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DA8D8">
      <w:pPr>
        <w:rPr>
          <w:rFonts w:hint="eastAsia" w:asciiTheme="minorEastAsia" w:hAnsiTheme="minorEastAsia" w:eastAsiaTheme="minorEastAsia" w:cstheme="minorEastAsia"/>
          <w:sz w:val="52"/>
          <w:szCs w:val="52"/>
        </w:rPr>
      </w:pPr>
    </w:p>
    <w:p w14:paraId="149D314B">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b/>
          <w:bCs/>
          <w:sz w:val="96"/>
          <w:szCs w:val="96"/>
          <w:lang w:eastAsia="zh-CN"/>
        </w:rPr>
        <w:t>警犬训练装备采购项目</w:t>
      </w:r>
    </w:p>
    <w:p w14:paraId="2DCF036B">
      <w:pPr>
        <w:rPr>
          <w:rFonts w:hint="eastAsia" w:asciiTheme="minorEastAsia" w:hAnsiTheme="minorEastAsia" w:eastAsiaTheme="minorEastAsia" w:cstheme="minorEastAsia"/>
          <w:sz w:val="52"/>
          <w:szCs w:val="52"/>
        </w:rPr>
      </w:pPr>
    </w:p>
    <w:p w14:paraId="3022F351">
      <w:pPr>
        <w:rPr>
          <w:rFonts w:hint="eastAsia" w:asciiTheme="minorEastAsia" w:hAnsiTheme="minorEastAsia" w:eastAsiaTheme="minorEastAsia" w:cstheme="minorEastAsia"/>
        </w:rPr>
      </w:pPr>
    </w:p>
    <w:p w14:paraId="0ACFDEB8">
      <w:pPr>
        <w:rPr>
          <w:rFonts w:hint="eastAsia" w:asciiTheme="minorEastAsia" w:hAnsiTheme="minorEastAsia" w:eastAsiaTheme="minorEastAsia" w:cstheme="minorEastAsia"/>
        </w:rPr>
      </w:pPr>
    </w:p>
    <w:p w14:paraId="60217365">
      <w:pPr>
        <w:rPr>
          <w:rFonts w:hint="eastAsia" w:asciiTheme="minorEastAsia" w:hAnsiTheme="minorEastAsia" w:eastAsiaTheme="minorEastAsia" w:cstheme="minorEastAsia"/>
        </w:rPr>
      </w:pPr>
    </w:p>
    <w:p w14:paraId="46BA594E">
      <w:pPr>
        <w:jc w:val="center"/>
        <w:rPr>
          <w:rFonts w:hint="eastAsia" w:asciiTheme="minorEastAsia" w:hAnsiTheme="minorEastAsia" w:eastAsiaTheme="minorEastAsia" w:cstheme="minorEastAsia"/>
          <w:sz w:val="52"/>
          <w:szCs w:val="52"/>
        </w:rPr>
      </w:pPr>
    </w:p>
    <w:p w14:paraId="7F3ACAB8">
      <w:pPr>
        <w:jc w:val="center"/>
        <w:rPr>
          <w:rFonts w:hint="eastAsia"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lang w:val="en-US" w:eastAsia="zh-CN"/>
        </w:rPr>
        <w:t>竞 价</w:t>
      </w:r>
      <w:r>
        <w:rPr>
          <w:rFonts w:hint="eastAsia" w:asciiTheme="minorEastAsia" w:hAnsiTheme="minorEastAsia" w:eastAsiaTheme="minorEastAsia" w:cstheme="minorEastAsia"/>
          <w:b/>
          <w:bCs/>
          <w:sz w:val="72"/>
          <w:szCs w:val="72"/>
        </w:rPr>
        <w:t xml:space="preserve"> 文 件</w:t>
      </w:r>
    </w:p>
    <w:p w14:paraId="2B08380E">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（项目编号：</w:t>
      </w:r>
      <w:r>
        <w:rPr>
          <w:rFonts w:hint="eastAsia" w:asciiTheme="minorEastAsia" w:hAnsiTheme="minorEastAsia" w:eastAsiaTheme="minorEastAsia" w:cstheme="minorEastAsia"/>
          <w:b/>
          <w:bCs/>
          <w:sz w:val="36"/>
          <w:szCs w:val="36"/>
          <w:lang w:eastAsia="zh-CN"/>
        </w:rPr>
        <w:t>UHOLHGAJD20250559</w:t>
      </w:r>
      <w:r>
        <w:rPr>
          <w:rFonts w:hint="eastAsia" w:asciiTheme="minorEastAsia" w:hAnsiTheme="minorEastAsia" w:eastAsiaTheme="minorEastAsia" w:cstheme="minorEastAsia"/>
          <w:b/>
          <w:bCs/>
          <w:sz w:val="36"/>
          <w:szCs w:val="36"/>
        </w:rPr>
        <w:t>）</w:t>
      </w:r>
    </w:p>
    <w:p w14:paraId="41378B71">
      <w:pPr>
        <w:rPr>
          <w:rFonts w:hint="eastAsia" w:asciiTheme="minorEastAsia" w:hAnsiTheme="minorEastAsia" w:eastAsiaTheme="minorEastAsia" w:cstheme="minorEastAsia"/>
          <w:sz w:val="44"/>
        </w:rPr>
      </w:pPr>
    </w:p>
    <w:p w14:paraId="7DAE0878">
      <w:pPr>
        <w:snapToGrid w:val="0"/>
        <w:spacing w:line="480" w:lineRule="auto"/>
        <w:rPr>
          <w:rFonts w:hint="eastAsia" w:asciiTheme="minorEastAsia" w:hAnsiTheme="minorEastAsia" w:eastAsiaTheme="minorEastAsia" w:cstheme="minorEastAsia"/>
          <w:sz w:val="48"/>
        </w:rPr>
      </w:pPr>
    </w:p>
    <w:p w14:paraId="6FE11475">
      <w:pPr>
        <w:pStyle w:val="11"/>
        <w:rPr>
          <w:rFonts w:hint="eastAsia" w:asciiTheme="minorEastAsia" w:hAnsiTheme="minorEastAsia" w:eastAsiaTheme="minorEastAsia" w:cstheme="minorEastAsia"/>
          <w:sz w:val="48"/>
        </w:rPr>
      </w:pPr>
    </w:p>
    <w:p w14:paraId="3824951B">
      <w:pPr>
        <w:pStyle w:val="11"/>
        <w:rPr>
          <w:rFonts w:hint="eastAsia" w:asciiTheme="minorEastAsia" w:hAnsiTheme="minorEastAsia" w:eastAsiaTheme="minorEastAsia" w:cstheme="minorEastAsia"/>
          <w:sz w:val="48"/>
        </w:rPr>
      </w:pPr>
    </w:p>
    <w:p w14:paraId="16455184">
      <w:pPr>
        <w:pStyle w:val="11"/>
        <w:ind w:firstLine="1084" w:firstLineChars="30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rPr>
        <w:t>采购人：</w:t>
      </w:r>
      <w:r>
        <w:rPr>
          <w:rFonts w:hint="eastAsia" w:asciiTheme="minorEastAsia" w:hAnsiTheme="minorEastAsia" w:eastAsiaTheme="minorEastAsia" w:cstheme="minorEastAsia"/>
          <w:b/>
          <w:bCs/>
          <w:sz w:val="36"/>
          <w:szCs w:val="36"/>
          <w:lang w:val="en-US" w:eastAsia="zh-CN"/>
        </w:rPr>
        <w:t>深圳市公安局罗湖分局</w:t>
      </w:r>
    </w:p>
    <w:p w14:paraId="25D56360">
      <w:pPr>
        <w:pStyle w:val="11"/>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采购代理机构：友和保险经纪有限公司</w:t>
      </w:r>
    </w:p>
    <w:p w14:paraId="4D43418C">
      <w:pPr>
        <w:pStyle w:val="11"/>
        <w:rPr>
          <w:rFonts w:hint="eastAsia" w:asciiTheme="minorEastAsia" w:hAnsiTheme="minorEastAsia" w:eastAsiaTheme="minorEastAsia" w:cstheme="minorEastAsia"/>
          <w:sz w:val="48"/>
        </w:rPr>
      </w:pPr>
    </w:p>
    <w:p w14:paraId="4EB67C3B">
      <w:pPr>
        <w:snapToGrid w:val="0"/>
        <w:jc w:val="cente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pPr>
      <w:r>
        <w:rPr>
          <w:rFonts w:hint="eastAsia" w:asciiTheme="minorEastAsia" w:hAnsiTheme="minorEastAsia" w:eastAsiaTheme="minorEastAsia" w:cstheme="minorEastAsia"/>
          <w:b/>
          <w:bCs/>
          <w:sz w:val="36"/>
          <w:szCs w:val="36"/>
        </w:rPr>
        <w:t>二〇二五年</w:t>
      </w:r>
      <w:r>
        <w:rPr>
          <w:rFonts w:hint="eastAsia" w:asciiTheme="minorEastAsia" w:hAnsiTheme="minorEastAsia" w:eastAsiaTheme="minorEastAsia" w:cstheme="minorEastAsia"/>
          <w:b/>
          <w:bCs/>
          <w:sz w:val="36"/>
          <w:szCs w:val="36"/>
          <w:lang w:val="en-US" w:eastAsia="zh-CN"/>
        </w:rPr>
        <w:t>九</w:t>
      </w:r>
      <w:r>
        <w:rPr>
          <w:rFonts w:hint="eastAsia" w:asciiTheme="minorEastAsia" w:hAnsiTheme="minorEastAsia" w:eastAsiaTheme="minorEastAsia" w:cstheme="minorEastAsia"/>
          <w:b/>
          <w:bCs/>
          <w:sz w:val="36"/>
          <w:szCs w:val="36"/>
        </w:rPr>
        <w:t>月</w:t>
      </w:r>
      <w:r>
        <w:rPr>
          <w:rFonts w:hint="eastAsia" w:asciiTheme="minorEastAsia" w:hAnsiTheme="minorEastAsia" w:eastAsiaTheme="minorEastAsia" w:cstheme="minorEastAsia"/>
          <w:b/>
          <w:bCs/>
          <w:color w:val="4F81BD" w:themeColor="accent1"/>
          <w:kern w:val="0"/>
          <w:sz w:val="36"/>
          <w:szCs w:val="36"/>
          <w14:textFill>
            <w14:solidFill>
              <w14:schemeClr w14:val="accent1"/>
            </w14:solidFill>
          </w14:textFill>
        </w:rPr>
        <w:br w:type="page"/>
      </w:r>
    </w:p>
    <w:p w14:paraId="15C2EDC9">
      <w:pPr>
        <w:pageBreakBefore/>
        <w:snapToGrid w:val="0"/>
        <w:spacing w:line="480" w:lineRule="auto"/>
        <w:jc w:val="center"/>
        <w:rPr>
          <w:rFonts w:ascii="Arial" w:hAnsi="Arial" w:eastAsia="仿宋_GB2312" w:cs="Arial"/>
          <w:sz w:val="52"/>
        </w:rPr>
      </w:pPr>
      <w:bookmarkStart w:id="0" w:name="_Toc30170"/>
      <w:r>
        <w:rPr>
          <w:rFonts w:hint="eastAsia" w:ascii="黑体" w:eastAsia="黑体"/>
          <w:sz w:val="36"/>
          <w:szCs w:val="36"/>
        </w:rPr>
        <w:t xml:space="preserve">目 </w:t>
      </w:r>
      <w:r>
        <w:rPr>
          <w:rFonts w:ascii="黑体" w:eastAsia="黑体"/>
          <w:sz w:val="36"/>
          <w:szCs w:val="36"/>
        </w:rPr>
        <w:t xml:space="preserve"> </w:t>
      </w:r>
      <w:r>
        <w:rPr>
          <w:rFonts w:hint="eastAsia" w:ascii="黑体" w:eastAsia="黑体"/>
          <w:sz w:val="36"/>
          <w:szCs w:val="36"/>
        </w:rPr>
        <w:t>录</w:t>
      </w:r>
    </w:p>
    <w:sdt>
      <w:sdtPr>
        <w:rPr>
          <w:rFonts w:ascii="宋体" w:hAnsi="宋体"/>
        </w:rPr>
        <w:id w:val="147471930"/>
        <w15:color w:val="DBDBDB"/>
        <w:docPartObj>
          <w:docPartGallery w:val="Table of Contents"/>
          <w:docPartUnique/>
        </w:docPartObj>
      </w:sdtPr>
      <w:sdtEndPr>
        <w:rPr>
          <w:rFonts w:hint="eastAsia" w:ascii="黑体" w:hAnsi="黑体" w:eastAsia="黑体" w:cs="黑体"/>
          <w:bCs/>
          <w:color w:val="FF0000"/>
          <w:kern w:val="0"/>
          <w:szCs w:val="28"/>
          <w:u w:val="double"/>
        </w:rPr>
      </w:sdtEndPr>
      <w:sdtContent>
        <w:p w14:paraId="658309E3">
          <w:pPr>
            <w:jc w:val="center"/>
          </w:pPr>
        </w:p>
        <w:p w14:paraId="6947E564">
          <w:pPr>
            <w:pStyle w:val="14"/>
            <w:tabs>
              <w:tab w:val="right" w:leader="dot" w:pos="8306"/>
            </w:tabs>
            <w:rPr>
              <w:sz w:val="28"/>
              <w:szCs w:val="36"/>
            </w:rPr>
          </w:pPr>
          <w:r>
            <w:rPr>
              <w:rFonts w:hint="eastAsia" w:ascii="黑体" w:hAnsi="黑体" w:eastAsia="黑体" w:cs="黑体"/>
              <w:b/>
              <w:bCs/>
              <w:color w:val="FF0000"/>
              <w:kern w:val="0"/>
              <w:sz w:val="40"/>
              <w:szCs w:val="40"/>
              <w:u w:val="double"/>
            </w:rPr>
            <w:fldChar w:fldCharType="begin"/>
          </w:r>
          <w:r>
            <w:rPr>
              <w:rFonts w:hint="eastAsia" w:ascii="黑体" w:hAnsi="黑体" w:eastAsia="黑体" w:cs="黑体"/>
              <w:b/>
              <w:bCs/>
              <w:color w:val="FF0000"/>
              <w:kern w:val="0"/>
              <w:sz w:val="40"/>
              <w:szCs w:val="40"/>
              <w:u w:val="double"/>
            </w:rPr>
            <w:instrText xml:space="preserve">TOC \o "1-1" \h \u </w:instrText>
          </w:r>
          <w:r>
            <w:rPr>
              <w:rFonts w:hint="eastAsia" w:ascii="黑体" w:hAnsi="黑体" w:eastAsia="黑体" w:cs="黑体"/>
              <w:b/>
              <w:bCs/>
              <w:color w:val="FF0000"/>
              <w:kern w:val="0"/>
              <w:sz w:val="40"/>
              <w:szCs w:val="40"/>
              <w:u w:val="double"/>
            </w:rPr>
            <w:fldChar w:fldCharType="separate"/>
          </w: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_Toc14207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8"/>
            </w:rPr>
            <w:t xml:space="preserve">第一章 </w:t>
          </w:r>
          <w:r>
            <w:rPr>
              <w:rFonts w:hint="eastAsia" w:asciiTheme="minorEastAsia" w:hAnsiTheme="minorEastAsia" w:eastAsiaTheme="minorEastAsia" w:cstheme="minorEastAsia"/>
              <w:bCs/>
              <w:kern w:val="0"/>
              <w:sz w:val="28"/>
              <w:szCs w:val="48"/>
              <w:lang w:eastAsia="zh-CN"/>
            </w:rPr>
            <w:t>竞价</w:t>
          </w:r>
          <w:r>
            <w:rPr>
              <w:rFonts w:hint="eastAsia" w:asciiTheme="minorEastAsia" w:hAnsiTheme="minorEastAsia" w:eastAsiaTheme="minorEastAsia" w:cstheme="minorEastAsia"/>
              <w:bCs/>
              <w:kern w:val="0"/>
              <w:sz w:val="28"/>
              <w:szCs w:val="48"/>
            </w:rPr>
            <w:t>公告</w:t>
          </w:r>
          <w:r>
            <w:rPr>
              <w:sz w:val="28"/>
              <w:szCs w:val="36"/>
            </w:rPr>
            <w:tab/>
          </w:r>
          <w:r>
            <w:rPr>
              <w:sz w:val="28"/>
              <w:szCs w:val="36"/>
            </w:rPr>
            <w:fldChar w:fldCharType="begin"/>
          </w:r>
          <w:r>
            <w:rPr>
              <w:sz w:val="28"/>
              <w:szCs w:val="36"/>
            </w:rPr>
            <w:instrText xml:space="preserve"> PAGEREF _Toc14207 \h </w:instrText>
          </w:r>
          <w:r>
            <w:rPr>
              <w:sz w:val="28"/>
              <w:szCs w:val="36"/>
            </w:rPr>
            <w:fldChar w:fldCharType="separate"/>
          </w:r>
          <w:r>
            <w:rPr>
              <w:sz w:val="28"/>
              <w:szCs w:val="36"/>
            </w:rPr>
            <w:t>5</w:t>
          </w:r>
          <w:r>
            <w:rPr>
              <w:sz w:val="28"/>
              <w:szCs w:val="36"/>
            </w:rPr>
            <w:fldChar w:fldCharType="end"/>
          </w:r>
          <w:r>
            <w:rPr>
              <w:rFonts w:hint="eastAsia" w:ascii="黑体" w:hAnsi="黑体" w:eastAsia="黑体" w:cs="黑体"/>
              <w:bCs/>
              <w:color w:val="FF0000"/>
              <w:kern w:val="0"/>
              <w:sz w:val="28"/>
              <w:szCs w:val="40"/>
              <w:u w:val="double"/>
            </w:rPr>
            <w:fldChar w:fldCharType="end"/>
          </w:r>
        </w:p>
        <w:p w14:paraId="3129B856">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_Toc19253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第二章 评审方式</w:t>
          </w:r>
          <w:r>
            <w:rPr>
              <w:sz w:val="28"/>
              <w:szCs w:val="36"/>
            </w:rPr>
            <w:tab/>
          </w:r>
          <w:r>
            <w:rPr>
              <w:sz w:val="28"/>
              <w:szCs w:val="36"/>
            </w:rPr>
            <w:fldChar w:fldCharType="begin"/>
          </w:r>
          <w:r>
            <w:rPr>
              <w:sz w:val="28"/>
              <w:szCs w:val="36"/>
            </w:rPr>
            <w:instrText xml:space="preserve"> PAGEREF _Toc19253 \h </w:instrText>
          </w:r>
          <w:r>
            <w:rPr>
              <w:sz w:val="28"/>
              <w:szCs w:val="36"/>
            </w:rPr>
            <w:fldChar w:fldCharType="separate"/>
          </w:r>
          <w:r>
            <w:rPr>
              <w:sz w:val="28"/>
              <w:szCs w:val="36"/>
            </w:rPr>
            <w:t>9</w:t>
          </w:r>
          <w:r>
            <w:rPr>
              <w:sz w:val="28"/>
              <w:szCs w:val="36"/>
            </w:rPr>
            <w:fldChar w:fldCharType="end"/>
          </w:r>
          <w:r>
            <w:rPr>
              <w:rFonts w:hint="eastAsia" w:ascii="黑体" w:hAnsi="黑体" w:eastAsia="黑体" w:cs="黑体"/>
              <w:bCs/>
              <w:color w:val="FF0000"/>
              <w:kern w:val="0"/>
              <w:sz w:val="28"/>
              <w:szCs w:val="40"/>
              <w:u w:val="double"/>
            </w:rPr>
            <w:fldChar w:fldCharType="end"/>
          </w:r>
        </w:p>
        <w:p w14:paraId="25B1CFDC">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_Toc20950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kern w:val="0"/>
              <w:sz w:val="28"/>
              <w:szCs w:val="48"/>
            </w:rPr>
            <w:t>第</w:t>
          </w:r>
          <w:r>
            <w:rPr>
              <w:rFonts w:hint="eastAsia" w:asciiTheme="minorEastAsia" w:hAnsiTheme="minorEastAsia" w:eastAsiaTheme="minorEastAsia" w:cstheme="minorEastAsia"/>
              <w:kern w:val="0"/>
              <w:sz w:val="28"/>
              <w:szCs w:val="48"/>
              <w:lang w:val="en-US" w:eastAsia="zh-CN"/>
            </w:rPr>
            <w:t>三</w:t>
          </w:r>
          <w:r>
            <w:rPr>
              <w:rFonts w:hint="eastAsia" w:asciiTheme="minorEastAsia" w:hAnsiTheme="minorEastAsia" w:eastAsiaTheme="minorEastAsia" w:cstheme="minorEastAsia"/>
              <w:kern w:val="0"/>
              <w:sz w:val="28"/>
              <w:szCs w:val="48"/>
            </w:rPr>
            <w:t>章 用户需求书</w:t>
          </w:r>
          <w:r>
            <w:rPr>
              <w:sz w:val="28"/>
              <w:szCs w:val="36"/>
            </w:rPr>
            <w:tab/>
          </w:r>
          <w:r>
            <w:rPr>
              <w:sz w:val="28"/>
              <w:szCs w:val="36"/>
            </w:rPr>
            <w:fldChar w:fldCharType="begin"/>
          </w:r>
          <w:r>
            <w:rPr>
              <w:sz w:val="28"/>
              <w:szCs w:val="36"/>
            </w:rPr>
            <w:instrText xml:space="preserve"> PAGEREF _Toc20950 \h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bCs/>
              <w:color w:val="FF0000"/>
              <w:kern w:val="0"/>
              <w:sz w:val="28"/>
              <w:szCs w:val="40"/>
              <w:u w:val="double"/>
            </w:rPr>
            <w:fldChar w:fldCharType="end"/>
          </w:r>
        </w:p>
        <w:p w14:paraId="5D784B69">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_Toc15577 </w:instrText>
          </w:r>
          <w:r>
            <w:rPr>
              <w:rFonts w:hint="eastAsia" w:ascii="黑体" w:hAnsi="黑体" w:eastAsia="黑体" w:cs="黑体"/>
              <w:bCs/>
              <w:kern w:val="0"/>
              <w:sz w:val="28"/>
              <w:szCs w:val="40"/>
            </w:rPr>
            <w:fldChar w:fldCharType="separate"/>
          </w:r>
          <w:r>
            <w:rPr>
              <w:rFonts w:hint="eastAsia" w:ascii="宋体" w:hAnsi="宋体" w:cs="宋体"/>
              <w:kern w:val="0"/>
              <w:sz w:val="28"/>
              <w:szCs w:val="48"/>
            </w:rPr>
            <w:t>第</w:t>
          </w:r>
          <w:r>
            <w:rPr>
              <w:rFonts w:hint="eastAsia" w:ascii="宋体" w:hAnsi="宋体" w:cs="宋体"/>
              <w:kern w:val="0"/>
              <w:sz w:val="28"/>
              <w:szCs w:val="48"/>
              <w:lang w:val="en-US" w:eastAsia="zh-CN"/>
            </w:rPr>
            <w:t>五</w:t>
          </w:r>
          <w:r>
            <w:rPr>
              <w:rFonts w:hint="eastAsia" w:ascii="宋体" w:hAnsi="宋体" w:cs="宋体"/>
              <w:kern w:val="0"/>
              <w:sz w:val="28"/>
              <w:szCs w:val="48"/>
            </w:rPr>
            <w:t xml:space="preserve">章 </w:t>
          </w:r>
          <w:r>
            <w:rPr>
              <w:rFonts w:hint="eastAsia" w:ascii="宋体" w:hAnsi="宋体" w:cs="宋体"/>
              <w:kern w:val="0"/>
              <w:sz w:val="28"/>
              <w:szCs w:val="48"/>
              <w:lang w:val="en-US" w:eastAsia="zh-CN"/>
            </w:rPr>
            <w:t>合同模板</w:t>
          </w:r>
          <w:r>
            <w:rPr>
              <w:sz w:val="28"/>
              <w:szCs w:val="36"/>
            </w:rPr>
            <w:tab/>
          </w:r>
          <w:r>
            <w:rPr>
              <w:sz w:val="28"/>
              <w:szCs w:val="36"/>
            </w:rPr>
            <w:fldChar w:fldCharType="begin"/>
          </w:r>
          <w:r>
            <w:rPr>
              <w:sz w:val="28"/>
              <w:szCs w:val="36"/>
            </w:rPr>
            <w:instrText xml:space="preserve"> PAGEREF _Toc15577 \h </w:instrText>
          </w:r>
          <w:r>
            <w:rPr>
              <w:sz w:val="28"/>
              <w:szCs w:val="36"/>
            </w:rPr>
            <w:fldChar w:fldCharType="separate"/>
          </w:r>
          <w:r>
            <w:rPr>
              <w:sz w:val="28"/>
              <w:szCs w:val="36"/>
            </w:rPr>
            <w:t>24</w:t>
          </w:r>
          <w:r>
            <w:rPr>
              <w:sz w:val="28"/>
              <w:szCs w:val="36"/>
            </w:rPr>
            <w:fldChar w:fldCharType="end"/>
          </w:r>
          <w:r>
            <w:rPr>
              <w:rFonts w:hint="eastAsia" w:ascii="黑体" w:hAnsi="黑体" w:eastAsia="黑体" w:cs="黑体"/>
              <w:bCs/>
              <w:color w:val="FF0000"/>
              <w:kern w:val="0"/>
              <w:sz w:val="28"/>
              <w:szCs w:val="40"/>
              <w:u w:val="double"/>
            </w:rPr>
            <w:fldChar w:fldCharType="end"/>
          </w:r>
        </w:p>
        <w:p w14:paraId="1E168D02">
          <w:pPr>
            <w:pStyle w:val="14"/>
            <w:tabs>
              <w:tab w:val="right" w:leader="dot" w:pos="8306"/>
            </w:tabs>
            <w:rPr>
              <w:sz w:val="28"/>
              <w:szCs w:val="36"/>
            </w:rPr>
          </w:pPr>
          <w:r>
            <w:rPr>
              <w:rFonts w:hint="eastAsia" w:ascii="黑体" w:hAnsi="黑体" w:eastAsia="黑体" w:cs="黑体"/>
              <w:bCs/>
              <w:color w:val="FF0000"/>
              <w:kern w:val="0"/>
              <w:sz w:val="28"/>
              <w:szCs w:val="40"/>
              <w:u w:val="double"/>
            </w:rPr>
            <w:fldChar w:fldCharType="begin"/>
          </w:r>
          <w:r>
            <w:rPr>
              <w:rFonts w:hint="eastAsia" w:ascii="黑体" w:hAnsi="黑体" w:eastAsia="黑体" w:cs="黑体"/>
              <w:bCs/>
              <w:kern w:val="0"/>
              <w:sz w:val="28"/>
              <w:szCs w:val="40"/>
            </w:rPr>
            <w:instrText xml:space="preserve"> HYPERLINK \l _Toc29325 </w:instrText>
          </w:r>
          <w:r>
            <w:rPr>
              <w:rFonts w:hint="eastAsia" w:ascii="黑体" w:hAnsi="黑体" w:eastAsia="黑体" w:cs="黑体"/>
              <w:bCs/>
              <w:kern w:val="0"/>
              <w:sz w:val="28"/>
              <w:szCs w:val="40"/>
            </w:rPr>
            <w:fldChar w:fldCharType="separate"/>
          </w:r>
          <w:r>
            <w:rPr>
              <w:rFonts w:hint="eastAsia" w:asciiTheme="minorEastAsia" w:hAnsiTheme="minorEastAsia" w:eastAsiaTheme="minorEastAsia" w:cstheme="minorEastAsia"/>
              <w:bCs/>
              <w:kern w:val="0"/>
              <w:sz w:val="28"/>
              <w:szCs w:val="40"/>
            </w:rPr>
            <w:t>附件：</w:t>
          </w:r>
          <w:r>
            <w:rPr>
              <w:rFonts w:hint="eastAsia" w:asciiTheme="minorEastAsia" w:hAnsiTheme="minorEastAsia" w:eastAsiaTheme="minorEastAsia" w:cstheme="minorEastAsia"/>
              <w:bCs/>
              <w:kern w:val="0"/>
              <w:sz w:val="28"/>
              <w:szCs w:val="40"/>
              <w:lang w:eastAsia="zh-CN"/>
            </w:rPr>
            <w:t>竞价</w:t>
          </w:r>
          <w:r>
            <w:rPr>
              <w:rFonts w:hint="eastAsia" w:asciiTheme="minorEastAsia" w:hAnsiTheme="minorEastAsia" w:eastAsiaTheme="minorEastAsia" w:cstheme="minorEastAsia"/>
              <w:bCs/>
              <w:kern w:val="0"/>
              <w:sz w:val="28"/>
              <w:szCs w:val="40"/>
            </w:rPr>
            <w:t>应答文件格式</w:t>
          </w:r>
          <w:r>
            <w:rPr>
              <w:sz w:val="28"/>
              <w:szCs w:val="36"/>
            </w:rPr>
            <w:tab/>
          </w:r>
          <w:r>
            <w:rPr>
              <w:sz w:val="28"/>
              <w:szCs w:val="36"/>
            </w:rPr>
            <w:fldChar w:fldCharType="begin"/>
          </w:r>
          <w:r>
            <w:rPr>
              <w:sz w:val="28"/>
              <w:szCs w:val="36"/>
            </w:rPr>
            <w:instrText xml:space="preserve"> PAGEREF _Toc29325 \h </w:instrText>
          </w:r>
          <w:r>
            <w:rPr>
              <w:sz w:val="28"/>
              <w:szCs w:val="36"/>
            </w:rPr>
            <w:fldChar w:fldCharType="separate"/>
          </w:r>
          <w:r>
            <w:rPr>
              <w:sz w:val="28"/>
              <w:szCs w:val="36"/>
            </w:rPr>
            <w:t>25</w:t>
          </w:r>
          <w:r>
            <w:rPr>
              <w:sz w:val="28"/>
              <w:szCs w:val="36"/>
            </w:rPr>
            <w:fldChar w:fldCharType="end"/>
          </w:r>
          <w:r>
            <w:rPr>
              <w:rFonts w:hint="eastAsia" w:ascii="黑体" w:hAnsi="黑体" w:eastAsia="黑体" w:cs="黑体"/>
              <w:bCs/>
              <w:color w:val="FF0000"/>
              <w:kern w:val="0"/>
              <w:sz w:val="28"/>
              <w:szCs w:val="40"/>
              <w:u w:val="double"/>
            </w:rPr>
            <w:fldChar w:fldCharType="end"/>
          </w:r>
        </w:p>
        <w:p w14:paraId="3A433C94">
          <w:pPr>
            <w:autoSpaceDE w:val="0"/>
            <w:autoSpaceDN w:val="0"/>
            <w:adjustRightInd w:val="0"/>
            <w:spacing w:line="360" w:lineRule="auto"/>
            <w:jc w:val="center"/>
            <w:rPr>
              <w:rFonts w:hint="eastAsia" w:ascii="黑体" w:hAnsi="黑体" w:eastAsia="黑体" w:cs="黑体"/>
              <w:bCs/>
              <w:color w:val="FF0000"/>
              <w:kern w:val="0"/>
              <w:szCs w:val="28"/>
              <w:u w:val="double"/>
            </w:rPr>
          </w:pPr>
          <w:r>
            <w:rPr>
              <w:rFonts w:hint="eastAsia" w:ascii="黑体" w:hAnsi="黑体" w:eastAsia="黑体" w:cs="黑体"/>
              <w:bCs/>
              <w:color w:val="FF0000"/>
              <w:kern w:val="0"/>
              <w:sz w:val="28"/>
              <w:szCs w:val="40"/>
              <w:u w:val="double"/>
            </w:rPr>
            <w:fldChar w:fldCharType="end"/>
          </w:r>
        </w:p>
      </w:sdtContent>
    </w:sdt>
    <w:p w14:paraId="3B66937F">
      <w:pPr>
        <w:rPr>
          <w:rFonts w:hint="eastAsia" w:asciiTheme="minorEastAsia" w:hAnsiTheme="minorEastAsia" w:eastAsiaTheme="minorEastAsia" w:cstheme="minorEastAsia"/>
          <w:b/>
          <w:bCs/>
          <w:color w:val="FF0000"/>
          <w:kern w:val="0"/>
          <w:sz w:val="28"/>
          <w:szCs w:val="28"/>
          <w:u w:val="double"/>
        </w:rPr>
      </w:pPr>
      <w:r>
        <w:rPr>
          <w:rFonts w:hint="eastAsia" w:asciiTheme="minorEastAsia" w:hAnsiTheme="minorEastAsia" w:eastAsiaTheme="minorEastAsia" w:cstheme="minorEastAsia"/>
          <w:b/>
          <w:bCs/>
          <w:color w:val="FF0000"/>
          <w:kern w:val="0"/>
          <w:sz w:val="28"/>
          <w:szCs w:val="28"/>
          <w:u w:val="double"/>
        </w:rPr>
        <w:br w:type="page"/>
      </w:r>
    </w:p>
    <w:p w14:paraId="5123AF70">
      <w:pPr>
        <w:autoSpaceDE w:val="0"/>
        <w:autoSpaceDN w:val="0"/>
        <w:adjustRightInd w:val="0"/>
        <w:spacing w:line="360" w:lineRule="auto"/>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color w:val="FF0000"/>
          <w:kern w:val="0"/>
          <w:sz w:val="28"/>
          <w:szCs w:val="28"/>
          <w:u w:val="double"/>
        </w:rPr>
        <w:t>警示条款</w:t>
      </w:r>
      <w:bookmarkEnd w:id="0"/>
    </w:p>
    <w:p w14:paraId="2EF56FB7">
      <w:pPr>
        <w:autoSpaceDE w:val="0"/>
        <w:autoSpaceDN w:val="0"/>
        <w:adjustRightInd w:val="0"/>
        <w:spacing w:line="288" w:lineRule="auto"/>
        <w:ind w:firstLine="422" w:firstLineChars="200"/>
        <w:jc w:val="left"/>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参与本项目政府采购活动的供应商应认真阅读以下特别警示条款，不得存在以下所列禁止情形：</w:t>
      </w:r>
    </w:p>
    <w:p w14:paraId="195D545C">
      <w:pPr>
        <w:autoSpaceDE w:val="0"/>
        <w:autoSpaceDN w:val="0"/>
        <w:adjustRightInd w:val="0"/>
        <w:jc w:val="center"/>
        <w:rPr>
          <w:rFonts w:hint="eastAsia" w:asciiTheme="minorEastAsia" w:hAnsiTheme="minorEastAsia" w:eastAsiaTheme="minorEastAsia" w:cstheme="minorEastAsia"/>
          <w:b/>
          <w:color w:val="FF0000"/>
          <w:kern w:val="0"/>
          <w:szCs w:val="21"/>
        </w:rPr>
      </w:pPr>
      <w:r>
        <w:rPr>
          <w:rFonts w:hint="eastAsia" w:asciiTheme="minorEastAsia" w:hAnsiTheme="minorEastAsia" w:eastAsiaTheme="minorEastAsia" w:cstheme="minorEastAsia"/>
          <w:b/>
          <w:color w:val="FF0000"/>
          <w:kern w:val="0"/>
          <w:szCs w:val="21"/>
        </w:rPr>
        <w:t>《供应商参与</w:t>
      </w:r>
      <w:r>
        <w:rPr>
          <w:rFonts w:hint="eastAsia" w:asciiTheme="minorEastAsia" w:hAnsiTheme="minorEastAsia" w:eastAsiaTheme="minorEastAsia" w:cstheme="minorEastAsia"/>
          <w:b/>
          <w:color w:val="FF0000"/>
          <w:kern w:val="0"/>
          <w:szCs w:val="21"/>
          <w:lang w:eastAsia="zh-CN"/>
        </w:rPr>
        <w:t>投标（响应）</w:t>
      </w:r>
      <w:r>
        <w:rPr>
          <w:rFonts w:hint="eastAsia" w:asciiTheme="minorEastAsia" w:hAnsiTheme="minorEastAsia" w:eastAsiaTheme="minorEastAsia" w:cstheme="minorEastAsia"/>
          <w:b/>
          <w:color w:val="FF0000"/>
          <w:kern w:val="0"/>
          <w:szCs w:val="21"/>
        </w:rPr>
        <w:t>禁止情形》</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7861"/>
      </w:tblGrid>
      <w:tr w14:paraId="674D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188D309">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序号</w:t>
            </w:r>
          </w:p>
        </w:tc>
        <w:tc>
          <w:tcPr>
            <w:tcW w:w="4613" w:type="pct"/>
            <w:vAlign w:val="center"/>
          </w:tcPr>
          <w:p w14:paraId="1FEB74C1">
            <w:pPr>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color w:val="FF0000"/>
                <w:szCs w:val="21"/>
              </w:rPr>
              <w:t>供应商参与</w:t>
            </w:r>
            <w:r>
              <w:rPr>
                <w:rFonts w:hint="eastAsia" w:asciiTheme="minorEastAsia" w:hAnsiTheme="minorEastAsia" w:eastAsiaTheme="minorEastAsia" w:cstheme="minorEastAsia"/>
                <w:b/>
                <w:bCs/>
                <w:color w:val="FF0000"/>
                <w:szCs w:val="21"/>
                <w:lang w:eastAsia="zh-CN"/>
              </w:rPr>
              <w:t>投标（响应）</w:t>
            </w:r>
            <w:r>
              <w:rPr>
                <w:rFonts w:hint="eastAsia" w:asciiTheme="minorEastAsia" w:hAnsiTheme="minorEastAsia" w:eastAsiaTheme="minorEastAsia" w:cstheme="minorEastAsia"/>
                <w:b/>
                <w:bCs/>
                <w:color w:val="FF0000"/>
                <w:szCs w:val="21"/>
              </w:rPr>
              <w:t>禁止情形</w:t>
            </w:r>
          </w:p>
        </w:tc>
      </w:tr>
      <w:tr w14:paraId="403B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357DADE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4613" w:type="pct"/>
            <w:vAlign w:val="center"/>
          </w:tcPr>
          <w:p w14:paraId="3B427184">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color w:val="FF0000"/>
                <w:szCs w:val="21"/>
              </w:rPr>
              <w:t>同一人、属同一单位或者在同一单位缴纳社会保险</w:t>
            </w:r>
            <w:r>
              <w:rPr>
                <w:rFonts w:hint="eastAsia" w:asciiTheme="minorEastAsia" w:hAnsiTheme="minorEastAsia" w:eastAsiaTheme="minorEastAsia" w:cstheme="minorEastAsia"/>
                <w:szCs w:val="21"/>
              </w:rPr>
              <w:t>。</w:t>
            </w:r>
          </w:p>
        </w:tc>
      </w:tr>
      <w:tr w14:paraId="3017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E16C39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613" w:type="pct"/>
            <w:vAlign w:val="center"/>
          </w:tcPr>
          <w:p w14:paraId="1ADFF636">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color w:val="FF0000"/>
                <w:szCs w:val="21"/>
              </w:rPr>
              <w:t>同一人或直接控股、管理关系</w:t>
            </w:r>
            <w:r>
              <w:rPr>
                <w:rFonts w:hint="eastAsia" w:asciiTheme="minorEastAsia" w:hAnsiTheme="minorEastAsia" w:eastAsiaTheme="minorEastAsia" w:cstheme="minorEastAsia"/>
                <w:szCs w:val="21"/>
              </w:rPr>
              <w:t>。</w:t>
            </w:r>
          </w:p>
        </w:tc>
      </w:tr>
      <w:tr w14:paraId="4AC2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63366D0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613" w:type="pct"/>
            <w:vAlign w:val="center"/>
          </w:tcPr>
          <w:p w14:paraId="68A73E7A">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color w:val="FF0000"/>
                <w:szCs w:val="21"/>
              </w:rPr>
              <w:t>相互混装或存在非正常一致</w:t>
            </w:r>
            <w:r>
              <w:rPr>
                <w:rFonts w:hint="eastAsia" w:asciiTheme="minorEastAsia" w:hAnsiTheme="minorEastAsia" w:eastAsiaTheme="minorEastAsia" w:cstheme="minorEastAsia"/>
                <w:szCs w:val="21"/>
              </w:rPr>
              <w:t>。</w:t>
            </w:r>
          </w:p>
        </w:tc>
      </w:tr>
      <w:tr w14:paraId="34AC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736388D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613" w:type="pct"/>
            <w:vAlign w:val="center"/>
          </w:tcPr>
          <w:p w14:paraId="0C7C320E">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color w:val="FF0000"/>
                <w:szCs w:val="21"/>
              </w:rPr>
              <w:t>同一单位或者同一人编制</w:t>
            </w:r>
            <w:r>
              <w:rPr>
                <w:rFonts w:hint="eastAsia" w:asciiTheme="minorEastAsia" w:hAnsiTheme="minorEastAsia" w:eastAsiaTheme="minorEastAsia" w:cstheme="minorEastAsia"/>
                <w:szCs w:val="21"/>
              </w:rPr>
              <w:t>。</w:t>
            </w:r>
          </w:p>
        </w:tc>
      </w:tr>
      <w:tr w14:paraId="660E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6" w:type="pct"/>
            <w:vAlign w:val="center"/>
          </w:tcPr>
          <w:p w14:paraId="10D4E21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613" w:type="pct"/>
            <w:vAlign w:val="center"/>
          </w:tcPr>
          <w:p w14:paraId="6BB5CB35">
            <w:p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color w:val="FF0000"/>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bl>
    <w:p w14:paraId="20EF3D5D">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b/>
          <w:bCs/>
          <w:szCs w:val="21"/>
        </w:rPr>
        <w:t>《深圳经济特区政府采购条例》第五十七条</w:t>
      </w:r>
      <w:r>
        <w:rPr>
          <w:rFonts w:hint="eastAsia" w:asciiTheme="minorEastAsia" w:hAnsiTheme="minorEastAsia" w:eastAsiaTheme="minorEastAsia" w:cstheme="minorEastAsia"/>
          <w:szCs w:val="21"/>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433FDEE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（一）在采购活动中应当回避而未回避的；</w:t>
      </w:r>
    </w:p>
    <w:p w14:paraId="6D27645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（二）未按本条例规定签订、履行采购合同，造成严重后果的；</w:t>
      </w:r>
    </w:p>
    <w:p w14:paraId="26A32E66">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（三）隐瞒真实情况，提供虚假资料的；</w:t>
      </w:r>
    </w:p>
    <w:p w14:paraId="5EDB0D8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（四）以非法手段排斥其他供应商参与竞争的；</w:t>
      </w:r>
    </w:p>
    <w:p w14:paraId="79C2783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（五）与其他采购参加人串通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108F955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（六）恶意投诉的；</w:t>
      </w:r>
    </w:p>
    <w:p w14:paraId="3864FF8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（七）向采购项目相关人行贿或者提供其他不当利益的；</w:t>
      </w:r>
    </w:p>
    <w:p w14:paraId="07D3F29E">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（八）阻碍、抗拒主管部门监督检查的；</w:t>
      </w:r>
    </w:p>
    <w:p w14:paraId="2A7A324C">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（九）其他违反本条例规定的行为。</w:t>
      </w:r>
    </w:p>
    <w:p w14:paraId="52A01AED">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二、《深圳经济特区政府采购条例实施细则》第七十五条 </w:t>
      </w:r>
      <w:r>
        <w:rPr>
          <w:rFonts w:hint="eastAsia" w:asciiTheme="minorEastAsia" w:hAnsiTheme="minorEastAsia" w:eastAsiaTheme="minorEastAsia" w:cstheme="minorEastAsia"/>
          <w:szCs w:val="21"/>
        </w:rPr>
        <w:t>供应商有下列情形的，属于采购条例所称的串通</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行为，按照采购条例第五十七条有关规定处理：</w:t>
      </w:r>
    </w:p>
    <w:p w14:paraId="4B722C7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22F6413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6FECF59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02085CC3">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3122EBA1">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49CD8E4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4CF184B">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（七）主管部门依照法律、法规认定的其他情形。</w:t>
      </w:r>
    </w:p>
    <w:p w14:paraId="2E36AA0C">
      <w:pPr>
        <w:spacing w:line="300" w:lineRule="exact"/>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三、《深圳经济特区政府采购条例实施细则》第七十七条 </w:t>
      </w:r>
      <w:r>
        <w:rPr>
          <w:rFonts w:hint="eastAsia" w:asciiTheme="minorEastAsia" w:hAnsiTheme="minorEastAsia" w:eastAsiaTheme="minorEastAsia" w:cstheme="minorEastAsia"/>
          <w:szCs w:val="21"/>
        </w:rPr>
        <w:t>供应商有下列情形之一的，属于隐瞒真实情况，提供虚假资料，按照采购条例第五十七条的有关规定处理：</w:t>
      </w:r>
    </w:p>
    <w:p w14:paraId="27B24D09">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1238664">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79BA0C07">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51939778">
      <w:pPr>
        <w:spacing w:line="3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6A9D096">
      <w:pPr>
        <w:spacing w:line="3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（五）其他隐瞒真实情况、提供虚假资料的行为。</w:t>
      </w:r>
    </w:p>
    <w:p w14:paraId="1D8772CA">
      <w:pPr>
        <w:spacing w:line="300" w:lineRule="exact"/>
        <w:ind w:firstLine="420" w:firstLineChars="200"/>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供应商不能提供项目负责人或者主要技术人员的劳动合同、社会保险等劳动关系证明材料的，视为存在前款第（三）项规定的情形</w:t>
      </w:r>
      <w:r>
        <w:rPr>
          <w:rFonts w:hint="eastAsia" w:asciiTheme="minorEastAsia" w:hAnsiTheme="minorEastAsia" w:eastAsiaTheme="minorEastAsia" w:cstheme="minorEastAsia"/>
          <w:color w:val="000000"/>
          <w:sz w:val="20"/>
          <w:szCs w:val="20"/>
        </w:rPr>
        <w:t>。</w:t>
      </w:r>
    </w:p>
    <w:p w14:paraId="7070B6FA">
      <w:pPr>
        <w:numPr>
          <w:ilvl w:val="0"/>
          <w:numId w:val="1"/>
        </w:num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《中华人民共和国政府采购法实施条例》 第十八条</w:t>
      </w:r>
      <w:r>
        <w:rPr>
          <w:rFonts w:hint="eastAsia" w:asciiTheme="minorEastAsia" w:hAnsiTheme="minorEastAsia" w:eastAsiaTheme="minorEastAsia" w:cstheme="minorEastAsia"/>
          <w:color w:val="000000"/>
          <w:szCs w:val="21"/>
        </w:rPr>
        <w:t xml:space="preserve">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B5B9391">
      <w:pPr>
        <w:spacing w:line="3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五、《深圳市财政局关于采购文件增加风险告知有关事项的通知》 </w:t>
      </w:r>
      <w:r>
        <w:rPr>
          <w:rFonts w:hint="eastAsia" w:asciiTheme="minorEastAsia" w:hAnsiTheme="minorEastAsia" w:eastAsiaTheme="minorEastAsia" w:cstheme="minorEastAsia"/>
          <w:color w:val="000000"/>
          <w:szCs w:val="21"/>
        </w:rPr>
        <w:t>各</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供应商应按要求提交《政府采购违法行为风险知悉确认书》</w:t>
      </w:r>
      <w:r>
        <w:rPr>
          <w:rFonts w:hint="eastAsia" w:asciiTheme="minorEastAsia" w:hAnsiTheme="minorEastAsia" w:eastAsiaTheme="minorEastAsia" w:cstheme="minorEastAsia"/>
          <w:color w:val="000000"/>
          <w:szCs w:val="21"/>
          <w:highlight w:val="yellow"/>
        </w:rPr>
        <w:t>（详见</w:t>
      </w:r>
      <w:r>
        <w:rPr>
          <w:rFonts w:hint="eastAsia" w:asciiTheme="minorEastAsia" w:hAnsiTheme="minorEastAsia" w:eastAsiaTheme="minorEastAsia" w:cstheme="minorEastAsia"/>
          <w:color w:val="000000"/>
          <w:szCs w:val="21"/>
          <w:highlight w:val="yellow"/>
          <w:lang w:eastAsia="zh-CN"/>
        </w:rPr>
        <w:t>竞价</w:t>
      </w:r>
      <w:r>
        <w:rPr>
          <w:rFonts w:hint="eastAsia" w:asciiTheme="minorEastAsia" w:hAnsiTheme="minorEastAsia" w:eastAsiaTheme="minorEastAsia" w:cstheme="minorEastAsia"/>
          <w:color w:val="000000"/>
          <w:szCs w:val="21"/>
          <w:highlight w:val="yellow"/>
        </w:rPr>
        <w:t>应答文件格式-政府采购违法行为风险知悉确认书）</w:t>
      </w:r>
      <w:r>
        <w:rPr>
          <w:rFonts w:hint="eastAsia" w:asciiTheme="minorEastAsia" w:hAnsiTheme="minorEastAsia" w:eastAsiaTheme="minorEastAsia" w:cstheme="minorEastAsia"/>
          <w:color w:val="000000"/>
          <w:szCs w:val="21"/>
        </w:rPr>
        <w:t>。该文件由负责人或</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授权代表签字并加盖单位公章后，与</w:t>
      </w:r>
      <w:r>
        <w:rPr>
          <w:rFonts w:hint="eastAsia" w:asciiTheme="minorEastAsia" w:hAnsiTheme="minorEastAsia" w:eastAsiaTheme="minorEastAsia" w:cstheme="minorEastAsia"/>
          <w:color w:val="000000"/>
          <w:szCs w:val="21"/>
          <w:lang w:eastAsia="zh-CN"/>
        </w:rPr>
        <w:t>投标（响应）</w:t>
      </w:r>
      <w:r>
        <w:rPr>
          <w:rFonts w:hint="eastAsia" w:asciiTheme="minorEastAsia" w:hAnsiTheme="minorEastAsia" w:eastAsiaTheme="minorEastAsia" w:cstheme="minorEastAsia"/>
          <w:color w:val="000000"/>
          <w:szCs w:val="21"/>
        </w:rPr>
        <w:t>文件一并提交。</w:t>
      </w:r>
    </w:p>
    <w:p w14:paraId="3BF0F6E4">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1"/>
        </w:rPr>
        <w:t>注：该风险知悉确认书用于对供应商违法行为的警示，不作为供应商资格性审查及符合性审查条件。</w:t>
      </w:r>
      <w:r>
        <w:rPr>
          <w:rFonts w:hint="eastAsia" w:asciiTheme="minorEastAsia" w:hAnsiTheme="minorEastAsia" w:eastAsiaTheme="minorEastAsia" w:cstheme="minorEastAsia"/>
        </w:rPr>
        <w:br w:type="page"/>
      </w:r>
    </w:p>
    <w:p w14:paraId="411892A0">
      <w:pPr>
        <w:widowControl/>
        <w:spacing w:before="100" w:beforeAutospacing="1" w:after="100" w:afterAutospacing="1"/>
        <w:jc w:val="center"/>
        <w:outlineLvl w:val="0"/>
        <w:rPr>
          <w:rFonts w:hint="eastAsia" w:asciiTheme="minorEastAsia" w:hAnsiTheme="minorEastAsia" w:eastAsiaTheme="minorEastAsia" w:cstheme="minorEastAsia"/>
          <w:b/>
          <w:bCs/>
          <w:kern w:val="0"/>
          <w:sz w:val="36"/>
          <w:szCs w:val="36"/>
        </w:rPr>
      </w:pPr>
      <w:bookmarkStart w:id="1" w:name="_Toc14207"/>
      <w:r>
        <w:rPr>
          <w:rFonts w:hint="eastAsia" w:asciiTheme="minorEastAsia" w:hAnsiTheme="minorEastAsia" w:eastAsiaTheme="minorEastAsia" w:cstheme="minorEastAsia"/>
          <w:b/>
          <w:bCs/>
          <w:kern w:val="0"/>
          <w:sz w:val="36"/>
          <w:szCs w:val="36"/>
        </w:rPr>
        <w:t xml:space="preserve">第一章 </w:t>
      </w:r>
      <w:r>
        <w:rPr>
          <w:rFonts w:hint="eastAsia" w:asciiTheme="minorEastAsia" w:hAnsiTheme="minorEastAsia" w:eastAsiaTheme="minorEastAsia" w:cstheme="minorEastAsia"/>
          <w:b/>
          <w:bCs/>
          <w:kern w:val="0"/>
          <w:sz w:val="36"/>
          <w:szCs w:val="36"/>
          <w:lang w:eastAsia="zh-CN"/>
        </w:rPr>
        <w:t>竞价</w:t>
      </w:r>
      <w:r>
        <w:rPr>
          <w:rFonts w:hint="eastAsia" w:asciiTheme="minorEastAsia" w:hAnsiTheme="minorEastAsia" w:eastAsiaTheme="minorEastAsia" w:cstheme="minorEastAsia"/>
          <w:b/>
          <w:bCs/>
          <w:kern w:val="0"/>
          <w:sz w:val="36"/>
          <w:szCs w:val="36"/>
        </w:rPr>
        <w:t>公告</w:t>
      </w:r>
      <w:bookmarkEnd w:id="1"/>
    </w:p>
    <w:p w14:paraId="1834674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友和保险经纪有限公司(以下简称“采购代理机构”)受</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rPr>
        <w:t xml:space="preserve"> 深圳市公安局罗湖分局  </w:t>
      </w:r>
      <w:r>
        <w:rPr>
          <w:rFonts w:hint="eastAsia" w:asciiTheme="minorEastAsia" w:hAnsiTheme="minorEastAsia" w:eastAsiaTheme="minorEastAsia" w:cstheme="minorEastAsia"/>
          <w:color w:val="auto"/>
          <w:kern w:val="0"/>
          <w:szCs w:val="21"/>
        </w:rPr>
        <w:t>的委托发布公开</w:t>
      </w:r>
      <w:r>
        <w:rPr>
          <w:rFonts w:hint="eastAsia" w:asciiTheme="minorEastAsia" w:hAnsiTheme="minorEastAsia" w:eastAsiaTheme="minorEastAsia" w:cstheme="minorEastAsia"/>
          <w:color w:val="auto"/>
          <w:kern w:val="0"/>
          <w:szCs w:val="21"/>
          <w:lang w:eastAsia="zh-CN"/>
        </w:rPr>
        <w:t>竞价</w:t>
      </w:r>
      <w:r>
        <w:rPr>
          <w:rFonts w:hint="eastAsia" w:asciiTheme="minorEastAsia" w:hAnsiTheme="minorEastAsia" w:eastAsiaTheme="minorEastAsia" w:cstheme="minorEastAsia"/>
          <w:color w:val="auto"/>
          <w:kern w:val="0"/>
          <w:szCs w:val="21"/>
        </w:rPr>
        <w:t>公告，本项目为</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u w:val="single"/>
          <w:lang w:val="en-US" w:eastAsia="zh-CN"/>
        </w:rPr>
        <w:t>警犬训练装备采购项目</w:t>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kern w:val="0"/>
          <w:szCs w:val="21"/>
          <w:lang w:val="en-US" w:eastAsia="zh-CN"/>
        </w:rPr>
        <w:t>项目进行竞价</w:t>
      </w:r>
      <w:r>
        <w:rPr>
          <w:rFonts w:hint="eastAsia" w:asciiTheme="minorEastAsia" w:hAnsiTheme="minorEastAsia" w:eastAsiaTheme="minorEastAsia" w:cstheme="minorEastAsia"/>
          <w:kern w:val="0"/>
          <w:szCs w:val="21"/>
        </w:rPr>
        <w:t>采购，欢迎有相应资质和能力的潜在供应商参加本次</w:t>
      </w:r>
      <w:r>
        <w:rPr>
          <w:rFonts w:hint="eastAsia" w:asciiTheme="minorEastAsia" w:hAnsiTheme="minorEastAsia" w:eastAsiaTheme="minorEastAsia" w:cstheme="minorEastAsia"/>
          <w:kern w:val="0"/>
          <w:szCs w:val="21"/>
          <w:lang w:eastAsia="zh-CN"/>
        </w:rPr>
        <w:t>竞价</w:t>
      </w:r>
      <w:r>
        <w:rPr>
          <w:rFonts w:hint="eastAsia" w:asciiTheme="minorEastAsia" w:hAnsiTheme="minorEastAsia" w:eastAsiaTheme="minorEastAsia" w:cstheme="minorEastAsia"/>
          <w:kern w:val="0"/>
          <w:szCs w:val="21"/>
        </w:rPr>
        <w:t>活动。</w:t>
      </w:r>
    </w:p>
    <w:p w14:paraId="3A96CBCD">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一、项目概况：</w:t>
      </w:r>
    </w:p>
    <w:p w14:paraId="173154B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kern w:val="0"/>
          <w:szCs w:val="21"/>
          <w:lang w:val="en-US" w:eastAsia="zh-CN"/>
        </w:rPr>
        <w:t>项目名称</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eastAsia="zh-CN"/>
        </w:rPr>
        <w:t>警犬训练装备采购项目</w:t>
      </w:r>
    </w:p>
    <w:p w14:paraId="13A44854">
      <w:pPr>
        <w:widowControl/>
        <w:adjustRightInd w:val="0"/>
        <w:ind w:firstLine="420" w:firstLineChars="200"/>
        <w:jc w:val="left"/>
        <w:rPr>
          <w:rFonts w:hint="eastAsia" w:asciiTheme="minorEastAsia" w:hAnsiTheme="minorEastAsia" w:eastAsiaTheme="minorEastAsia" w:cstheme="minorEastAsia"/>
          <w:kern w:val="0"/>
          <w:szCs w:val="21"/>
          <w:lang w:eastAsia="zh-CN"/>
        </w:rPr>
      </w:pPr>
      <w:r>
        <w:rPr>
          <w:rFonts w:hint="eastAsia" w:asciiTheme="minorEastAsia" w:hAnsiTheme="minorEastAsia" w:eastAsiaTheme="minorEastAsia" w:cstheme="minorEastAsia"/>
          <w:kern w:val="0"/>
          <w:szCs w:val="21"/>
        </w:rPr>
        <w:t>2、项目编号：</w:t>
      </w:r>
      <w:r>
        <w:rPr>
          <w:rFonts w:hint="eastAsia" w:asciiTheme="minorEastAsia" w:hAnsiTheme="minorEastAsia" w:eastAsiaTheme="minorEastAsia" w:cstheme="minorEastAsia"/>
          <w:color w:val="auto"/>
          <w:kern w:val="0"/>
          <w:szCs w:val="21"/>
          <w:highlight w:val="none"/>
          <w:lang w:eastAsia="zh-CN"/>
        </w:rPr>
        <w:t>UHOLHGAJD20250559</w:t>
      </w:r>
    </w:p>
    <w:p w14:paraId="023B1FD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、标的：</w:t>
      </w:r>
    </w:p>
    <w:tbl>
      <w:tblPr>
        <w:tblStyle w:val="20"/>
        <w:tblW w:w="76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2527"/>
        <w:gridCol w:w="969"/>
        <w:gridCol w:w="1016"/>
        <w:gridCol w:w="2542"/>
      </w:tblGrid>
      <w:tr w14:paraId="0F08B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 w:type="dxa"/>
            <w:vAlign w:val="center"/>
          </w:tcPr>
          <w:p w14:paraId="62C90601">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527" w:type="dxa"/>
            <w:vAlign w:val="center"/>
          </w:tcPr>
          <w:p w14:paraId="3B5BAA44">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tc>
        <w:tc>
          <w:tcPr>
            <w:tcW w:w="969" w:type="dxa"/>
            <w:vAlign w:val="center"/>
          </w:tcPr>
          <w:p w14:paraId="1C67783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1016" w:type="dxa"/>
            <w:vAlign w:val="center"/>
          </w:tcPr>
          <w:p w14:paraId="7CEBA52E">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2542" w:type="dxa"/>
            <w:vAlign w:val="center"/>
          </w:tcPr>
          <w:p w14:paraId="26647645">
            <w:pPr>
              <w:widowControl/>
              <w:adjustRightInd w:val="0"/>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预算金额（元）</w:t>
            </w:r>
          </w:p>
        </w:tc>
      </w:tr>
      <w:tr w14:paraId="4C4E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621" w:type="dxa"/>
            <w:vAlign w:val="center"/>
          </w:tcPr>
          <w:p w14:paraId="1BC91994">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2527" w:type="dxa"/>
            <w:vAlign w:val="center"/>
          </w:tcPr>
          <w:p w14:paraId="157BA5C9">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eastAsia="zh-CN"/>
              </w:rPr>
              <w:t>警犬训练装备采购项目</w:t>
            </w:r>
          </w:p>
        </w:tc>
        <w:tc>
          <w:tcPr>
            <w:tcW w:w="969" w:type="dxa"/>
            <w:vAlign w:val="center"/>
          </w:tcPr>
          <w:p w14:paraId="38C26B82">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1</w:t>
            </w:r>
          </w:p>
        </w:tc>
        <w:tc>
          <w:tcPr>
            <w:tcW w:w="1016" w:type="dxa"/>
            <w:vAlign w:val="center"/>
          </w:tcPr>
          <w:p w14:paraId="2EDECA44">
            <w:pPr>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项</w:t>
            </w:r>
          </w:p>
        </w:tc>
        <w:tc>
          <w:tcPr>
            <w:tcW w:w="2542" w:type="dxa"/>
            <w:vAlign w:val="center"/>
          </w:tcPr>
          <w:p w14:paraId="2FD3C36C">
            <w:pPr>
              <w:pStyle w:val="2"/>
              <w:snapToGrid w:val="0"/>
              <w:spacing w:line="400" w:lineRule="exact"/>
              <w:ind w:firstLine="0"/>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lang w:val="en-US" w:eastAsia="zh-CN"/>
              </w:rPr>
              <w:t>302,000.00</w:t>
            </w:r>
          </w:p>
        </w:tc>
      </w:tr>
    </w:tbl>
    <w:p w14:paraId="3C4A2781">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4</w:t>
      </w:r>
      <w:r>
        <w:rPr>
          <w:rFonts w:hint="eastAsia" w:asciiTheme="minorEastAsia" w:hAnsiTheme="minorEastAsia" w:eastAsiaTheme="minorEastAsia" w:cstheme="minorEastAsia"/>
          <w:kern w:val="0"/>
          <w:szCs w:val="21"/>
        </w:rPr>
        <w:t>、交货期、技术要求、商务要求等内容详见</w:t>
      </w:r>
      <w:r>
        <w:rPr>
          <w:rFonts w:hint="eastAsia" w:asciiTheme="minorEastAsia" w:hAnsiTheme="minorEastAsia" w:eastAsiaTheme="minorEastAsia" w:cstheme="minorEastAsia"/>
          <w:kern w:val="0"/>
          <w:szCs w:val="21"/>
          <w:lang w:eastAsia="zh-CN"/>
        </w:rPr>
        <w:t>竞价</w:t>
      </w:r>
      <w:r>
        <w:rPr>
          <w:rFonts w:hint="eastAsia" w:asciiTheme="minorEastAsia" w:hAnsiTheme="minorEastAsia" w:eastAsiaTheme="minorEastAsia" w:cstheme="minorEastAsia"/>
          <w:kern w:val="0"/>
          <w:szCs w:val="21"/>
        </w:rPr>
        <w:t>用户需求书。</w:t>
      </w:r>
    </w:p>
    <w:p w14:paraId="3075A0F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二、供应商资格及要求：</w:t>
      </w:r>
    </w:p>
    <w:p w14:paraId="4A6810AD">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独立法人资格或是具有独立承担民事责任能力的其它组织（提供营业执照或事业单位法人证书或其他证明材料扫描件，如果参与投标的供应商为分公司则须提供分公司营业执照、其所属集团(或总公司)等具有独立法人资格的组织出具愿为其参与本项目投标以及履约行为承担民事责任</w:t>
      </w:r>
      <w:r>
        <w:rPr>
          <w:rFonts w:hint="eastAsia" w:asciiTheme="minorEastAsia" w:hAnsiTheme="minorEastAsia" w:eastAsiaTheme="minorEastAsia" w:cstheme="minorEastAsia"/>
          <w:szCs w:val="21"/>
          <w:lang w:eastAsia="zh-CN"/>
        </w:rPr>
        <w:t>的</w:t>
      </w:r>
      <w:r>
        <w:rPr>
          <w:rFonts w:hint="eastAsia" w:asciiTheme="minorEastAsia" w:hAnsiTheme="minorEastAsia" w:eastAsiaTheme="minorEastAsia" w:cstheme="minorEastAsia"/>
          <w:szCs w:val="21"/>
        </w:rPr>
        <w:t>授权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Theme="minorEastAsia" w:hAnsiTheme="minorEastAsia" w:eastAsiaTheme="minorEastAsia" w:cstheme="minorEastAsia"/>
          <w:szCs w:val="21"/>
          <w:lang w:eastAsia="zh-CN"/>
        </w:rPr>
        <w:t>。上述资料</w:t>
      </w:r>
      <w:r>
        <w:rPr>
          <w:rFonts w:hint="eastAsia" w:asciiTheme="minorEastAsia" w:hAnsiTheme="minorEastAsia" w:eastAsiaTheme="minorEastAsia" w:cstheme="minorEastAsia"/>
          <w:szCs w:val="21"/>
        </w:rPr>
        <w:t>原件备查）；</w:t>
      </w:r>
    </w:p>
    <w:p w14:paraId="6AFE30F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参与本项目政府采购活动时不存在被有关部门禁止参与政府采购活动且在有效期内的情况（由供应商在《</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承诺函》中作出声明，加盖公章）；</w:t>
      </w:r>
    </w:p>
    <w:p w14:paraId="2ED14E22">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具备《中华人民共和国政府采购法》第二十二条第一款的条件（由供应商在《</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承诺函》中作出声明，加盖公章）；</w:t>
      </w:r>
    </w:p>
    <w:p w14:paraId="482E913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不存在《深圳市财政局政府采购供应商信用信息管理办法》（深财规〔2023〕3 号）列明的严重违法失信行为，未被列入失信被执行人、</w:t>
      </w:r>
      <w:r>
        <w:rPr>
          <w:rFonts w:hint="eastAsia" w:asciiTheme="minorEastAsia" w:hAnsiTheme="minorEastAsia" w:eastAsiaTheme="minorEastAsia" w:cstheme="minorEastAsia"/>
        </w:rPr>
        <w:t>重大税收违法失信主体、政府采购严重违法失信行</w:t>
      </w:r>
      <w:r>
        <w:rPr>
          <w:rFonts w:hint="eastAsia" w:asciiTheme="minorEastAsia" w:hAnsiTheme="minorEastAsia" w:eastAsiaTheme="minorEastAsia" w:cstheme="minorEastAsia"/>
          <w:szCs w:val="21"/>
        </w:rPr>
        <w:t>为记录名单（由供应商在《</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承诺函》中作出声明，加盖公章）；【注：采购代理机构将通过“信用中国”中“信用服务”栏的“重大税收违法案件当事人名单”“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14:paraId="240B96F3">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zCs w:val="21"/>
        </w:rPr>
        <w:t>（由供应商在《</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承诺函》中作出声明，加盖公章）；</w:t>
      </w:r>
    </w:p>
    <w:p w14:paraId="58816FB5">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不同供应商的法定代表人、主要经营负责人、项目</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授权代表人、项目负责人、主要技术人员不得为同一人、属同一单位或者在同一单位缴纳社会保险；不同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文件不得由同一单位或者同一人编制；单位负责人为同一人或者存在直接控股、管理关系的不同供应商，不得参加本项目政府采购活动（由供应商填写《供应商基本情况表》相关信息，如发现不同</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供应商的相关信息存在上述“不得”的情形，作</w:t>
      </w:r>
      <w:r>
        <w:rPr>
          <w:rFonts w:hint="eastAsia" w:asciiTheme="minorEastAsia" w:hAnsiTheme="minorEastAsia" w:eastAsiaTheme="minorEastAsia" w:cstheme="minorEastAsia"/>
          <w:kern w:val="0"/>
          <w:szCs w:val="21"/>
          <w:lang w:eastAsia="zh-CN"/>
        </w:rPr>
        <w:t>投标（响应）</w:t>
      </w:r>
      <w:r>
        <w:rPr>
          <w:rFonts w:hint="eastAsia" w:asciiTheme="minorEastAsia" w:hAnsiTheme="minorEastAsia" w:eastAsiaTheme="minorEastAsia" w:cstheme="minorEastAsia"/>
          <w:kern w:val="0"/>
          <w:szCs w:val="21"/>
        </w:rPr>
        <w:t>无效处理）；</w:t>
      </w:r>
    </w:p>
    <w:p w14:paraId="58E6F7C8">
      <w:pPr>
        <w:numPr>
          <w:ilvl w:val="0"/>
          <w:numId w:val="2"/>
        </w:numPr>
        <w:adjustRightInd w:val="0"/>
        <w:snapToGrid w:val="0"/>
        <w:spacing w:line="400" w:lineRule="exact"/>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联合体</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FF0000"/>
          <w:szCs w:val="21"/>
          <w:u w:val="single"/>
        </w:rPr>
        <w:t>不接受</w:t>
      </w:r>
      <w:r>
        <w:rPr>
          <w:rFonts w:hint="eastAsia" w:asciiTheme="minorEastAsia" w:hAnsiTheme="minorEastAsia" w:eastAsiaTheme="minorEastAsia" w:cstheme="minorEastAsia"/>
          <w:szCs w:val="21"/>
        </w:rPr>
        <w:t>供应商选用进口产品参与</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，不允许转包分包。</w:t>
      </w:r>
    </w:p>
    <w:p w14:paraId="471E2FEF">
      <w:pPr>
        <w:pStyle w:val="2"/>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三、供应商</w:t>
      </w:r>
      <w:r>
        <w:rPr>
          <w:rFonts w:hint="eastAsia" w:asciiTheme="minorEastAsia" w:hAnsiTheme="minorEastAsia" w:eastAsiaTheme="minorEastAsia" w:cstheme="minorEastAsia"/>
          <w:b/>
          <w:kern w:val="0"/>
          <w:szCs w:val="21"/>
          <w:lang w:eastAsia="zh-CN"/>
        </w:rPr>
        <w:t>竞价</w:t>
      </w:r>
      <w:r>
        <w:rPr>
          <w:rFonts w:hint="eastAsia" w:asciiTheme="minorEastAsia" w:hAnsiTheme="minorEastAsia" w:eastAsiaTheme="minorEastAsia" w:cstheme="minorEastAsia"/>
          <w:b/>
          <w:kern w:val="0"/>
          <w:szCs w:val="21"/>
        </w:rPr>
        <w:t>程序及时间安排：</w:t>
      </w:r>
    </w:p>
    <w:p w14:paraId="72A37AF6">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1、</w:t>
      </w:r>
      <w:r>
        <w:rPr>
          <w:rFonts w:hint="eastAsia" w:asciiTheme="minorEastAsia" w:hAnsiTheme="minorEastAsia" w:eastAsiaTheme="minorEastAsia" w:cstheme="minorEastAsia"/>
          <w:b/>
          <w:kern w:val="0"/>
          <w:szCs w:val="21"/>
          <w:lang w:eastAsia="zh-CN"/>
        </w:rPr>
        <w:t>竞价</w:t>
      </w:r>
      <w:r>
        <w:rPr>
          <w:rFonts w:hint="eastAsia" w:asciiTheme="minorEastAsia" w:hAnsiTheme="minorEastAsia" w:eastAsiaTheme="minorEastAsia" w:cstheme="minorEastAsia"/>
          <w:b/>
          <w:kern w:val="0"/>
          <w:szCs w:val="21"/>
        </w:rPr>
        <w:t>程序：</w:t>
      </w:r>
    </w:p>
    <w:p w14:paraId="66EDDB74">
      <w:pPr>
        <w:pStyle w:val="16"/>
        <w:shd w:val="clear" w:color="auto" w:fill="FFFFFF"/>
        <w:spacing w:before="0" w:beforeAutospacing="0" w:after="0" w:afterAutospacing="0"/>
        <w:ind w:firstLine="422"/>
        <w:rPr>
          <w:sz w:val="21"/>
          <w:szCs w:val="21"/>
        </w:rPr>
      </w:pPr>
      <w:r>
        <w:rPr>
          <w:rFonts w:hint="eastAsia"/>
          <w:sz w:val="21"/>
          <w:szCs w:val="21"/>
        </w:rPr>
        <w:t>（1）</w:t>
      </w:r>
      <w:r>
        <w:rPr>
          <w:rFonts w:hint="eastAsia"/>
          <w:sz w:val="21"/>
          <w:szCs w:val="21"/>
          <w:lang w:eastAsia="zh-CN"/>
        </w:rPr>
        <w:t>投标（响应）</w:t>
      </w:r>
      <w:r>
        <w:rPr>
          <w:rFonts w:hint="eastAsia"/>
          <w:sz w:val="21"/>
          <w:szCs w:val="21"/>
        </w:rPr>
        <w:t>。凡愿意参加</w:t>
      </w:r>
      <w:r>
        <w:rPr>
          <w:rFonts w:hint="eastAsia"/>
          <w:sz w:val="21"/>
          <w:szCs w:val="21"/>
          <w:lang w:eastAsia="zh-CN"/>
        </w:rPr>
        <w:t>竞价</w:t>
      </w:r>
      <w:r>
        <w:rPr>
          <w:rFonts w:hint="eastAsia"/>
          <w:sz w:val="21"/>
          <w:szCs w:val="21"/>
        </w:rPr>
        <w:t>的合格供应商，在</w:t>
      </w:r>
      <w:r>
        <w:rPr>
          <w:rFonts w:hint="eastAsia"/>
          <w:sz w:val="21"/>
          <w:szCs w:val="21"/>
          <w:lang w:eastAsia="zh-CN"/>
        </w:rPr>
        <w:t>竞价</w:t>
      </w:r>
      <w:r>
        <w:rPr>
          <w:rFonts w:hint="eastAsia"/>
          <w:sz w:val="21"/>
          <w:szCs w:val="21"/>
        </w:rPr>
        <w:t>截止时间前，登陆友和招标代理服务网（https://yhzb.uho.cn/），下载查看</w:t>
      </w:r>
      <w:r>
        <w:rPr>
          <w:rFonts w:hint="eastAsia"/>
          <w:sz w:val="21"/>
          <w:szCs w:val="21"/>
          <w:lang w:eastAsia="zh-CN"/>
        </w:rPr>
        <w:t>竞价</w:t>
      </w:r>
      <w:r>
        <w:rPr>
          <w:rFonts w:hint="eastAsia"/>
          <w:sz w:val="21"/>
          <w:szCs w:val="21"/>
        </w:rPr>
        <w:t>文件。售价：本次</w:t>
      </w:r>
      <w:r>
        <w:rPr>
          <w:rFonts w:hint="eastAsia"/>
          <w:sz w:val="21"/>
          <w:szCs w:val="21"/>
          <w:lang w:eastAsia="zh-CN"/>
        </w:rPr>
        <w:t>竞价</w:t>
      </w:r>
      <w:r>
        <w:rPr>
          <w:rFonts w:hint="eastAsia"/>
          <w:sz w:val="21"/>
          <w:szCs w:val="21"/>
        </w:rPr>
        <w:t>免费。</w:t>
      </w:r>
    </w:p>
    <w:p w14:paraId="43CF9384">
      <w:pPr>
        <w:pStyle w:val="16"/>
        <w:shd w:val="clear" w:color="auto" w:fill="FFFFFF"/>
        <w:spacing w:before="0" w:beforeAutospacing="0" w:after="0" w:afterAutospacing="0"/>
        <w:ind w:firstLine="422"/>
        <w:rPr>
          <w:sz w:val="21"/>
          <w:szCs w:val="21"/>
          <w:highlight w:val="none"/>
        </w:rPr>
      </w:pPr>
      <w:r>
        <w:rPr>
          <w:rFonts w:hint="eastAsia"/>
          <w:sz w:val="21"/>
          <w:szCs w:val="21"/>
        </w:rPr>
        <w:t>（2）报价。请</w:t>
      </w:r>
      <w:r>
        <w:rPr>
          <w:rFonts w:hint="eastAsia"/>
          <w:sz w:val="21"/>
          <w:szCs w:val="21"/>
          <w:highlight w:val="none"/>
        </w:rPr>
        <w:t>在2025年</w:t>
      </w:r>
      <w:r>
        <w:rPr>
          <w:rFonts w:hint="eastAsia"/>
          <w:sz w:val="21"/>
          <w:szCs w:val="21"/>
          <w:highlight w:val="none"/>
          <w:lang w:val="en-US" w:eastAsia="zh-CN"/>
        </w:rPr>
        <w:t>9</w:t>
      </w:r>
      <w:r>
        <w:rPr>
          <w:rFonts w:hint="eastAsia"/>
          <w:sz w:val="21"/>
          <w:szCs w:val="21"/>
          <w:highlight w:val="none"/>
        </w:rPr>
        <w:t>月</w:t>
      </w:r>
      <w:r>
        <w:rPr>
          <w:rFonts w:hint="eastAsia"/>
          <w:sz w:val="21"/>
          <w:szCs w:val="21"/>
          <w:highlight w:val="none"/>
          <w:lang w:val="en-US" w:eastAsia="zh-CN"/>
        </w:rPr>
        <w:t>9</w:t>
      </w:r>
      <w:r>
        <w:rPr>
          <w:rFonts w:hint="eastAsia"/>
          <w:sz w:val="21"/>
          <w:szCs w:val="21"/>
          <w:highlight w:val="none"/>
        </w:rPr>
        <w:t>日</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00</w:t>
      </w:r>
      <w:r>
        <w:rPr>
          <w:rFonts w:hint="eastAsia"/>
          <w:sz w:val="21"/>
          <w:szCs w:val="21"/>
          <w:highlight w:val="none"/>
        </w:rPr>
        <w:t>:00之前把应答文件上传到</w:t>
      </w:r>
      <w:r>
        <w:rPr>
          <w:highlight w:val="none"/>
        </w:rPr>
        <w:fldChar w:fldCharType="begin"/>
      </w:r>
      <w:r>
        <w:rPr>
          <w:highlight w:val="none"/>
        </w:rPr>
        <w:instrText xml:space="preserve"> HYPERLINK "https://yhjj.uho.cn/login" </w:instrText>
      </w:r>
      <w:r>
        <w:rPr>
          <w:highlight w:val="none"/>
        </w:rPr>
        <w:fldChar w:fldCharType="separate"/>
      </w:r>
      <w:r>
        <w:rPr>
          <w:rStyle w:val="23"/>
          <w:rFonts w:hint="eastAsia"/>
          <w:b/>
          <w:color w:val="auto"/>
          <w:sz w:val="21"/>
          <w:szCs w:val="21"/>
          <w:highlight w:val="none"/>
        </w:rPr>
        <w:t>友和竞价服务网</w:t>
      </w:r>
      <w:r>
        <w:rPr>
          <w:rStyle w:val="23"/>
          <w:rFonts w:hint="eastAsia"/>
          <w:b/>
          <w:color w:val="auto"/>
          <w:sz w:val="21"/>
          <w:szCs w:val="21"/>
          <w:highlight w:val="none"/>
        </w:rPr>
        <w:fldChar w:fldCharType="end"/>
      </w:r>
      <w:r>
        <w:rPr>
          <w:rStyle w:val="24"/>
          <w:rFonts w:hint="eastAsia"/>
          <w:b/>
          <w:color w:val="auto"/>
          <w:sz w:val="21"/>
          <w:szCs w:val="21"/>
          <w:highlight w:val="none"/>
        </w:rPr>
        <w:t>(超链接)</w:t>
      </w:r>
      <w:r>
        <w:rPr>
          <w:rFonts w:hint="eastAsia"/>
          <w:sz w:val="21"/>
          <w:szCs w:val="21"/>
          <w:highlight w:val="none"/>
        </w:rPr>
        <w:t>。（A.供应商须先行注册成为友和</w:t>
      </w:r>
      <w:r>
        <w:rPr>
          <w:rFonts w:hint="eastAsia"/>
          <w:sz w:val="21"/>
          <w:szCs w:val="21"/>
          <w:highlight w:val="none"/>
          <w:lang w:eastAsia="zh-CN"/>
        </w:rPr>
        <w:t>竞价</w:t>
      </w:r>
      <w:r>
        <w:rPr>
          <w:rFonts w:hint="eastAsia"/>
          <w:sz w:val="21"/>
          <w:szCs w:val="21"/>
          <w:highlight w:val="none"/>
        </w:rPr>
        <w:t>网供应商，审核通过后，方可进行</w:t>
      </w:r>
      <w:r>
        <w:rPr>
          <w:rFonts w:hint="eastAsia"/>
          <w:sz w:val="21"/>
          <w:szCs w:val="21"/>
          <w:highlight w:val="none"/>
          <w:lang w:eastAsia="zh-CN"/>
        </w:rPr>
        <w:t>竞价</w:t>
      </w:r>
      <w:r>
        <w:rPr>
          <w:rFonts w:hint="eastAsia"/>
          <w:sz w:val="21"/>
          <w:szCs w:val="21"/>
          <w:highlight w:val="none"/>
        </w:rPr>
        <w:t>服务。B.应答文件需为PDF格式，且大小不能超过50MB。）</w:t>
      </w:r>
    </w:p>
    <w:p w14:paraId="316579B6">
      <w:pPr>
        <w:pStyle w:val="16"/>
        <w:shd w:val="clear" w:color="auto" w:fill="FFFFFF"/>
        <w:spacing w:before="0" w:beforeAutospacing="0" w:after="0" w:afterAutospacing="0"/>
        <w:ind w:firstLine="422"/>
        <w:rPr>
          <w:sz w:val="21"/>
          <w:szCs w:val="21"/>
          <w:highlight w:val="none"/>
        </w:rPr>
      </w:pPr>
      <w:r>
        <w:rPr>
          <w:rFonts w:hint="eastAsia"/>
          <w:sz w:val="21"/>
          <w:szCs w:val="21"/>
          <w:highlight w:val="none"/>
        </w:rPr>
        <w:t>（3）确定</w:t>
      </w:r>
      <w:r>
        <w:rPr>
          <w:rFonts w:hint="eastAsia"/>
          <w:sz w:val="21"/>
          <w:szCs w:val="21"/>
          <w:highlight w:val="none"/>
          <w:lang w:eastAsia="zh-CN"/>
        </w:rPr>
        <w:t>竞价</w:t>
      </w:r>
      <w:r>
        <w:rPr>
          <w:rFonts w:hint="eastAsia"/>
          <w:sz w:val="21"/>
          <w:szCs w:val="21"/>
          <w:highlight w:val="none"/>
        </w:rPr>
        <w:t>结果。采购人按照成交原则，确定成交供应商。</w:t>
      </w:r>
    </w:p>
    <w:p w14:paraId="76B98B97">
      <w:pPr>
        <w:pStyle w:val="16"/>
        <w:shd w:val="clear" w:color="auto" w:fill="FFFFFF"/>
        <w:spacing w:before="0" w:beforeAutospacing="0" w:after="0" w:afterAutospacing="0"/>
        <w:ind w:firstLine="422"/>
        <w:rPr>
          <w:sz w:val="21"/>
          <w:szCs w:val="21"/>
          <w:highlight w:val="none"/>
        </w:rPr>
      </w:pPr>
      <w:r>
        <w:rPr>
          <w:rFonts w:hint="eastAsia"/>
          <w:sz w:val="21"/>
          <w:szCs w:val="21"/>
          <w:highlight w:val="none"/>
        </w:rPr>
        <w:t>（4）发布成交公告。在确定成交供应商后发布成交公告。</w:t>
      </w:r>
    </w:p>
    <w:p w14:paraId="1DE60B60">
      <w:pPr>
        <w:pStyle w:val="16"/>
        <w:shd w:val="clear" w:color="auto" w:fill="FFFFFF"/>
        <w:spacing w:before="0" w:beforeAutospacing="0" w:after="0" w:afterAutospacing="0"/>
        <w:ind w:firstLine="422"/>
        <w:rPr>
          <w:sz w:val="21"/>
          <w:szCs w:val="21"/>
          <w:highlight w:val="none"/>
        </w:rPr>
      </w:pPr>
      <w:r>
        <w:rPr>
          <w:rFonts w:hint="eastAsia"/>
          <w:sz w:val="21"/>
          <w:szCs w:val="21"/>
          <w:highlight w:val="none"/>
        </w:rPr>
        <w:t>（5）领取中标(成交)通知书。成交公告公示期结束无异议后，采购人、成交供应商可领取中标(成交)通知书。</w:t>
      </w:r>
    </w:p>
    <w:p w14:paraId="3252D2F9">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 xml:space="preserve"> </w:t>
      </w:r>
      <w:r>
        <w:rPr>
          <w:rFonts w:ascii="宋体" w:hAnsi="宋体" w:cs="宋体"/>
          <w:b/>
          <w:kern w:val="0"/>
          <w:szCs w:val="21"/>
          <w:highlight w:val="none"/>
        </w:rPr>
        <w:t>2</w:t>
      </w:r>
      <w:r>
        <w:rPr>
          <w:rFonts w:hint="eastAsia" w:ascii="宋体" w:hAnsi="宋体" w:cs="宋体"/>
          <w:b/>
          <w:kern w:val="0"/>
          <w:szCs w:val="21"/>
          <w:highlight w:val="none"/>
        </w:rPr>
        <w:t>、时间安排：</w:t>
      </w:r>
    </w:p>
    <w:p w14:paraId="28CCD531">
      <w:pPr>
        <w:widowControl/>
        <w:adjustRightInd w:val="0"/>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（1）公告发布日期：</w:t>
      </w:r>
      <w:r>
        <w:rPr>
          <w:rFonts w:hint="eastAsia" w:ascii="宋体" w:hAnsi="宋体" w:cs="宋体"/>
          <w:kern w:val="0"/>
          <w:szCs w:val="21"/>
          <w:highlight w:val="none"/>
          <w:u w:val="single"/>
        </w:rPr>
        <w:t>2025年</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1</w:t>
      </w:r>
      <w:r>
        <w:rPr>
          <w:rFonts w:hint="eastAsia" w:ascii="宋体" w:hAnsi="宋体" w:cs="宋体"/>
          <w:kern w:val="0"/>
          <w:szCs w:val="21"/>
          <w:highlight w:val="none"/>
          <w:u w:val="single"/>
        </w:rPr>
        <w:t>日</w:t>
      </w:r>
      <w:r>
        <w:rPr>
          <w:rFonts w:hint="eastAsia" w:ascii="宋体" w:hAnsi="宋体" w:cs="宋体"/>
          <w:kern w:val="0"/>
          <w:szCs w:val="21"/>
          <w:highlight w:val="none"/>
        </w:rPr>
        <w:t>（北京时间）；</w:t>
      </w:r>
    </w:p>
    <w:p w14:paraId="0C722F96">
      <w:pPr>
        <w:widowControl/>
        <w:adjustRightInd w:val="0"/>
        <w:ind w:firstLine="422" w:firstLineChars="200"/>
        <w:jc w:val="left"/>
        <w:rPr>
          <w:rFonts w:ascii="宋体" w:hAnsi="宋体" w:cs="宋体"/>
          <w:kern w:val="0"/>
          <w:szCs w:val="21"/>
          <w:highlight w:val="none"/>
        </w:rPr>
      </w:pPr>
      <w:r>
        <w:rPr>
          <w:rFonts w:hint="eastAsia" w:ascii="宋体" w:hAnsi="宋体" w:cs="宋体"/>
          <w:b/>
          <w:kern w:val="0"/>
          <w:szCs w:val="21"/>
          <w:highlight w:val="none"/>
        </w:rPr>
        <w:t>（2）</w:t>
      </w:r>
      <w:r>
        <w:rPr>
          <w:rFonts w:hint="eastAsia" w:ascii="宋体" w:hAnsi="宋体" w:cs="宋体"/>
          <w:b/>
          <w:kern w:val="0"/>
          <w:szCs w:val="21"/>
          <w:highlight w:val="none"/>
          <w:lang w:eastAsia="zh-CN"/>
        </w:rPr>
        <w:t>竞价</w:t>
      </w:r>
      <w:r>
        <w:rPr>
          <w:rFonts w:hint="eastAsia" w:ascii="宋体" w:hAnsi="宋体" w:cs="宋体"/>
          <w:b/>
          <w:kern w:val="0"/>
          <w:szCs w:val="21"/>
          <w:highlight w:val="none"/>
        </w:rPr>
        <w:t>截止时间：</w:t>
      </w:r>
      <w:r>
        <w:rPr>
          <w:rFonts w:hint="eastAsia" w:ascii="宋体" w:hAnsi="宋体" w:cs="宋体"/>
          <w:kern w:val="0"/>
          <w:szCs w:val="21"/>
          <w:highlight w:val="none"/>
          <w:u w:val="single"/>
        </w:rPr>
        <w:t>2025年</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月</w:t>
      </w:r>
      <w:r>
        <w:rPr>
          <w:rFonts w:hint="eastAsia" w:ascii="宋体" w:hAnsi="宋体" w:cs="宋体"/>
          <w:kern w:val="0"/>
          <w:szCs w:val="21"/>
          <w:highlight w:val="none"/>
          <w:u w:val="single"/>
          <w:lang w:val="en-US" w:eastAsia="zh-CN"/>
        </w:rPr>
        <w:t>9</w:t>
      </w:r>
      <w:r>
        <w:rPr>
          <w:rFonts w:hint="eastAsia" w:ascii="宋体" w:hAnsi="宋体" w:cs="宋体"/>
          <w:kern w:val="0"/>
          <w:szCs w:val="21"/>
          <w:highlight w:val="none"/>
          <w:u w:val="single"/>
        </w:rPr>
        <w:t>日</w:t>
      </w:r>
      <w:r>
        <w:rPr>
          <w:rFonts w:hint="eastAsia" w:ascii="宋体" w:hAnsi="宋体" w:cs="宋体"/>
          <w:kern w:val="0"/>
          <w:szCs w:val="21"/>
          <w:highlight w:val="none"/>
          <w:u w:val="single"/>
          <w:lang w:val="en-US" w:eastAsia="zh-CN"/>
        </w:rPr>
        <w:t>10</w:t>
      </w:r>
      <w:r>
        <w:rPr>
          <w:rFonts w:hint="eastAsia" w:ascii="宋体" w:hAnsi="宋体" w:cs="宋体"/>
          <w:kern w:val="0"/>
          <w:szCs w:val="21"/>
          <w:highlight w:val="none"/>
          <w:u w:val="single"/>
        </w:rPr>
        <w:t>:</w:t>
      </w:r>
      <w:r>
        <w:rPr>
          <w:rFonts w:hint="eastAsia" w:ascii="宋体" w:hAnsi="宋体" w:cs="宋体"/>
          <w:kern w:val="0"/>
          <w:szCs w:val="21"/>
          <w:highlight w:val="none"/>
          <w:u w:val="single"/>
          <w:lang w:val="en-US" w:eastAsia="zh-CN"/>
        </w:rPr>
        <w:t>00</w:t>
      </w:r>
      <w:r>
        <w:rPr>
          <w:rFonts w:hint="eastAsia" w:ascii="宋体" w:hAnsi="宋体" w:cs="宋体"/>
          <w:kern w:val="0"/>
          <w:szCs w:val="21"/>
          <w:highlight w:val="none"/>
          <w:u w:val="single"/>
        </w:rPr>
        <w:t>:00</w:t>
      </w:r>
      <w:r>
        <w:rPr>
          <w:rFonts w:hint="eastAsia" w:ascii="宋体" w:hAnsi="宋体" w:cs="宋体"/>
          <w:kern w:val="0"/>
          <w:szCs w:val="21"/>
          <w:highlight w:val="none"/>
        </w:rPr>
        <w:t>（北京时间）；</w:t>
      </w:r>
    </w:p>
    <w:p w14:paraId="4E72FA8C">
      <w:pPr>
        <w:widowControl/>
        <w:adjustRightInd w:val="0"/>
        <w:ind w:firstLine="422" w:firstLineChars="200"/>
        <w:jc w:val="left"/>
        <w:rPr>
          <w:rFonts w:ascii="宋体" w:hAnsi="宋体" w:cs="宋体"/>
          <w:kern w:val="0"/>
          <w:szCs w:val="21"/>
        </w:rPr>
      </w:pPr>
      <w:r>
        <w:rPr>
          <w:rFonts w:hint="eastAsia" w:ascii="宋体" w:hAnsi="宋体" w:cs="宋体"/>
          <w:b/>
          <w:kern w:val="0"/>
          <w:szCs w:val="21"/>
        </w:rPr>
        <w:t>四、</w:t>
      </w:r>
      <w:r>
        <w:rPr>
          <w:rFonts w:hint="eastAsia" w:ascii="宋体" w:hAnsi="宋体" w:cs="宋体"/>
          <w:b/>
          <w:kern w:val="0"/>
          <w:szCs w:val="21"/>
          <w:lang w:eastAsia="zh-CN"/>
        </w:rPr>
        <w:t>竞价</w:t>
      </w:r>
      <w:r>
        <w:rPr>
          <w:rFonts w:hint="eastAsia" w:ascii="宋体" w:hAnsi="宋体" w:cs="宋体"/>
          <w:b/>
          <w:kern w:val="0"/>
          <w:szCs w:val="21"/>
        </w:rPr>
        <w:t>文件主要内容：</w:t>
      </w:r>
    </w:p>
    <w:p w14:paraId="73D3E0C1">
      <w:pPr>
        <w:widowControl/>
        <w:adjustRightInd w:val="0"/>
        <w:ind w:firstLine="420" w:firstLineChars="200"/>
        <w:jc w:val="left"/>
        <w:rPr>
          <w:rFonts w:ascii="宋体" w:hAnsi="宋体" w:cs="宋体"/>
          <w:kern w:val="0"/>
          <w:szCs w:val="21"/>
        </w:rPr>
      </w:pPr>
      <w:r>
        <w:rPr>
          <w:rFonts w:hint="eastAsia" w:ascii="宋体" w:hAnsi="宋体" w:cs="宋体"/>
          <w:kern w:val="0"/>
          <w:szCs w:val="21"/>
        </w:rPr>
        <w:t>1、项目</w:t>
      </w:r>
      <w:r>
        <w:rPr>
          <w:rFonts w:hint="eastAsia" w:ascii="宋体" w:hAnsi="宋体" w:cs="宋体"/>
          <w:kern w:val="0"/>
          <w:szCs w:val="21"/>
          <w:lang w:eastAsia="zh-CN"/>
        </w:rPr>
        <w:t>竞价</w:t>
      </w:r>
      <w:r>
        <w:rPr>
          <w:rFonts w:hint="eastAsia" w:ascii="宋体" w:hAnsi="宋体" w:cs="宋体"/>
          <w:kern w:val="0"/>
          <w:szCs w:val="21"/>
        </w:rPr>
        <w:t>文件由</w:t>
      </w:r>
      <w:r>
        <w:rPr>
          <w:rFonts w:hint="eastAsia" w:ascii="宋体" w:hAnsi="宋体" w:cs="宋体"/>
          <w:b/>
          <w:kern w:val="0"/>
          <w:szCs w:val="21"/>
          <w:lang w:eastAsia="zh-CN"/>
        </w:rPr>
        <w:t>竞价</w:t>
      </w:r>
      <w:r>
        <w:rPr>
          <w:rFonts w:hint="eastAsia" w:ascii="宋体" w:hAnsi="宋体" w:cs="宋体"/>
          <w:b/>
          <w:kern w:val="0"/>
          <w:szCs w:val="21"/>
        </w:rPr>
        <w:t>公告</w:t>
      </w:r>
      <w:r>
        <w:rPr>
          <w:rFonts w:hint="eastAsia" w:ascii="宋体" w:hAnsi="宋体" w:cs="宋体"/>
          <w:kern w:val="0"/>
          <w:szCs w:val="21"/>
        </w:rPr>
        <w:t>、</w:t>
      </w:r>
      <w:r>
        <w:rPr>
          <w:rFonts w:hint="eastAsia" w:ascii="宋体" w:hAnsi="宋体" w:cs="宋体"/>
          <w:b/>
          <w:kern w:val="0"/>
          <w:szCs w:val="21"/>
          <w:lang w:eastAsia="zh-CN"/>
        </w:rPr>
        <w:t>竞价</w:t>
      </w:r>
      <w:r>
        <w:rPr>
          <w:rFonts w:hint="eastAsia" w:ascii="宋体" w:hAnsi="宋体" w:cs="宋体"/>
          <w:b/>
          <w:kern w:val="0"/>
          <w:szCs w:val="21"/>
        </w:rPr>
        <w:t>用户需求书</w:t>
      </w:r>
      <w:r>
        <w:rPr>
          <w:rFonts w:hint="eastAsia" w:ascii="宋体" w:hAnsi="宋体" w:cs="宋体"/>
          <w:kern w:val="0"/>
          <w:szCs w:val="21"/>
        </w:rPr>
        <w:t>和</w:t>
      </w:r>
      <w:r>
        <w:rPr>
          <w:rFonts w:hint="eastAsia" w:ascii="宋体" w:hAnsi="宋体" w:cs="宋体"/>
          <w:b/>
          <w:kern w:val="0"/>
          <w:szCs w:val="21"/>
          <w:lang w:eastAsia="zh-CN"/>
        </w:rPr>
        <w:t>竞价</w:t>
      </w:r>
      <w:r>
        <w:rPr>
          <w:rFonts w:hint="eastAsia" w:ascii="宋体" w:hAnsi="宋体" w:cs="宋体"/>
          <w:b/>
          <w:kern w:val="0"/>
          <w:szCs w:val="21"/>
        </w:rPr>
        <w:t>应答文件格式</w:t>
      </w:r>
      <w:r>
        <w:rPr>
          <w:rFonts w:hint="eastAsia" w:ascii="宋体" w:hAnsi="宋体" w:cs="宋体"/>
          <w:kern w:val="0"/>
          <w:szCs w:val="21"/>
        </w:rPr>
        <w:t>三部分组成。</w:t>
      </w:r>
    </w:p>
    <w:p w14:paraId="46014588">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2、该</w:t>
      </w:r>
      <w:r>
        <w:rPr>
          <w:rFonts w:hint="eastAsia" w:ascii="宋体" w:hAnsi="宋体" w:cs="宋体"/>
          <w:b/>
          <w:kern w:val="0"/>
          <w:szCs w:val="21"/>
          <w:lang w:eastAsia="zh-CN"/>
        </w:rPr>
        <w:t>竞价</w:t>
      </w:r>
      <w:r>
        <w:rPr>
          <w:rFonts w:hint="eastAsia" w:ascii="宋体" w:hAnsi="宋体" w:cs="宋体"/>
          <w:b/>
          <w:kern w:val="0"/>
          <w:szCs w:val="21"/>
        </w:rPr>
        <w:t>文件格式适用于通用类</w:t>
      </w:r>
      <w:r>
        <w:rPr>
          <w:rFonts w:hint="eastAsia" w:ascii="宋体" w:hAnsi="宋体" w:cs="宋体"/>
          <w:b/>
          <w:kern w:val="0"/>
          <w:szCs w:val="21"/>
          <w:lang w:val="en-US" w:eastAsia="zh-CN"/>
        </w:rPr>
        <w:t>货物</w:t>
      </w:r>
      <w:r>
        <w:rPr>
          <w:rFonts w:hint="eastAsia" w:ascii="宋体" w:hAnsi="宋体" w:cs="宋体"/>
          <w:b/>
          <w:kern w:val="0"/>
          <w:szCs w:val="21"/>
        </w:rPr>
        <w:t>的</w:t>
      </w:r>
      <w:r>
        <w:rPr>
          <w:rFonts w:hint="eastAsia" w:ascii="宋体" w:hAnsi="宋体" w:cs="宋体"/>
          <w:b/>
          <w:kern w:val="0"/>
          <w:szCs w:val="21"/>
          <w:lang w:eastAsia="zh-CN"/>
        </w:rPr>
        <w:t>竞价</w:t>
      </w:r>
      <w:r>
        <w:rPr>
          <w:rFonts w:hint="eastAsia" w:ascii="宋体" w:hAnsi="宋体" w:cs="宋体"/>
          <w:b/>
          <w:kern w:val="0"/>
          <w:szCs w:val="21"/>
        </w:rPr>
        <w:t>。</w:t>
      </w:r>
    </w:p>
    <w:p w14:paraId="6A68BE16">
      <w:pPr>
        <w:widowControl/>
        <w:adjustRightInd w:val="0"/>
        <w:ind w:firstLine="420" w:firstLineChars="200"/>
        <w:jc w:val="left"/>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CN"/>
        </w:rPr>
        <w:t>竞价</w:t>
      </w:r>
      <w:r>
        <w:rPr>
          <w:rFonts w:hint="eastAsia" w:ascii="宋体" w:hAnsi="宋体" w:cs="宋体"/>
          <w:kern w:val="0"/>
          <w:szCs w:val="21"/>
        </w:rPr>
        <w:t>用户需求书主要包含本项目的具体采购需求、</w:t>
      </w:r>
      <w:r>
        <w:rPr>
          <w:rFonts w:hint="eastAsia" w:ascii="宋体" w:hAnsi="宋体" w:cs="宋体"/>
          <w:kern w:val="0"/>
          <w:szCs w:val="21"/>
          <w:lang w:val="en-US" w:eastAsia="zh-CN"/>
        </w:rPr>
        <w:t>交货期</w:t>
      </w:r>
      <w:r>
        <w:rPr>
          <w:rFonts w:hint="eastAsia" w:ascii="宋体" w:hAnsi="宋体" w:cs="宋体"/>
          <w:kern w:val="0"/>
          <w:szCs w:val="21"/>
        </w:rPr>
        <w:t>等要求。</w:t>
      </w:r>
    </w:p>
    <w:p w14:paraId="297B1B3E">
      <w:pPr>
        <w:widowControl/>
        <w:adjustRightInd w:val="0"/>
        <w:ind w:firstLine="420" w:firstLineChars="200"/>
        <w:jc w:val="left"/>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CN"/>
        </w:rPr>
        <w:t>竞价</w:t>
      </w:r>
      <w:r>
        <w:rPr>
          <w:rFonts w:hint="eastAsia" w:ascii="宋体" w:hAnsi="宋体" w:cs="宋体"/>
          <w:kern w:val="0"/>
          <w:szCs w:val="21"/>
        </w:rPr>
        <w:t>公告和</w:t>
      </w:r>
      <w:r>
        <w:rPr>
          <w:rFonts w:hint="eastAsia" w:ascii="宋体" w:hAnsi="宋体" w:cs="宋体"/>
          <w:kern w:val="0"/>
          <w:szCs w:val="21"/>
          <w:lang w:eastAsia="zh-CN"/>
        </w:rPr>
        <w:t>竞价</w:t>
      </w:r>
      <w:r>
        <w:rPr>
          <w:rFonts w:hint="eastAsia" w:ascii="宋体" w:hAnsi="宋体" w:cs="宋体"/>
          <w:kern w:val="0"/>
          <w:szCs w:val="21"/>
        </w:rPr>
        <w:t>用户需求书出现不一致时，按以下优先顺序解释：</w:t>
      </w:r>
    </w:p>
    <w:p w14:paraId="0974F4BE">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（1）本项目对供应商的资格及要求以</w:t>
      </w:r>
      <w:r>
        <w:rPr>
          <w:rFonts w:hint="eastAsia" w:ascii="宋体" w:hAnsi="宋体" w:cs="宋体"/>
          <w:kern w:val="0"/>
          <w:szCs w:val="21"/>
          <w:lang w:eastAsia="zh-CN"/>
        </w:rPr>
        <w:t>竞价</w:t>
      </w:r>
      <w:r>
        <w:rPr>
          <w:rFonts w:hint="eastAsia" w:ascii="宋体" w:hAnsi="宋体" w:cs="宋体"/>
          <w:kern w:val="0"/>
          <w:szCs w:val="21"/>
        </w:rPr>
        <w:t>公告为准，当</w:t>
      </w:r>
      <w:r>
        <w:rPr>
          <w:rFonts w:hint="eastAsia" w:ascii="宋体" w:hAnsi="宋体" w:cs="宋体"/>
          <w:kern w:val="0"/>
          <w:szCs w:val="21"/>
          <w:lang w:eastAsia="zh-CN"/>
        </w:rPr>
        <w:t>竞价</w:t>
      </w:r>
      <w:r>
        <w:rPr>
          <w:rFonts w:hint="eastAsia" w:ascii="宋体" w:hAnsi="宋体" w:cs="宋体"/>
          <w:kern w:val="0"/>
          <w:szCs w:val="21"/>
        </w:rPr>
        <w:t>公告与</w:t>
      </w:r>
      <w:r>
        <w:rPr>
          <w:rFonts w:hint="eastAsia" w:ascii="宋体" w:hAnsi="宋体" w:cs="宋体"/>
          <w:kern w:val="0"/>
          <w:szCs w:val="21"/>
          <w:lang w:eastAsia="zh-CN"/>
        </w:rPr>
        <w:t>竞价</w:t>
      </w:r>
      <w:r>
        <w:rPr>
          <w:rFonts w:hint="eastAsia" w:ascii="宋体" w:hAnsi="宋体" w:cs="宋体"/>
          <w:kern w:val="0"/>
          <w:szCs w:val="21"/>
        </w:rPr>
        <w:t>用户需求书不一致时，</w:t>
      </w:r>
      <w:r>
        <w:rPr>
          <w:rFonts w:hint="eastAsia" w:ascii="宋体" w:hAnsi="宋体" w:cs="宋体"/>
          <w:kern w:val="0"/>
          <w:szCs w:val="21"/>
          <w:lang w:eastAsia="zh-CN"/>
        </w:rPr>
        <w:t>竞价</w:t>
      </w:r>
      <w:r>
        <w:rPr>
          <w:rFonts w:hint="eastAsia" w:ascii="宋体" w:hAnsi="宋体" w:cs="宋体"/>
          <w:kern w:val="0"/>
          <w:szCs w:val="21"/>
        </w:rPr>
        <w:t>公告优于</w:t>
      </w:r>
      <w:r>
        <w:rPr>
          <w:rFonts w:hint="eastAsia" w:ascii="宋体" w:hAnsi="宋体" w:cs="宋体"/>
          <w:kern w:val="0"/>
          <w:szCs w:val="21"/>
          <w:lang w:eastAsia="zh-CN"/>
        </w:rPr>
        <w:t>竞价</w:t>
      </w:r>
      <w:r>
        <w:rPr>
          <w:rFonts w:hint="eastAsia" w:ascii="宋体" w:hAnsi="宋体" w:cs="宋体"/>
          <w:kern w:val="0"/>
          <w:szCs w:val="21"/>
        </w:rPr>
        <w:t>用户需求书。</w:t>
      </w:r>
    </w:p>
    <w:p w14:paraId="2E737DA9">
      <w:pPr>
        <w:widowControl/>
        <w:adjustRightInd w:val="0"/>
        <w:ind w:firstLine="420" w:firstLineChars="200"/>
        <w:jc w:val="left"/>
        <w:rPr>
          <w:rFonts w:ascii="宋体" w:hAnsi="宋体" w:cs="宋体"/>
          <w:kern w:val="0"/>
          <w:szCs w:val="21"/>
        </w:rPr>
      </w:pPr>
      <w:r>
        <w:rPr>
          <w:rFonts w:hint="eastAsia" w:ascii="宋体" w:hAnsi="宋体" w:cs="宋体"/>
          <w:kern w:val="0"/>
          <w:szCs w:val="21"/>
        </w:rPr>
        <w:t>（2）本项目对商品的数量以</w:t>
      </w:r>
      <w:r>
        <w:rPr>
          <w:rFonts w:hint="eastAsia" w:ascii="宋体" w:hAnsi="宋体" w:cs="宋体"/>
          <w:kern w:val="0"/>
          <w:szCs w:val="21"/>
          <w:lang w:eastAsia="zh-CN"/>
        </w:rPr>
        <w:t>竞价</w:t>
      </w:r>
      <w:r>
        <w:rPr>
          <w:rFonts w:hint="eastAsia" w:ascii="宋体" w:hAnsi="宋体" w:cs="宋体"/>
          <w:kern w:val="0"/>
          <w:szCs w:val="21"/>
        </w:rPr>
        <w:t>公告的产品数量为准，</w:t>
      </w:r>
      <w:r>
        <w:rPr>
          <w:rFonts w:hint="eastAsia" w:ascii="宋体" w:hAnsi="宋体" w:cs="宋体"/>
          <w:kern w:val="0"/>
          <w:szCs w:val="21"/>
          <w:lang w:eastAsia="zh-CN"/>
        </w:rPr>
        <w:t>竞价</w:t>
      </w:r>
      <w:r>
        <w:rPr>
          <w:rFonts w:hint="eastAsia" w:ascii="宋体" w:hAnsi="宋体" w:cs="宋体"/>
          <w:kern w:val="0"/>
          <w:szCs w:val="21"/>
        </w:rPr>
        <w:t>用户需求书中的产品数量应与</w:t>
      </w:r>
      <w:r>
        <w:rPr>
          <w:rFonts w:hint="eastAsia" w:ascii="宋体" w:hAnsi="宋体" w:cs="宋体"/>
          <w:kern w:val="0"/>
          <w:szCs w:val="21"/>
          <w:lang w:eastAsia="zh-CN"/>
        </w:rPr>
        <w:t>竞价</w:t>
      </w:r>
      <w:r>
        <w:rPr>
          <w:rFonts w:hint="eastAsia" w:ascii="宋体" w:hAnsi="宋体" w:cs="宋体"/>
          <w:kern w:val="0"/>
          <w:szCs w:val="21"/>
        </w:rPr>
        <w:t>公告中产品数量相对应。</w:t>
      </w:r>
    </w:p>
    <w:p w14:paraId="3AFF4F9C">
      <w:pPr>
        <w:widowControl/>
        <w:adjustRightInd w:val="0"/>
        <w:ind w:firstLine="420" w:firstLineChars="200"/>
        <w:jc w:val="left"/>
        <w:rPr>
          <w:rFonts w:ascii="宋体" w:hAnsi="宋体" w:cs="宋体"/>
          <w:kern w:val="0"/>
          <w:szCs w:val="21"/>
        </w:rPr>
      </w:pPr>
      <w:r>
        <w:rPr>
          <w:rFonts w:hint="eastAsia" w:ascii="宋体" w:hAnsi="宋体" w:cs="宋体"/>
          <w:kern w:val="0"/>
          <w:szCs w:val="21"/>
        </w:rPr>
        <w:t>5、供应商按</w:t>
      </w:r>
      <w:r>
        <w:rPr>
          <w:rFonts w:hint="eastAsia" w:ascii="宋体" w:hAnsi="宋体" w:cs="宋体"/>
          <w:kern w:val="0"/>
          <w:szCs w:val="21"/>
          <w:lang w:eastAsia="zh-CN"/>
        </w:rPr>
        <w:t>竞价</w:t>
      </w:r>
      <w:r>
        <w:rPr>
          <w:rFonts w:hint="eastAsia" w:ascii="宋体" w:hAnsi="宋体" w:cs="宋体"/>
          <w:kern w:val="0"/>
          <w:szCs w:val="21"/>
        </w:rPr>
        <w:t>应答文件格式要求填写响应内容，</w:t>
      </w:r>
      <w:r>
        <w:rPr>
          <w:rFonts w:hint="eastAsia" w:ascii="宋体" w:hAnsi="宋体" w:cs="宋体"/>
          <w:b/>
          <w:kern w:val="0"/>
          <w:szCs w:val="21"/>
        </w:rPr>
        <w:t>应答文件需要盖单位公章。</w:t>
      </w:r>
    </w:p>
    <w:p w14:paraId="1B49C4BF">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五、</w:t>
      </w:r>
      <w:r>
        <w:rPr>
          <w:rFonts w:hint="eastAsia" w:ascii="宋体" w:hAnsi="宋体" w:cs="宋体"/>
          <w:b/>
          <w:kern w:val="0"/>
          <w:szCs w:val="21"/>
          <w:lang w:eastAsia="zh-CN"/>
        </w:rPr>
        <w:t>竞价</w:t>
      </w:r>
      <w:r>
        <w:rPr>
          <w:rFonts w:hint="eastAsia" w:ascii="宋体" w:hAnsi="宋体" w:cs="宋体"/>
          <w:b/>
          <w:kern w:val="0"/>
          <w:szCs w:val="21"/>
        </w:rPr>
        <w:t>成交原则：</w:t>
      </w:r>
    </w:p>
    <w:p w14:paraId="02D1EB0A">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1、有效供应商及数量。</w:t>
      </w:r>
    </w:p>
    <w:p w14:paraId="13FCBD50">
      <w:pPr>
        <w:widowControl/>
        <w:adjustRightInd w:val="0"/>
        <w:ind w:firstLine="420" w:firstLineChars="200"/>
        <w:jc w:val="left"/>
        <w:rPr>
          <w:rFonts w:ascii="宋体" w:hAnsi="宋体" w:cs="宋体"/>
          <w:kern w:val="0"/>
          <w:szCs w:val="21"/>
        </w:rPr>
      </w:pPr>
      <w:r>
        <w:rPr>
          <w:rFonts w:hint="eastAsia" w:ascii="宋体" w:hAnsi="宋体" w:cs="宋体"/>
          <w:kern w:val="0"/>
          <w:szCs w:val="21"/>
        </w:rPr>
        <w:t>有效供应商是指参加本项目</w:t>
      </w:r>
      <w:r>
        <w:rPr>
          <w:rFonts w:hint="eastAsia" w:ascii="宋体" w:hAnsi="宋体" w:cs="宋体"/>
          <w:kern w:val="0"/>
          <w:szCs w:val="21"/>
          <w:lang w:eastAsia="zh-CN"/>
        </w:rPr>
        <w:t>竞价</w:t>
      </w:r>
      <w:r>
        <w:rPr>
          <w:rFonts w:hint="eastAsia" w:ascii="宋体" w:hAnsi="宋体" w:cs="宋体"/>
          <w:kern w:val="0"/>
          <w:szCs w:val="21"/>
        </w:rPr>
        <w:t>，且对本项目进行实质性响应的供应商。有效供应商数量应不少于三家，</w:t>
      </w:r>
      <w:r>
        <w:rPr>
          <w:rFonts w:hint="eastAsia" w:ascii="宋体" w:hAnsi="宋体" w:cs="宋体"/>
          <w:b/>
          <w:bCs/>
          <w:kern w:val="0"/>
          <w:szCs w:val="21"/>
        </w:rPr>
        <w:t>按本公告第八条</w:t>
      </w:r>
      <w:r>
        <w:rPr>
          <w:rFonts w:hint="eastAsia" w:ascii="宋体" w:hAnsi="宋体" w:cs="宋体"/>
          <w:b/>
          <w:kern w:val="0"/>
          <w:szCs w:val="21"/>
          <w:lang w:eastAsia="zh-CN"/>
        </w:rPr>
        <w:t>竞价</w:t>
      </w:r>
      <w:r>
        <w:rPr>
          <w:rFonts w:hint="eastAsia" w:ascii="宋体" w:hAnsi="宋体" w:cs="宋体"/>
          <w:b/>
          <w:kern w:val="0"/>
          <w:szCs w:val="21"/>
        </w:rPr>
        <w:t>有关情况处理</w:t>
      </w:r>
      <w:r>
        <w:rPr>
          <w:rFonts w:hint="eastAsia" w:ascii="宋体" w:hAnsi="宋体" w:cs="宋体"/>
          <w:kern w:val="0"/>
          <w:szCs w:val="21"/>
        </w:rPr>
        <w:t>。</w:t>
      </w:r>
    </w:p>
    <w:p w14:paraId="1C1166BA">
      <w:pPr>
        <w:widowControl/>
        <w:adjustRightInd w:val="0"/>
        <w:ind w:firstLine="422" w:firstLineChars="200"/>
        <w:jc w:val="left"/>
        <w:rPr>
          <w:rFonts w:ascii="宋体" w:hAnsi="宋体" w:cs="宋体"/>
          <w:kern w:val="0"/>
          <w:szCs w:val="21"/>
        </w:rPr>
      </w:pPr>
      <w:r>
        <w:rPr>
          <w:rFonts w:hint="eastAsia" w:ascii="宋体" w:hAnsi="宋体" w:cs="宋体"/>
          <w:b/>
          <w:kern w:val="0"/>
          <w:szCs w:val="21"/>
        </w:rPr>
        <w:t>2、本项目成交方法采用最低价法</w:t>
      </w:r>
      <w:r>
        <w:rPr>
          <w:rFonts w:hint="eastAsia" w:ascii="宋体" w:hAnsi="宋体" w:cs="宋体"/>
          <w:kern w:val="0"/>
          <w:szCs w:val="21"/>
        </w:rPr>
        <w:t>，完全满足</w:t>
      </w:r>
      <w:r>
        <w:rPr>
          <w:rFonts w:hint="eastAsia" w:ascii="宋体" w:hAnsi="宋体" w:cs="宋体"/>
          <w:kern w:val="0"/>
          <w:szCs w:val="21"/>
          <w:lang w:eastAsia="zh-CN"/>
        </w:rPr>
        <w:t>竞价</w:t>
      </w:r>
      <w:r>
        <w:rPr>
          <w:rFonts w:hint="eastAsia" w:ascii="宋体" w:hAnsi="宋体" w:cs="宋体"/>
          <w:kern w:val="0"/>
          <w:szCs w:val="21"/>
        </w:rPr>
        <w:t>文件的实质性要求，按照调整后报价由低到高的顺序，依据</w:t>
      </w:r>
      <w:r>
        <w:rPr>
          <w:rFonts w:hint="eastAsia" w:ascii="宋体" w:hAnsi="宋体" w:cs="宋体"/>
          <w:kern w:val="0"/>
          <w:szCs w:val="21"/>
          <w:lang w:eastAsia="zh-CN"/>
        </w:rPr>
        <w:t>竞价</w:t>
      </w:r>
      <w:r>
        <w:rPr>
          <w:rFonts w:hint="eastAsia" w:ascii="宋体" w:hAnsi="宋体" w:cs="宋体"/>
          <w:kern w:val="0"/>
          <w:szCs w:val="21"/>
        </w:rPr>
        <w:t>文件中规定的数量或比例推荐候选成交供应商。</w:t>
      </w:r>
    </w:p>
    <w:p w14:paraId="26A0F043">
      <w:pPr>
        <w:widowControl/>
        <w:adjustRightInd w:val="0"/>
        <w:ind w:firstLine="420" w:firstLineChars="200"/>
        <w:jc w:val="left"/>
        <w:rPr>
          <w:rFonts w:ascii="宋体" w:hAnsi="宋体" w:cs="宋体"/>
          <w:color w:val="auto"/>
          <w:kern w:val="0"/>
          <w:szCs w:val="21"/>
        </w:rPr>
      </w:pPr>
      <w:r>
        <w:rPr>
          <w:rFonts w:hint="eastAsia" w:ascii="宋体" w:hAnsi="宋体" w:cs="宋体"/>
          <w:kern w:val="0"/>
          <w:szCs w:val="21"/>
        </w:rPr>
        <w:t>3、采购人在参</w:t>
      </w:r>
      <w:r>
        <w:rPr>
          <w:rFonts w:hint="eastAsia" w:ascii="宋体" w:hAnsi="宋体" w:cs="宋体"/>
          <w:color w:val="auto"/>
          <w:kern w:val="0"/>
          <w:szCs w:val="21"/>
        </w:rPr>
        <w:t>与</w:t>
      </w:r>
      <w:r>
        <w:rPr>
          <w:rFonts w:hint="eastAsia" w:ascii="宋体" w:hAnsi="宋体" w:cs="宋体"/>
          <w:color w:val="auto"/>
          <w:kern w:val="0"/>
          <w:szCs w:val="21"/>
          <w:lang w:eastAsia="zh-CN"/>
        </w:rPr>
        <w:t>竞价</w:t>
      </w:r>
      <w:r>
        <w:rPr>
          <w:rFonts w:hint="eastAsia" w:ascii="宋体" w:hAnsi="宋体" w:cs="宋体"/>
          <w:color w:val="auto"/>
          <w:kern w:val="0"/>
          <w:szCs w:val="21"/>
        </w:rPr>
        <w:t>的有效供应商中，按照最低价法，确定最低报价的1家为成交供应商。如出现两家或以上的最低报价，由采购人自行确定1家为成交供应商。</w:t>
      </w:r>
    </w:p>
    <w:p w14:paraId="32AB1E4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4、采购人认为供应商的报价明显低于其他通过符合性审查供应商的报价，有可能影响产品质量或者不能诚信履约的，应当要求其在合理的时间内提供书面说明，必要时提交相关证明材料；供应商不能证明其报价合理性的，采购人应当将其作为无效</w:t>
      </w:r>
      <w:r>
        <w:rPr>
          <w:rFonts w:hint="eastAsia" w:ascii="宋体" w:hAnsi="宋体" w:cs="宋体"/>
          <w:color w:val="auto"/>
          <w:kern w:val="0"/>
          <w:szCs w:val="21"/>
          <w:lang w:eastAsia="zh-CN"/>
        </w:rPr>
        <w:t>投标（响应）</w:t>
      </w:r>
      <w:r>
        <w:rPr>
          <w:rFonts w:hint="eastAsia" w:ascii="宋体" w:hAnsi="宋体" w:cs="宋体"/>
          <w:color w:val="auto"/>
          <w:kern w:val="0"/>
          <w:szCs w:val="21"/>
        </w:rPr>
        <w:t>处理。</w:t>
      </w:r>
    </w:p>
    <w:p w14:paraId="2A6723C2">
      <w:pPr>
        <w:widowControl/>
        <w:adjustRightInd w:val="0"/>
        <w:ind w:firstLine="422" w:firstLineChars="200"/>
        <w:jc w:val="left"/>
        <w:rPr>
          <w:rFonts w:ascii="宋体" w:hAnsi="宋体" w:cs="宋体"/>
          <w:b/>
          <w:color w:val="auto"/>
          <w:kern w:val="0"/>
          <w:szCs w:val="21"/>
        </w:rPr>
      </w:pPr>
      <w:r>
        <w:rPr>
          <w:rFonts w:hint="eastAsia" w:ascii="宋体" w:hAnsi="宋体" w:cs="宋体"/>
          <w:b/>
          <w:color w:val="auto"/>
          <w:kern w:val="0"/>
          <w:szCs w:val="21"/>
        </w:rPr>
        <w:t>六、供应商符合性审查标准：</w:t>
      </w:r>
    </w:p>
    <w:p w14:paraId="70E8416C">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供应商出现下列情形之一的，其应标将被判定为未通过符合性审查：</w:t>
      </w:r>
    </w:p>
    <w:p w14:paraId="34D1200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1、报价总价超过项目中的预算总额，或者报价单价超过项目对应的单项预算</w:t>
      </w:r>
      <w:r>
        <w:rPr>
          <w:rFonts w:hint="eastAsia" w:ascii="宋体" w:hAnsi="宋体" w:cs="宋体"/>
          <w:color w:val="auto"/>
          <w:kern w:val="0"/>
          <w:szCs w:val="21"/>
          <w:lang w:val="en-US" w:eastAsia="zh-CN"/>
        </w:rPr>
        <w:t>或未按竞价文件分项报价清单表（如有）要求进行报价</w:t>
      </w:r>
      <w:r>
        <w:rPr>
          <w:rFonts w:hint="eastAsia" w:ascii="宋体" w:hAnsi="宋体" w:cs="宋体"/>
          <w:color w:val="auto"/>
          <w:kern w:val="0"/>
          <w:szCs w:val="21"/>
        </w:rPr>
        <w:t>。</w:t>
      </w:r>
    </w:p>
    <w:p w14:paraId="0E7CD656">
      <w:pPr>
        <w:widowControl/>
        <w:adjustRightInd w:val="0"/>
        <w:ind w:firstLine="420" w:firstLineChars="200"/>
        <w:jc w:val="left"/>
        <w:rPr>
          <w:rFonts w:ascii="宋体" w:hAnsi="宋体" w:cs="宋体"/>
          <w:color w:val="auto"/>
          <w:kern w:val="0"/>
          <w:szCs w:val="21"/>
        </w:rPr>
      </w:pPr>
      <w:r>
        <w:rPr>
          <w:rFonts w:hint="eastAsia" w:ascii="宋体" w:hAnsi="宋体" w:cs="宋体"/>
          <w:color w:val="auto"/>
          <w:kern w:val="0"/>
          <w:szCs w:val="21"/>
        </w:rPr>
        <w:t>2、供应商资质不符合本项目“供应商资格及要求”的。</w:t>
      </w:r>
    </w:p>
    <w:p w14:paraId="1D41AB0D">
      <w:pPr>
        <w:widowControl/>
        <w:adjustRightInd w:val="0"/>
        <w:ind w:firstLine="420" w:firstLineChars="200"/>
        <w:jc w:val="left"/>
        <w:rPr>
          <w:rFonts w:ascii="宋体" w:hAnsi="宋体" w:cs="宋体"/>
          <w:kern w:val="0"/>
          <w:szCs w:val="21"/>
        </w:rPr>
      </w:pPr>
      <w:r>
        <w:rPr>
          <w:rFonts w:hint="eastAsia" w:ascii="宋体" w:hAnsi="宋体" w:cs="宋体"/>
          <w:color w:val="auto"/>
          <w:kern w:val="0"/>
          <w:szCs w:val="21"/>
        </w:rPr>
        <w:t>3、供应商响应的服务期限长于本项目用户需求书中约定的服务期限</w:t>
      </w:r>
      <w:r>
        <w:rPr>
          <w:rFonts w:hint="eastAsia" w:ascii="宋体" w:hAnsi="宋体" w:cs="宋体"/>
          <w:kern w:val="0"/>
          <w:szCs w:val="21"/>
        </w:rPr>
        <w:t>要求。</w:t>
      </w:r>
    </w:p>
    <w:p w14:paraId="7016E66B">
      <w:pPr>
        <w:widowControl/>
        <w:adjustRightInd w:val="0"/>
        <w:ind w:firstLine="420" w:firstLineChars="200"/>
        <w:jc w:val="left"/>
        <w:rPr>
          <w:rFonts w:ascii="宋体" w:hAnsi="宋体" w:cs="宋体"/>
          <w:kern w:val="0"/>
          <w:szCs w:val="21"/>
        </w:rPr>
      </w:pPr>
      <w:r>
        <w:rPr>
          <w:rFonts w:hint="eastAsia" w:ascii="宋体" w:hAnsi="宋体" w:cs="宋体"/>
          <w:kern w:val="0"/>
          <w:szCs w:val="21"/>
        </w:rPr>
        <w:t>4、所投货物、服务在技术、商务等方面没有实质性满足</w:t>
      </w:r>
      <w:r>
        <w:rPr>
          <w:rFonts w:hint="eastAsia" w:ascii="宋体" w:hAnsi="宋体" w:cs="宋体"/>
          <w:kern w:val="0"/>
          <w:szCs w:val="21"/>
          <w:lang w:eastAsia="zh-CN"/>
        </w:rPr>
        <w:t>竞价</w:t>
      </w:r>
      <w:r>
        <w:rPr>
          <w:rFonts w:hint="eastAsia" w:ascii="宋体" w:hAnsi="宋体" w:cs="宋体"/>
          <w:kern w:val="0"/>
          <w:szCs w:val="21"/>
        </w:rPr>
        <w:t>文件要求的（是否实质性满足</w:t>
      </w:r>
      <w:r>
        <w:rPr>
          <w:rFonts w:hint="eastAsia" w:ascii="宋体" w:hAnsi="宋体" w:cs="宋体"/>
          <w:kern w:val="0"/>
          <w:szCs w:val="21"/>
          <w:lang w:eastAsia="zh-CN"/>
        </w:rPr>
        <w:t>竞价</w:t>
      </w:r>
      <w:r>
        <w:rPr>
          <w:rFonts w:hint="eastAsia" w:ascii="宋体" w:hAnsi="宋体" w:cs="宋体"/>
          <w:kern w:val="0"/>
          <w:szCs w:val="21"/>
        </w:rPr>
        <w:t>文件要求，根据《实质性条款响应情况表》做出评判）。</w:t>
      </w:r>
    </w:p>
    <w:p w14:paraId="53D9429F">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6、供应商应答文件中分项报价之和与总价不一致时，按照本公告第七条</w:t>
      </w:r>
      <w:r>
        <w:rPr>
          <w:rFonts w:hint="eastAsia" w:ascii="宋体" w:hAnsi="宋体" w:cs="宋体"/>
          <w:kern w:val="0"/>
          <w:szCs w:val="21"/>
          <w:lang w:eastAsia="zh-CN"/>
        </w:rPr>
        <w:t>竞价</w:t>
      </w:r>
      <w:r>
        <w:rPr>
          <w:rFonts w:hint="eastAsia" w:ascii="宋体" w:hAnsi="宋体" w:cs="宋体"/>
          <w:kern w:val="0"/>
          <w:szCs w:val="21"/>
        </w:rPr>
        <w:t>争议的处理。</w:t>
      </w:r>
    </w:p>
    <w:p w14:paraId="3A2FBC25">
      <w:pPr>
        <w:widowControl/>
        <w:adjustRightInd w:val="0"/>
        <w:ind w:firstLine="420" w:firstLineChars="200"/>
        <w:jc w:val="left"/>
        <w:rPr>
          <w:rFonts w:hint="eastAsia" w:ascii="宋体" w:hAnsi="宋体" w:cs="宋体"/>
          <w:kern w:val="0"/>
          <w:szCs w:val="21"/>
        </w:rPr>
      </w:pPr>
      <w:r>
        <w:rPr>
          <w:rFonts w:hint="eastAsia" w:ascii="宋体" w:hAnsi="宋体" w:cs="宋体"/>
          <w:kern w:val="0"/>
          <w:szCs w:val="21"/>
        </w:rPr>
        <w:t>7、供应商应答文件未按</w:t>
      </w:r>
      <w:r>
        <w:rPr>
          <w:rFonts w:hint="eastAsia" w:ascii="宋体" w:hAnsi="宋体" w:cs="宋体"/>
          <w:kern w:val="0"/>
          <w:szCs w:val="21"/>
          <w:lang w:eastAsia="zh-CN"/>
        </w:rPr>
        <w:t>竞价</w:t>
      </w:r>
      <w:r>
        <w:rPr>
          <w:rFonts w:hint="eastAsia" w:ascii="宋体" w:hAnsi="宋体" w:cs="宋体"/>
          <w:kern w:val="0"/>
          <w:szCs w:val="21"/>
        </w:rPr>
        <w:t>应答文件格式规定内容、格式提交或填写不完整。</w:t>
      </w:r>
    </w:p>
    <w:p w14:paraId="0A636E79">
      <w:pPr>
        <w:widowControl/>
        <w:adjustRightInd w:val="0"/>
        <w:ind w:firstLine="420" w:firstLineChars="200"/>
        <w:jc w:val="left"/>
        <w:rPr>
          <w:rFonts w:hint="eastAsia" w:ascii="宋体" w:hAnsi="宋体" w:cs="宋体"/>
          <w:kern w:val="0"/>
          <w:szCs w:val="21"/>
          <w:lang w:val="en-US" w:eastAsia="zh-CN"/>
        </w:rPr>
      </w:pPr>
      <w:r>
        <w:rPr>
          <w:rFonts w:hint="eastAsia" w:ascii="宋体" w:hAnsi="宋体" w:cs="宋体"/>
          <w:kern w:val="0"/>
          <w:szCs w:val="21"/>
          <w:lang w:val="en-US" w:eastAsia="zh-CN"/>
        </w:rPr>
        <w:t>8、供应商应答文件用不属于本公司的注册账户进行递交（响应）。</w:t>
      </w:r>
    </w:p>
    <w:p w14:paraId="1BA2446D">
      <w:pPr>
        <w:widowControl/>
        <w:adjustRightInd w:val="0"/>
        <w:ind w:firstLine="420" w:firstLineChars="200"/>
        <w:jc w:val="left"/>
        <w:rPr>
          <w:rFonts w:ascii="宋体" w:hAnsi="宋体" w:cs="宋体"/>
          <w:kern w:val="0"/>
          <w:szCs w:val="21"/>
        </w:rPr>
      </w:pPr>
      <w:r>
        <w:rPr>
          <w:rFonts w:hint="eastAsia" w:ascii="宋体" w:hAnsi="宋体" w:cs="宋体"/>
          <w:kern w:val="0"/>
          <w:szCs w:val="21"/>
          <w:lang w:val="en-US" w:eastAsia="zh-CN"/>
        </w:rPr>
        <w:t>9、供应商应答文件电子文档带病毒</w:t>
      </w:r>
      <w:r>
        <w:rPr>
          <w:rFonts w:hint="eastAsia" w:ascii="宋体" w:hAnsi="宋体" w:cs="宋体"/>
          <w:kern w:val="0"/>
          <w:szCs w:val="21"/>
        </w:rPr>
        <w:t>。</w:t>
      </w:r>
    </w:p>
    <w:p w14:paraId="46256554">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七、</w:t>
      </w:r>
      <w:r>
        <w:rPr>
          <w:rFonts w:hint="eastAsia" w:ascii="宋体" w:hAnsi="宋体" w:cs="宋体"/>
          <w:b/>
          <w:kern w:val="0"/>
          <w:szCs w:val="21"/>
          <w:lang w:eastAsia="zh-CN"/>
        </w:rPr>
        <w:t>竞价</w:t>
      </w:r>
      <w:r>
        <w:rPr>
          <w:rFonts w:hint="eastAsia" w:ascii="宋体" w:hAnsi="宋体" w:cs="宋体"/>
          <w:b/>
          <w:kern w:val="0"/>
          <w:szCs w:val="21"/>
        </w:rPr>
        <w:t>争议的解决：</w:t>
      </w:r>
    </w:p>
    <w:p w14:paraId="79807454">
      <w:pPr>
        <w:widowControl/>
        <w:adjustRightInd w:val="0"/>
        <w:ind w:firstLine="420" w:firstLineChars="200"/>
        <w:jc w:val="left"/>
        <w:rPr>
          <w:rFonts w:ascii="宋体" w:hAnsi="宋体" w:cs="宋体"/>
          <w:kern w:val="0"/>
          <w:szCs w:val="21"/>
        </w:rPr>
      </w:pPr>
      <w:r>
        <w:rPr>
          <w:rFonts w:hint="eastAsia" w:ascii="宋体" w:hAnsi="宋体" w:cs="宋体"/>
          <w:kern w:val="0"/>
          <w:szCs w:val="21"/>
          <w:lang w:eastAsia="zh-CN"/>
        </w:rPr>
        <w:t>投标（响应）</w:t>
      </w:r>
      <w:r>
        <w:rPr>
          <w:rFonts w:hint="eastAsia" w:ascii="宋体" w:hAnsi="宋体" w:cs="宋体"/>
          <w:kern w:val="0"/>
          <w:szCs w:val="21"/>
        </w:rPr>
        <w:t>文件报价出现前后不一致的，除另有规定外，按照下列规定修正：</w:t>
      </w:r>
    </w:p>
    <w:p w14:paraId="39BC1E1F">
      <w:pPr>
        <w:widowControl/>
        <w:adjustRightInd w:val="0"/>
        <w:ind w:firstLine="420" w:firstLineChars="200"/>
        <w:jc w:val="left"/>
        <w:rPr>
          <w:rFonts w:ascii="宋体" w:hAnsi="宋体" w:cs="宋体"/>
          <w:kern w:val="0"/>
          <w:szCs w:val="21"/>
        </w:rPr>
      </w:pPr>
      <w:r>
        <w:rPr>
          <w:rFonts w:hint="eastAsia" w:ascii="宋体" w:hAnsi="宋体" w:cs="宋体"/>
          <w:kern w:val="0"/>
          <w:szCs w:val="21"/>
        </w:rPr>
        <w:t>1、应答文件中报价一览表</w:t>
      </w:r>
      <w:r>
        <w:rPr>
          <w:rFonts w:hint="eastAsia" w:ascii="宋体" w:hAnsi="宋体" w:cs="宋体"/>
          <w:kern w:val="0"/>
          <w:szCs w:val="21"/>
          <w:lang w:eastAsia="zh-CN"/>
        </w:rPr>
        <w:t>投标（响应）</w:t>
      </w:r>
      <w:r>
        <w:rPr>
          <w:rFonts w:hint="eastAsia" w:ascii="宋体" w:hAnsi="宋体" w:cs="宋体"/>
          <w:kern w:val="0"/>
          <w:szCs w:val="21"/>
        </w:rPr>
        <w:t>报价内容与应答文件中报价相应内容不一致的，以报价一览表为准；</w:t>
      </w:r>
    </w:p>
    <w:p w14:paraId="44FA205A">
      <w:pPr>
        <w:widowControl/>
        <w:adjustRightInd w:val="0"/>
        <w:ind w:firstLine="420" w:firstLineChars="200"/>
        <w:jc w:val="left"/>
        <w:rPr>
          <w:rFonts w:ascii="宋体" w:hAnsi="宋体" w:cs="宋体"/>
          <w:kern w:val="0"/>
          <w:szCs w:val="21"/>
        </w:rPr>
      </w:pPr>
      <w:r>
        <w:rPr>
          <w:rFonts w:hint="eastAsia" w:ascii="宋体" w:hAnsi="宋体" w:cs="宋体"/>
          <w:kern w:val="0"/>
          <w:szCs w:val="21"/>
        </w:rPr>
        <w:t>2、大写金额和小写金额不一致的，以大写金额为准；</w:t>
      </w:r>
    </w:p>
    <w:p w14:paraId="510CCBDE">
      <w:pPr>
        <w:widowControl/>
        <w:adjustRightInd w:val="0"/>
        <w:ind w:firstLine="420" w:firstLineChars="200"/>
        <w:jc w:val="left"/>
        <w:rPr>
          <w:rFonts w:ascii="宋体" w:hAnsi="宋体" w:cs="宋体"/>
          <w:kern w:val="0"/>
          <w:szCs w:val="21"/>
        </w:rPr>
      </w:pPr>
      <w:r>
        <w:rPr>
          <w:rFonts w:hint="eastAsia" w:ascii="宋体" w:hAnsi="宋体" w:cs="宋体"/>
          <w:kern w:val="0"/>
          <w:szCs w:val="21"/>
        </w:rPr>
        <w:t>3、单价金额小数点或者百分比有明显错位，以报价一览表的总价为准，并修改单价；</w:t>
      </w:r>
    </w:p>
    <w:p w14:paraId="3FF87143">
      <w:pPr>
        <w:widowControl/>
        <w:adjustRightInd w:val="0"/>
        <w:ind w:firstLine="420" w:firstLineChars="200"/>
        <w:jc w:val="left"/>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267633CE">
      <w:pPr>
        <w:widowControl/>
        <w:adjustRightInd w:val="0"/>
        <w:ind w:firstLine="420" w:firstLineChars="200"/>
        <w:jc w:val="left"/>
        <w:rPr>
          <w:rFonts w:ascii="宋体" w:hAnsi="宋体" w:cs="宋体"/>
          <w:kern w:val="0"/>
          <w:szCs w:val="21"/>
        </w:rPr>
      </w:pPr>
      <w:r>
        <w:rPr>
          <w:rFonts w:hint="eastAsia" w:ascii="宋体" w:hAnsi="宋体" w:cs="宋体"/>
          <w:kern w:val="0"/>
          <w:szCs w:val="21"/>
        </w:rPr>
        <w:t>5、同时出现两种以上不一致的，按照前款规定的顺序修正。</w:t>
      </w:r>
    </w:p>
    <w:p w14:paraId="7FE601A0">
      <w:pPr>
        <w:widowControl/>
        <w:adjustRightInd w:val="0"/>
        <w:ind w:firstLine="420" w:firstLineChars="200"/>
        <w:jc w:val="left"/>
        <w:rPr>
          <w:rFonts w:ascii="宋体" w:hAnsi="宋体" w:cs="宋体"/>
          <w:kern w:val="0"/>
          <w:szCs w:val="21"/>
        </w:rPr>
      </w:pPr>
      <w:r>
        <w:rPr>
          <w:rFonts w:hint="eastAsia" w:ascii="宋体" w:hAnsi="宋体" w:cs="宋体"/>
          <w:kern w:val="0"/>
          <w:szCs w:val="21"/>
        </w:rPr>
        <w:t>采购人以修正后的分项报价之和为成交金额并签订合同。</w:t>
      </w:r>
    </w:p>
    <w:p w14:paraId="0B145AF5">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八、</w:t>
      </w:r>
      <w:r>
        <w:rPr>
          <w:rFonts w:hint="eastAsia" w:ascii="宋体" w:hAnsi="宋体" w:cs="宋体"/>
          <w:b/>
          <w:kern w:val="0"/>
          <w:szCs w:val="21"/>
          <w:lang w:eastAsia="zh-CN"/>
        </w:rPr>
        <w:t>竞价</w:t>
      </w:r>
      <w:r>
        <w:rPr>
          <w:rFonts w:hint="eastAsia" w:ascii="宋体" w:hAnsi="宋体" w:cs="宋体"/>
          <w:b/>
          <w:kern w:val="0"/>
          <w:szCs w:val="21"/>
        </w:rPr>
        <w:t>有关情况处理：</w:t>
      </w:r>
    </w:p>
    <w:p w14:paraId="10682B8F">
      <w:pPr>
        <w:widowControl/>
        <w:adjustRightInd w:val="0"/>
        <w:ind w:firstLine="420" w:firstLineChars="200"/>
        <w:jc w:val="left"/>
        <w:rPr>
          <w:rFonts w:ascii="宋体" w:hAnsi="宋体" w:cs="宋体"/>
          <w:kern w:val="0"/>
          <w:szCs w:val="21"/>
        </w:rPr>
      </w:pPr>
      <w:r>
        <w:rPr>
          <w:rFonts w:hint="eastAsia" w:ascii="宋体" w:hAnsi="宋体" w:cs="宋体"/>
          <w:kern w:val="0"/>
          <w:szCs w:val="21"/>
        </w:rPr>
        <w:t>1、第一次</w:t>
      </w:r>
      <w:r>
        <w:rPr>
          <w:rFonts w:hint="eastAsia" w:ascii="宋体" w:hAnsi="宋体" w:cs="宋体"/>
          <w:kern w:val="0"/>
          <w:szCs w:val="21"/>
          <w:lang w:eastAsia="zh-CN"/>
        </w:rPr>
        <w:t>竞价</w:t>
      </w:r>
      <w:r>
        <w:rPr>
          <w:rFonts w:hint="eastAsia" w:ascii="宋体" w:hAnsi="宋体" w:cs="宋体"/>
          <w:kern w:val="0"/>
          <w:szCs w:val="21"/>
        </w:rPr>
        <w:t>公告发出后，如响应供应商或合格供应商家数不足三家，则第一次</w:t>
      </w:r>
      <w:r>
        <w:rPr>
          <w:rFonts w:hint="eastAsia" w:ascii="宋体" w:hAnsi="宋体" w:cs="宋体"/>
          <w:kern w:val="0"/>
          <w:szCs w:val="21"/>
          <w:lang w:eastAsia="zh-CN"/>
        </w:rPr>
        <w:t>竞价</w:t>
      </w:r>
      <w:r>
        <w:rPr>
          <w:rFonts w:hint="eastAsia" w:ascii="宋体" w:hAnsi="宋体" w:cs="宋体"/>
          <w:kern w:val="0"/>
          <w:szCs w:val="21"/>
        </w:rPr>
        <w:t>失败；第二次</w:t>
      </w:r>
      <w:r>
        <w:rPr>
          <w:rFonts w:hint="eastAsia" w:ascii="宋体" w:hAnsi="宋体" w:cs="宋体"/>
          <w:kern w:val="0"/>
          <w:szCs w:val="21"/>
          <w:lang w:eastAsia="zh-CN"/>
        </w:rPr>
        <w:t>竞价</w:t>
      </w:r>
      <w:r>
        <w:rPr>
          <w:rFonts w:hint="eastAsia" w:ascii="宋体" w:hAnsi="宋体" w:cs="宋体"/>
          <w:kern w:val="0"/>
          <w:szCs w:val="21"/>
        </w:rPr>
        <w:t>公告发出后，如响应供应商或合格供应商家数不足三家，按以下方式进行：</w:t>
      </w:r>
    </w:p>
    <w:p w14:paraId="08C4AAAF">
      <w:pPr>
        <w:widowControl/>
        <w:adjustRightInd w:val="0"/>
        <w:ind w:firstLine="420" w:firstLineChars="200"/>
        <w:jc w:val="left"/>
        <w:rPr>
          <w:rFonts w:ascii="宋体" w:hAnsi="宋体" w:cs="宋体"/>
          <w:kern w:val="0"/>
          <w:szCs w:val="21"/>
        </w:rPr>
      </w:pPr>
      <w:r>
        <w:rPr>
          <w:rFonts w:hint="eastAsia" w:ascii="宋体" w:hAnsi="宋体" w:cs="宋体"/>
          <w:kern w:val="0"/>
          <w:szCs w:val="21"/>
        </w:rPr>
        <w:t>1.1若为两家合格供应商，则推荐报价最低的合格供应商作为成交供应商；</w:t>
      </w:r>
      <w:r>
        <w:rPr>
          <w:rFonts w:ascii="宋体" w:hAnsi="宋体" w:cs="宋体"/>
          <w:kern w:val="0"/>
          <w:szCs w:val="21"/>
        </w:rPr>
        <w:t xml:space="preserve"> </w:t>
      </w:r>
    </w:p>
    <w:p w14:paraId="77C40F3F">
      <w:pPr>
        <w:widowControl/>
        <w:adjustRightInd w:val="0"/>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r>
        <w:rPr>
          <w:rFonts w:hint="eastAsia"/>
        </w:rPr>
        <w:t xml:space="preserve"> </w:t>
      </w:r>
      <w:r>
        <w:rPr>
          <w:rFonts w:hint="eastAsia" w:ascii="宋体" w:hAnsi="宋体" w:cs="宋体"/>
          <w:kern w:val="0"/>
          <w:szCs w:val="21"/>
        </w:rPr>
        <w:t>如为一家合格供应商，直接确定其为本项目成交供应商；</w:t>
      </w:r>
    </w:p>
    <w:p w14:paraId="5C599A5E">
      <w:pPr>
        <w:widowControl/>
        <w:adjustRightInd w:val="0"/>
        <w:ind w:firstLine="420" w:firstLineChars="200"/>
        <w:jc w:val="left"/>
        <w:rPr>
          <w:rFonts w:ascii="宋体" w:hAnsi="宋体" w:cs="宋体"/>
          <w:kern w:val="0"/>
          <w:szCs w:val="21"/>
        </w:rPr>
      </w:pPr>
      <w:r>
        <w:rPr>
          <w:rFonts w:hint="eastAsia" w:ascii="宋体" w:hAnsi="宋体" w:cs="宋体"/>
          <w:kern w:val="0"/>
          <w:szCs w:val="21"/>
        </w:rPr>
        <w:t>1.3.无有效供应商的，项目</w:t>
      </w:r>
      <w:r>
        <w:rPr>
          <w:rFonts w:hint="eastAsia" w:ascii="宋体" w:hAnsi="宋体" w:cs="宋体"/>
          <w:kern w:val="0"/>
          <w:szCs w:val="21"/>
          <w:lang w:eastAsia="zh-CN"/>
        </w:rPr>
        <w:t>竞价</w:t>
      </w:r>
      <w:r>
        <w:rPr>
          <w:rFonts w:hint="eastAsia" w:ascii="宋体" w:hAnsi="宋体" w:cs="宋体"/>
          <w:kern w:val="0"/>
          <w:szCs w:val="21"/>
        </w:rPr>
        <w:t>失败。</w:t>
      </w:r>
    </w:p>
    <w:p w14:paraId="5907A134">
      <w:pPr>
        <w:widowControl/>
        <w:adjustRightInd w:val="0"/>
        <w:ind w:firstLine="420" w:firstLineChars="200"/>
        <w:jc w:val="left"/>
        <w:rPr>
          <w:rFonts w:ascii="宋体" w:hAnsi="宋体" w:cs="宋体"/>
          <w:kern w:val="0"/>
          <w:szCs w:val="21"/>
        </w:rPr>
      </w:pPr>
      <w:r>
        <w:rPr>
          <w:rFonts w:hint="eastAsia" w:ascii="宋体" w:hAnsi="宋体" w:cs="宋体"/>
          <w:kern w:val="0"/>
          <w:szCs w:val="21"/>
        </w:rPr>
        <w:t>2、成交供应商放弃成交资格的，或者成交供应商的成交资格被依法确认无效的，将重新组织采购或者采用其他采购方式；因情况紧急，重新组织采购不能满足采购人要求的，经采购人审定，是否确定后续排名的</w:t>
      </w:r>
      <w:r>
        <w:rPr>
          <w:rFonts w:hint="eastAsia" w:ascii="宋体" w:hAnsi="宋体" w:cs="宋体"/>
          <w:kern w:val="0"/>
          <w:szCs w:val="21"/>
          <w:lang w:eastAsia="zh-CN"/>
        </w:rPr>
        <w:t>投标（响应）</w:t>
      </w:r>
      <w:r>
        <w:rPr>
          <w:rFonts w:hint="eastAsia" w:ascii="宋体" w:hAnsi="宋体" w:cs="宋体"/>
          <w:kern w:val="0"/>
          <w:szCs w:val="21"/>
        </w:rPr>
        <w:t>供应商为替补的成交供应商。确定替补的成交供应商的，友和保险经纪有限公司应当将替补成交供应商的情况予以公示（排名第二的</w:t>
      </w:r>
      <w:r>
        <w:rPr>
          <w:rFonts w:hint="eastAsia" w:ascii="宋体" w:hAnsi="宋体" w:cs="宋体"/>
          <w:kern w:val="0"/>
          <w:szCs w:val="21"/>
          <w:lang w:eastAsia="zh-CN"/>
        </w:rPr>
        <w:t>投标（响应）</w:t>
      </w:r>
      <w:r>
        <w:rPr>
          <w:rFonts w:hint="eastAsia" w:ascii="宋体" w:hAnsi="宋体" w:cs="宋体"/>
          <w:kern w:val="0"/>
          <w:szCs w:val="21"/>
        </w:rPr>
        <w:t>人为第一替补</w:t>
      </w:r>
      <w:r>
        <w:rPr>
          <w:rFonts w:hint="eastAsia" w:ascii="宋体" w:hAnsi="宋体" w:cs="宋体"/>
          <w:kern w:val="0"/>
          <w:szCs w:val="21"/>
          <w:lang w:eastAsia="zh-CN"/>
        </w:rPr>
        <w:t>中标（成交）</w:t>
      </w:r>
      <w:r>
        <w:rPr>
          <w:rFonts w:hint="eastAsia" w:ascii="宋体" w:hAnsi="宋体" w:cs="宋体"/>
          <w:kern w:val="0"/>
          <w:szCs w:val="21"/>
        </w:rPr>
        <w:t>候选人、排名第三的</w:t>
      </w:r>
      <w:r>
        <w:rPr>
          <w:rFonts w:hint="eastAsia" w:ascii="宋体" w:hAnsi="宋体" w:cs="宋体"/>
          <w:kern w:val="0"/>
          <w:szCs w:val="21"/>
          <w:lang w:eastAsia="zh-CN"/>
        </w:rPr>
        <w:t>投标（响应）</w:t>
      </w:r>
      <w:r>
        <w:rPr>
          <w:rFonts w:hint="eastAsia" w:ascii="宋体" w:hAnsi="宋体" w:cs="宋体"/>
          <w:kern w:val="0"/>
          <w:szCs w:val="21"/>
        </w:rPr>
        <w:t>人为第二替补</w:t>
      </w:r>
      <w:r>
        <w:rPr>
          <w:rFonts w:hint="eastAsia" w:ascii="宋体" w:hAnsi="宋体" w:cs="宋体"/>
          <w:kern w:val="0"/>
          <w:szCs w:val="21"/>
          <w:lang w:eastAsia="zh-CN"/>
        </w:rPr>
        <w:t>中标（成交）</w:t>
      </w:r>
      <w:r>
        <w:rPr>
          <w:rFonts w:hint="eastAsia" w:ascii="宋体" w:hAnsi="宋体" w:cs="宋体"/>
          <w:kern w:val="0"/>
          <w:szCs w:val="21"/>
        </w:rPr>
        <w:t>候选人）。</w:t>
      </w:r>
    </w:p>
    <w:p w14:paraId="478C47CF">
      <w:pPr>
        <w:widowControl/>
        <w:adjustRightInd w:val="0"/>
        <w:ind w:firstLine="420" w:firstLineChars="200"/>
        <w:jc w:val="left"/>
        <w:rPr>
          <w:rFonts w:ascii="宋体" w:hAnsi="宋体" w:cs="宋体"/>
          <w:kern w:val="0"/>
          <w:szCs w:val="21"/>
        </w:rPr>
      </w:pPr>
      <w:r>
        <w:rPr>
          <w:rFonts w:hint="eastAsia" w:ascii="宋体" w:hAnsi="宋体" w:cs="宋体"/>
          <w:kern w:val="0"/>
          <w:szCs w:val="21"/>
        </w:rPr>
        <w:t>3、供应商</w:t>
      </w:r>
      <w:r>
        <w:rPr>
          <w:rFonts w:hint="eastAsia" w:ascii="宋体" w:hAnsi="宋体" w:cs="宋体"/>
          <w:kern w:val="0"/>
          <w:szCs w:val="21"/>
          <w:lang w:eastAsia="zh-CN"/>
        </w:rPr>
        <w:t>竞价</w:t>
      </w:r>
      <w:r>
        <w:rPr>
          <w:rFonts w:hint="eastAsia" w:ascii="宋体" w:hAnsi="宋体" w:cs="宋体"/>
          <w:kern w:val="0"/>
          <w:szCs w:val="21"/>
        </w:rPr>
        <w:t>截止后撤销其</w:t>
      </w:r>
      <w:r>
        <w:rPr>
          <w:rFonts w:hint="eastAsia" w:ascii="宋体" w:hAnsi="宋体" w:cs="宋体"/>
          <w:kern w:val="0"/>
          <w:szCs w:val="21"/>
          <w:lang w:eastAsia="zh-CN"/>
        </w:rPr>
        <w:t>竞价</w:t>
      </w:r>
      <w:r>
        <w:rPr>
          <w:rFonts w:hint="eastAsia" w:ascii="宋体" w:hAnsi="宋体" w:cs="宋体"/>
          <w:kern w:val="0"/>
          <w:szCs w:val="21"/>
        </w:rPr>
        <w:t>，中标（成交）后无正当理由未在规定期限内签订合同或者拒绝履行合同义务的，按相关规定处理，并将记入诚信档案处理。</w:t>
      </w:r>
    </w:p>
    <w:p w14:paraId="45E0A7D5">
      <w:pPr>
        <w:widowControl/>
        <w:adjustRightInd w:val="0"/>
        <w:ind w:firstLine="420" w:firstLineChars="200"/>
        <w:jc w:val="left"/>
        <w:rPr>
          <w:rFonts w:ascii="宋体" w:hAnsi="宋体" w:cs="宋体"/>
          <w:kern w:val="0"/>
          <w:szCs w:val="21"/>
        </w:rPr>
      </w:pPr>
      <w:r>
        <w:rPr>
          <w:rFonts w:hint="eastAsia" w:ascii="宋体" w:hAnsi="宋体" w:cs="宋体"/>
          <w:kern w:val="0"/>
          <w:szCs w:val="21"/>
        </w:rPr>
        <w:t>4、供应商应严格按照</w:t>
      </w:r>
      <w:r>
        <w:rPr>
          <w:rFonts w:hint="eastAsia" w:ascii="宋体" w:hAnsi="宋体" w:cs="宋体"/>
          <w:kern w:val="0"/>
          <w:szCs w:val="21"/>
          <w:lang w:eastAsia="zh-CN"/>
        </w:rPr>
        <w:t>竞价</w:t>
      </w:r>
      <w:r>
        <w:rPr>
          <w:rFonts w:hint="eastAsia" w:ascii="宋体" w:hAnsi="宋体" w:cs="宋体"/>
          <w:kern w:val="0"/>
          <w:szCs w:val="21"/>
        </w:rPr>
        <w:t>文件（</w:t>
      </w:r>
      <w:r>
        <w:rPr>
          <w:rFonts w:hint="eastAsia" w:ascii="宋体" w:hAnsi="宋体" w:cs="宋体"/>
          <w:kern w:val="0"/>
          <w:szCs w:val="21"/>
          <w:lang w:eastAsia="zh-CN"/>
        </w:rPr>
        <w:t>竞价</w:t>
      </w:r>
      <w:r>
        <w:rPr>
          <w:rFonts w:hint="eastAsia" w:ascii="宋体" w:hAnsi="宋体" w:cs="宋体"/>
          <w:kern w:val="0"/>
          <w:szCs w:val="21"/>
        </w:rPr>
        <w:t>公告、</w:t>
      </w:r>
      <w:r>
        <w:rPr>
          <w:rFonts w:hint="eastAsia" w:ascii="宋体" w:hAnsi="宋体" w:cs="宋体"/>
          <w:kern w:val="0"/>
          <w:szCs w:val="21"/>
          <w:lang w:eastAsia="zh-CN"/>
        </w:rPr>
        <w:t>竞价</w:t>
      </w:r>
      <w:r>
        <w:rPr>
          <w:rFonts w:hint="eastAsia" w:ascii="宋体" w:hAnsi="宋体" w:cs="宋体"/>
          <w:kern w:val="0"/>
          <w:szCs w:val="21"/>
        </w:rPr>
        <w:t>用户需求书和</w:t>
      </w:r>
      <w:r>
        <w:rPr>
          <w:rFonts w:hint="eastAsia" w:ascii="宋体" w:hAnsi="宋体" w:cs="宋体"/>
          <w:kern w:val="0"/>
          <w:szCs w:val="21"/>
          <w:lang w:eastAsia="zh-CN"/>
        </w:rPr>
        <w:t>竞价</w:t>
      </w:r>
      <w:r>
        <w:rPr>
          <w:rFonts w:hint="eastAsia" w:ascii="宋体" w:hAnsi="宋体" w:cs="宋体"/>
          <w:kern w:val="0"/>
          <w:szCs w:val="21"/>
        </w:rPr>
        <w:t>应答文件格式）规定的要求诚信投标（应答），并对</w:t>
      </w:r>
      <w:r>
        <w:rPr>
          <w:rFonts w:hint="eastAsia" w:ascii="宋体" w:hAnsi="宋体" w:cs="宋体"/>
          <w:kern w:val="0"/>
          <w:szCs w:val="21"/>
          <w:lang w:eastAsia="zh-CN"/>
        </w:rPr>
        <w:t>竞价</w:t>
      </w:r>
      <w:r>
        <w:rPr>
          <w:rFonts w:hint="eastAsia" w:ascii="宋体" w:hAnsi="宋体" w:cs="宋体"/>
          <w:kern w:val="0"/>
          <w:szCs w:val="21"/>
        </w:rPr>
        <w:t>行为和结果承担法律责任。</w:t>
      </w:r>
    </w:p>
    <w:p w14:paraId="115BF649">
      <w:pPr>
        <w:widowControl/>
        <w:adjustRightInd w:val="0"/>
        <w:ind w:firstLine="422" w:firstLineChars="200"/>
        <w:jc w:val="left"/>
        <w:rPr>
          <w:rFonts w:ascii="宋体" w:hAnsi="宋体" w:cs="宋体"/>
          <w:kern w:val="0"/>
          <w:szCs w:val="21"/>
        </w:rPr>
      </w:pPr>
      <w:r>
        <w:rPr>
          <w:rFonts w:hint="eastAsia" w:ascii="宋体" w:hAnsi="宋体" w:cs="宋体"/>
          <w:b/>
          <w:kern w:val="0"/>
          <w:szCs w:val="21"/>
        </w:rPr>
        <w:t>九、交纳</w:t>
      </w:r>
      <w:r>
        <w:rPr>
          <w:rFonts w:hint="eastAsia" w:ascii="宋体" w:hAnsi="宋体" w:cs="宋体"/>
          <w:b/>
          <w:kern w:val="0"/>
          <w:szCs w:val="21"/>
          <w:lang w:eastAsia="zh-CN"/>
        </w:rPr>
        <w:t>投标（响应）</w:t>
      </w:r>
      <w:r>
        <w:rPr>
          <w:rFonts w:hint="eastAsia" w:ascii="宋体" w:hAnsi="宋体" w:cs="宋体"/>
          <w:b/>
          <w:kern w:val="0"/>
          <w:szCs w:val="21"/>
        </w:rPr>
        <w:t>保证金：</w:t>
      </w:r>
      <w:r>
        <w:rPr>
          <w:rFonts w:hint="eastAsia" w:ascii="宋体" w:hAnsi="宋体" w:cs="宋体"/>
          <w:kern w:val="0"/>
          <w:szCs w:val="21"/>
        </w:rPr>
        <w:t>本项目不需要缴纳</w:t>
      </w:r>
      <w:r>
        <w:rPr>
          <w:rFonts w:hint="eastAsia" w:ascii="宋体" w:hAnsi="宋体" w:cs="宋体"/>
          <w:kern w:val="0"/>
          <w:szCs w:val="21"/>
          <w:lang w:eastAsia="zh-CN"/>
        </w:rPr>
        <w:t>投标（响应）</w:t>
      </w:r>
      <w:r>
        <w:rPr>
          <w:rFonts w:hint="eastAsia" w:ascii="宋体" w:hAnsi="宋体" w:cs="宋体"/>
          <w:kern w:val="0"/>
          <w:szCs w:val="21"/>
        </w:rPr>
        <w:t>保证金。</w:t>
      </w:r>
    </w:p>
    <w:p w14:paraId="4F7E312B">
      <w:pPr>
        <w:widowControl/>
        <w:adjustRightInd w:val="0"/>
        <w:ind w:firstLine="422" w:firstLineChars="200"/>
        <w:jc w:val="left"/>
        <w:rPr>
          <w:rFonts w:ascii="宋体" w:hAnsi="宋体" w:cs="宋体"/>
          <w:b/>
          <w:kern w:val="0"/>
          <w:szCs w:val="21"/>
        </w:rPr>
      </w:pPr>
      <w:r>
        <w:rPr>
          <w:rFonts w:hint="eastAsia" w:ascii="宋体" w:hAnsi="宋体" w:cs="宋体"/>
          <w:b/>
          <w:kern w:val="0"/>
          <w:szCs w:val="21"/>
        </w:rPr>
        <w:t>十、重要提示：</w:t>
      </w:r>
    </w:p>
    <w:p w14:paraId="5AA32843">
      <w:pPr>
        <w:widowControl/>
        <w:adjustRightInd w:val="0"/>
        <w:ind w:firstLine="420" w:firstLineChars="200"/>
        <w:jc w:val="left"/>
        <w:rPr>
          <w:rFonts w:ascii="宋体" w:hAnsi="宋体" w:cs="宋体"/>
          <w:kern w:val="0"/>
          <w:szCs w:val="21"/>
        </w:rPr>
      </w:pPr>
      <w:r>
        <w:rPr>
          <w:rFonts w:hint="eastAsia" w:ascii="宋体" w:hAnsi="宋体" w:cs="宋体"/>
          <w:kern w:val="0"/>
          <w:szCs w:val="21"/>
        </w:rPr>
        <w:t>1、本项目</w:t>
      </w:r>
      <w:r>
        <w:rPr>
          <w:rFonts w:hint="eastAsia" w:ascii="宋体" w:hAnsi="宋体" w:cs="宋体"/>
          <w:kern w:val="0"/>
          <w:szCs w:val="21"/>
          <w:lang w:eastAsia="zh-CN"/>
        </w:rPr>
        <w:t>竞价</w:t>
      </w:r>
      <w:r>
        <w:rPr>
          <w:rFonts w:hint="eastAsia" w:ascii="宋体" w:hAnsi="宋体" w:cs="宋体"/>
          <w:kern w:val="0"/>
          <w:szCs w:val="21"/>
        </w:rPr>
        <w:t>文件所涉及的时间一律为北京时间，</w:t>
      </w:r>
      <w:r>
        <w:rPr>
          <w:rFonts w:hint="eastAsia" w:ascii="宋体" w:hAnsi="宋体" w:cs="宋体"/>
          <w:kern w:val="0"/>
          <w:szCs w:val="21"/>
          <w:lang w:eastAsia="zh-CN"/>
        </w:rPr>
        <w:t>投标（响应）</w:t>
      </w:r>
      <w:r>
        <w:rPr>
          <w:rFonts w:hint="eastAsia" w:ascii="宋体" w:hAnsi="宋体" w:cs="宋体"/>
          <w:kern w:val="0"/>
          <w:szCs w:val="21"/>
        </w:rPr>
        <w:t>币种均为人民币。供应商有义务在</w:t>
      </w:r>
      <w:r>
        <w:rPr>
          <w:rFonts w:hint="eastAsia" w:ascii="宋体" w:hAnsi="宋体" w:cs="宋体"/>
          <w:kern w:val="0"/>
          <w:szCs w:val="21"/>
          <w:lang w:eastAsia="zh-CN"/>
        </w:rPr>
        <w:t>竞价</w:t>
      </w:r>
      <w:r>
        <w:rPr>
          <w:rFonts w:hint="eastAsia" w:ascii="宋体" w:hAnsi="宋体" w:cs="宋体"/>
          <w:kern w:val="0"/>
          <w:szCs w:val="21"/>
        </w:rPr>
        <w:t>活动期间浏览</w:t>
      </w:r>
      <w:r>
        <w:rPr>
          <w:rFonts w:hint="eastAsia" w:ascii="宋体" w:hAnsi="宋体" w:cs="宋体"/>
          <w:szCs w:val="21"/>
        </w:rPr>
        <w:t>友和</w:t>
      </w:r>
      <w:r>
        <w:rPr>
          <w:rFonts w:hint="eastAsia" w:cs="宋体"/>
          <w:szCs w:val="21"/>
        </w:rPr>
        <w:t>招标代理服务网</w:t>
      </w:r>
      <w:r>
        <w:rPr>
          <w:rFonts w:hint="eastAsia"/>
          <w:sz w:val="21"/>
          <w:szCs w:val="21"/>
        </w:rPr>
        <w:t>（https://yhzb.uho.cn/）</w:t>
      </w:r>
      <w:r>
        <w:rPr>
          <w:rFonts w:hint="eastAsia" w:ascii="宋体" w:hAnsi="宋体" w:cs="宋体"/>
          <w:kern w:val="0"/>
          <w:szCs w:val="21"/>
        </w:rPr>
        <w:t>。</w:t>
      </w:r>
    </w:p>
    <w:p w14:paraId="4503C945">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十一、对本次</w:t>
      </w:r>
      <w:r>
        <w:rPr>
          <w:rFonts w:hint="eastAsia" w:asciiTheme="minorEastAsia" w:hAnsiTheme="minorEastAsia" w:eastAsiaTheme="minorEastAsia" w:cstheme="minorEastAsia"/>
          <w:b/>
          <w:kern w:val="0"/>
          <w:szCs w:val="21"/>
          <w:lang w:eastAsia="zh-CN"/>
        </w:rPr>
        <w:t>竞价</w:t>
      </w:r>
      <w:r>
        <w:rPr>
          <w:rFonts w:hint="eastAsia" w:asciiTheme="minorEastAsia" w:hAnsiTheme="minorEastAsia" w:eastAsiaTheme="minorEastAsia" w:cstheme="minorEastAsia"/>
          <w:b/>
          <w:kern w:val="0"/>
          <w:szCs w:val="21"/>
        </w:rPr>
        <w:t>提出询问， 请按以下方式联系：</w:t>
      </w:r>
    </w:p>
    <w:p w14:paraId="5E38FEF3">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（一）采购人信息</w:t>
      </w:r>
    </w:p>
    <w:p w14:paraId="47B172B7">
      <w:pPr>
        <w:widowControl/>
        <w:adjustRightInd w:val="0"/>
        <w:ind w:firstLine="420" w:firstLineChars="200"/>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名 称：</w:t>
      </w:r>
      <w:r>
        <w:rPr>
          <w:rFonts w:hint="eastAsia" w:asciiTheme="minorEastAsia" w:hAnsiTheme="minorEastAsia" w:eastAsiaTheme="minorEastAsia" w:cstheme="minorEastAsia"/>
          <w:kern w:val="0"/>
          <w:szCs w:val="21"/>
          <w:lang w:val="en-US" w:eastAsia="zh-CN"/>
        </w:rPr>
        <w:t>深圳市公安局罗湖分局</w:t>
      </w:r>
    </w:p>
    <w:p w14:paraId="37539CF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址：深圳市罗湖区罗沙路2088号</w:t>
      </w:r>
    </w:p>
    <w:p w14:paraId="2D15BE51">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kern w:val="0"/>
          <w:szCs w:val="21"/>
          <w:lang w:val="en-US" w:eastAsia="zh-CN"/>
        </w:rPr>
        <w:t>骆警官</w:t>
      </w:r>
    </w:p>
    <w:p w14:paraId="5D2DD019">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联系方式： 84454933</w:t>
      </w:r>
    </w:p>
    <w:p w14:paraId="6391C7D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（二）采购代理机构信息</w:t>
      </w:r>
    </w:p>
    <w:p w14:paraId="77A0FB4D">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名　称：友和保险经纪有限公司</w:t>
      </w:r>
    </w:p>
    <w:p w14:paraId="1144559C">
      <w:pPr>
        <w:widowControl/>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址：深圳市福田区福田体育公园西北角友和招标代理服务中心（靠近北门）</w:t>
      </w:r>
    </w:p>
    <w:p w14:paraId="424ECBE4">
      <w:pPr>
        <w:widowControl/>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rPr>
        <w:t xml:space="preserve">监督举报：0755-83889803、83889016   </w:t>
      </w:r>
      <w:r>
        <w:rPr>
          <w:rFonts w:hint="eastAsia" w:asciiTheme="minorEastAsia" w:hAnsiTheme="minorEastAsia" w:eastAsiaTheme="minorEastAsia" w:cstheme="minorEastAsia"/>
          <w:kern w:val="0"/>
          <w:szCs w:val="21"/>
        </w:rPr>
        <w:t xml:space="preserve">            </w:t>
      </w:r>
    </w:p>
    <w:p w14:paraId="558B7517">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（三）项目联系方式</w:t>
      </w:r>
    </w:p>
    <w:p w14:paraId="6286D1D3">
      <w:pPr>
        <w:widowControl/>
        <w:adjustRightInd w:val="0"/>
        <w:ind w:firstLine="420" w:firstLineChars="200"/>
        <w:jc w:val="left"/>
        <w:rPr>
          <w:rFonts w:hint="default"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kern w:val="0"/>
          <w:szCs w:val="21"/>
        </w:rPr>
        <w:t>项目联系人：</w:t>
      </w:r>
      <w:r>
        <w:rPr>
          <w:rFonts w:hint="eastAsia" w:asciiTheme="minorEastAsia" w:hAnsiTheme="minorEastAsia" w:eastAsiaTheme="minorEastAsia" w:cstheme="minorEastAsia"/>
          <w:kern w:val="0"/>
          <w:szCs w:val="21"/>
          <w:lang w:val="en-US" w:eastAsia="zh-CN"/>
        </w:rPr>
        <w:t>潘艺伟/周盼/王珍</w:t>
      </w:r>
    </w:p>
    <w:p w14:paraId="50E4A5FA">
      <w:pPr>
        <w:widowControl/>
        <w:adjustRightInd w:val="0"/>
        <w:ind w:firstLine="420" w:firstLineChars="200"/>
        <w:jc w:val="left"/>
        <w:rPr>
          <w:rFonts w:hint="default" w:asciiTheme="minorEastAsia" w:hAnsiTheme="minorEastAsia" w:eastAsiaTheme="minorEastAsia" w:cstheme="minorEastAsia"/>
          <w:kern w:val="0"/>
          <w:szCs w:val="21"/>
          <w:lang w:val="en-US"/>
        </w:rPr>
      </w:pPr>
      <w:r>
        <w:rPr>
          <w:rFonts w:hint="eastAsia" w:asciiTheme="minorEastAsia" w:hAnsiTheme="minorEastAsia" w:eastAsiaTheme="minorEastAsia" w:cstheme="minorEastAsia"/>
          <w:kern w:val="0"/>
          <w:szCs w:val="21"/>
        </w:rPr>
        <w:t>电      话：0755-8388</w:t>
      </w:r>
      <w:r>
        <w:rPr>
          <w:rFonts w:hint="eastAsia" w:asciiTheme="minorEastAsia" w:hAnsiTheme="minorEastAsia" w:eastAsiaTheme="minorEastAsia" w:cstheme="minorEastAsia"/>
          <w:kern w:val="0"/>
          <w:szCs w:val="21"/>
          <w:lang w:val="en-US" w:eastAsia="zh-CN"/>
        </w:rPr>
        <w:t>1283</w:t>
      </w:r>
    </w:p>
    <w:p w14:paraId="233962A0">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（四）相关项目信息查询网址</w:t>
      </w:r>
    </w:p>
    <w:p w14:paraId="6D26738A">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深圳公共资源交易中心网：https://www.szexgrp.com</w:t>
      </w:r>
    </w:p>
    <w:p w14:paraId="11AA4FB2">
      <w:pPr>
        <w:widowControl/>
        <w:adjustRightInd w:val="0"/>
        <w:ind w:firstLine="420" w:firstLineChars="200"/>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友和招标代理服务网 </w:t>
      </w:r>
      <w:r>
        <w:rPr>
          <w:rFonts w:hint="eastAsia" w:asciiTheme="minorEastAsia" w:hAnsiTheme="minorEastAsia" w:eastAsiaTheme="minorEastAsia" w:cstheme="minorEastAsia"/>
          <w:color w:val="auto"/>
          <w:kern w:val="0"/>
          <w:szCs w:val="21"/>
          <w:u w:val="none"/>
        </w:rPr>
        <w:t>http://yhzb.uho.cn/</w:t>
      </w:r>
    </w:p>
    <w:p w14:paraId="6A401627">
      <w:pPr>
        <w:widowControl/>
        <w:adjustRightInd w:val="0"/>
        <w:ind w:firstLine="422" w:firstLineChars="200"/>
        <w:jc w:val="left"/>
        <w:rPr>
          <w:rFonts w:hint="eastAsia"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br w:type="page"/>
      </w:r>
    </w:p>
    <w:p w14:paraId="30D8E6B2">
      <w:pPr>
        <w:widowControl/>
        <w:adjustRightInd w:val="0"/>
        <w:ind w:firstLine="723" w:firstLineChars="200"/>
        <w:jc w:val="center"/>
        <w:outlineLvl w:val="0"/>
        <w:rPr>
          <w:rFonts w:ascii="宋体" w:hAnsi="宋体" w:cs="宋体"/>
          <w:b/>
          <w:kern w:val="0"/>
          <w:sz w:val="36"/>
          <w:szCs w:val="36"/>
        </w:rPr>
      </w:pPr>
      <w:bookmarkStart w:id="2" w:name="_Toc22743"/>
      <w:bookmarkStart w:id="3" w:name="_Toc19253"/>
      <w:r>
        <w:rPr>
          <w:rFonts w:hint="eastAsia" w:ascii="宋体" w:hAnsi="宋体" w:cs="宋体"/>
          <w:b/>
          <w:kern w:val="0"/>
          <w:sz w:val="36"/>
          <w:szCs w:val="36"/>
        </w:rPr>
        <w:t>第二章 评审方式</w:t>
      </w:r>
      <w:bookmarkEnd w:id="2"/>
      <w:bookmarkEnd w:id="3"/>
    </w:p>
    <w:p w14:paraId="65C031C2">
      <w:pPr>
        <w:ind w:firstLine="422" w:firstLineChars="200"/>
        <w:rPr>
          <w:rFonts w:ascii="宋体" w:hAnsi="宋体" w:cs="宋体"/>
          <w:b/>
          <w:kern w:val="0"/>
          <w:szCs w:val="21"/>
        </w:rPr>
      </w:pPr>
    </w:p>
    <w:p w14:paraId="5B5151C5">
      <w:pPr>
        <w:spacing w:line="360" w:lineRule="auto"/>
        <w:ind w:firstLine="422" w:firstLineChars="200"/>
        <w:rPr>
          <w:rFonts w:hint="eastAsia" w:ascii="宋体" w:hAnsi="宋体" w:cs="宋体"/>
          <w:kern w:val="0"/>
          <w:szCs w:val="21"/>
        </w:rPr>
      </w:pPr>
      <w:r>
        <w:rPr>
          <w:rFonts w:hint="eastAsia" w:ascii="宋体" w:hAnsi="宋体" w:cs="宋体"/>
          <w:b/>
          <w:kern w:val="0"/>
          <w:szCs w:val="21"/>
        </w:rPr>
        <w:t>本项目成交方法采用最低价法</w:t>
      </w:r>
      <w:r>
        <w:rPr>
          <w:rFonts w:hint="eastAsia" w:ascii="宋体" w:hAnsi="宋体" w:cs="宋体"/>
          <w:kern w:val="0"/>
          <w:szCs w:val="21"/>
        </w:rPr>
        <w:t>，完全满足</w:t>
      </w:r>
      <w:r>
        <w:rPr>
          <w:rFonts w:hint="eastAsia" w:ascii="宋体" w:hAnsi="宋体" w:cs="宋体"/>
          <w:kern w:val="0"/>
          <w:szCs w:val="21"/>
          <w:lang w:eastAsia="zh-CN"/>
        </w:rPr>
        <w:t>竞价</w:t>
      </w:r>
      <w:r>
        <w:rPr>
          <w:rFonts w:hint="eastAsia" w:ascii="宋体" w:hAnsi="宋体" w:cs="宋体"/>
          <w:kern w:val="0"/>
          <w:szCs w:val="21"/>
        </w:rPr>
        <w:t>文件的实质性要求，按照调整后报价由低到高的顺序，依据</w:t>
      </w:r>
      <w:r>
        <w:rPr>
          <w:rFonts w:hint="eastAsia" w:ascii="宋体" w:hAnsi="宋体" w:cs="宋体"/>
          <w:kern w:val="0"/>
          <w:szCs w:val="21"/>
          <w:lang w:eastAsia="zh-CN"/>
        </w:rPr>
        <w:t>竞价</w:t>
      </w:r>
      <w:r>
        <w:rPr>
          <w:rFonts w:hint="eastAsia" w:ascii="宋体" w:hAnsi="宋体" w:cs="宋体"/>
          <w:kern w:val="0"/>
          <w:szCs w:val="21"/>
        </w:rPr>
        <w:t>文件中规定的数量或比例推荐候选成交供应商。</w:t>
      </w:r>
    </w:p>
    <w:p w14:paraId="0B476549">
      <w:pPr>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竞价小组</w:t>
      </w:r>
      <w:r>
        <w:rPr>
          <w:rFonts w:hint="eastAsia" w:ascii="宋体" w:hAnsi="宋体" w:cs="宋体"/>
          <w:kern w:val="0"/>
          <w:szCs w:val="21"/>
        </w:rPr>
        <w:t>认为</w:t>
      </w:r>
      <w:r>
        <w:rPr>
          <w:rFonts w:hint="eastAsia" w:ascii="宋体" w:hAnsi="宋体" w:cs="宋体"/>
          <w:kern w:val="0"/>
          <w:szCs w:val="21"/>
          <w:lang w:val="en-US" w:eastAsia="zh-CN"/>
        </w:rPr>
        <w:t>供应商</w:t>
      </w:r>
      <w:r>
        <w:rPr>
          <w:rFonts w:hint="eastAsia" w:ascii="宋体" w:hAnsi="宋体" w:cs="宋体"/>
          <w:kern w:val="0"/>
          <w:szCs w:val="21"/>
        </w:rPr>
        <w:t>人的报价明显低于其他通过符合性审查</w:t>
      </w:r>
      <w:r>
        <w:rPr>
          <w:rFonts w:hint="eastAsia" w:ascii="宋体" w:hAnsi="宋体" w:cs="宋体"/>
          <w:kern w:val="0"/>
          <w:szCs w:val="21"/>
          <w:lang w:val="en-US" w:eastAsia="zh-CN"/>
        </w:rPr>
        <w:t>供应商</w:t>
      </w:r>
      <w:r>
        <w:rPr>
          <w:rFonts w:hint="eastAsia" w:ascii="宋体" w:hAnsi="宋体" w:cs="宋体"/>
          <w:kern w:val="0"/>
          <w:szCs w:val="21"/>
        </w:rPr>
        <w:t>的报价，有可能影响产品质量或者不能诚信履约的，</w:t>
      </w:r>
      <w:r>
        <w:rPr>
          <w:rFonts w:hint="eastAsia" w:ascii="宋体" w:hAnsi="宋体" w:cs="宋体"/>
          <w:kern w:val="0"/>
          <w:szCs w:val="21"/>
          <w:lang w:val="en-US" w:eastAsia="zh-CN"/>
        </w:rPr>
        <w:t>将</w:t>
      </w:r>
      <w:r>
        <w:rPr>
          <w:rFonts w:hint="eastAsia" w:ascii="宋体" w:hAnsi="宋体" w:cs="宋体"/>
          <w:kern w:val="0"/>
          <w:szCs w:val="21"/>
        </w:rPr>
        <w:t>要求</w:t>
      </w:r>
      <w:r>
        <w:rPr>
          <w:rFonts w:hint="eastAsia" w:ascii="宋体" w:hAnsi="宋体" w:cs="宋体"/>
          <w:kern w:val="0"/>
          <w:szCs w:val="21"/>
          <w:lang w:val="en-US" w:eastAsia="zh-CN"/>
        </w:rPr>
        <w:t>供应商</w:t>
      </w:r>
      <w:r>
        <w:rPr>
          <w:rFonts w:hint="eastAsia" w:ascii="宋体" w:hAnsi="宋体" w:cs="宋体"/>
          <w:kern w:val="0"/>
          <w:szCs w:val="21"/>
        </w:rPr>
        <w:t>在</w:t>
      </w:r>
      <w:r>
        <w:rPr>
          <w:rFonts w:hint="eastAsia" w:ascii="宋体" w:hAnsi="宋体" w:cs="宋体"/>
          <w:kern w:val="0"/>
          <w:szCs w:val="21"/>
          <w:lang w:val="en-US" w:eastAsia="zh-CN"/>
        </w:rPr>
        <w:t>竞价</w:t>
      </w:r>
      <w:r>
        <w:rPr>
          <w:rFonts w:hint="eastAsia" w:ascii="宋体" w:hAnsi="宋体" w:cs="宋体"/>
          <w:kern w:val="0"/>
          <w:szCs w:val="21"/>
        </w:rPr>
        <w:t>现场合理的时间内提供书面说明，必要时提交相关证明材料；</w:t>
      </w:r>
      <w:r>
        <w:rPr>
          <w:rFonts w:hint="eastAsia" w:ascii="宋体" w:hAnsi="宋体" w:cs="宋体"/>
          <w:kern w:val="0"/>
          <w:szCs w:val="21"/>
          <w:lang w:val="en-US" w:eastAsia="zh-CN"/>
        </w:rPr>
        <w:t>供应商</w:t>
      </w:r>
      <w:r>
        <w:rPr>
          <w:rFonts w:hint="eastAsia" w:ascii="宋体" w:hAnsi="宋体" w:cs="宋体"/>
          <w:kern w:val="0"/>
          <w:szCs w:val="21"/>
        </w:rPr>
        <w:t>不能证明其报价合理性的，</w:t>
      </w:r>
      <w:r>
        <w:rPr>
          <w:rFonts w:hint="eastAsia" w:ascii="宋体" w:hAnsi="宋体" w:cs="宋体"/>
          <w:kern w:val="0"/>
          <w:szCs w:val="21"/>
          <w:lang w:val="en-US" w:eastAsia="zh-CN"/>
        </w:rPr>
        <w:t>竞价小组</w:t>
      </w:r>
      <w:r>
        <w:rPr>
          <w:rFonts w:hint="eastAsia" w:ascii="宋体" w:hAnsi="宋体" w:cs="宋体"/>
          <w:kern w:val="0"/>
          <w:szCs w:val="21"/>
        </w:rPr>
        <w:t>将其作为无效投标处理。</w:t>
      </w:r>
    </w:p>
    <w:p w14:paraId="7739D674">
      <w:pPr>
        <w:pStyle w:val="8"/>
      </w:pPr>
    </w:p>
    <w:p w14:paraId="4D246715">
      <w:pPr>
        <w:rPr>
          <w:rFonts w:ascii="宋体" w:hAnsi="宋体" w:cs="宋体"/>
          <w:b/>
          <w:kern w:val="0"/>
          <w:sz w:val="36"/>
          <w:szCs w:val="36"/>
        </w:rPr>
      </w:pPr>
      <w:r>
        <w:rPr>
          <w:rFonts w:hint="eastAsia" w:ascii="宋体" w:hAnsi="宋体" w:cs="宋体"/>
          <w:b/>
          <w:kern w:val="0"/>
          <w:sz w:val="36"/>
          <w:szCs w:val="36"/>
        </w:rPr>
        <w:br w:type="page"/>
      </w:r>
    </w:p>
    <w:p w14:paraId="306075AC">
      <w:pPr>
        <w:rPr>
          <w:rFonts w:hint="eastAsia" w:asciiTheme="minorEastAsia" w:hAnsiTheme="minorEastAsia" w:eastAsiaTheme="minorEastAsia" w:cstheme="minorEastAsia"/>
          <w:b/>
          <w:kern w:val="0"/>
          <w:sz w:val="36"/>
          <w:szCs w:val="36"/>
        </w:rPr>
      </w:pPr>
    </w:p>
    <w:p w14:paraId="169709B6">
      <w:pPr>
        <w:widowControl/>
        <w:adjustRightInd w:val="0"/>
        <w:ind w:firstLine="723" w:firstLineChars="200"/>
        <w:jc w:val="center"/>
        <w:outlineLvl w:val="0"/>
        <w:rPr>
          <w:rFonts w:hint="eastAsia" w:asciiTheme="minorEastAsia" w:hAnsiTheme="minorEastAsia" w:eastAsiaTheme="minorEastAsia" w:cstheme="minorEastAsia"/>
          <w:b/>
          <w:kern w:val="0"/>
          <w:sz w:val="36"/>
          <w:szCs w:val="36"/>
        </w:rPr>
      </w:pPr>
      <w:bookmarkStart w:id="4" w:name="_Toc20950"/>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三</w:t>
      </w:r>
      <w:r>
        <w:rPr>
          <w:rFonts w:hint="eastAsia" w:asciiTheme="minorEastAsia" w:hAnsiTheme="minorEastAsia" w:eastAsiaTheme="minorEastAsia" w:cstheme="minorEastAsia"/>
          <w:b/>
          <w:kern w:val="0"/>
          <w:sz w:val="36"/>
          <w:szCs w:val="36"/>
        </w:rPr>
        <w:t>章 用户需求书</w:t>
      </w:r>
      <w:bookmarkEnd w:id="4"/>
    </w:p>
    <w:p w14:paraId="04D66E84">
      <w:pPr>
        <w:ind w:firstLine="422" w:firstLineChars="200"/>
        <w:rPr>
          <w:rFonts w:hint="eastAsia" w:asciiTheme="minorEastAsia" w:hAnsiTheme="minorEastAsia" w:eastAsiaTheme="minorEastAsia" w:cstheme="minorEastAsia"/>
          <w:b/>
          <w:bCs/>
          <w:kern w:val="0"/>
          <w:szCs w:val="21"/>
        </w:rPr>
      </w:pPr>
    </w:p>
    <w:p w14:paraId="325B65E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一、项目</w:t>
      </w:r>
      <w:r>
        <w:rPr>
          <w:rFonts w:hint="eastAsia" w:asciiTheme="minorEastAsia" w:hAnsiTheme="minorEastAsia" w:eastAsiaTheme="minorEastAsia" w:cstheme="minorEastAsia"/>
          <w:b/>
          <w:bCs/>
          <w:kern w:val="0"/>
          <w:szCs w:val="21"/>
          <w:lang w:val="en-US" w:eastAsia="zh-CN"/>
        </w:rPr>
        <w:t>背景</w:t>
      </w:r>
    </w:p>
    <w:p w14:paraId="4ACB9CD3">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本项目为“警犬训练装备采购项目”项目。</w:t>
      </w:r>
    </w:p>
    <w:p w14:paraId="65E03E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21"/>
          <w:szCs w:val="21"/>
          <w:lang w:val="en-US" w:eastAsia="zh-CN" w:bidi="ar-SA"/>
        </w:rPr>
        <w:t>二、</w:t>
      </w:r>
      <w:r>
        <w:rPr>
          <w:rFonts w:hint="eastAsia" w:asciiTheme="minorEastAsia" w:hAnsiTheme="minorEastAsia" w:eastAsiaTheme="minorEastAsia" w:cstheme="minorEastAsia"/>
          <w:b/>
          <w:bCs/>
          <w:kern w:val="0"/>
          <w:szCs w:val="21"/>
          <w:lang w:val="en-US" w:eastAsia="zh-CN"/>
        </w:rPr>
        <w:t>货物需求明细</w:t>
      </w:r>
    </w:p>
    <w:tbl>
      <w:tblPr>
        <w:tblStyle w:val="19"/>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1575"/>
        <w:gridCol w:w="571"/>
        <w:gridCol w:w="576"/>
        <w:gridCol w:w="2567"/>
        <w:gridCol w:w="2567"/>
      </w:tblGrid>
      <w:tr w14:paraId="7EEEC0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388" w:type="pct"/>
            <w:vAlign w:val="center"/>
          </w:tcPr>
          <w:p w14:paraId="74C8D26D">
            <w:pPr>
              <w:widowControl/>
              <w:jc w:val="center"/>
              <w:rPr>
                <w:rFonts w:cs="宋体" w:asciiTheme="minorEastAsia" w:hAnsiTheme="minorEastAsia"/>
                <w:b/>
                <w:bCs/>
                <w:kern w:val="0"/>
                <w:sz w:val="24"/>
              </w:rPr>
            </w:pPr>
            <w:r>
              <w:rPr>
                <w:rFonts w:hint="eastAsia" w:cs="宋体" w:asciiTheme="minorEastAsia" w:hAnsiTheme="minorEastAsia"/>
                <w:b/>
                <w:bCs/>
                <w:kern w:val="0"/>
                <w:sz w:val="24"/>
              </w:rPr>
              <w:t>序号</w:t>
            </w:r>
          </w:p>
        </w:tc>
        <w:tc>
          <w:tcPr>
            <w:tcW w:w="924" w:type="pct"/>
            <w:vAlign w:val="center"/>
          </w:tcPr>
          <w:p w14:paraId="56B68F51">
            <w:pPr>
              <w:widowControl/>
              <w:jc w:val="center"/>
              <w:rPr>
                <w:rFonts w:cs="宋体" w:asciiTheme="minorEastAsia" w:hAnsiTheme="minorEastAsia"/>
                <w:b/>
                <w:bCs/>
                <w:kern w:val="0"/>
                <w:sz w:val="24"/>
              </w:rPr>
            </w:pPr>
            <w:r>
              <w:rPr>
                <w:rFonts w:hint="eastAsia" w:cs="宋体" w:asciiTheme="minorEastAsia" w:hAnsiTheme="minorEastAsia"/>
                <w:b/>
                <w:bCs/>
                <w:kern w:val="0"/>
                <w:sz w:val="24"/>
              </w:rPr>
              <w:t>货物名称</w:t>
            </w:r>
          </w:p>
        </w:tc>
        <w:tc>
          <w:tcPr>
            <w:tcW w:w="335" w:type="pct"/>
            <w:vAlign w:val="center"/>
          </w:tcPr>
          <w:p w14:paraId="106FA361">
            <w:pPr>
              <w:widowControl/>
              <w:jc w:val="center"/>
              <w:rPr>
                <w:rFonts w:cs="宋体" w:asciiTheme="minorEastAsia" w:hAnsiTheme="minorEastAsia"/>
                <w:b/>
                <w:bCs/>
                <w:kern w:val="0"/>
                <w:sz w:val="24"/>
              </w:rPr>
            </w:pPr>
            <w:r>
              <w:rPr>
                <w:rFonts w:hint="eastAsia" w:cs="宋体" w:asciiTheme="minorEastAsia" w:hAnsiTheme="minorEastAsia"/>
                <w:b/>
                <w:bCs/>
                <w:kern w:val="0"/>
                <w:sz w:val="24"/>
              </w:rPr>
              <w:t>单位</w:t>
            </w:r>
          </w:p>
        </w:tc>
        <w:tc>
          <w:tcPr>
            <w:tcW w:w="338" w:type="pct"/>
            <w:vAlign w:val="center"/>
          </w:tcPr>
          <w:p w14:paraId="0E3D465B">
            <w:pPr>
              <w:widowControl/>
              <w:jc w:val="center"/>
              <w:rPr>
                <w:rFonts w:cs="宋体" w:asciiTheme="minorEastAsia" w:hAnsiTheme="minorEastAsia"/>
                <w:b/>
                <w:bCs/>
                <w:kern w:val="0"/>
                <w:sz w:val="24"/>
              </w:rPr>
            </w:pPr>
            <w:r>
              <w:rPr>
                <w:rFonts w:hint="eastAsia" w:cs="宋体" w:asciiTheme="minorEastAsia" w:hAnsiTheme="minorEastAsia"/>
                <w:b/>
                <w:bCs/>
                <w:kern w:val="0"/>
                <w:sz w:val="24"/>
              </w:rPr>
              <w:t>数量</w:t>
            </w:r>
          </w:p>
        </w:tc>
        <w:tc>
          <w:tcPr>
            <w:tcW w:w="1506" w:type="pct"/>
            <w:vAlign w:val="center"/>
          </w:tcPr>
          <w:p w14:paraId="79A6AEE0">
            <w:pPr>
              <w:widowControl/>
              <w:jc w:val="center"/>
              <w:rPr>
                <w:rFonts w:hint="eastAsia" w:eastAsia="宋体" w:cs="宋体" w:asciiTheme="minorEastAsia" w:hAnsiTheme="minorEastAsia"/>
                <w:b/>
                <w:bCs/>
                <w:kern w:val="0"/>
                <w:sz w:val="24"/>
                <w:lang w:val="en-US" w:eastAsia="zh-CN"/>
              </w:rPr>
            </w:pPr>
            <w:r>
              <w:rPr>
                <w:rFonts w:hint="eastAsia" w:cs="宋体" w:asciiTheme="minorEastAsia" w:hAnsiTheme="minorEastAsia"/>
                <w:b/>
                <w:bCs/>
                <w:kern w:val="0"/>
                <w:sz w:val="24"/>
                <w:lang w:val="en-US" w:eastAsia="zh-CN"/>
              </w:rPr>
              <w:t>财政预算（元）</w:t>
            </w:r>
          </w:p>
        </w:tc>
        <w:tc>
          <w:tcPr>
            <w:tcW w:w="1506" w:type="pct"/>
            <w:vAlign w:val="center"/>
          </w:tcPr>
          <w:p w14:paraId="331F4580">
            <w:pPr>
              <w:widowControl/>
              <w:jc w:val="center"/>
              <w:rPr>
                <w:rFonts w:cs="宋体" w:asciiTheme="minorEastAsia" w:hAnsiTheme="minorEastAsia"/>
                <w:b/>
                <w:bCs/>
                <w:kern w:val="0"/>
                <w:sz w:val="24"/>
              </w:rPr>
            </w:pPr>
            <w:r>
              <w:rPr>
                <w:rFonts w:hint="eastAsia" w:cs="宋体" w:asciiTheme="minorEastAsia" w:hAnsiTheme="minorEastAsia"/>
                <w:b/>
                <w:bCs/>
                <w:kern w:val="0"/>
                <w:sz w:val="24"/>
              </w:rPr>
              <w:t>备 注</w:t>
            </w:r>
          </w:p>
        </w:tc>
      </w:tr>
      <w:tr w14:paraId="04128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AF620E5">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924" w:type="pct"/>
            <w:shd w:val="clear" w:color="auto" w:fill="auto"/>
            <w:vAlign w:val="center"/>
          </w:tcPr>
          <w:p w14:paraId="62036D49">
            <w:pPr>
              <w:jc w:val="center"/>
              <w:rPr>
                <w:rFonts w:hint="eastAsia" w:cs="微软雅黑" w:asciiTheme="minorEastAsia" w:hAnsiTheme="minorEastAsia"/>
                <w:color w:val="000000"/>
                <w:kern w:val="0"/>
                <w:sz w:val="24"/>
                <w:lang w:val="en-US" w:eastAsia="zh-CN" w:bidi="ar"/>
              </w:rPr>
            </w:pPr>
            <w:r>
              <w:rPr>
                <w:rFonts w:hint="eastAsia" w:cs="微软雅黑" w:asciiTheme="minorEastAsia" w:hAnsiTheme="minorEastAsia"/>
                <w:color w:val="000000"/>
                <w:kern w:val="0"/>
                <w:sz w:val="24"/>
                <w:lang w:val="en-US" w:eastAsia="zh-CN" w:bidi="ar"/>
              </w:rPr>
              <w:t>工作犬专用</w:t>
            </w:r>
          </w:p>
          <w:p w14:paraId="7146BA5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洗澡机</w:t>
            </w:r>
          </w:p>
        </w:tc>
        <w:tc>
          <w:tcPr>
            <w:tcW w:w="335" w:type="pct"/>
            <w:shd w:val="clear" w:color="auto" w:fill="auto"/>
            <w:vAlign w:val="center"/>
          </w:tcPr>
          <w:p w14:paraId="315564B8">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09F71EB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restart"/>
            <w:vAlign w:val="center"/>
          </w:tcPr>
          <w:p w14:paraId="226D594E">
            <w:pPr>
              <w:jc w:val="center"/>
              <w:rPr>
                <w:rFonts w:cs="宋体" w:asciiTheme="minorEastAsia" w:hAnsiTheme="minorEastAsia"/>
                <w:bCs/>
                <w:kern w:val="0"/>
                <w:sz w:val="24"/>
              </w:rPr>
            </w:pPr>
            <w:r>
              <w:rPr>
                <w:rFonts w:hint="eastAsia" w:cs="宋体" w:asciiTheme="minorEastAsia" w:hAnsiTheme="minorEastAsia"/>
                <w:bCs/>
                <w:kern w:val="0"/>
                <w:sz w:val="24"/>
              </w:rPr>
              <w:t>302,000.00</w:t>
            </w:r>
          </w:p>
        </w:tc>
        <w:tc>
          <w:tcPr>
            <w:tcW w:w="1506" w:type="pct"/>
            <w:vAlign w:val="center"/>
          </w:tcPr>
          <w:p w14:paraId="64ED052E">
            <w:pPr>
              <w:jc w:val="center"/>
              <w:rPr>
                <w:rFonts w:cs="宋体" w:asciiTheme="minorEastAsia" w:hAnsiTheme="minorEastAsia"/>
                <w:bCs/>
                <w:kern w:val="0"/>
                <w:sz w:val="24"/>
              </w:rPr>
            </w:pPr>
          </w:p>
        </w:tc>
      </w:tr>
      <w:tr w14:paraId="5A7B3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388" w:type="pct"/>
            <w:vAlign w:val="center"/>
          </w:tcPr>
          <w:p w14:paraId="619EF232">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924" w:type="pct"/>
            <w:shd w:val="clear" w:color="auto" w:fill="auto"/>
            <w:vAlign w:val="center"/>
          </w:tcPr>
          <w:p w14:paraId="025C9A01">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工作犬专用GPS</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定位脖圈</w:t>
            </w:r>
          </w:p>
        </w:tc>
        <w:tc>
          <w:tcPr>
            <w:tcW w:w="335" w:type="pct"/>
            <w:shd w:val="clear" w:color="auto" w:fill="auto"/>
            <w:vAlign w:val="center"/>
          </w:tcPr>
          <w:p w14:paraId="0E52CF3F">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0B1788A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3240DBFC">
            <w:pPr>
              <w:jc w:val="center"/>
              <w:rPr>
                <w:rFonts w:cs="微软雅黑" w:asciiTheme="minorEastAsia" w:hAnsiTheme="minorEastAsia"/>
                <w:color w:val="000000"/>
                <w:kern w:val="0"/>
                <w:sz w:val="24"/>
                <w:lang w:bidi="ar"/>
              </w:rPr>
            </w:pPr>
          </w:p>
        </w:tc>
        <w:tc>
          <w:tcPr>
            <w:tcW w:w="1506" w:type="pct"/>
            <w:vAlign w:val="center"/>
          </w:tcPr>
          <w:p w14:paraId="6B050D05">
            <w:pPr>
              <w:jc w:val="center"/>
              <w:rPr>
                <w:rFonts w:cs="微软雅黑" w:asciiTheme="minorEastAsia" w:hAnsiTheme="minorEastAsia"/>
                <w:color w:val="000000"/>
                <w:kern w:val="0"/>
                <w:sz w:val="24"/>
                <w:lang w:bidi="ar"/>
              </w:rPr>
            </w:pPr>
          </w:p>
        </w:tc>
      </w:tr>
      <w:tr w14:paraId="39ED9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E8C526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w:t>
            </w:r>
          </w:p>
        </w:tc>
        <w:tc>
          <w:tcPr>
            <w:tcW w:w="924" w:type="pct"/>
            <w:shd w:val="clear" w:color="auto" w:fill="auto"/>
            <w:vAlign w:val="center"/>
          </w:tcPr>
          <w:p w14:paraId="3636D335">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训犬基础箱</w:t>
            </w:r>
          </w:p>
        </w:tc>
        <w:tc>
          <w:tcPr>
            <w:tcW w:w="335" w:type="pct"/>
            <w:shd w:val="clear" w:color="auto" w:fill="auto"/>
            <w:vAlign w:val="center"/>
          </w:tcPr>
          <w:p w14:paraId="1C2A982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5F883E6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w:t>
            </w:r>
          </w:p>
        </w:tc>
        <w:tc>
          <w:tcPr>
            <w:tcW w:w="1506" w:type="pct"/>
            <w:vMerge w:val="continue"/>
            <w:vAlign w:val="center"/>
          </w:tcPr>
          <w:p w14:paraId="5D79210F">
            <w:pPr>
              <w:jc w:val="center"/>
              <w:rPr>
                <w:rFonts w:hint="eastAsia" w:cs="微软雅黑" w:asciiTheme="minorEastAsia" w:hAnsiTheme="minorEastAsia"/>
                <w:color w:val="000000"/>
                <w:kern w:val="0"/>
                <w:sz w:val="24"/>
                <w:lang w:bidi="ar"/>
              </w:rPr>
            </w:pPr>
          </w:p>
        </w:tc>
        <w:tc>
          <w:tcPr>
            <w:tcW w:w="1506" w:type="pct"/>
            <w:vAlign w:val="center"/>
          </w:tcPr>
          <w:p w14:paraId="6349471F">
            <w:pPr>
              <w:jc w:val="center"/>
              <w:rPr>
                <w:rFonts w:hint="eastAsia" w:cs="微软雅黑" w:asciiTheme="minorEastAsia" w:hAnsiTheme="minorEastAsia"/>
                <w:color w:val="000000"/>
                <w:kern w:val="0"/>
                <w:sz w:val="24"/>
                <w:lang w:bidi="ar"/>
              </w:rPr>
            </w:pPr>
          </w:p>
        </w:tc>
      </w:tr>
      <w:tr w14:paraId="4B22B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5ED961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w:t>
            </w:r>
          </w:p>
        </w:tc>
        <w:tc>
          <w:tcPr>
            <w:tcW w:w="924" w:type="pct"/>
            <w:shd w:val="clear" w:color="auto" w:fill="auto"/>
            <w:vAlign w:val="center"/>
          </w:tcPr>
          <w:p w14:paraId="3871606F">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双面掩体</w:t>
            </w:r>
          </w:p>
        </w:tc>
        <w:tc>
          <w:tcPr>
            <w:tcW w:w="335" w:type="pct"/>
            <w:shd w:val="clear" w:color="auto" w:fill="auto"/>
            <w:vAlign w:val="center"/>
          </w:tcPr>
          <w:p w14:paraId="209DAD31">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2059737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w:t>
            </w:r>
          </w:p>
        </w:tc>
        <w:tc>
          <w:tcPr>
            <w:tcW w:w="1506" w:type="pct"/>
            <w:vMerge w:val="continue"/>
            <w:vAlign w:val="center"/>
          </w:tcPr>
          <w:p w14:paraId="735BE9F1">
            <w:pPr>
              <w:jc w:val="center"/>
              <w:rPr>
                <w:rFonts w:hint="eastAsia" w:cs="微软雅黑" w:asciiTheme="minorEastAsia" w:hAnsiTheme="minorEastAsia"/>
                <w:color w:val="000000"/>
                <w:kern w:val="0"/>
                <w:sz w:val="24"/>
                <w:lang w:bidi="ar"/>
              </w:rPr>
            </w:pPr>
          </w:p>
        </w:tc>
        <w:tc>
          <w:tcPr>
            <w:tcW w:w="1506" w:type="pct"/>
            <w:vAlign w:val="center"/>
          </w:tcPr>
          <w:p w14:paraId="7C3CF228">
            <w:pPr>
              <w:jc w:val="center"/>
              <w:rPr>
                <w:rFonts w:hint="eastAsia" w:cs="微软雅黑" w:asciiTheme="minorEastAsia" w:hAnsiTheme="minorEastAsia"/>
                <w:color w:val="000000"/>
                <w:kern w:val="0"/>
                <w:sz w:val="24"/>
                <w:lang w:bidi="ar"/>
              </w:rPr>
            </w:pPr>
          </w:p>
        </w:tc>
      </w:tr>
      <w:tr w14:paraId="59CF49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CFAAA4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924" w:type="pct"/>
            <w:shd w:val="clear" w:color="auto" w:fill="auto"/>
            <w:vAlign w:val="center"/>
          </w:tcPr>
          <w:p w14:paraId="7ADD300D">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牛皮响鞭</w:t>
            </w:r>
          </w:p>
        </w:tc>
        <w:tc>
          <w:tcPr>
            <w:tcW w:w="335" w:type="pct"/>
            <w:shd w:val="clear" w:color="auto" w:fill="auto"/>
            <w:vAlign w:val="center"/>
          </w:tcPr>
          <w:p w14:paraId="5BB6B82F">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5CF34E75">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08E94588">
            <w:pPr>
              <w:jc w:val="center"/>
              <w:rPr>
                <w:rFonts w:hint="eastAsia" w:cs="微软雅黑" w:asciiTheme="minorEastAsia" w:hAnsiTheme="minorEastAsia"/>
                <w:color w:val="000000"/>
                <w:kern w:val="0"/>
                <w:sz w:val="24"/>
                <w:lang w:bidi="ar"/>
              </w:rPr>
            </w:pPr>
          </w:p>
        </w:tc>
        <w:tc>
          <w:tcPr>
            <w:tcW w:w="1506" w:type="pct"/>
            <w:vAlign w:val="center"/>
          </w:tcPr>
          <w:p w14:paraId="6D6EE4C9">
            <w:pPr>
              <w:jc w:val="center"/>
              <w:rPr>
                <w:rFonts w:hint="eastAsia" w:cs="微软雅黑" w:asciiTheme="minorEastAsia" w:hAnsiTheme="minorEastAsia"/>
                <w:color w:val="000000"/>
                <w:kern w:val="0"/>
                <w:sz w:val="24"/>
                <w:lang w:bidi="ar"/>
              </w:rPr>
            </w:pPr>
          </w:p>
        </w:tc>
      </w:tr>
      <w:tr w14:paraId="1A3104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CB141C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w:t>
            </w:r>
          </w:p>
        </w:tc>
        <w:tc>
          <w:tcPr>
            <w:tcW w:w="924" w:type="pct"/>
            <w:shd w:val="clear" w:color="auto" w:fill="auto"/>
            <w:vAlign w:val="center"/>
          </w:tcPr>
          <w:p w14:paraId="4388075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逗引杆</w:t>
            </w:r>
          </w:p>
        </w:tc>
        <w:tc>
          <w:tcPr>
            <w:tcW w:w="335" w:type="pct"/>
            <w:shd w:val="clear" w:color="auto" w:fill="auto"/>
            <w:vAlign w:val="center"/>
          </w:tcPr>
          <w:p w14:paraId="7B9767B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4CA40955">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0FF87698">
            <w:pPr>
              <w:jc w:val="center"/>
              <w:rPr>
                <w:rFonts w:hint="eastAsia" w:cs="微软雅黑" w:asciiTheme="minorEastAsia" w:hAnsiTheme="minorEastAsia"/>
                <w:color w:val="000000"/>
                <w:kern w:val="0"/>
                <w:sz w:val="24"/>
                <w:lang w:bidi="ar"/>
              </w:rPr>
            </w:pPr>
          </w:p>
        </w:tc>
        <w:tc>
          <w:tcPr>
            <w:tcW w:w="1506" w:type="pct"/>
            <w:vAlign w:val="center"/>
          </w:tcPr>
          <w:p w14:paraId="2CC5982E">
            <w:pPr>
              <w:jc w:val="center"/>
              <w:rPr>
                <w:rFonts w:hint="eastAsia" w:cs="微软雅黑" w:asciiTheme="minorEastAsia" w:hAnsiTheme="minorEastAsia"/>
                <w:color w:val="000000"/>
                <w:kern w:val="0"/>
                <w:sz w:val="24"/>
                <w:lang w:bidi="ar"/>
              </w:rPr>
            </w:pPr>
          </w:p>
        </w:tc>
      </w:tr>
      <w:tr w14:paraId="11E086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F507B3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w:t>
            </w:r>
          </w:p>
        </w:tc>
        <w:tc>
          <w:tcPr>
            <w:tcW w:w="924" w:type="pct"/>
            <w:shd w:val="clear" w:color="auto" w:fill="auto"/>
            <w:vAlign w:val="center"/>
          </w:tcPr>
          <w:p w14:paraId="4EEF1DF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随行纠正杆</w:t>
            </w:r>
          </w:p>
        </w:tc>
        <w:tc>
          <w:tcPr>
            <w:tcW w:w="335" w:type="pct"/>
            <w:shd w:val="clear" w:color="auto" w:fill="auto"/>
            <w:vAlign w:val="center"/>
          </w:tcPr>
          <w:p w14:paraId="7520D9BD">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D24330D">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4422DD1A">
            <w:pPr>
              <w:jc w:val="center"/>
              <w:rPr>
                <w:rFonts w:hint="eastAsia" w:cs="微软雅黑" w:asciiTheme="minorEastAsia" w:hAnsiTheme="minorEastAsia"/>
                <w:color w:val="000000"/>
                <w:kern w:val="0"/>
                <w:sz w:val="24"/>
                <w:lang w:bidi="ar"/>
              </w:rPr>
            </w:pPr>
          </w:p>
        </w:tc>
        <w:tc>
          <w:tcPr>
            <w:tcW w:w="1506" w:type="pct"/>
            <w:vAlign w:val="center"/>
          </w:tcPr>
          <w:p w14:paraId="2794BD77">
            <w:pPr>
              <w:jc w:val="center"/>
              <w:rPr>
                <w:rFonts w:cs="微软雅黑" w:asciiTheme="minorEastAsia" w:hAnsiTheme="minorEastAsia"/>
                <w:color w:val="000000"/>
                <w:kern w:val="0"/>
                <w:sz w:val="24"/>
                <w:lang w:bidi="ar"/>
              </w:rPr>
            </w:pPr>
          </w:p>
        </w:tc>
      </w:tr>
      <w:tr w14:paraId="66C24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5B95041">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w:t>
            </w:r>
          </w:p>
        </w:tc>
        <w:tc>
          <w:tcPr>
            <w:tcW w:w="924" w:type="pct"/>
            <w:shd w:val="clear" w:color="auto" w:fill="auto"/>
            <w:vAlign w:val="center"/>
          </w:tcPr>
          <w:p w14:paraId="14B5B15C">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龙鳞助训马甲</w:t>
            </w:r>
          </w:p>
        </w:tc>
        <w:tc>
          <w:tcPr>
            <w:tcW w:w="335" w:type="pct"/>
            <w:shd w:val="clear" w:color="auto" w:fill="auto"/>
            <w:vAlign w:val="center"/>
          </w:tcPr>
          <w:p w14:paraId="151C347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件</w:t>
            </w:r>
          </w:p>
        </w:tc>
        <w:tc>
          <w:tcPr>
            <w:tcW w:w="338" w:type="pct"/>
            <w:shd w:val="clear" w:color="auto" w:fill="auto"/>
            <w:vAlign w:val="center"/>
          </w:tcPr>
          <w:p w14:paraId="6870478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548C30BC">
            <w:pPr>
              <w:jc w:val="center"/>
              <w:rPr>
                <w:rFonts w:hint="eastAsia" w:cs="微软雅黑" w:asciiTheme="minorEastAsia" w:hAnsiTheme="minorEastAsia"/>
                <w:color w:val="000000"/>
                <w:kern w:val="0"/>
                <w:sz w:val="24"/>
                <w:lang w:bidi="ar"/>
              </w:rPr>
            </w:pPr>
          </w:p>
        </w:tc>
        <w:tc>
          <w:tcPr>
            <w:tcW w:w="1506" w:type="pct"/>
            <w:vAlign w:val="center"/>
          </w:tcPr>
          <w:p w14:paraId="4FAA727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bidi="ar"/>
              </w:rPr>
              <w:t>XL码15件、XXL码10件、XXXL码5件。</w:t>
            </w:r>
          </w:p>
        </w:tc>
      </w:tr>
      <w:tr w14:paraId="51C4A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1C3423D">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9</w:t>
            </w:r>
          </w:p>
        </w:tc>
        <w:tc>
          <w:tcPr>
            <w:tcW w:w="924" w:type="pct"/>
            <w:shd w:val="clear" w:color="auto" w:fill="auto"/>
            <w:vAlign w:val="center"/>
          </w:tcPr>
          <w:p w14:paraId="4ED001C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专业训练外挂-黑色</w:t>
            </w:r>
          </w:p>
        </w:tc>
        <w:tc>
          <w:tcPr>
            <w:tcW w:w="335" w:type="pct"/>
            <w:shd w:val="clear" w:color="auto" w:fill="auto"/>
            <w:vAlign w:val="center"/>
          </w:tcPr>
          <w:p w14:paraId="102DC5C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件</w:t>
            </w:r>
          </w:p>
        </w:tc>
        <w:tc>
          <w:tcPr>
            <w:tcW w:w="338" w:type="pct"/>
            <w:shd w:val="clear" w:color="auto" w:fill="auto"/>
            <w:vAlign w:val="center"/>
          </w:tcPr>
          <w:p w14:paraId="397E358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433FA38A">
            <w:pPr>
              <w:jc w:val="center"/>
              <w:rPr>
                <w:rFonts w:hint="eastAsia" w:cs="微软雅黑" w:asciiTheme="minorEastAsia" w:hAnsiTheme="minorEastAsia"/>
                <w:color w:val="000000"/>
                <w:kern w:val="0"/>
                <w:sz w:val="24"/>
                <w:lang w:bidi="ar"/>
              </w:rPr>
            </w:pPr>
          </w:p>
        </w:tc>
        <w:tc>
          <w:tcPr>
            <w:tcW w:w="1506" w:type="pct"/>
            <w:vAlign w:val="center"/>
          </w:tcPr>
          <w:p w14:paraId="37E226BC">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bidi="ar"/>
              </w:rPr>
              <w:t>XL码</w:t>
            </w:r>
            <w:r>
              <w:rPr>
                <w:rFonts w:hint="eastAsia" w:cs="微软雅黑" w:asciiTheme="minorEastAsia" w:hAnsiTheme="minorEastAsia"/>
                <w:color w:val="000000"/>
                <w:kern w:val="0"/>
                <w:sz w:val="24"/>
                <w:lang w:val="en-US" w:eastAsia="zh-CN" w:bidi="ar"/>
              </w:rPr>
              <w:t>30</w:t>
            </w:r>
            <w:r>
              <w:rPr>
                <w:rFonts w:hint="eastAsia" w:cs="微软雅黑" w:asciiTheme="minorEastAsia" w:hAnsiTheme="minorEastAsia"/>
                <w:color w:val="000000"/>
                <w:kern w:val="0"/>
                <w:sz w:val="24"/>
                <w:lang w:bidi="ar"/>
              </w:rPr>
              <w:t>件</w:t>
            </w:r>
          </w:p>
        </w:tc>
      </w:tr>
      <w:tr w14:paraId="7D5ED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F4E610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924" w:type="pct"/>
            <w:shd w:val="clear" w:color="auto" w:fill="auto"/>
            <w:vAlign w:val="center"/>
          </w:tcPr>
          <w:p w14:paraId="63BBB9A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专业训练腰包</w:t>
            </w:r>
          </w:p>
        </w:tc>
        <w:tc>
          <w:tcPr>
            <w:tcW w:w="335" w:type="pct"/>
            <w:shd w:val="clear" w:color="auto" w:fill="auto"/>
            <w:vAlign w:val="center"/>
          </w:tcPr>
          <w:p w14:paraId="1945DA7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29C5B63">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1042E17C">
            <w:pPr>
              <w:jc w:val="center"/>
              <w:rPr>
                <w:rFonts w:hint="eastAsia" w:cs="微软雅黑" w:asciiTheme="minorEastAsia" w:hAnsiTheme="minorEastAsia"/>
                <w:color w:val="000000"/>
                <w:kern w:val="0"/>
                <w:sz w:val="24"/>
                <w:lang w:bidi="ar"/>
              </w:rPr>
            </w:pPr>
          </w:p>
        </w:tc>
        <w:tc>
          <w:tcPr>
            <w:tcW w:w="1506" w:type="pct"/>
            <w:vAlign w:val="center"/>
          </w:tcPr>
          <w:p w14:paraId="5ACA7E5B">
            <w:pPr>
              <w:jc w:val="center"/>
              <w:rPr>
                <w:rFonts w:cs="微软雅黑" w:asciiTheme="minorEastAsia" w:hAnsiTheme="minorEastAsia"/>
                <w:color w:val="000000"/>
                <w:kern w:val="0"/>
                <w:sz w:val="24"/>
                <w:lang w:bidi="ar"/>
              </w:rPr>
            </w:pPr>
          </w:p>
        </w:tc>
      </w:tr>
      <w:tr w14:paraId="267E5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5AB1EC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11</w:t>
            </w:r>
          </w:p>
        </w:tc>
        <w:tc>
          <w:tcPr>
            <w:tcW w:w="924" w:type="pct"/>
            <w:shd w:val="clear" w:color="auto" w:fill="auto"/>
            <w:vAlign w:val="center"/>
          </w:tcPr>
          <w:p w14:paraId="42DEADE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犬用战术背心黑色</w:t>
            </w:r>
          </w:p>
        </w:tc>
        <w:tc>
          <w:tcPr>
            <w:tcW w:w="335" w:type="pct"/>
            <w:shd w:val="clear" w:color="auto" w:fill="auto"/>
            <w:vAlign w:val="center"/>
          </w:tcPr>
          <w:p w14:paraId="470FBBA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件</w:t>
            </w:r>
          </w:p>
        </w:tc>
        <w:tc>
          <w:tcPr>
            <w:tcW w:w="338" w:type="pct"/>
            <w:shd w:val="clear" w:color="auto" w:fill="auto"/>
            <w:vAlign w:val="center"/>
          </w:tcPr>
          <w:p w14:paraId="61FE39C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4C78DC56">
            <w:pPr>
              <w:jc w:val="both"/>
              <w:rPr>
                <w:rFonts w:hint="eastAsia" w:cs="宋体" w:asciiTheme="minorEastAsia" w:hAnsiTheme="minorEastAsia"/>
                <w:bCs/>
                <w:kern w:val="0"/>
                <w:sz w:val="24"/>
              </w:rPr>
            </w:pPr>
          </w:p>
        </w:tc>
        <w:tc>
          <w:tcPr>
            <w:tcW w:w="1506" w:type="pct"/>
            <w:vAlign w:val="center"/>
          </w:tcPr>
          <w:p w14:paraId="70A6A739">
            <w:pPr>
              <w:jc w:val="both"/>
              <w:rPr>
                <w:rFonts w:cs="宋体" w:asciiTheme="minorEastAsia" w:hAnsiTheme="minorEastAsia"/>
                <w:bCs/>
                <w:kern w:val="0"/>
                <w:sz w:val="24"/>
              </w:rPr>
            </w:pPr>
            <w:r>
              <w:rPr>
                <w:rFonts w:hint="eastAsia" w:cs="宋体" w:asciiTheme="minorEastAsia" w:hAnsiTheme="minorEastAsia"/>
                <w:bCs/>
                <w:kern w:val="0"/>
                <w:sz w:val="24"/>
              </w:rPr>
              <w:t>M码8件、L码15件、XL码5件。</w:t>
            </w:r>
          </w:p>
        </w:tc>
      </w:tr>
      <w:tr w14:paraId="0F843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8957F6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12</w:t>
            </w:r>
          </w:p>
        </w:tc>
        <w:tc>
          <w:tcPr>
            <w:tcW w:w="924" w:type="pct"/>
            <w:shd w:val="clear" w:color="auto" w:fill="auto"/>
            <w:vAlign w:val="center"/>
          </w:tcPr>
          <w:p w14:paraId="5718AB83">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K-9执勤训练胸背</w:t>
            </w:r>
          </w:p>
        </w:tc>
        <w:tc>
          <w:tcPr>
            <w:tcW w:w="335" w:type="pct"/>
            <w:shd w:val="clear" w:color="auto" w:fill="auto"/>
            <w:vAlign w:val="center"/>
          </w:tcPr>
          <w:p w14:paraId="0E2399F3">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件</w:t>
            </w:r>
          </w:p>
        </w:tc>
        <w:tc>
          <w:tcPr>
            <w:tcW w:w="338" w:type="pct"/>
            <w:shd w:val="clear" w:color="auto" w:fill="auto"/>
            <w:vAlign w:val="center"/>
          </w:tcPr>
          <w:p w14:paraId="47998B6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55E2294C">
            <w:pPr>
              <w:jc w:val="center"/>
              <w:rPr>
                <w:rFonts w:hint="eastAsia" w:cs="宋体" w:asciiTheme="minorEastAsia" w:hAnsiTheme="minorEastAsia"/>
                <w:bCs/>
                <w:kern w:val="0"/>
                <w:sz w:val="24"/>
              </w:rPr>
            </w:pPr>
          </w:p>
        </w:tc>
        <w:tc>
          <w:tcPr>
            <w:tcW w:w="1506" w:type="pct"/>
            <w:vAlign w:val="center"/>
          </w:tcPr>
          <w:p w14:paraId="181443DF">
            <w:pPr>
              <w:jc w:val="center"/>
              <w:rPr>
                <w:rFonts w:cs="宋体" w:asciiTheme="minorEastAsia" w:hAnsiTheme="minorEastAsia"/>
                <w:bCs/>
                <w:kern w:val="0"/>
                <w:sz w:val="24"/>
              </w:rPr>
            </w:pPr>
            <w:r>
              <w:rPr>
                <w:rFonts w:hint="eastAsia" w:cs="宋体" w:asciiTheme="minorEastAsia" w:hAnsiTheme="minorEastAsia"/>
                <w:bCs/>
                <w:kern w:val="0"/>
                <w:sz w:val="24"/>
              </w:rPr>
              <w:t>M码8件、L码15件、XL码5件。</w:t>
            </w:r>
          </w:p>
        </w:tc>
      </w:tr>
      <w:tr w14:paraId="4B185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4F8DD85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13</w:t>
            </w:r>
          </w:p>
        </w:tc>
        <w:tc>
          <w:tcPr>
            <w:tcW w:w="924" w:type="pct"/>
            <w:shd w:val="clear" w:color="auto" w:fill="auto"/>
            <w:vAlign w:val="center"/>
          </w:tcPr>
          <w:p w14:paraId="1F59664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犬用救生衣</w:t>
            </w:r>
          </w:p>
        </w:tc>
        <w:tc>
          <w:tcPr>
            <w:tcW w:w="335" w:type="pct"/>
            <w:shd w:val="clear" w:color="auto" w:fill="auto"/>
            <w:vAlign w:val="center"/>
          </w:tcPr>
          <w:p w14:paraId="35100D3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件</w:t>
            </w:r>
          </w:p>
        </w:tc>
        <w:tc>
          <w:tcPr>
            <w:tcW w:w="338" w:type="pct"/>
            <w:shd w:val="clear" w:color="auto" w:fill="auto"/>
            <w:vAlign w:val="center"/>
          </w:tcPr>
          <w:p w14:paraId="59BC1291">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15</w:t>
            </w:r>
          </w:p>
        </w:tc>
        <w:tc>
          <w:tcPr>
            <w:tcW w:w="1506" w:type="pct"/>
            <w:vMerge w:val="continue"/>
            <w:vAlign w:val="center"/>
          </w:tcPr>
          <w:p w14:paraId="20C9EC96">
            <w:pPr>
              <w:jc w:val="center"/>
              <w:rPr>
                <w:rFonts w:hint="eastAsia" w:cs="宋体" w:asciiTheme="minorEastAsia" w:hAnsiTheme="minorEastAsia"/>
                <w:bCs/>
                <w:kern w:val="0"/>
                <w:sz w:val="24"/>
              </w:rPr>
            </w:pPr>
          </w:p>
        </w:tc>
        <w:tc>
          <w:tcPr>
            <w:tcW w:w="1506" w:type="pct"/>
            <w:vAlign w:val="center"/>
          </w:tcPr>
          <w:p w14:paraId="064DC5E8">
            <w:pPr>
              <w:jc w:val="center"/>
              <w:rPr>
                <w:rFonts w:cs="宋体" w:asciiTheme="minorEastAsia" w:hAnsiTheme="minorEastAsia"/>
                <w:bCs/>
                <w:kern w:val="0"/>
                <w:sz w:val="24"/>
              </w:rPr>
            </w:pPr>
            <w:r>
              <w:rPr>
                <w:rFonts w:hint="eastAsia" w:cs="宋体" w:asciiTheme="minorEastAsia" w:hAnsiTheme="minorEastAsia"/>
                <w:bCs/>
                <w:kern w:val="0"/>
                <w:sz w:val="24"/>
              </w:rPr>
              <w:t>M码3件、L码3件、XL码5件、XXL码4件。</w:t>
            </w:r>
          </w:p>
        </w:tc>
      </w:tr>
      <w:tr w14:paraId="269EF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0E8026F">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14</w:t>
            </w:r>
          </w:p>
        </w:tc>
        <w:tc>
          <w:tcPr>
            <w:tcW w:w="924" w:type="pct"/>
            <w:shd w:val="clear" w:color="auto" w:fill="auto"/>
            <w:vAlign w:val="center"/>
          </w:tcPr>
          <w:p w14:paraId="2F90121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通用型皮约束口笼</w:t>
            </w:r>
          </w:p>
        </w:tc>
        <w:tc>
          <w:tcPr>
            <w:tcW w:w="335" w:type="pct"/>
            <w:shd w:val="clear" w:color="auto" w:fill="auto"/>
            <w:vAlign w:val="center"/>
          </w:tcPr>
          <w:p w14:paraId="761445B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D0FDBCC">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70C022D8">
            <w:pPr>
              <w:jc w:val="center"/>
              <w:rPr>
                <w:rFonts w:hint="eastAsia" w:cs="宋体" w:asciiTheme="minorEastAsia" w:hAnsiTheme="minorEastAsia"/>
                <w:bCs/>
                <w:kern w:val="0"/>
                <w:sz w:val="24"/>
                <w:lang w:val="en-US" w:eastAsia="zh-CN"/>
              </w:rPr>
            </w:pPr>
          </w:p>
        </w:tc>
        <w:tc>
          <w:tcPr>
            <w:tcW w:w="1506" w:type="pct"/>
            <w:vAlign w:val="center"/>
          </w:tcPr>
          <w:p w14:paraId="5D287C94">
            <w:pPr>
              <w:jc w:val="center"/>
              <w:rPr>
                <w:rFonts w:cs="宋体" w:asciiTheme="minorEastAsia" w:hAnsiTheme="minorEastAsia"/>
                <w:bCs/>
                <w:kern w:val="0"/>
                <w:sz w:val="24"/>
              </w:rPr>
            </w:pPr>
            <w:r>
              <w:rPr>
                <w:rFonts w:hint="eastAsia" w:cs="宋体" w:asciiTheme="minorEastAsia" w:hAnsiTheme="minorEastAsia"/>
                <w:bCs/>
                <w:kern w:val="0"/>
                <w:sz w:val="24"/>
                <w:lang w:val="en-US" w:eastAsia="zh-CN"/>
              </w:rPr>
              <w:t>大</w:t>
            </w:r>
            <w:r>
              <w:rPr>
                <w:rFonts w:hint="eastAsia" w:cs="宋体" w:asciiTheme="minorEastAsia" w:hAnsiTheme="minorEastAsia"/>
                <w:bCs/>
                <w:kern w:val="0"/>
                <w:sz w:val="24"/>
              </w:rPr>
              <w:t>号2</w:t>
            </w:r>
            <w:r>
              <w:rPr>
                <w:rFonts w:hint="eastAsia" w:cs="宋体" w:asciiTheme="minorEastAsia" w:hAnsiTheme="minorEastAsia"/>
                <w:bCs/>
                <w:kern w:val="0"/>
                <w:sz w:val="24"/>
                <w:lang w:val="en-US" w:eastAsia="zh-CN"/>
              </w:rPr>
              <w:t>0</w:t>
            </w:r>
            <w:r>
              <w:rPr>
                <w:rFonts w:hint="eastAsia" w:cs="宋体" w:asciiTheme="minorEastAsia" w:hAnsiTheme="minorEastAsia"/>
                <w:bCs/>
                <w:kern w:val="0"/>
                <w:sz w:val="24"/>
              </w:rPr>
              <w:t>个、</w:t>
            </w:r>
            <w:r>
              <w:rPr>
                <w:rFonts w:hint="eastAsia" w:cs="宋体" w:asciiTheme="minorEastAsia" w:hAnsiTheme="minorEastAsia"/>
                <w:bCs/>
                <w:kern w:val="0"/>
                <w:sz w:val="24"/>
                <w:lang w:val="en-US" w:eastAsia="zh-CN"/>
              </w:rPr>
              <w:t>小</w:t>
            </w:r>
            <w:r>
              <w:rPr>
                <w:rFonts w:hint="eastAsia" w:cs="宋体" w:asciiTheme="minorEastAsia" w:hAnsiTheme="minorEastAsia"/>
                <w:bCs/>
                <w:kern w:val="0"/>
                <w:sz w:val="24"/>
              </w:rPr>
              <w:t>号</w:t>
            </w:r>
            <w:r>
              <w:rPr>
                <w:rFonts w:hint="eastAsia" w:cs="宋体" w:asciiTheme="minorEastAsia" w:hAnsiTheme="minorEastAsia"/>
                <w:bCs/>
                <w:kern w:val="0"/>
                <w:sz w:val="24"/>
                <w:lang w:val="en-US" w:eastAsia="zh-CN"/>
              </w:rPr>
              <w:t>8</w:t>
            </w:r>
            <w:r>
              <w:rPr>
                <w:rFonts w:hint="eastAsia" w:cs="宋体" w:asciiTheme="minorEastAsia" w:hAnsiTheme="minorEastAsia"/>
                <w:bCs/>
                <w:kern w:val="0"/>
                <w:sz w:val="24"/>
              </w:rPr>
              <w:t>个</w:t>
            </w:r>
          </w:p>
        </w:tc>
      </w:tr>
      <w:tr w14:paraId="59C01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2D75AF3">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15</w:t>
            </w:r>
          </w:p>
        </w:tc>
        <w:tc>
          <w:tcPr>
            <w:tcW w:w="924" w:type="pct"/>
            <w:shd w:val="clear" w:color="auto" w:fill="auto"/>
            <w:vAlign w:val="center"/>
          </w:tcPr>
          <w:p w14:paraId="4EBBCA2A">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公安专用牵引带1.5米-钢钩脖圈2016</w:t>
            </w:r>
          </w:p>
        </w:tc>
        <w:tc>
          <w:tcPr>
            <w:tcW w:w="335" w:type="pct"/>
            <w:shd w:val="clear" w:color="auto" w:fill="auto"/>
            <w:vAlign w:val="center"/>
          </w:tcPr>
          <w:p w14:paraId="1647DCB4">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3B151655">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06CD5CEB">
            <w:pPr>
              <w:jc w:val="center"/>
              <w:rPr>
                <w:rFonts w:hint="eastAsia" w:cs="宋体" w:asciiTheme="minorEastAsia" w:hAnsiTheme="minorEastAsia"/>
                <w:bCs/>
                <w:kern w:val="0"/>
                <w:sz w:val="24"/>
              </w:rPr>
            </w:pPr>
          </w:p>
        </w:tc>
        <w:tc>
          <w:tcPr>
            <w:tcW w:w="1506" w:type="pct"/>
            <w:vAlign w:val="center"/>
          </w:tcPr>
          <w:p w14:paraId="4F9830BB">
            <w:pPr>
              <w:jc w:val="center"/>
              <w:rPr>
                <w:rFonts w:cs="宋体" w:asciiTheme="minorEastAsia" w:hAnsiTheme="minorEastAsia"/>
                <w:bCs/>
                <w:kern w:val="0"/>
                <w:sz w:val="24"/>
              </w:rPr>
            </w:pPr>
          </w:p>
        </w:tc>
      </w:tr>
      <w:tr w14:paraId="3E602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EAA18B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16</w:t>
            </w:r>
          </w:p>
        </w:tc>
        <w:tc>
          <w:tcPr>
            <w:tcW w:w="924" w:type="pct"/>
            <w:shd w:val="clear" w:color="auto" w:fill="auto"/>
            <w:vAlign w:val="center"/>
          </w:tcPr>
          <w:p w14:paraId="0A9D69F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扑咬训练专用带</w:t>
            </w:r>
          </w:p>
        </w:tc>
        <w:tc>
          <w:tcPr>
            <w:tcW w:w="335" w:type="pct"/>
            <w:shd w:val="clear" w:color="auto" w:fill="auto"/>
            <w:vAlign w:val="center"/>
          </w:tcPr>
          <w:p w14:paraId="6F9970B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7AD4033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78514258">
            <w:pPr>
              <w:jc w:val="center"/>
              <w:rPr>
                <w:rFonts w:hint="eastAsia" w:cs="宋体" w:asciiTheme="minorEastAsia" w:hAnsiTheme="minorEastAsia"/>
                <w:bCs/>
                <w:kern w:val="0"/>
                <w:sz w:val="24"/>
              </w:rPr>
            </w:pPr>
          </w:p>
        </w:tc>
        <w:tc>
          <w:tcPr>
            <w:tcW w:w="1506" w:type="pct"/>
            <w:vAlign w:val="center"/>
          </w:tcPr>
          <w:p w14:paraId="0EEF7763">
            <w:pPr>
              <w:jc w:val="center"/>
              <w:rPr>
                <w:rFonts w:hint="eastAsia" w:eastAsia="宋体" w:cs="宋体" w:asciiTheme="minorEastAsia" w:hAnsiTheme="minorEastAsia"/>
                <w:bCs/>
                <w:kern w:val="0"/>
                <w:sz w:val="24"/>
                <w:lang w:val="en-US" w:eastAsia="zh-CN"/>
              </w:rPr>
            </w:pPr>
          </w:p>
        </w:tc>
      </w:tr>
      <w:tr w14:paraId="58A8AC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3063A2D">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17</w:t>
            </w:r>
          </w:p>
        </w:tc>
        <w:tc>
          <w:tcPr>
            <w:tcW w:w="924" w:type="pct"/>
            <w:shd w:val="clear" w:color="auto" w:fill="auto"/>
            <w:vAlign w:val="center"/>
          </w:tcPr>
          <w:p w14:paraId="4F2CB72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窒息绳</w:t>
            </w:r>
          </w:p>
        </w:tc>
        <w:tc>
          <w:tcPr>
            <w:tcW w:w="335" w:type="pct"/>
            <w:shd w:val="clear" w:color="auto" w:fill="auto"/>
            <w:vAlign w:val="center"/>
          </w:tcPr>
          <w:p w14:paraId="5513564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17EE324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40FC2A3C">
            <w:pPr>
              <w:jc w:val="center"/>
              <w:rPr>
                <w:rFonts w:cs="宋体" w:asciiTheme="minorEastAsia" w:hAnsiTheme="minorEastAsia"/>
                <w:bCs/>
                <w:kern w:val="0"/>
                <w:szCs w:val="21"/>
              </w:rPr>
            </w:pPr>
          </w:p>
        </w:tc>
        <w:tc>
          <w:tcPr>
            <w:tcW w:w="1506" w:type="pct"/>
            <w:vAlign w:val="center"/>
          </w:tcPr>
          <w:p w14:paraId="1524D77C">
            <w:pPr>
              <w:jc w:val="center"/>
              <w:rPr>
                <w:rFonts w:cs="宋体" w:asciiTheme="minorEastAsia" w:hAnsiTheme="minorEastAsia"/>
                <w:bCs/>
                <w:kern w:val="0"/>
                <w:szCs w:val="21"/>
              </w:rPr>
            </w:pPr>
          </w:p>
        </w:tc>
      </w:tr>
      <w:tr w14:paraId="09471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B5340A7">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18</w:t>
            </w:r>
          </w:p>
        </w:tc>
        <w:tc>
          <w:tcPr>
            <w:tcW w:w="924" w:type="pct"/>
            <w:shd w:val="clear" w:color="auto" w:fill="auto"/>
            <w:vAlign w:val="center"/>
          </w:tcPr>
          <w:p w14:paraId="1E9921E8">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随手牵-公安</w:t>
            </w:r>
          </w:p>
        </w:tc>
        <w:tc>
          <w:tcPr>
            <w:tcW w:w="335" w:type="pct"/>
            <w:shd w:val="clear" w:color="auto" w:fill="auto"/>
            <w:vAlign w:val="center"/>
          </w:tcPr>
          <w:p w14:paraId="1AA7C0C0">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578E7FA9">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6272BE18">
            <w:pPr>
              <w:widowControl/>
              <w:jc w:val="center"/>
              <w:rPr>
                <w:rFonts w:hint="eastAsia" w:cs="宋体" w:asciiTheme="minorEastAsia" w:hAnsiTheme="minorEastAsia"/>
                <w:bCs/>
                <w:kern w:val="0"/>
                <w:sz w:val="24"/>
              </w:rPr>
            </w:pPr>
          </w:p>
        </w:tc>
        <w:tc>
          <w:tcPr>
            <w:tcW w:w="1506" w:type="pct"/>
            <w:vAlign w:val="center"/>
          </w:tcPr>
          <w:p w14:paraId="3630E88D">
            <w:pPr>
              <w:widowControl/>
              <w:jc w:val="center"/>
              <w:rPr>
                <w:rFonts w:hint="eastAsia" w:cs="宋体" w:asciiTheme="minorEastAsia" w:hAnsiTheme="minorEastAsia"/>
                <w:bCs/>
                <w:kern w:val="0"/>
                <w:sz w:val="24"/>
              </w:rPr>
            </w:pPr>
          </w:p>
        </w:tc>
      </w:tr>
      <w:tr w14:paraId="6BA18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3BC0F02">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19</w:t>
            </w:r>
          </w:p>
        </w:tc>
        <w:tc>
          <w:tcPr>
            <w:tcW w:w="924" w:type="pct"/>
            <w:shd w:val="clear" w:color="auto" w:fill="auto"/>
            <w:vAlign w:val="center"/>
          </w:tcPr>
          <w:p w14:paraId="474B1D6E">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追踪绳20米</w:t>
            </w:r>
          </w:p>
        </w:tc>
        <w:tc>
          <w:tcPr>
            <w:tcW w:w="335" w:type="pct"/>
            <w:shd w:val="clear" w:color="auto" w:fill="auto"/>
            <w:vAlign w:val="center"/>
          </w:tcPr>
          <w:p w14:paraId="5B59203B">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25B6BF76">
            <w:pPr>
              <w:jc w:val="center"/>
              <w:rPr>
                <w:rFonts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162DEB5D">
            <w:pPr>
              <w:widowControl/>
              <w:jc w:val="center"/>
              <w:rPr>
                <w:rFonts w:hint="eastAsia" w:cs="宋体" w:asciiTheme="minorEastAsia" w:hAnsiTheme="minorEastAsia"/>
                <w:bCs/>
                <w:kern w:val="0"/>
                <w:sz w:val="24"/>
              </w:rPr>
            </w:pPr>
          </w:p>
        </w:tc>
        <w:tc>
          <w:tcPr>
            <w:tcW w:w="1506" w:type="pct"/>
            <w:vAlign w:val="center"/>
          </w:tcPr>
          <w:p w14:paraId="517094A6">
            <w:pPr>
              <w:widowControl/>
              <w:jc w:val="center"/>
              <w:rPr>
                <w:rFonts w:hint="eastAsia" w:cs="宋体" w:asciiTheme="minorEastAsia" w:hAnsiTheme="minorEastAsia"/>
                <w:bCs/>
                <w:kern w:val="0"/>
                <w:sz w:val="24"/>
              </w:rPr>
            </w:pPr>
          </w:p>
        </w:tc>
      </w:tr>
      <w:tr w14:paraId="7B79A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5942C1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20</w:t>
            </w:r>
          </w:p>
        </w:tc>
        <w:tc>
          <w:tcPr>
            <w:tcW w:w="924" w:type="pct"/>
            <w:shd w:val="clear" w:color="auto" w:fill="auto"/>
            <w:vAlign w:val="center"/>
          </w:tcPr>
          <w:p w14:paraId="646F613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追踪绳10米</w:t>
            </w:r>
          </w:p>
        </w:tc>
        <w:tc>
          <w:tcPr>
            <w:tcW w:w="335" w:type="pct"/>
            <w:shd w:val="clear" w:color="auto" w:fill="auto"/>
            <w:vAlign w:val="center"/>
          </w:tcPr>
          <w:p w14:paraId="08B22D1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1216488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3EA53DA1">
            <w:pPr>
              <w:widowControl/>
              <w:jc w:val="center"/>
              <w:rPr>
                <w:rFonts w:hint="eastAsia" w:cs="宋体" w:asciiTheme="minorEastAsia" w:hAnsiTheme="minorEastAsia"/>
                <w:bCs/>
                <w:kern w:val="0"/>
                <w:sz w:val="24"/>
              </w:rPr>
            </w:pPr>
          </w:p>
        </w:tc>
        <w:tc>
          <w:tcPr>
            <w:tcW w:w="1506" w:type="pct"/>
            <w:vAlign w:val="center"/>
          </w:tcPr>
          <w:p w14:paraId="4DC76173">
            <w:pPr>
              <w:widowControl/>
              <w:jc w:val="center"/>
              <w:rPr>
                <w:rFonts w:hint="eastAsia" w:cs="宋体" w:asciiTheme="minorEastAsia" w:hAnsiTheme="minorEastAsia"/>
                <w:bCs/>
                <w:kern w:val="0"/>
                <w:sz w:val="24"/>
              </w:rPr>
            </w:pPr>
          </w:p>
        </w:tc>
      </w:tr>
      <w:tr w14:paraId="42E6F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34C5C8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21</w:t>
            </w:r>
          </w:p>
        </w:tc>
        <w:tc>
          <w:tcPr>
            <w:tcW w:w="924" w:type="pct"/>
            <w:shd w:val="clear" w:color="auto" w:fill="auto"/>
            <w:vAlign w:val="center"/>
          </w:tcPr>
          <w:p w14:paraId="254383A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钢刺激链</w:t>
            </w:r>
          </w:p>
        </w:tc>
        <w:tc>
          <w:tcPr>
            <w:tcW w:w="335" w:type="pct"/>
            <w:shd w:val="clear" w:color="auto" w:fill="auto"/>
            <w:vAlign w:val="center"/>
          </w:tcPr>
          <w:p w14:paraId="68B8E4F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522A37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0FDBEDC7">
            <w:pPr>
              <w:widowControl/>
              <w:jc w:val="center"/>
              <w:rPr>
                <w:rFonts w:hint="eastAsia" w:cs="宋体" w:asciiTheme="minorEastAsia" w:hAnsiTheme="minorEastAsia"/>
                <w:bCs/>
                <w:kern w:val="0"/>
                <w:sz w:val="24"/>
              </w:rPr>
            </w:pPr>
          </w:p>
        </w:tc>
        <w:tc>
          <w:tcPr>
            <w:tcW w:w="1506" w:type="pct"/>
            <w:vAlign w:val="center"/>
          </w:tcPr>
          <w:p w14:paraId="79839F83">
            <w:pPr>
              <w:widowControl/>
              <w:jc w:val="center"/>
              <w:rPr>
                <w:rFonts w:hint="eastAsia" w:eastAsia="宋体" w:cs="宋体" w:asciiTheme="minorEastAsia" w:hAnsiTheme="minorEastAsia"/>
                <w:bCs/>
                <w:kern w:val="0"/>
                <w:sz w:val="24"/>
                <w:lang w:eastAsia="zh-CN"/>
              </w:rPr>
            </w:pPr>
          </w:p>
        </w:tc>
      </w:tr>
      <w:tr w14:paraId="2D67C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8BB945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22</w:t>
            </w:r>
          </w:p>
        </w:tc>
        <w:tc>
          <w:tcPr>
            <w:tcW w:w="924" w:type="pct"/>
            <w:shd w:val="clear" w:color="auto" w:fill="auto"/>
            <w:vAlign w:val="center"/>
          </w:tcPr>
          <w:p w14:paraId="7A8794F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哑铃-大</w:t>
            </w:r>
          </w:p>
        </w:tc>
        <w:tc>
          <w:tcPr>
            <w:tcW w:w="335" w:type="pct"/>
            <w:shd w:val="clear" w:color="auto" w:fill="auto"/>
            <w:vAlign w:val="center"/>
          </w:tcPr>
          <w:p w14:paraId="7C76234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2E48E04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0F9F3B59">
            <w:pPr>
              <w:widowControl/>
              <w:jc w:val="center"/>
              <w:rPr>
                <w:rFonts w:hint="eastAsia" w:cs="宋体" w:asciiTheme="minorEastAsia" w:hAnsiTheme="minorEastAsia"/>
                <w:bCs/>
                <w:kern w:val="0"/>
                <w:sz w:val="24"/>
              </w:rPr>
            </w:pPr>
          </w:p>
        </w:tc>
        <w:tc>
          <w:tcPr>
            <w:tcW w:w="1506" w:type="pct"/>
            <w:vAlign w:val="center"/>
          </w:tcPr>
          <w:p w14:paraId="0B3D603F">
            <w:pPr>
              <w:widowControl/>
              <w:jc w:val="center"/>
              <w:rPr>
                <w:rFonts w:hint="eastAsia" w:cs="宋体" w:asciiTheme="minorEastAsia" w:hAnsiTheme="minorEastAsia"/>
                <w:bCs/>
                <w:kern w:val="0"/>
                <w:sz w:val="24"/>
              </w:rPr>
            </w:pPr>
          </w:p>
        </w:tc>
      </w:tr>
      <w:tr w14:paraId="1131F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464A38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23</w:t>
            </w:r>
          </w:p>
        </w:tc>
        <w:tc>
          <w:tcPr>
            <w:tcW w:w="924" w:type="pct"/>
            <w:shd w:val="clear" w:color="auto" w:fill="auto"/>
            <w:vAlign w:val="center"/>
          </w:tcPr>
          <w:p w14:paraId="308E333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哑铃-小</w:t>
            </w:r>
          </w:p>
        </w:tc>
        <w:tc>
          <w:tcPr>
            <w:tcW w:w="335" w:type="pct"/>
            <w:shd w:val="clear" w:color="auto" w:fill="auto"/>
            <w:vAlign w:val="center"/>
          </w:tcPr>
          <w:p w14:paraId="5EDB25F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2B123B6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3A54CF80">
            <w:pPr>
              <w:widowControl/>
              <w:jc w:val="center"/>
              <w:rPr>
                <w:rFonts w:hint="eastAsia" w:cs="宋体" w:asciiTheme="minorEastAsia" w:hAnsiTheme="minorEastAsia"/>
                <w:bCs/>
                <w:kern w:val="0"/>
                <w:sz w:val="24"/>
              </w:rPr>
            </w:pPr>
          </w:p>
        </w:tc>
        <w:tc>
          <w:tcPr>
            <w:tcW w:w="1506" w:type="pct"/>
            <w:vAlign w:val="center"/>
          </w:tcPr>
          <w:p w14:paraId="34B14108">
            <w:pPr>
              <w:widowControl/>
              <w:jc w:val="center"/>
              <w:rPr>
                <w:rFonts w:hint="eastAsia" w:cs="宋体" w:asciiTheme="minorEastAsia" w:hAnsiTheme="minorEastAsia"/>
                <w:bCs/>
                <w:kern w:val="0"/>
                <w:sz w:val="24"/>
              </w:rPr>
            </w:pPr>
          </w:p>
        </w:tc>
      </w:tr>
      <w:tr w14:paraId="5FD72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279295D">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24</w:t>
            </w:r>
          </w:p>
        </w:tc>
        <w:tc>
          <w:tcPr>
            <w:tcW w:w="924" w:type="pct"/>
            <w:shd w:val="clear" w:color="auto" w:fill="auto"/>
            <w:vAlign w:val="center"/>
          </w:tcPr>
          <w:p w14:paraId="3DABB88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守护泡沫绳球</w:t>
            </w:r>
          </w:p>
        </w:tc>
        <w:tc>
          <w:tcPr>
            <w:tcW w:w="335" w:type="pct"/>
            <w:shd w:val="clear" w:color="auto" w:fill="auto"/>
            <w:vAlign w:val="center"/>
          </w:tcPr>
          <w:p w14:paraId="77C8974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0C5D54C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60</w:t>
            </w:r>
          </w:p>
        </w:tc>
        <w:tc>
          <w:tcPr>
            <w:tcW w:w="1506" w:type="pct"/>
            <w:vMerge w:val="continue"/>
            <w:vAlign w:val="center"/>
          </w:tcPr>
          <w:p w14:paraId="0135D4C7">
            <w:pPr>
              <w:widowControl/>
              <w:jc w:val="center"/>
              <w:rPr>
                <w:rFonts w:hint="eastAsia" w:cs="宋体" w:asciiTheme="minorEastAsia" w:hAnsiTheme="minorEastAsia"/>
                <w:bCs/>
                <w:kern w:val="0"/>
                <w:sz w:val="24"/>
              </w:rPr>
            </w:pPr>
          </w:p>
        </w:tc>
        <w:tc>
          <w:tcPr>
            <w:tcW w:w="1506" w:type="pct"/>
            <w:vAlign w:val="center"/>
          </w:tcPr>
          <w:p w14:paraId="5103D9EE">
            <w:pPr>
              <w:widowControl/>
              <w:jc w:val="center"/>
              <w:rPr>
                <w:rFonts w:hint="eastAsia" w:eastAsia="宋体" w:cs="宋体" w:asciiTheme="minorEastAsia" w:hAnsiTheme="minorEastAsia"/>
                <w:bCs/>
                <w:kern w:val="0"/>
                <w:sz w:val="24"/>
                <w:lang w:val="en-US" w:eastAsia="zh-CN"/>
              </w:rPr>
            </w:pPr>
          </w:p>
        </w:tc>
      </w:tr>
      <w:tr w14:paraId="7DF81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04F570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25</w:t>
            </w:r>
          </w:p>
        </w:tc>
        <w:tc>
          <w:tcPr>
            <w:tcW w:w="924" w:type="pct"/>
            <w:shd w:val="clear" w:color="auto" w:fill="auto"/>
            <w:vAlign w:val="center"/>
          </w:tcPr>
          <w:p w14:paraId="5EA1744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网球</w:t>
            </w:r>
          </w:p>
        </w:tc>
        <w:tc>
          <w:tcPr>
            <w:tcW w:w="335" w:type="pct"/>
            <w:shd w:val="clear" w:color="auto" w:fill="auto"/>
            <w:vAlign w:val="center"/>
          </w:tcPr>
          <w:p w14:paraId="171DE3F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E8E8F0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100</w:t>
            </w:r>
          </w:p>
        </w:tc>
        <w:tc>
          <w:tcPr>
            <w:tcW w:w="1506" w:type="pct"/>
            <w:vMerge w:val="continue"/>
            <w:vAlign w:val="center"/>
          </w:tcPr>
          <w:p w14:paraId="2AD286F3">
            <w:pPr>
              <w:widowControl/>
              <w:jc w:val="center"/>
              <w:rPr>
                <w:rFonts w:hint="eastAsia" w:cs="宋体" w:asciiTheme="minorEastAsia" w:hAnsiTheme="minorEastAsia"/>
                <w:bCs/>
                <w:kern w:val="0"/>
                <w:sz w:val="24"/>
              </w:rPr>
            </w:pPr>
          </w:p>
        </w:tc>
        <w:tc>
          <w:tcPr>
            <w:tcW w:w="1506" w:type="pct"/>
            <w:vAlign w:val="center"/>
          </w:tcPr>
          <w:p w14:paraId="26D63807">
            <w:pPr>
              <w:widowControl/>
              <w:jc w:val="center"/>
              <w:rPr>
                <w:rFonts w:hint="eastAsia" w:cs="宋体" w:asciiTheme="minorEastAsia" w:hAnsiTheme="minorEastAsia"/>
                <w:bCs/>
                <w:kern w:val="0"/>
                <w:sz w:val="24"/>
              </w:rPr>
            </w:pPr>
          </w:p>
        </w:tc>
      </w:tr>
      <w:tr w14:paraId="7AFD7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48FEC6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26</w:t>
            </w:r>
          </w:p>
        </w:tc>
        <w:tc>
          <w:tcPr>
            <w:tcW w:w="924" w:type="pct"/>
            <w:shd w:val="clear" w:color="auto" w:fill="auto"/>
            <w:vAlign w:val="center"/>
          </w:tcPr>
          <w:p w14:paraId="0B841C4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抛球器</w:t>
            </w:r>
          </w:p>
        </w:tc>
        <w:tc>
          <w:tcPr>
            <w:tcW w:w="335" w:type="pct"/>
            <w:shd w:val="clear" w:color="auto" w:fill="auto"/>
            <w:vAlign w:val="center"/>
          </w:tcPr>
          <w:p w14:paraId="6FE34DAD">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1572E4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w:t>
            </w:r>
          </w:p>
        </w:tc>
        <w:tc>
          <w:tcPr>
            <w:tcW w:w="1506" w:type="pct"/>
            <w:vMerge w:val="continue"/>
            <w:vAlign w:val="center"/>
          </w:tcPr>
          <w:p w14:paraId="2B7872BC">
            <w:pPr>
              <w:widowControl/>
              <w:jc w:val="center"/>
              <w:rPr>
                <w:rFonts w:hint="eastAsia" w:cs="宋体" w:asciiTheme="minorEastAsia" w:hAnsiTheme="minorEastAsia"/>
                <w:bCs/>
                <w:kern w:val="0"/>
                <w:sz w:val="24"/>
              </w:rPr>
            </w:pPr>
          </w:p>
        </w:tc>
        <w:tc>
          <w:tcPr>
            <w:tcW w:w="1506" w:type="pct"/>
            <w:vAlign w:val="center"/>
          </w:tcPr>
          <w:p w14:paraId="3FE40254">
            <w:pPr>
              <w:widowControl/>
              <w:jc w:val="center"/>
              <w:rPr>
                <w:rFonts w:hint="eastAsia" w:cs="宋体" w:asciiTheme="minorEastAsia" w:hAnsiTheme="minorEastAsia"/>
                <w:bCs/>
                <w:kern w:val="0"/>
                <w:sz w:val="24"/>
              </w:rPr>
            </w:pPr>
          </w:p>
        </w:tc>
      </w:tr>
      <w:tr w14:paraId="7FE22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AF5C12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27</w:t>
            </w:r>
          </w:p>
        </w:tc>
        <w:tc>
          <w:tcPr>
            <w:tcW w:w="924" w:type="pct"/>
            <w:shd w:val="clear" w:color="auto" w:fill="auto"/>
            <w:vAlign w:val="center"/>
          </w:tcPr>
          <w:p w14:paraId="67F658B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折叠碗</w:t>
            </w:r>
          </w:p>
        </w:tc>
        <w:tc>
          <w:tcPr>
            <w:tcW w:w="335" w:type="pct"/>
            <w:shd w:val="clear" w:color="auto" w:fill="auto"/>
            <w:vAlign w:val="center"/>
          </w:tcPr>
          <w:p w14:paraId="2672124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3499CEA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1506" w:type="pct"/>
            <w:vMerge w:val="continue"/>
            <w:vAlign w:val="center"/>
          </w:tcPr>
          <w:p w14:paraId="64994552">
            <w:pPr>
              <w:widowControl/>
              <w:jc w:val="center"/>
              <w:rPr>
                <w:rFonts w:hint="eastAsia" w:cs="宋体" w:asciiTheme="minorEastAsia" w:hAnsiTheme="minorEastAsia"/>
                <w:bCs/>
                <w:kern w:val="0"/>
                <w:sz w:val="24"/>
                <w:lang w:val="en-US" w:eastAsia="zh-CN"/>
              </w:rPr>
            </w:pPr>
          </w:p>
        </w:tc>
        <w:tc>
          <w:tcPr>
            <w:tcW w:w="1506" w:type="pct"/>
            <w:vAlign w:val="center"/>
          </w:tcPr>
          <w:p w14:paraId="0C17158B">
            <w:pPr>
              <w:widowControl/>
              <w:jc w:val="center"/>
              <w:rPr>
                <w:rFonts w:hint="eastAsia" w:eastAsia="宋体" w:cs="宋体" w:asciiTheme="minorEastAsia" w:hAnsiTheme="minorEastAsia"/>
                <w:bCs/>
                <w:kern w:val="0"/>
                <w:sz w:val="24"/>
                <w:lang w:val="en-US" w:eastAsia="zh-CN"/>
              </w:rPr>
            </w:pPr>
          </w:p>
        </w:tc>
      </w:tr>
      <w:tr w14:paraId="1B3BC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C02028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28</w:t>
            </w:r>
          </w:p>
        </w:tc>
        <w:tc>
          <w:tcPr>
            <w:tcW w:w="924" w:type="pct"/>
            <w:shd w:val="clear" w:color="auto" w:fill="auto"/>
            <w:vAlign w:val="center"/>
          </w:tcPr>
          <w:p w14:paraId="5E65138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鉴别罐</w:t>
            </w:r>
          </w:p>
        </w:tc>
        <w:tc>
          <w:tcPr>
            <w:tcW w:w="335" w:type="pct"/>
            <w:shd w:val="clear" w:color="auto" w:fill="auto"/>
            <w:vAlign w:val="center"/>
          </w:tcPr>
          <w:p w14:paraId="03F8839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0106F50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50</w:t>
            </w:r>
          </w:p>
        </w:tc>
        <w:tc>
          <w:tcPr>
            <w:tcW w:w="1506" w:type="pct"/>
            <w:vMerge w:val="continue"/>
            <w:vAlign w:val="center"/>
          </w:tcPr>
          <w:p w14:paraId="3C389601">
            <w:pPr>
              <w:widowControl/>
              <w:jc w:val="center"/>
              <w:rPr>
                <w:rFonts w:hint="eastAsia" w:cs="宋体" w:asciiTheme="minorEastAsia" w:hAnsiTheme="minorEastAsia"/>
                <w:bCs/>
                <w:kern w:val="0"/>
                <w:sz w:val="24"/>
              </w:rPr>
            </w:pPr>
          </w:p>
        </w:tc>
        <w:tc>
          <w:tcPr>
            <w:tcW w:w="1506" w:type="pct"/>
            <w:vAlign w:val="center"/>
          </w:tcPr>
          <w:p w14:paraId="6286A184">
            <w:pPr>
              <w:widowControl/>
              <w:jc w:val="center"/>
              <w:rPr>
                <w:rFonts w:hint="eastAsia" w:eastAsia="宋体" w:cs="宋体" w:asciiTheme="minorEastAsia" w:hAnsiTheme="minorEastAsia"/>
                <w:bCs/>
                <w:kern w:val="0"/>
                <w:sz w:val="24"/>
                <w:lang w:eastAsia="zh-CN"/>
              </w:rPr>
            </w:pPr>
          </w:p>
        </w:tc>
      </w:tr>
      <w:tr w14:paraId="47CEB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7E2003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29</w:t>
            </w:r>
          </w:p>
        </w:tc>
        <w:tc>
          <w:tcPr>
            <w:tcW w:w="924" w:type="pct"/>
            <w:shd w:val="clear" w:color="auto" w:fill="auto"/>
            <w:vAlign w:val="center"/>
          </w:tcPr>
          <w:p w14:paraId="1140100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鉴别罐携带器</w:t>
            </w:r>
          </w:p>
        </w:tc>
        <w:tc>
          <w:tcPr>
            <w:tcW w:w="335" w:type="pct"/>
            <w:shd w:val="clear" w:color="auto" w:fill="auto"/>
            <w:vAlign w:val="center"/>
          </w:tcPr>
          <w:p w14:paraId="6295DAC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C42DA3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6881EF2B">
            <w:pPr>
              <w:widowControl/>
              <w:jc w:val="center"/>
              <w:rPr>
                <w:rFonts w:hint="eastAsia" w:cs="宋体" w:asciiTheme="minorEastAsia" w:hAnsiTheme="minorEastAsia"/>
                <w:bCs/>
                <w:kern w:val="0"/>
                <w:sz w:val="24"/>
              </w:rPr>
            </w:pPr>
          </w:p>
        </w:tc>
        <w:tc>
          <w:tcPr>
            <w:tcW w:w="1506" w:type="pct"/>
            <w:vAlign w:val="center"/>
          </w:tcPr>
          <w:p w14:paraId="64D4A132">
            <w:pPr>
              <w:widowControl/>
              <w:jc w:val="center"/>
              <w:rPr>
                <w:rFonts w:hint="eastAsia" w:cs="宋体" w:asciiTheme="minorEastAsia" w:hAnsiTheme="minorEastAsia"/>
                <w:bCs/>
                <w:kern w:val="0"/>
                <w:sz w:val="24"/>
              </w:rPr>
            </w:pPr>
          </w:p>
        </w:tc>
      </w:tr>
      <w:tr w14:paraId="02A5C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DD78F0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924" w:type="pct"/>
            <w:shd w:val="clear" w:color="auto" w:fill="auto"/>
            <w:vAlign w:val="center"/>
          </w:tcPr>
          <w:p w14:paraId="4307523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守护气味盒</w:t>
            </w:r>
          </w:p>
        </w:tc>
        <w:tc>
          <w:tcPr>
            <w:tcW w:w="335" w:type="pct"/>
            <w:shd w:val="clear" w:color="auto" w:fill="auto"/>
            <w:vAlign w:val="center"/>
          </w:tcPr>
          <w:p w14:paraId="4547521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5E53764D">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3E7B3D12">
            <w:pPr>
              <w:widowControl/>
              <w:jc w:val="center"/>
              <w:rPr>
                <w:rFonts w:hint="eastAsia" w:cs="宋体" w:asciiTheme="minorEastAsia" w:hAnsiTheme="minorEastAsia"/>
                <w:bCs/>
                <w:kern w:val="0"/>
                <w:sz w:val="24"/>
              </w:rPr>
            </w:pPr>
          </w:p>
        </w:tc>
        <w:tc>
          <w:tcPr>
            <w:tcW w:w="1506" w:type="pct"/>
            <w:vAlign w:val="center"/>
          </w:tcPr>
          <w:p w14:paraId="07744C6A">
            <w:pPr>
              <w:widowControl/>
              <w:jc w:val="center"/>
              <w:rPr>
                <w:rFonts w:hint="eastAsia" w:cs="宋体" w:asciiTheme="minorEastAsia" w:hAnsiTheme="minorEastAsia"/>
                <w:bCs/>
                <w:kern w:val="0"/>
                <w:sz w:val="24"/>
              </w:rPr>
            </w:pPr>
          </w:p>
        </w:tc>
      </w:tr>
      <w:tr w14:paraId="452FB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388" w:type="pct"/>
            <w:vAlign w:val="center"/>
          </w:tcPr>
          <w:p w14:paraId="2C833A1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31</w:t>
            </w:r>
          </w:p>
        </w:tc>
        <w:tc>
          <w:tcPr>
            <w:tcW w:w="924" w:type="pct"/>
            <w:shd w:val="clear" w:color="auto" w:fill="auto"/>
            <w:vAlign w:val="center"/>
          </w:tcPr>
          <w:p w14:paraId="5CB0C54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气味存储罐</w:t>
            </w:r>
          </w:p>
        </w:tc>
        <w:tc>
          <w:tcPr>
            <w:tcW w:w="335" w:type="pct"/>
            <w:shd w:val="clear" w:color="auto" w:fill="auto"/>
            <w:vAlign w:val="center"/>
          </w:tcPr>
          <w:p w14:paraId="4F851AD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FF94A8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60</w:t>
            </w:r>
          </w:p>
        </w:tc>
        <w:tc>
          <w:tcPr>
            <w:tcW w:w="1506" w:type="pct"/>
            <w:vMerge w:val="continue"/>
            <w:vAlign w:val="center"/>
          </w:tcPr>
          <w:p w14:paraId="660B9473">
            <w:pPr>
              <w:widowControl/>
              <w:jc w:val="center"/>
              <w:rPr>
                <w:rFonts w:hint="eastAsia" w:cs="宋体" w:asciiTheme="minorEastAsia" w:hAnsiTheme="minorEastAsia"/>
                <w:bCs/>
                <w:kern w:val="0"/>
                <w:sz w:val="24"/>
              </w:rPr>
            </w:pPr>
          </w:p>
        </w:tc>
        <w:tc>
          <w:tcPr>
            <w:tcW w:w="1506" w:type="pct"/>
            <w:vAlign w:val="center"/>
          </w:tcPr>
          <w:p w14:paraId="3D82AAAD">
            <w:pPr>
              <w:widowControl/>
              <w:jc w:val="center"/>
              <w:rPr>
                <w:rFonts w:hint="eastAsia" w:cs="宋体" w:asciiTheme="minorEastAsia" w:hAnsiTheme="minorEastAsia"/>
                <w:bCs/>
                <w:kern w:val="0"/>
                <w:sz w:val="24"/>
              </w:rPr>
            </w:pPr>
          </w:p>
        </w:tc>
      </w:tr>
      <w:tr w14:paraId="311FEF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388" w:type="pct"/>
            <w:vAlign w:val="center"/>
          </w:tcPr>
          <w:p w14:paraId="15CA11A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32</w:t>
            </w:r>
          </w:p>
        </w:tc>
        <w:tc>
          <w:tcPr>
            <w:tcW w:w="924" w:type="pct"/>
            <w:shd w:val="clear" w:color="auto" w:fill="auto"/>
            <w:vAlign w:val="center"/>
          </w:tcPr>
          <w:p w14:paraId="798DEDA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勘察箱</w:t>
            </w:r>
          </w:p>
        </w:tc>
        <w:tc>
          <w:tcPr>
            <w:tcW w:w="335" w:type="pct"/>
            <w:shd w:val="clear" w:color="auto" w:fill="auto"/>
            <w:vAlign w:val="center"/>
          </w:tcPr>
          <w:p w14:paraId="66E7023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2FDE589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w:t>
            </w:r>
          </w:p>
        </w:tc>
        <w:tc>
          <w:tcPr>
            <w:tcW w:w="1506" w:type="pct"/>
            <w:vMerge w:val="continue"/>
            <w:vAlign w:val="center"/>
          </w:tcPr>
          <w:p w14:paraId="578EFA48">
            <w:pPr>
              <w:widowControl/>
              <w:jc w:val="center"/>
              <w:rPr>
                <w:rFonts w:hint="eastAsia" w:cs="宋体" w:asciiTheme="minorEastAsia" w:hAnsiTheme="minorEastAsia"/>
                <w:bCs/>
                <w:kern w:val="0"/>
                <w:sz w:val="24"/>
              </w:rPr>
            </w:pPr>
          </w:p>
        </w:tc>
        <w:tc>
          <w:tcPr>
            <w:tcW w:w="1506" w:type="pct"/>
            <w:vAlign w:val="center"/>
          </w:tcPr>
          <w:p w14:paraId="2C0246CF">
            <w:pPr>
              <w:widowControl/>
              <w:jc w:val="center"/>
              <w:rPr>
                <w:rFonts w:hint="eastAsia" w:cs="宋体" w:asciiTheme="minorEastAsia" w:hAnsiTheme="minorEastAsia"/>
                <w:bCs/>
                <w:kern w:val="0"/>
                <w:sz w:val="24"/>
              </w:rPr>
            </w:pPr>
          </w:p>
        </w:tc>
      </w:tr>
      <w:tr w14:paraId="4B8F83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3E46F5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33</w:t>
            </w:r>
          </w:p>
        </w:tc>
        <w:tc>
          <w:tcPr>
            <w:tcW w:w="924" w:type="pct"/>
            <w:shd w:val="clear" w:color="auto" w:fill="auto"/>
            <w:vAlign w:val="center"/>
          </w:tcPr>
          <w:p w14:paraId="35C2C96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现场勘查箱高配版</w:t>
            </w:r>
          </w:p>
        </w:tc>
        <w:tc>
          <w:tcPr>
            <w:tcW w:w="335" w:type="pct"/>
            <w:shd w:val="clear" w:color="auto" w:fill="auto"/>
            <w:vAlign w:val="center"/>
          </w:tcPr>
          <w:p w14:paraId="420F782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7F73A03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509AE7F4">
            <w:pPr>
              <w:widowControl/>
              <w:jc w:val="center"/>
              <w:rPr>
                <w:rFonts w:hint="eastAsia" w:cs="宋体" w:asciiTheme="minorEastAsia" w:hAnsiTheme="minorEastAsia"/>
                <w:bCs/>
                <w:kern w:val="0"/>
                <w:sz w:val="24"/>
              </w:rPr>
            </w:pPr>
          </w:p>
        </w:tc>
        <w:tc>
          <w:tcPr>
            <w:tcW w:w="1506" w:type="pct"/>
            <w:vAlign w:val="center"/>
          </w:tcPr>
          <w:p w14:paraId="46D5F0F1">
            <w:pPr>
              <w:widowControl/>
              <w:jc w:val="center"/>
              <w:rPr>
                <w:rFonts w:hint="eastAsia" w:cs="宋体" w:asciiTheme="minorEastAsia" w:hAnsiTheme="minorEastAsia"/>
                <w:bCs/>
                <w:kern w:val="0"/>
                <w:sz w:val="24"/>
              </w:rPr>
            </w:pPr>
          </w:p>
        </w:tc>
      </w:tr>
      <w:tr w14:paraId="53F66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38FB19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34</w:t>
            </w:r>
          </w:p>
        </w:tc>
        <w:tc>
          <w:tcPr>
            <w:tcW w:w="924" w:type="pct"/>
            <w:shd w:val="clear" w:color="auto" w:fill="auto"/>
            <w:vAlign w:val="center"/>
          </w:tcPr>
          <w:p w14:paraId="786E2D8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遥控弹球器</w:t>
            </w:r>
          </w:p>
        </w:tc>
        <w:tc>
          <w:tcPr>
            <w:tcW w:w="335" w:type="pct"/>
            <w:shd w:val="clear" w:color="auto" w:fill="auto"/>
            <w:vAlign w:val="center"/>
          </w:tcPr>
          <w:p w14:paraId="02D20F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6DE4435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74361811">
            <w:pPr>
              <w:widowControl/>
              <w:jc w:val="center"/>
              <w:rPr>
                <w:rFonts w:hint="eastAsia" w:cs="宋体" w:asciiTheme="minorEastAsia" w:hAnsiTheme="minorEastAsia"/>
                <w:bCs/>
                <w:kern w:val="0"/>
                <w:sz w:val="24"/>
              </w:rPr>
            </w:pPr>
          </w:p>
        </w:tc>
        <w:tc>
          <w:tcPr>
            <w:tcW w:w="1506" w:type="pct"/>
            <w:vAlign w:val="center"/>
          </w:tcPr>
          <w:p w14:paraId="7AA733D6">
            <w:pPr>
              <w:widowControl/>
              <w:jc w:val="center"/>
              <w:rPr>
                <w:rFonts w:hint="eastAsia" w:cs="宋体" w:asciiTheme="minorEastAsia" w:hAnsiTheme="minorEastAsia"/>
                <w:bCs/>
                <w:kern w:val="0"/>
                <w:sz w:val="24"/>
              </w:rPr>
            </w:pPr>
          </w:p>
        </w:tc>
      </w:tr>
      <w:tr w14:paraId="6DDFFE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FCBE61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35</w:t>
            </w:r>
          </w:p>
        </w:tc>
        <w:tc>
          <w:tcPr>
            <w:tcW w:w="924" w:type="pct"/>
            <w:shd w:val="clear" w:color="auto" w:fill="auto"/>
            <w:vAlign w:val="center"/>
          </w:tcPr>
          <w:p w14:paraId="653BF50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遥控气味墙</w:t>
            </w:r>
          </w:p>
        </w:tc>
        <w:tc>
          <w:tcPr>
            <w:tcW w:w="335" w:type="pct"/>
            <w:shd w:val="clear" w:color="auto" w:fill="auto"/>
            <w:vAlign w:val="center"/>
          </w:tcPr>
          <w:p w14:paraId="42BB5AB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62C98AC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7965CB60">
            <w:pPr>
              <w:widowControl/>
              <w:jc w:val="center"/>
              <w:rPr>
                <w:rFonts w:hint="eastAsia" w:cs="宋体" w:asciiTheme="minorEastAsia" w:hAnsiTheme="minorEastAsia"/>
                <w:bCs/>
                <w:kern w:val="0"/>
                <w:sz w:val="24"/>
              </w:rPr>
            </w:pPr>
          </w:p>
        </w:tc>
        <w:tc>
          <w:tcPr>
            <w:tcW w:w="1506" w:type="pct"/>
            <w:vAlign w:val="center"/>
          </w:tcPr>
          <w:p w14:paraId="2689182F">
            <w:pPr>
              <w:widowControl/>
              <w:jc w:val="center"/>
              <w:rPr>
                <w:rFonts w:hint="eastAsia" w:eastAsia="宋体" w:cs="宋体" w:asciiTheme="minorEastAsia" w:hAnsiTheme="minorEastAsia"/>
                <w:bCs/>
                <w:kern w:val="0"/>
                <w:sz w:val="24"/>
                <w:lang w:eastAsia="zh-CN"/>
              </w:rPr>
            </w:pPr>
          </w:p>
        </w:tc>
      </w:tr>
      <w:tr w14:paraId="12474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4E9D44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36</w:t>
            </w:r>
          </w:p>
        </w:tc>
        <w:tc>
          <w:tcPr>
            <w:tcW w:w="924" w:type="pct"/>
            <w:shd w:val="clear" w:color="auto" w:fill="auto"/>
            <w:vAlign w:val="center"/>
          </w:tcPr>
          <w:p w14:paraId="4B72CC7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箱包</w:t>
            </w:r>
          </w:p>
        </w:tc>
        <w:tc>
          <w:tcPr>
            <w:tcW w:w="335" w:type="pct"/>
            <w:shd w:val="clear" w:color="auto" w:fill="auto"/>
            <w:vAlign w:val="center"/>
          </w:tcPr>
          <w:p w14:paraId="1A369F7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AAA740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249AD08D">
            <w:pPr>
              <w:widowControl/>
              <w:jc w:val="center"/>
              <w:rPr>
                <w:rFonts w:hint="eastAsia" w:cs="宋体" w:asciiTheme="minorEastAsia" w:hAnsiTheme="minorEastAsia"/>
                <w:bCs/>
                <w:kern w:val="0"/>
                <w:sz w:val="24"/>
              </w:rPr>
            </w:pPr>
          </w:p>
        </w:tc>
        <w:tc>
          <w:tcPr>
            <w:tcW w:w="1506" w:type="pct"/>
            <w:vAlign w:val="center"/>
          </w:tcPr>
          <w:p w14:paraId="76299B59">
            <w:pPr>
              <w:widowControl/>
              <w:jc w:val="center"/>
              <w:rPr>
                <w:rFonts w:hint="eastAsia" w:cs="宋体" w:asciiTheme="minorEastAsia" w:hAnsiTheme="minorEastAsia"/>
                <w:bCs/>
                <w:kern w:val="0"/>
                <w:sz w:val="24"/>
              </w:rPr>
            </w:pPr>
          </w:p>
        </w:tc>
      </w:tr>
      <w:tr w14:paraId="36613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5963C4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37</w:t>
            </w:r>
          </w:p>
        </w:tc>
        <w:tc>
          <w:tcPr>
            <w:tcW w:w="924" w:type="pct"/>
            <w:shd w:val="clear" w:color="auto" w:fill="auto"/>
            <w:vAlign w:val="center"/>
          </w:tcPr>
          <w:p w14:paraId="37EAF72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IPO帆布内胆护袖</w:t>
            </w:r>
          </w:p>
        </w:tc>
        <w:tc>
          <w:tcPr>
            <w:tcW w:w="335" w:type="pct"/>
            <w:shd w:val="clear" w:color="auto" w:fill="auto"/>
            <w:vAlign w:val="center"/>
          </w:tcPr>
          <w:p w14:paraId="065EFF2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2D5EFDD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19278C6B">
            <w:pPr>
              <w:widowControl/>
              <w:jc w:val="center"/>
              <w:rPr>
                <w:rFonts w:hint="eastAsia" w:cs="宋体" w:asciiTheme="minorEastAsia" w:hAnsiTheme="minorEastAsia"/>
                <w:bCs/>
                <w:kern w:val="0"/>
                <w:sz w:val="24"/>
              </w:rPr>
            </w:pPr>
          </w:p>
        </w:tc>
        <w:tc>
          <w:tcPr>
            <w:tcW w:w="1506" w:type="pct"/>
            <w:vAlign w:val="center"/>
          </w:tcPr>
          <w:p w14:paraId="276FA0B6">
            <w:pPr>
              <w:widowControl/>
              <w:jc w:val="center"/>
              <w:rPr>
                <w:rFonts w:hint="eastAsia" w:cs="宋体" w:asciiTheme="minorEastAsia" w:hAnsiTheme="minorEastAsia"/>
                <w:bCs/>
                <w:kern w:val="0"/>
                <w:sz w:val="24"/>
              </w:rPr>
            </w:pPr>
          </w:p>
        </w:tc>
      </w:tr>
      <w:tr w14:paraId="0B250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76E919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38</w:t>
            </w:r>
          </w:p>
        </w:tc>
        <w:tc>
          <w:tcPr>
            <w:tcW w:w="924" w:type="pct"/>
            <w:shd w:val="clear" w:color="auto" w:fill="auto"/>
            <w:vAlign w:val="center"/>
          </w:tcPr>
          <w:p w14:paraId="04EBDB7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麻布护腿</w:t>
            </w:r>
          </w:p>
        </w:tc>
        <w:tc>
          <w:tcPr>
            <w:tcW w:w="335" w:type="pct"/>
            <w:shd w:val="clear" w:color="auto" w:fill="auto"/>
            <w:vAlign w:val="center"/>
          </w:tcPr>
          <w:p w14:paraId="6D99FBA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7DB6C7B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190505BA">
            <w:pPr>
              <w:widowControl/>
              <w:jc w:val="both"/>
              <w:rPr>
                <w:rFonts w:hint="eastAsia" w:cs="宋体" w:asciiTheme="minorEastAsia" w:hAnsiTheme="minorEastAsia"/>
                <w:bCs/>
                <w:kern w:val="0"/>
                <w:sz w:val="24"/>
              </w:rPr>
            </w:pPr>
          </w:p>
        </w:tc>
        <w:tc>
          <w:tcPr>
            <w:tcW w:w="1506" w:type="pct"/>
            <w:vAlign w:val="center"/>
          </w:tcPr>
          <w:p w14:paraId="53A6625D">
            <w:pPr>
              <w:widowControl/>
              <w:jc w:val="both"/>
              <w:rPr>
                <w:rFonts w:hint="eastAsia" w:cs="宋体" w:asciiTheme="minorEastAsia" w:hAnsiTheme="minorEastAsia"/>
                <w:bCs/>
                <w:kern w:val="0"/>
                <w:sz w:val="24"/>
              </w:rPr>
            </w:pPr>
          </w:p>
        </w:tc>
      </w:tr>
      <w:tr w14:paraId="56E74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F766D2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39</w:t>
            </w:r>
          </w:p>
        </w:tc>
        <w:tc>
          <w:tcPr>
            <w:tcW w:w="924" w:type="pct"/>
            <w:shd w:val="clear" w:color="auto" w:fill="auto"/>
            <w:vAlign w:val="center"/>
          </w:tcPr>
          <w:p w14:paraId="5197173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三把手咬靶</w:t>
            </w:r>
          </w:p>
        </w:tc>
        <w:tc>
          <w:tcPr>
            <w:tcW w:w="335" w:type="pct"/>
            <w:shd w:val="clear" w:color="auto" w:fill="auto"/>
            <w:vAlign w:val="center"/>
          </w:tcPr>
          <w:p w14:paraId="10014A0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5F8E636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w:t>
            </w:r>
          </w:p>
        </w:tc>
        <w:tc>
          <w:tcPr>
            <w:tcW w:w="1506" w:type="pct"/>
            <w:vMerge w:val="continue"/>
            <w:vAlign w:val="center"/>
          </w:tcPr>
          <w:p w14:paraId="0DB7768E">
            <w:pPr>
              <w:widowControl/>
              <w:jc w:val="center"/>
              <w:rPr>
                <w:rFonts w:hint="eastAsia" w:cs="宋体" w:asciiTheme="minorEastAsia" w:hAnsiTheme="minorEastAsia"/>
                <w:bCs/>
                <w:kern w:val="0"/>
                <w:sz w:val="24"/>
              </w:rPr>
            </w:pPr>
          </w:p>
        </w:tc>
        <w:tc>
          <w:tcPr>
            <w:tcW w:w="1506" w:type="pct"/>
            <w:vAlign w:val="center"/>
          </w:tcPr>
          <w:p w14:paraId="2A18D002">
            <w:pPr>
              <w:widowControl/>
              <w:jc w:val="center"/>
              <w:rPr>
                <w:rFonts w:hint="eastAsia" w:cs="宋体" w:asciiTheme="minorEastAsia" w:hAnsiTheme="minorEastAsia"/>
                <w:bCs/>
                <w:kern w:val="0"/>
                <w:sz w:val="24"/>
              </w:rPr>
            </w:pPr>
          </w:p>
        </w:tc>
      </w:tr>
      <w:tr w14:paraId="5C62B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F5BB55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40</w:t>
            </w:r>
          </w:p>
        </w:tc>
        <w:tc>
          <w:tcPr>
            <w:tcW w:w="924" w:type="pct"/>
            <w:shd w:val="clear" w:color="auto" w:fill="auto"/>
            <w:vAlign w:val="center"/>
          </w:tcPr>
          <w:p w14:paraId="3B1DA0C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咬棒</w:t>
            </w:r>
          </w:p>
        </w:tc>
        <w:tc>
          <w:tcPr>
            <w:tcW w:w="335" w:type="pct"/>
            <w:shd w:val="clear" w:color="auto" w:fill="auto"/>
            <w:vAlign w:val="center"/>
          </w:tcPr>
          <w:p w14:paraId="64E5C4C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DC3245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09E73043">
            <w:pPr>
              <w:widowControl/>
              <w:jc w:val="center"/>
              <w:rPr>
                <w:rFonts w:hint="eastAsia" w:cs="宋体" w:asciiTheme="minorEastAsia" w:hAnsiTheme="minorEastAsia"/>
                <w:bCs/>
                <w:kern w:val="0"/>
                <w:sz w:val="24"/>
              </w:rPr>
            </w:pPr>
          </w:p>
        </w:tc>
        <w:tc>
          <w:tcPr>
            <w:tcW w:w="1506" w:type="pct"/>
            <w:vAlign w:val="center"/>
          </w:tcPr>
          <w:p w14:paraId="11DE4BF7">
            <w:pPr>
              <w:widowControl/>
              <w:jc w:val="center"/>
              <w:rPr>
                <w:rFonts w:hint="eastAsia" w:cs="宋体" w:asciiTheme="minorEastAsia" w:hAnsiTheme="minorEastAsia"/>
                <w:bCs/>
                <w:kern w:val="0"/>
                <w:sz w:val="24"/>
              </w:rPr>
            </w:pPr>
          </w:p>
        </w:tc>
      </w:tr>
      <w:tr w14:paraId="4436A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4B5A4C5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41</w:t>
            </w:r>
          </w:p>
        </w:tc>
        <w:tc>
          <w:tcPr>
            <w:tcW w:w="924" w:type="pct"/>
            <w:shd w:val="clear" w:color="auto" w:fill="auto"/>
            <w:vAlign w:val="center"/>
          </w:tcPr>
          <w:p w14:paraId="2ADFAEB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军警实战专用靶衣</w:t>
            </w:r>
          </w:p>
        </w:tc>
        <w:tc>
          <w:tcPr>
            <w:tcW w:w="335" w:type="pct"/>
            <w:shd w:val="clear" w:color="auto" w:fill="auto"/>
            <w:vAlign w:val="center"/>
          </w:tcPr>
          <w:p w14:paraId="7B2BFBA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475D80D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36D5D2F8">
            <w:pPr>
              <w:widowControl/>
              <w:jc w:val="center"/>
              <w:rPr>
                <w:rFonts w:hint="eastAsia" w:cs="宋体" w:asciiTheme="minorEastAsia" w:hAnsiTheme="minorEastAsia"/>
                <w:bCs/>
                <w:kern w:val="0"/>
                <w:sz w:val="24"/>
                <w:lang w:val="en-US" w:eastAsia="zh-CN"/>
              </w:rPr>
            </w:pPr>
          </w:p>
        </w:tc>
        <w:tc>
          <w:tcPr>
            <w:tcW w:w="1506" w:type="pct"/>
            <w:vAlign w:val="center"/>
          </w:tcPr>
          <w:p w14:paraId="2F733110">
            <w:pPr>
              <w:widowControl/>
              <w:jc w:val="center"/>
              <w:rPr>
                <w:rFonts w:hint="eastAsia" w:eastAsia="宋体" w:cs="宋体" w:asciiTheme="minorEastAsia" w:hAnsiTheme="minorEastAsia"/>
                <w:bCs/>
                <w:kern w:val="0"/>
                <w:sz w:val="24"/>
                <w:lang w:val="en-US" w:eastAsia="zh-CN"/>
              </w:rPr>
            </w:pPr>
          </w:p>
        </w:tc>
      </w:tr>
      <w:tr w14:paraId="03A2B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31EC7E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42</w:t>
            </w:r>
          </w:p>
        </w:tc>
        <w:tc>
          <w:tcPr>
            <w:tcW w:w="924" w:type="pct"/>
            <w:shd w:val="clear" w:color="auto" w:fill="auto"/>
            <w:vAlign w:val="center"/>
          </w:tcPr>
          <w:p w14:paraId="5D8EEA5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工作犬跑步机</w:t>
            </w:r>
          </w:p>
        </w:tc>
        <w:tc>
          <w:tcPr>
            <w:tcW w:w="335" w:type="pct"/>
            <w:shd w:val="clear" w:color="auto" w:fill="auto"/>
            <w:vAlign w:val="center"/>
          </w:tcPr>
          <w:p w14:paraId="3CCF0A9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709E617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w:t>
            </w:r>
          </w:p>
        </w:tc>
        <w:tc>
          <w:tcPr>
            <w:tcW w:w="1506" w:type="pct"/>
            <w:vMerge w:val="continue"/>
            <w:vAlign w:val="center"/>
          </w:tcPr>
          <w:p w14:paraId="69537568">
            <w:pPr>
              <w:widowControl/>
              <w:jc w:val="center"/>
              <w:rPr>
                <w:rFonts w:hint="eastAsia" w:cs="宋体" w:asciiTheme="minorEastAsia" w:hAnsiTheme="minorEastAsia"/>
                <w:bCs/>
                <w:kern w:val="0"/>
                <w:sz w:val="24"/>
              </w:rPr>
            </w:pPr>
          </w:p>
        </w:tc>
        <w:tc>
          <w:tcPr>
            <w:tcW w:w="1506" w:type="pct"/>
            <w:vAlign w:val="center"/>
          </w:tcPr>
          <w:p w14:paraId="276C9897">
            <w:pPr>
              <w:widowControl/>
              <w:jc w:val="center"/>
              <w:rPr>
                <w:rFonts w:hint="eastAsia" w:cs="宋体" w:asciiTheme="minorEastAsia" w:hAnsiTheme="minorEastAsia"/>
                <w:bCs/>
                <w:kern w:val="0"/>
                <w:sz w:val="24"/>
              </w:rPr>
            </w:pPr>
          </w:p>
        </w:tc>
      </w:tr>
      <w:tr w14:paraId="672DE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9AD8E4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43</w:t>
            </w:r>
          </w:p>
        </w:tc>
        <w:tc>
          <w:tcPr>
            <w:tcW w:w="924" w:type="pct"/>
            <w:shd w:val="clear" w:color="auto" w:fill="auto"/>
            <w:vAlign w:val="center"/>
          </w:tcPr>
          <w:p w14:paraId="4F96945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警犬医疗箱</w:t>
            </w:r>
          </w:p>
        </w:tc>
        <w:tc>
          <w:tcPr>
            <w:tcW w:w="335" w:type="pct"/>
            <w:shd w:val="clear" w:color="auto" w:fill="auto"/>
            <w:vAlign w:val="center"/>
          </w:tcPr>
          <w:p w14:paraId="7A23BF5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589D848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01471F0F">
            <w:pPr>
              <w:widowControl/>
              <w:jc w:val="both"/>
              <w:rPr>
                <w:rFonts w:hint="eastAsia" w:cs="宋体" w:asciiTheme="minorEastAsia" w:hAnsiTheme="minorEastAsia"/>
                <w:bCs/>
                <w:kern w:val="0"/>
                <w:sz w:val="24"/>
              </w:rPr>
            </w:pPr>
          </w:p>
        </w:tc>
        <w:tc>
          <w:tcPr>
            <w:tcW w:w="1506" w:type="pct"/>
            <w:vAlign w:val="center"/>
          </w:tcPr>
          <w:p w14:paraId="05857514">
            <w:pPr>
              <w:widowControl/>
              <w:jc w:val="both"/>
              <w:rPr>
                <w:rFonts w:hint="eastAsia" w:cs="宋体" w:asciiTheme="minorEastAsia" w:hAnsiTheme="minorEastAsia"/>
                <w:bCs/>
                <w:kern w:val="0"/>
                <w:sz w:val="24"/>
              </w:rPr>
            </w:pPr>
          </w:p>
        </w:tc>
      </w:tr>
      <w:tr w14:paraId="66A4AE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CEF14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44</w:t>
            </w:r>
          </w:p>
        </w:tc>
        <w:tc>
          <w:tcPr>
            <w:tcW w:w="924" w:type="pct"/>
            <w:shd w:val="clear" w:color="auto" w:fill="auto"/>
            <w:vAlign w:val="center"/>
          </w:tcPr>
          <w:p w14:paraId="609DF250">
            <w:pPr>
              <w:jc w:val="center"/>
              <w:rPr>
                <w:rFonts w:hint="eastAsia" w:cs="微软雅黑" w:asciiTheme="minorEastAsia" w:hAnsiTheme="minorEastAsia"/>
                <w:color w:val="000000"/>
                <w:kern w:val="0"/>
                <w:sz w:val="28"/>
                <w:szCs w:val="28"/>
                <w:lang w:bidi="ar"/>
              </w:rPr>
            </w:pPr>
            <w:r>
              <w:rPr>
                <w:rFonts w:hint="eastAsia" w:cs="微软雅黑" w:asciiTheme="minorEastAsia" w:hAnsiTheme="minorEastAsia"/>
                <w:color w:val="000000"/>
                <w:kern w:val="0"/>
                <w:sz w:val="24"/>
                <w:lang w:val="en-US" w:eastAsia="zh-CN" w:bidi="ar"/>
              </w:rPr>
              <w:t>急救包</w:t>
            </w:r>
          </w:p>
        </w:tc>
        <w:tc>
          <w:tcPr>
            <w:tcW w:w="335" w:type="pct"/>
            <w:shd w:val="clear" w:color="auto" w:fill="auto"/>
            <w:vAlign w:val="center"/>
          </w:tcPr>
          <w:p w14:paraId="0890FE2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532DBA8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694CC334">
            <w:pPr>
              <w:widowControl/>
              <w:jc w:val="center"/>
              <w:rPr>
                <w:rFonts w:hint="eastAsia" w:cs="宋体" w:asciiTheme="minorEastAsia" w:hAnsiTheme="minorEastAsia"/>
                <w:bCs/>
                <w:kern w:val="0"/>
                <w:sz w:val="24"/>
              </w:rPr>
            </w:pPr>
          </w:p>
        </w:tc>
        <w:tc>
          <w:tcPr>
            <w:tcW w:w="1506" w:type="pct"/>
            <w:vAlign w:val="center"/>
          </w:tcPr>
          <w:p w14:paraId="5C22B90F">
            <w:pPr>
              <w:widowControl/>
              <w:jc w:val="center"/>
              <w:rPr>
                <w:rFonts w:hint="eastAsia" w:cs="宋体" w:asciiTheme="minorEastAsia" w:hAnsiTheme="minorEastAsia"/>
                <w:bCs/>
                <w:kern w:val="0"/>
                <w:sz w:val="24"/>
              </w:rPr>
            </w:pPr>
          </w:p>
        </w:tc>
      </w:tr>
      <w:tr w14:paraId="0F379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50867D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45</w:t>
            </w:r>
          </w:p>
        </w:tc>
        <w:tc>
          <w:tcPr>
            <w:tcW w:w="924" w:type="pct"/>
            <w:shd w:val="clear" w:color="auto" w:fill="auto"/>
            <w:vAlign w:val="center"/>
          </w:tcPr>
          <w:p w14:paraId="1160A21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多功能救援手电</w:t>
            </w:r>
          </w:p>
        </w:tc>
        <w:tc>
          <w:tcPr>
            <w:tcW w:w="335" w:type="pct"/>
            <w:shd w:val="clear" w:color="auto" w:fill="auto"/>
            <w:vAlign w:val="center"/>
          </w:tcPr>
          <w:p w14:paraId="36342C8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252C119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3F565D06">
            <w:pPr>
              <w:widowControl/>
              <w:jc w:val="center"/>
              <w:rPr>
                <w:rFonts w:hint="eastAsia" w:cs="宋体" w:asciiTheme="minorEastAsia" w:hAnsiTheme="minorEastAsia"/>
                <w:bCs/>
                <w:kern w:val="0"/>
                <w:sz w:val="24"/>
              </w:rPr>
            </w:pPr>
          </w:p>
        </w:tc>
        <w:tc>
          <w:tcPr>
            <w:tcW w:w="1506" w:type="pct"/>
            <w:vAlign w:val="center"/>
          </w:tcPr>
          <w:p w14:paraId="2D9DF0BD">
            <w:pPr>
              <w:widowControl/>
              <w:jc w:val="center"/>
              <w:rPr>
                <w:rFonts w:hint="eastAsia" w:cs="宋体" w:asciiTheme="minorEastAsia" w:hAnsiTheme="minorEastAsia"/>
                <w:bCs/>
                <w:kern w:val="0"/>
                <w:sz w:val="24"/>
              </w:rPr>
            </w:pPr>
          </w:p>
        </w:tc>
      </w:tr>
      <w:tr w14:paraId="7C47F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514567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46</w:t>
            </w:r>
          </w:p>
        </w:tc>
        <w:tc>
          <w:tcPr>
            <w:tcW w:w="924" w:type="pct"/>
            <w:shd w:val="clear" w:color="auto" w:fill="auto"/>
            <w:vAlign w:val="center"/>
          </w:tcPr>
          <w:p w14:paraId="3537E42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高压洗地机</w:t>
            </w:r>
          </w:p>
        </w:tc>
        <w:tc>
          <w:tcPr>
            <w:tcW w:w="335" w:type="pct"/>
            <w:shd w:val="clear" w:color="auto" w:fill="auto"/>
            <w:vAlign w:val="center"/>
          </w:tcPr>
          <w:p w14:paraId="54F7070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198B789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6B875EC9">
            <w:pPr>
              <w:widowControl/>
              <w:jc w:val="center"/>
              <w:rPr>
                <w:rFonts w:hint="eastAsia" w:cs="宋体" w:asciiTheme="minorEastAsia" w:hAnsiTheme="minorEastAsia"/>
                <w:bCs/>
                <w:kern w:val="0"/>
                <w:sz w:val="24"/>
              </w:rPr>
            </w:pPr>
          </w:p>
        </w:tc>
        <w:tc>
          <w:tcPr>
            <w:tcW w:w="1506" w:type="pct"/>
            <w:vAlign w:val="center"/>
          </w:tcPr>
          <w:p w14:paraId="6BF84705">
            <w:pPr>
              <w:widowControl/>
              <w:jc w:val="center"/>
              <w:rPr>
                <w:rFonts w:hint="eastAsia" w:cs="宋体" w:asciiTheme="minorEastAsia" w:hAnsiTheme="minorEastAsia"/>
                <w:bCs/>
                <w:kern w:val="0"/>
                <w:sz w:val="24"/>
              </w:rPr>
            </w:pPr>
          </w:p>
        </w:tc>
      </w:tr>
      <w:tr w14:paraId="77011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A91AD8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47</w:t>
            </w:r>
          </w:p>
        </w:tc>
        <w:tc>
          <w:tcPr>
            <w:tcW w:w="924" w:type="pct"/>
            <w:shd w:val="clear" w:color="auto" w:fill="auto"/>
            <w:vAlign w:val="center"/>
          </w:tcPr>
          <w:p w14:paraId="578DD0F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航空箱</w:t>
            </w:r>
          </w:p>
        </w:tc>
        <w:tc>
          <w:tcPr>
            <w:tcW w:w="335" w:type="pct"/>
            <w:shd w:val="clear" w:color="auto" w:fill="auto"/>
            <w:vAlign w:val="center"/>
          </w:tcPr>
          <w:p w14:paraId="635A9D1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1DA82A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w:t>
            </w:r>
          </w:p>
        </w:tc>
        <w:tc>
          <w:tcPr>
            <w:tcW w:w="1506" w:type="pct"/>
            <w:vMerge w:val="continue"/>
            <w:vAlign w:val="center"/>
          </w:tcPr>
          <w:p w14:paraId="7E3D775E">
            <w:pPr>
              <w:widowControl/>
              <w:jc w:val="center"/>
              <w:rPr>
                <w:rFonts w:hint="eastAsia" w:cs="宋体" w:asciiTheme="minorEastAsia" w:hAnsiTheme="minorEastAsia"/>
                <w:bCs/>
                <w:kern w:val="0"/>
                <w:sz w:val="24"/>
              </w:rPr>
            </w:pPr>
          </w:p>
        </w:tc>
        <w:tc>
          <w:tcPr>
            <w:tcW w:w="1506" w:type="pct"/>
            <w:vAlign w:val="center"/>
          </w:tcPr>
          <w:p w14:paraId="51D07429">
            <w:pPr>
              <w:widowControl/>
              <w:jc w:val="center"/>
              <w:rPr>
                <w:rFonts w:hint="eastAsia" w:cs="宋体" w:asciiTheme="minorEastAsia" w:hAnsiTheme="minorEastAsia"/>
                <w:bCs/>
                <w:kern w:val="0"/>
                <w:sz w:val="24"/>
              </w:rPr>
            </w:pPr>
          </w:p>
        </w:tc>
      </w:tr>
      <w:tr w14:paraId="44C71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4011C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48</w:t>
            </w:r>
          </w:p>
        </w:tc>
        <w:tc>
          <w:tcPr>
            <w:tcW w:w="924" w:type="pct"/>
            <w:shd w:val="clear" w:color="auto" w:fill="auto"/>
            <w:vAlign w:val="center"/>
          </w:tcPr>
          <w:p w14:paraId="14D34BB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响片</w:t>
            </w:r>
          </w:p>
        </w:tc>
        <w:tc>
          <w:tcPr>
            <w:tcW w:w="335" w:type="pct"/>
            <w:shd w:val="clear" w:color="auto" w:fill="auto"/>
            <w:vAlign w:val="center"/>
          </w:tcPr>
          <w:p w14:paraId="0C390B9D">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339CDC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3BC5A6F2">
            <w:pPr>
              <w:widowControl/>
              <w:jc w:val="center"/>
              <w:rPr>
                <w:rFonts w:hint="eastAsia" w:cs="宋体" w:asciiTheme="minorEastAsia" w:hAnsiTheme="minorEastAsia"/>
                <w:bCs/>
                <w:kern w:val="0"/>
                <w:sz w:val="24"/>
              </w:rPr>
            </w:pPr>
          </w:p>
        </w:tc>
        <w:tc>
          <w:tcPr>
            <w:tcW w:w="1506" w:type="pct"/>
            <w:vAlign w:val="center"/>
          </w:tcPr>
          <w:p w14:paraId="1F0F1513">
            <w:pPr>
              <w:widowControl/>
              <w:jc w:val="center"/>
              <w:rPr>
                <w:rFonts w:hint="eastAsia" w:cs="宋体" w:asciiTheme="minorEastAsia" w:hAnsiTheme="minorEastAsia"/>
                <w:bCs/>
                <w:kern w:val="0"/>
                <w:sz w:val="24"/>
              </w:rPr>
            </w:pPr>
          </w:p>
        </w:tc>
      </w:tr>
      <w:tr w14:paraId="2446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7CBDFB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49</w:t>
            </w:r>
          </w:p>
        </w:tc>
        <w:tc>
          <w:tcPr>
            <w:tcW w:w="924" w:type="pct"/>
            <w:shd w:val="clear" w:color="auto" w:fill="auto"/>
            <w:vAlign w:val="center"/>
          </w:tcPr>
          <w:p w14:paraId="422E7F2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开结梳</w:t>
            </w:r>
          </w:p>
        </w:tc>
        <w:tc>
          <w:tcPr>
            <w:tcW w:w="335" w:type="pct"/>
            <w:shd w:val="clear" w:color="auto" w:fill="auto"/>
            <w:vAlign w:val="center"/>
          </w:tcPr>
          <w:p w14:paraId="6791BEC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4C69E67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0FD024C4">
            <w:pPr>
              <w:widowControl/>
              <w:jc w:val="center"/>
              <w:rPr>
                <w:rFonts w:hint="eastAsia" w:cs="宋体" w:asciiTheme="minorEastAsia" w:hAnsiTheme="minorEastAsia"/>
                <w:bCs/>
                <w:kern w:val="0"/>
                <w:sz w:val="24"/>
              </w:rPr>
            </w:pPr>
          </w:p>
        </w:tc>
        <w:tc>
          <w:tcPr>
            <w:tcW w:w="1506" w:type="pct"/>
            <w:vAlign w:val="center"/>
          </w:tcPr>
          <w:p w14:paraId="2532E8FB">
            <w:pPr>
              <w:widowControl/>
              <w:jc w:val="center"/>
              <w:rPr>
                <w:rFonts w:hint="eastAsia" w:cs="宋体" w:asciiTheme="minorEastAsia" w:hAnsiTheme="minorEastAsia"/>
                <w:bCs/>
                <w:kern w:val="0"/>
                <w:sz w:val="24"/>
              </w:rPr>
            </w:pPr>
          </w:p>
        </w:tc>
      </w:tr>
      <w:tr w14:paraId="45164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69848D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50</w:t>
            </w:r>
          </w:p>
        </w:tc>
        <w:tc>
          <w:tcPr>
            <w:tcW w:w="924" w:type="pct"/>
            <w:shd w:val="clear" w:color="auto" w:fill="auto"/>
            <w:vAlign w:val="center"/>
          </w:tcPr>
          <w:p w14:paraId="7B545C7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镊子</w:t>
            </w:r>
          </w:p>
        </w:tc>
        <w:tc>
          <w:tcPr>
            <w:tcW w:w="335" w:type="pct"/>
            <w:shd w:val="clear" w:color="auto" w:fill="auto"/>
            <w:vAlign w:val="center"/>
          </w:tcPr>
          <w:p w14:paraId="500EC4C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1934EDD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20</w:t>
            </w:r>
          </w:p>
        </w:tc>
        <w:tc>
          <w:tcPr>
            <w:tcW w:w="1506" w:type="pct"/>
            <w:vMerge w:val="continue"/>
            <w:vAlign w:val="center"/>
          </w:tcPr>
          <w:p w14:paraId="6C0F5CBA">
            <w:pPr>
              <w:widowControl/>
              <w:jc w:val="center"/>
              <w:rPr>
                <w:rFonts w:hint="eastAsia" w:cs="宋体" w:asciiTheme="minorEastAsia" w:hAnsiTheme="minorEastAsia"/>
                <w:bCs/>
                <w:kern w:val="0"/>
                <w:sz w:val="24"/>
                <w:lang w:val="en-US" w:eastAsia="zh-CN"/>
              </w:rPr>
            </w:pPr>
          </w:p>
        </w:tc>
        <w:tc>
          <w:tcPr>
            <w:tcW w:w="1506" w:type="pct"/>
            <w:vAlign w:val="center"/>
          </w:tcPr>
          <w:p w14:paraId="72ABBAAE">
            <w:pPr>
              <w:widowControl/>
              <w:jc w:val="center"/>
              <w:rPr>
                <w:rFonts w:hint="default" w:eastAsia="宋体" w:cs="宋体" w:asciiTheme="minorEastAsia" w:hAnsiTheme="minorEastAsia"/>
                <w:bCs/>
                <w:kern w:val="0"/>
                <w:sz w:val="24"/>
                <w:lang w:val="en-US" w:eastAsia="zh-CN"/>
              </w:rPr>
            </w:pPr>
          </w:p>
        </w:tc>
      </w:tr>
      <w:tr w14:paraId="6AB4D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294270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51</w:t>
            </w:r>
          </w:p>
        </w:tc>
        <w:tc>
          <w:tcPr>
            <w:tcW w:w="924" w:type="pct"/>
            <w:shd w:val="clear" w:color="auto" w:fill="auto"/>
            <w:vAlign w:val="center"/>
          </w:tcPr>
          <w:p w14:paraId="4C0EC21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针梳-大</w:t>
            </w:r>
          </w:p>
        </w:tc>
        <w:tc>
          <w:tcPr>
            <w:tcW w:w="335" w:type="pct"/>
            <w:shd w:val="clear" w:color="auto" w:fill="auto"/>
            <w:vAlign w:val="center"/>
          </w:tcPr>
          <w:p w14:paraId="26019AF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30D54B3D">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40</w:t>
            </w:r>
          </w:p>
        </w:tc>
        <w:tc>
          <w:tcPr>
            <w:tcW w:w="1506" w:type="pct"/>
            <w:vMerge w:val="continue"/>
            <w:vAlign w:val="center"/>
          </w:tcPr>
          <w:p w14:paraId="0F9B068A">
            <w:pPr>
              <w:widowControl/>
              <w:jc w:val="center"/>
              <w:rPr>
                <w:rFonts w:hint="eastAsia" w:cs="宋体" w:asciiTheme="minorEastAsia" w:hAnsiTheme="minorEastAsia"/>
                <w:bCs/>
                <w:kern w:val="0"/>
                <w:sz w:val="24"/>
              </w:rPr>
            </w:pPr>
          </w:p>
        </w:tc>
        <w:tc>
          <w:tcPr>
            <w:tcW w:w="1506" w:type="pct"/>
            <w:vAlign w:val="center"/>
          </w:tcPr>
          <w:p w14:paraId="4CCD8C68">
            <w:pPr>
              <w:widowControl/>
              <w:jc w:val="center"/>
              <w:rPr>
                <w:rFonts w:hint="eastAsia" w:cs="宋体" w:asciiTheme="minorEastAsia" w:hAnsiTheme="minorEastAsia"/>
                <w:bCs/>
                <w:kern w:val="0"/>
                <w:sz w:val="24"/>
              </w:rPr>
            </w:pPr>
          </w:p>
        </w:tc>
      </w:tr>
      <w:tr w14:paraId="7352A4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870AED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52</w:t>
            </w:r>
          </w:p>
        </w:tc>
        <w:tc>
          <w:tcPr>
            <w:tcW w:w="924" w:type="pct"/>
            <w:shd w:val="clear" w:color="auto" w:fill="auto"/>
            <w:vAlign w:val="center"/>
          </w:tcPr>
          <w:p w14:paraId="107A71A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拾便器</w:t>
            </w:r>
          </w:p>
        </w:tc>
        <w:tc>
          <w:tcPr>
            <w:tcW w:w="335" w:type="pct"/>
            <w:shd w:val="clear" w:color="auto" w:fill="auto"/>
            <w:vAlign w:val="center"/>
          </w:tcPr>
          <w:p w14:paraId="33D1D1D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71B987B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4BBB6A55">
            <w:pPr>
              <w:widowControl/>
              <w:jc w:val="center"/>
              <w:rPr>
                <w:rFonts w:hint="eastAsia" w:cs="宋体" w:asciiTheme="minorEastAsia" w:hAnsiTheme="minorEastAsia"/>
                <w:bCs/>
                <w:kern w:val="0"/>
                <w:sz w:val="24"/>
              </w:rPr>
            </w:pPr>
          </w:p>
        </w:tc>
        <w:tc>
          <w:tcPr>
            <w:tcW w:w="1506" w:type="pct"/>
            <w:vAlign w:val="center"/>
          </w:tcPr>
          <w:p w14:paraId="363DB188">
            <w:pPr>
              <w:widowControl/>
              <w:jc w:val="center"/>
              <w:rPr>
                <w:rFonts w:hint="eastAsia" w:cs="宋体" w:asciiTheme="minorEastAsia" w:hAnsiTheme="minorEastAsia"/>
                <w:bCs/>
                <w:kern w:val="0"/>
                <w:sz w:val="24"/>
              </w:rPr>
            </w:pPr>
          </w:p>
        </w:tc>
      </w:tr>
      <w:tr w14:paraId="56FF0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637BEE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53</w:t>
            </w:r>
          </w:p>
        </w:tc>
        <w:tc>
          <w:tcPr>
            <w:tcW w:w="924" w:type="pct"/>
            <w:shd w:val="clear" w:color="auto" w:fill="auto"/>
            <w:vAlign w:val="center"/>
          </w:tcPr>
          <w:p w14:paraId="3D768FD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铲子</w:t>
            </w:r>
          </w:p>
        </w:tc>
        <w:tc>
          <w:tcPr>
            <w:tcW w:w="335" w:type="pct"/>
            <w:shd w:val="clear" w:color="auto" w:fill="auto"/>
            <w:vAlign w:val="center"/>
          </w:tcPr>
          <w:p w14:paraId="0272755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4380C3F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10831D39">
            <w:pPr>
              <w:widowControl/>
              <w:jc w:val="center"/>
              <w:rPr>
                <w:rFonts w:hint="eastAsia" w:cs="宋体" w:asciiTheme="minorEastAsia" w:hAnsiTheme="minorEastAsia"/>
                <w:bCs/>
                <w:kern w:val="0"/>
                <w:sz w:val="24"/>
                <w:lang w:val="en-US" w:eastAsia="zh-CN"/>
              </w:rPr>
            </w:pPr>
          </w:p>
        </w:tc>
        <w:tc>
          <w:tcPr>
            <w:tcW w:w="1506" w:type="pct"/>
            <w:vAlign w:val="center"/>
          </w:tcPr>
          <w:p w14:paraId="66B6636D">
            <w:pPr>
              <w:widowControl/>
              <w:jc w:val="center"/>
              <w:rPr>
                <w:rFonts w:hint="default" w:eastAsia="宋体" w:cs="宋体" w:asciiTheme="minorEastAsia" w:hAnsiTheme="minorEastAsia"/>
                <w:bCs/>
                <w:kern w:val="0"/>
                <w:sz w:val="24"/>
                <w:lang w:val="en-US" w:eastAsia="zh-CN"/>
              </w:rPr>
            </w:pPr>
          </w:p>
        </w:tc>
      </w:tr>
      <w:tr w14:paraId="555442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D48D37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54</w:t>
            </w:r>
          </w:p>
        </w:tc>
        <w:tc>
          <w:tcPr>
            <w:tcW w:w="924" w:type="pct"/>
            <w:shd w:val="clear" w:color="auto" w:fill="auto"/>
            <w:vAlign w:val="center"/>
          </w:tcPr>
          <w:p w14:paraId="0888809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电动犬毛剪虎臣</w:t>
            </w:r>
          </w:p>
        </w:tc>
        <w:tc>
          <w:tcPr>
            <w:tcW w:w="335" w:type="pct"/>
            <w:shd w:val="clear" w:color="auto" w:fill="auto"/>
            <w:vAlign w:val="center"/>
          </w:tcPr>
          <w:p w14:paraId="1374754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36BDC69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w:t>
            </w:r>
          </w:p>
        </w:tc>
        <w:tc>
          <w:tcPr>
            <w:tcW w:w="1506" w:type="pct"/>
            <w:vMerge w:val="continue"/>
            <w:vAlign w:val="center"/>
          </w:tcPr>
          <w:p w14:paraId="689BE01A">
            <w:pPr>
              <w:widowControl/>
              <w:jc w:val="center"/>
              <w:rPr>
                <w:rFonts w:hint="eastAsia" w:cs="宋体" w:asciiTheme="minorEastAsia" w:hAnsiTheme="minorEastAsia"/>
                <w:bCs/>
                <w:kern w:val="0"/>
                <w:sz w:val="24"/>
              </w:rPr>
            </w:pPr>
          </w:p>
        </w:tc>
        <w:tc>
          <w:tcPr>
            <w:tcW w:w="1506" w:type="pct"/>
            <w:vAlign w:val="center"/>
          </w:tcPr>
          <w:p w14:paraId="69FAFDF8">
            <w:pPr>
              <w:widowControl/>
              <w:jc w:val="center"/>
              <w:rPr>
                <w:rFonts w:hint="eastAsia" w:cs="宋体" w:asciiTheme="minorEastAsia" w:hAnsiTheme="minorEastAsia"/>
                <w:bCs/>
                <w:kern w:val="0"/>
                <w:sz w:val="24"/>
              </w:rPr>
            </w:pPr>
          </w:p>
        </w:tc>
      </w:tr>
      <w:tr w14:paraId="6A4FF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7AB12C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55</w:t>
            </w:r>
          </w:p>
        </w:tc>
        <w:tc>
          <w:tcPr>
            <w:tcW w:w="924" w:type="pct"/>
            <w:shd w:val="clear" w:color="auto" w:fill="auto"/>
            <w:vAlign w:val="center"/>
          </w:tcPr>
          <w:p w14:paraId="5E8C5BC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芯片扫描仪</w:t>
            </w:r>
          </w:p>
        </w:tc>
        <w:tc>
          <w:tcPr>
            <w:tcW w:w="335" w:type="pct"/>
            <w:shd w:val="clear" w:color="auto" w:fill="auto"/>
            <w:vAlign w:val="center"/>
          </w:tcPr>
          <w:p w14:paraId="4816433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418D460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2D773A58">
            <w:pPr>
              <w:widowControl/>
              <w:jc w:val="center"/>
              <w:rPr>
                <w:rFonts w:hint="eastAsia" w:cs="宋体" w:asciiTheme="minorEastAsia" w:hAnsiTheme="minorEastAsia"/>
                <w:bCs/>
                <w:kern w:val="0"/>
                <w:sz w:val="24"/>
              </w:rPr>
            </w:pPr>
          </w:p>
        </w:tc>
        <w:tc>
          <w:tcPr>
            <w:tcW w:w="1506" w:type="pct"/>
            <w:vAlign w:val="center"/>
          </w:tcPr>
          <w:p w14:paraId="050C974C">
            <w:pPr>
              <w:widowControl/>
              <w:jc w:val="center"/>
              <w:rPr>
                <w:rFonts w:hint="eastAsia" w:cs="宋体" w:asciiTheme="minorEastAsia" w:hAnsiTheme="minorEastAsia"/>
                <w:bCs/>
                <w:kern w:val="0"/>
                <w:sz w:val="24"/>
              </w:rPr>
            </w:pPr>
          </w:p>
        </w:tc>
      </w:tr>
      <w:tr w14:paraId="77C67B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2DE895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56</w:t>
            </w:r>
          </w:p>
        </w:tc>
        <w:tc>
          <w:tcPr>
            <w:tcW w:w="924" w:type="pct"/>
            <w:shd w:val="clear" w:color="auto" w:fill="auto"/>
            <w:vAlign w:val="center"/>
          </w:tcPr>
          <w:p w14:paraId="7A32EF4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铁铲</w:t>
            </w:r>
          </w:p>
        </w:tc>
        <w:tc>
          <w:tcPr>
            <w:tcW w:w="335" w:type="pct"/>
            <w:shd w:val="clear" w:color="auto" w:fill="auto"/>
            <w:vAlign w:val="center"/>
          </w:tcPr>
          <w:p w14:paraId="18ADCF2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5B46C29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18F24A8D">
            <w:pPr>
              <w:widowControl/>
              <w:jc w:val="center"/>
              <w:rPr>
                <w:rFonts w:hint="eastAsia" w:cs="宋体" w:asciiTheme="minorEastAsia" w:hAnsiTheme="minorEastAsia"/>
                <w:bCs/>
                <w:kern w:val="0"/>
                <w:sz w:val="24"/>
                <w:lang w:val="en-US" w:eastAsia="zh-CN"/>
              </w:rPr>
            </w:pPr>
          </w:p>
        </w:tc>
        <w:tc>
          <w:tcPr>
            <w:tcW w:w="1506" w:type="pct"/>
            <w:vAlign w:val="center"/>
          </w:tcPr>
          <w:p w14:paraId="3B976C5F">
            <w:pPr>
              <w:widowControl/>
              <w:jc w:val="center"/>
              <w:rPr>
                <w:rFonts w:hint="default" w:eastAsia="宋体" w:cs="宋体" w:asciiTheme="minorEastAsia" w:hAnsiTheme="minorEastAsia"/>
                <w:bCs/>
                <w:kern w:val="0"/>
                <w:sz w:val="24"/>
                <w:lang w:val="en-US" w:eastAsia="zh-CN"/>
              </w:rPr>
            </w:pPr>
          </w:p>
        </w:tc>
      </w:tr>
      <w:tr w14:paraId="266ADE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3F62DA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57</w:t>
            </w:r>
          </w:p>
        </w:tc>
        <w:tc>
          <w:tcPr>
            <w:tcW w:w="924" w:type="pct"/>
            <w:shd w:val="clear" w:color="auto" w:fill="auto"/>
            <w:vAlign w:val="center"/>
          </w:tcPr>
          <w:p w14:paraId="50DDDB9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长柄硬刷</w:t>
            </w:r>
          </w:p>
        </w:tc>
        <w:tc>
          <w:tcPr>
            <w:tcW w:w="335" w:type="pct"/>
            <w:shd w:val="clear" w:color="auto" w:fill="auto"/>
            <w:vAlign w:val="center"/>
          </w:tcPr>
          <w:p w14:paraId="1B1A128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374F6A2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20</w:t>
            </w:r>
          </w:p>
        </w:tc>
        <w:tc>
          <w:tcPr>
            <w:tcW w:w="1506" w:type="pct"/>
            <w:vMerge w:val="continue"/>
            <w:vAlign w:val="center"/>
          </w:tcPr>
          <w:p w14:paraId="1DE9180E">
            <w:pPr>
              <w:widowControl/>
              <w:jc w:val="center"/>
              <w:rPr>
                <w:rFonts w:hint="eastAsia" w:cs="宋体" w:asciiTheme="minorEastAsia" w:hAnsiTheme="minorEastAsia"/>
                <w:bCs/>
                <w:kern w:val="0"/>
                <w:sz w:val="24"/>
                <w:lang w:val="en-US" w:eastAsia="zh-CN"/>
              </w:rPr>
            </w:pPr>
          </w:p>
        </w:tc>
        <w:tc>
          <w:tcPr>
            <w:tcW w:w="1506" w:type="pct"/>
            <w:vAlign w:val="center"/>
          </w:tcPr>
          <w:p w14:paraId="3B784158">
            <w:pPr>
              <w:widowControl/>
              <w:jc w:val="center"/>
              <w:rPr>
                <w:rFonts w:hint="default" w:eastAsia="宋体" w:cs="宋体" w:asciiTheme="minorEastAsia" w:hAnsiTheme="minorEastAsia"/>
                <w:bCs/>
                <w:kern w:val="0"/>
                <w:sz w:val="24"/>
                <w:lang w:val="en-US" w:eastAsia="zh-CN"/>
              </w:rPr>
            </w:pPr>
          </w:p>
        </w:tc>
      </w:tr>
      <w:tr w14:paraId="13FA5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9B6470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58</w:t>
            </w:r>
          </w:p>
        </w:tc>
        <w:tc>
          <w:tcPr>
            <w:tcW w:w="924" w:type="pct"/>
            <w:shd w:val="clear" w:color="auto" w:fill="auto"/>
            <w:vAlign w:val="center"/>
          </w:tcPr>
          <w:p w14:paraId="14D6004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扫把套装</w:t>
            </w:r>
          </w:p>
        </w:tc>
        <w:tc>
          <w:tcPr>
            <w:tcW w:w="335" w:type="pct"/>
            <w:shd w:val="clear" w:color="auto" w:fill="auto"/>
            <w:vAlign w:val="center"/>
          </w:tcPr>
          <w:p w14:paraId="3AD46F4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5432B0E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4C3BE263">
            <w:pPr>
              <w:widowControl/>
              <w:jc w:val="center"/>
              <w:rPr>
                <w:rFonts w:hint="eastAsia" w:cs="宋体" w:asciiTheme="minorEastAsia" w:hAnsiTheme="minorEastAsia"/>
                <w:bCs/>
                <w:kern w:val="0"/>
                <w:sz w:val="24"/>
              </w:rPr>
            </w:pPr>
          </w:p>
        </w:tc>
        <w:tc>
          <w:tcPr>
            <w:tcW w:w="1506" w:type="pct"/>
            <w:vAlign w:val="center"/>
          </w:tcPr>
          <w:p w14:paraId="0789A4EC">
            <w:pPr>
              <w:widowControl/>
              <w:jc w:val="center"/>
              <w:rPr>
                <w:rFonts w:hint="eastAsia" w:cs="宋体" w:asciiTheme="minorEastAsia" w:hAnsiTheme="minorEastAsia"/>
                <w:bCs/>
                <w:kern w:val="0"/>
                <w:sz w:val="24"/>
              </w:rPr>
            </w:pPr>
          </w:p>
        </w:tc>
      </w:tr>
      <w:tr w14:paraId="487477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70833F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59</w:t>
            </w:r>
          </w:p>
        </w:tc>
        <w:tc>
          <w:tcPr>
            <w:tcW w:w="924" w:type="pct"/>
            <w:shd w:val="clear" w:color="auto" w:fill="auto"/>
            <w:vAlign w:val="center"/>
          </w:tcPr>
          <w:p w14:paraId="0C86362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铁桶</w:t>
            </w:r>
          </w:p>
        </w:tc>
        <w:tc>
          <w:tcPr>
            <w:tcW w:w="335" w:type="pct"/>
            <w:shd w:val="clear" w:color="auto" w:fill="auto"/>
            <w:vAlign w:val="center"/>
          </w:tcPr>
          <w:p w14:paraId="1AF7382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0839494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1BFC6304">
            <w:pPr>
              <w:widowControl/>
              <w:jc w:val="center"/>
              <w:rPr>
                <w:rFonts w:hint="eastAsia" w:cs="宋体" w:asciiTheme="minorEastAsia" w:hAnsiTheme="minorEastAsia"/>
                <w:bCs/>
                <w:kern w:val="0"/>
                <w:sz w:val="24"/>
                <w:lang w:val="en-US" w:eastAsia="zh-CN"/>
              </w:rPr>
            </w:pPr>
          </w:p>
        </w:tc>
        <w:tc>
          <w:tcPr>
            <w:tcW w:w="1506" w:type="pct"/>
            <w:vAlign w:val="center"/>
          </w:tcPr>
          <w:p w14:paraId="2947B305">
            <w:pPr>
              <w:widowControl/>
              <w:jc w:val="center"/>
              <w:rPr>
                <w:rFonts w:hint="default" w:eastAsia="宋体" w:cs="宋体" w:asciiTheme="minorEastAsia" w:hAnsiTheme="minorEastAsia"/>
                <w:bCs/>
                <w:kern w:val="0"/>
                <w:sz w:val="24"/>
                <w:lang w:val="en-US" w:eastAsia="zh-CN"/>
              </w:rPr>
            </w:pPr>
          </w:p>
        </w:tc>
      </w:tr>
      <w:tr w14:paraId="2C915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4699E8E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60</w:t>
            </w:r>
          </w:p>
        </w:tc>
        <w:tc>
          <w:tcPr>
            <w:tcW w:w="924" w:type="pct"/>
            <w:shd w:val="clear" w:color="auto" w:fill="auto"/>
            <w:vAlign w:val="center"/>
          </w:tcPr>
          <w:p w14:paraId="3AF2E7A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不锈钢水瓢</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（长柄）</w:t>
            </w:r>
          </w:p>
        </w:tc>
        <w:tc>
          <w:tcPr>
            <w:tcW w:w="335" w:type="pct"/>
            <w:shd w:val="clear" w:color="auto" w:fill="auto"/>
            <w:vAlign w:val="center"/>
          </w:tcPr>
          <w:p w14:paraId="477E20B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5BC224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0CB338C6">
            <w:pPr>
              <w:widowControl/>
              <w:jc w:val="center"/>
              <w:rPr>
                <w:rFonts w:hint="eastAsia" w:cs="宋体" w:asciiTheme="minorEastAsia" w:hAnsiTheme="minorEastAsia"/>
                <w:bCs/>
                <w:kern w:val="0"/>
                <w:sz w:val="24"/>
                <w:lang w:val="en-US" w:eastAsia="zh-CN"/>
              </w:rPr>
            </w:pPr>
          </w:p>
        </w:tc>
        <w:tc>
          <w:tcPr>
            <w:tcW w:w="1506" w:type="pct"/>
            <w:vAlign w:val="center"/>
          </w:tcPr>
          <w:p w14:paraId="2B90654A">
            <w:pPr>
              <w:widowControl/>
              <w:jc w:val="center"/>
              <w:rPr>
                <w:rFonts w:hint="default" w:eastAsia="宋体" w:cs="宋体" w:asciiTheme="minorEastAsia" w:hAnsiTheme="minorEastAsia"/>
                <w:bCs/>
                <w:kern w:val="0"/>
                <w:sz w:val="24"/>
                <w:lang w:val="en-US" w:eastAsia="zh-CN"/>
              </w:rPr>
            </w:pPr>
          </w:p>
        </w:tc>
      </w:tr>
      <w:tr w14:paraId="248AB1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A359B3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61</w:t>
            </w:r>
          </w:p>
        </w:tc>
        <w:tc>
          <w:tcPr>
            <w:tcW w:w="924" w:type="pct"/>
            <w:shd w:val="clear" w:color="auto" w:fill="auto"/>
            <w:vAlign w:val="center"/>
          </w:tcPr>
          <w:p w14:paraId="40E945C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铁丝球</w:t>
            </w:r>
          </w:p>
        </w:tc>
        <w:tc>
          <w:tcPr>
            <w:tcW w:w="335" w:type="pct"/>
            <w:shd w:val="clear" w:color="auto" w:fill="auto"/>
            <w:vAlign w:val="center"/>
          </w:tcPr>
          <w:p w14:paraId="754A5E2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袋</w:t>
            </w:r>
          </w:p>
        </w:tc>
        <w:tc>
          <w:tcPr>
            <w:tcW w:w="338" w:type="pct"/>
            <w:shd w:val="clear" w:color="auto" w:fill="auto"/>
            <w:vAlign w:val="center"/>
          </w:tcPr>
          <w:p w14:paraId="7AC19E7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4</w:t>
            </w:r>
          </w:p>
        </w:tc>
        <w:tc>
          <w:tcPr>
            <w:tcW w:w="1506" w:type="pct"/>
            <w:vMerge w:val="continue"/>
            <w:vAlign w:val="center"/>
          </w:tcPr>
          <w:p w14:paraId="745865EE">
            <w:pPr>
              <w:widowControl/>
              <w:jc w:val="center"/>
              <w:rPr>
                <w:rFonts w:hint="eastAsia" w:cs="宋体" w:asciiTheme="minorEastAsia" w:hAnsiTheme="minorEastAsia"/>
                <w:bCs/>
                <w:kern w:val="0"/>
                <w:sz w:val="24"/>
              </w:rPr>
            </w:pPr>
          </w:p>
        </w:tc>
        <w:tc>
          <w:tcPr>
            <w:tcW w:w="1506" w:type="pct"/>
            <w:vAlign w:val="center"/>
          </w:tcPr>
          <w:p w14:paraId="28A18A04">
            <w:pPr>
              <w:widowControl/>
              <w:jc w:val="center"/>
              <w:rPr>
                <w:rFonts w:hint="eastAsia" w:cs="宋体" w:asciiTheme="minorEastAsia" w:hAnsiTheme="minorEastAsia"/>
                <w:bCs/>
                <w:kern w:val="0"/>
                <w:sz w:val="24"/>
              </w:rPr>
            </w:pPr>
          </w:p>
        </w:tc>
      </w:tr>
      <w:tr w14:paraId="359A4F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3269B2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62</w:t>
            </w:r>
          </w:p>
        </w:tc>
        <w:tc>
          <w:tcPr>
            <w:tcW w:w="924" w:type="pct"/>
            <w:shd w:val="clear" w:color="auto" w:fill="auto"/>
            <w:vAlign w:val="center"/>
          </w:tcPr>
          <w:p w14:paraId="67C87F4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抹布</w:t>
            </w:r>
          </w:p>
        </w:tc>
        <w:tc>
          <w:tcPr>
            <w:tcW w:w="335" w:type="pct"/>
            <w:shd w:val="clear" w:color="auto" w:fill="auto"/>
            <w:vAlign w:val="center"/>
          </w:tcPr>
          <w:p w14:paraId="6F50B9E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2FAB1D3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685B0ECF">
            <w:pPr>
              <w:widowControl/>
              <w:jc w:val="center"/>
              <w:rPr>
                <w:rFonts w:hint="eastAsia" w:cs="宋体" w:asciiTheme="minorEastAsia" w:hAnsiTheme="minorEastAsia"/>
                <w:bCs/>
                <w:kern w:val="0"/>
                <w:sz w:val="24"/>
              </w:rPr>
            </w:pPr>
          </w:p>
        </w:tc>
        <w:tc>
          <w:tcPr>
            <w:tcW w:w="1506" w:type="pct"/>
            <w:vAlign w:val="center"/>
          </w:tcPr>
          <w:p w14:paraId="5366818D">
            <w:pPr>
              <w:widowControl/>
              <w:jc w:val="center"/>
              <w:rPr>
                <w:rFonts w:hint="eastAsia" w:cs="宋体" w:asciiTheme="minorEastAsia" w:hAnsiTheme="minorEastAsia"/>
                <w:bCs/>
                <w:kern w:val="0"/>
                <w:sz w:val="24"/>
              </w:rPr>
            </w:pPr>
          </w:p>
        </w:tc>
      </w:tr>
      <w:tr w14:paraId="5DDBB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E8A7B7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63</w:t>
            </w:r>
          </w:p>
        </w:tc>
        <w:tc>
          <w:tcPr>
            <w:tcW w:w="924" w:type="pct"/>
            <w:shd w:val="clear" w:color="auto" w:fill="auto"/>
            <w:vAlign w:val="center"/>
          </w:tcPr>
          <w:p w14:paraId="0249242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软水管</w:t>
            </w:r>
          </w:p>
        </w:tc>
        <w:tc>
          <w:tcPr>
            <w:tcW w:w="335" w:type="pct"/>
            <w:shd w:val="clear" w:color="auto" w:fill="auto"/>
            <w:vAlign w:val="center"/>
          </w:tcPr>
          <w:p w14:paraId="5C81887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米</w:t>
            </w:r>
          </w:p>
        </w:tc>
        <w:tc>
          <w:tcPr>
            <w:tcW w:w="338" w:type="pct"/>
            <w:shd w:val="clear" w:color="auto" w:fill="auto"/>
            <w:vAlign w:val="center"/>
          </w:tcPr>
          <w:p w14:paraId="732D4D2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300米</w:t>
            </w:r>
          </w:p>
        </w:tc>
        <w:tc>
          <w:tcPr>
            <w:tcW w:w="1506" w:type="pct"/>
            <w:vMerge w:val="continue"/>
            <w:vAlign w:val="center"/>
          </w:tcPr>
          <w:p w14:paraId="533800A7">
            <w:pPr>
              <w:widowControl/>
              <w:jc w:val="center"/>
              <w:rPr>
                <w:rFonts w:hint="eastAsia" w:cs="宋体" w:asciiTheme="minorEastAsia" w:hAnsiTheme="minorEastAsia"/>
                <w:bCs/>
                <w:kern w:val="0"/>
                <w:sz w:val="24"/>
                <w:lang w:val="en-US" w:eastAsia="zh-CN"/>
              </w:rPr>
            </w:pPr>
          </w:p>
        </w:tc>
        <w:tc>
          <w:tcPr>
            <w:tcW w:w="1506" w:type="pct"/>
            <w:vAlign w:val="center"/>
          </w:tcPr>
          <w:p w14:paraId="331C4404">
            <w:pPr>
              <w:widowControl/>
              <w:jc w:val="center"/>
              <w:rPr>
                <w:rFonts w:hint="default" w:eastAsia="宋体" w:cs="宋体" w:asciiTheme="minorEastAsia" w:hAnsiTheme="minorEastAsia"/>
                <w:bCs/>
                <w:kern w:val="0"/>
                <w:sz w:val="24"/>
                <w:lang w:val="en-US" w:eastAsia="zh-CN"/>
              </w:rPr>
            </w:pPr>
          </w:p>
        </w:tc>
      </w:tr>
      <w:tr w14:paraId="562A3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3FDF4B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64</w:t>
            </w:r>
          </w:p>
        </w:tc>
        <w:tc>
          <w:tcPr>
            <w:tcW w:w="924" w:type="pct"/>
            <w:shd w:val="clear" w:color="auto" w:fill="auto"/>
            <w:vAlign w:val="center"/>
          </w:tcPr>
          <w:p w14:paraId="5B3AF4E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刮水扫把</w:t>
            </w:r>
          </w:p>
        </w:tc>
        <w:tc>
          <w:tcPr>
            <w:tcW w:w="335" w:type="pct"/>
            <w:shd w:val="clear" w:color="auto" w:fill="auto"/>
            <w:vAlign w:val="center"/>
          </w:tcPr>
          <w:p w14:paraId="3ADE8D5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7177344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338A4F39">
            <w:pPr>
              <w:widowControl/>
              <w:jc w:val="center"/>
              <w:rPr>
                <w:rFonts w:hint="eastAsia" w:cs="宋体" w:asciiTheme="minorEastAsia" w:hAnsiTheme="minorEastAsia"/>
                <w:bCs/>
                <w:kern w:val="0"/>
                <w:sz w:val="24"/>
                <w:lang w:val="en-US" w:eastAsia="zh-CN"/>
              </w:rPr>
            </w:pPr>
          </w:p>
        </w:tc>
        <w:tc>
          <w:tcPr>
            <w:tcW w:w="1506" w:type="pct"/>
            <w:vAlign w:val="center"/>
          </w:tcPr>
          <w:p w14:paraId="080C80D2">
            <w:pPr>
              <w:widowControl/>
              <w:jc w:val="center"/>
              <w:rPr>
                <w:rFonts w:hint="default" w:eastAsia="宋体" w:cs="宋体" w:asciiTheme="minorEastAsia" w:hAnsiTheme="minorEastAsia"/>
                <w:bCs/>
                <w:kern w:val="0"/>
                <w:sz w:val="24"/>
                <w:lang w:val="en-US" w:eastAsia="zh-CN"/>
              </w:rPr>
            </w:pPr>
          </w:p>
        </w:tc>
      </w:tr>
      <w:tr w14:paraId="1FF37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7070E8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65</w:t>
            </w:r>
          </w:p>
        </w:tc>
        <w:tc>
          <w:tcPr>
            <w:tcW w:w="924" w:type="pct"/>
            <w:shd w:val="clear" w:color="auto" w:fill="auto"/>
            <w:vAlign w:val="center"/>
          </w:tcPr>
          <w:p w14:paraId="74F1A25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拖把</w:t>
            </w:r>
          </w:p>
        </w:tc>
        <w:tc>
          <w:tcPr>
            <w:tcW w:w="335" w:type="pct"/>
            <w:shd w:val="clear" w:color="auto" w:fill="auto"/>
            <w:vAlign w:val="center"/>
          </w:tcPr>
          <w:p w14:paraId="5CF4377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61A12CA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0767FB1D">
            <w:pPr>
              <w:widowControl/>
              <w:jc w:val="center"/>
              <w:rPr>
                <w:rFonts w:hint="eastAsia" w:cs="宋体" w:asciiTheme="minorEastAsia" w:hAnsiTheme="minorEastAsia"/>
                <w:bCs/>
                <w:kern w:val="0"/>
                <w:sz w:val="24"/>
                <w:lang w:val="en-US" w:eastAsia="zh-CN"/>
              </w:rPr>
            </w:pPr>
          </w:p>
        </w:tc>
        <w:tc>
          <w:tcPr>
            <w:tcW w:w="1506" w:type="pct"/>
            <w:vAlign w:val="center"/>
          </w:tcPr>
          <w:p w14:paraId="6C202DA8">
            <w:pPr>
              <w:widowControl/>
              <w:jc w:val="center"/>
              <w:rPr>
                <w:rFonts w:hint="default" w:eastAsia="宋体" w:cs="宋体" w:asciiTheme="minorEastAsia" w:hAnsiTheme="minorEastAsia"/>
                <w:bCs/>
                <w:kern w:val="0"/>
                <w:sz w:val="24"/>
                <w:lang w:val="en-US" w:eastAsia="zh-CN"/>
              </w:rPr>
            </w:pPr>
          </w:p>
        </w:tc>
      </w:tr>
      <w:tr w14:paraId="70D36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43A7CC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66</w:t>
            </w:r>
          </w:p>
        </w:tc>
        <w:tc>
          <w:tcPr>
            <w:tcW w:w="924" w:type="pct"/>
            <w:shd w:val="clear" w:color="auto" w:fill="auto"/>
            <w:vAlign w:val="center"/>
          </w:tcPr>
          <w:p w14:paraId="1B9B787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洗拖把水桶</w:t>
            </w:r>
          </w:p>
        </w:tc>
        <w:tc>
          <w:tcPr>
            <w:tcW w:w="335" w:type="pct"/>
            <w:shd w:val="clear" w:color="auto" w:fill="auto"/>
            <w:vAlign w:val="center"/>
          </w:tcPr>
          <w:p w14:paraId="63FF569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3DC6B74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3D53C267">
            <w:pPr>
              <w:widowControl/>
              <w:jc w:val="center"/>
              <w:rPr>
                <w:rFonts w:hint="eastAsia" w:cs="宋体" w:asciiTheme="minorEastAsia" w:hAnsiTheme="minorEastAsia"/>
                <w:bCs/>
                <w:kern w:val="0"/>
                <w:sz w:val="24"/>
                <w:lang w:val="en-US" w:eastAsia="zh-CN"/>
              </w:rPr>
            </w:pPr>
          </w:p>
        </w:tc>
        <w:tc>
          <w:tcPr>
            <w:tcW w:w="1506" w:type="pct"/>
            <w:vAlign w:val="center"/>
          </w:tcPr>
          <w:p w14:paraId="11BEC89C">
            <w:pPr>
              <w:widowControl/>
              <w:jc w:val="center"/>
              <w:rPr>
                <w:rFonts w:hint="default" w:eastAsia="宋体" w:cs="宋体" w:asciiTheme="minorEastAsia" w:hAnsiTheme="minorEastAsia"/>
                <w:bCs/>
                <w:kern w:val="0"/>
                <w:sz w:val="24"/>
                <w:lang w:val="en-US" w:eastAsia="zh-CN"/>
              </w:rPr>
            </w:pPr>
          </w:p>
        </w:tc>
      </w:tr>
      <w:tr w14:paraId="42911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EE54F2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67</w:t>
            </w:r>
          </w:p>
        </w:tc>
        <w:tc>
          <w:tcPr>
            <w:tcW w:w="924" w:type="pct"/>
            <w:shd w:val="clear" w:color="auto" w:fill="auto"/>
            <w:vAlign w:val="center"/>
          </w:tcPr>
          <w:p w14:paraId="17570A8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剪刀</w:t>
            </w:r>
          </w:p>
        </w:tc>
        <w:tc>
          <w:tcPr>
            <w:tcW w:w="335" w:type="pct"/>
            <w:shd w:val="clear" w:color="auto" w:fill="auto"/>
            <w:vAlign w:val="center"/>
          </w:tcPr>
          <w:p w14:paraId="0A88434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42A8FF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2ECD4489">
            <w:pPr>
              <w:widowControl/>
              <w:jc w:val="both"/>
              <w:rPr>
                <w:rFonts w:hint="default" w:eastAsia="宋体" w:cs="宋体" w:asciiTheme="minorEastAsia" w:hAnsiTheme="minorEastAsia"/>
                <w:bCs/>
                <w:kern w:val="0"/>
                <w:sz w:val="24"/>
                <w:lang w:val="en-US" w:eastAsia="zh-CN"/>
              </w:rPr>
            </w:pPr>
          </w:p>
        </w:tc>
        <w:tc>
          <w:tcPr>
            <w:tcW w:w="1506" w:type="pct"/>
            <w:vAlign w:val="center"/>
          </w:tcPr>
          <w:p w14:paraId="099B6110">
            <w:pPr>
              <w:widowControl/>
              <w:jc w:val="both"/>
              <w:rPr>
                <w:rFonts w:hint="default" w:eastAsia="宋体" w:cs="宋体" w:asciiTheme="minorEastAsia" w:hAnsiTheme="minorEastAsia"/>
                <w:bCs/>
                <w:kern w:val="0"/>
                <w:sz w:val="24"/>
                <w:lang w:val="en-US" w:eastAsia="zh-CN"/>
              </w:rPr>
            </w:pPr>
          </w:p>
        </w:tc>
      </w:tr>
      <w:tr w14:paraId="5D8B7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7615B3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68</w:t>
            </w:r>
          </w:p>
        </w:tc>
        <w:tc>
          <w:tcPr>
            <w:tcW w:w="924" w:type="pct"/>
            <w:shd w:val="clear" w:color="auto" w:fill="auto"/>
            <w:vAlign w:val="center"/>
          </w:tcPr>
          <w:p w14:paraId="619E784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切菜板</w:t>
            </w:r>
          </w:p>
        </w:tc>
        <w:tc>
          <w:tcPr>
            <w:tcW w:w="335" w:type="pct"/>
            <w:shd w:val="clear" w:color="auto" w:fill="auto"/>
            <w:vAlign w:val="center"/>
          </w:tcPr>
          <w:p w14:paraId="5C77E2B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65A272A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0B13DCD5">
            <w:pPr>
              <w:widowControl/>
              <w:jc w:val="center"/>
              <w:rPr>
                <w:rFonts w:hint="eastAsia" w:cs="宋体" w:asciiTheme="minorEastAsia" w:hAnsiTheme="minorEastAsia"/>
                <w:bCs/>
                <w:kern w:val="0"/>
                <w:sz w:val="24"/>
                <w:lang w:val="en-US" w:eastAsia="zh-CN"/>
              </w:rPr>
            </w:pPr>
          </w:p>
        </w:tc>
        <w:tc>
          <w:tcPr>
            <w:tcW w:w="1506" w:type="pct"/>
            <w:vAlign w:val="center"/>
          </w:tcPr>
          <w:p w14:paraId="5A49CF15">
            <w:pPr>
              <w:widowControl/>
              <w:jc w:val="center"/>
              <w:rPr>
                <w:rFonts w:hint="eastAsia" w:cs="宋体" w:asciiTheme="minorEastAsia" w:hAnsiTheme="minorEastAsia"/>
                <w:bCs/>
                <w:kern w:val="0"/>
                <w:sz w:val="24"/>
              </w:rPr>
            </w:pPr>
          </w:p>
        </w:tc>
      </w:tr>
      <w:tr w14:paraId="1736B5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5D8107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69</w:t>
            </w:r>
          </w:p>
        </w:tc>
        <w:tc>
          <w:tcPr>
            <w:tcW w:w="924" w:type="pct"/>
            <w:shd w:val="clear" w:color="auto" w:fill="auto"/>
            <w:vAlign w:val="center"/>
          </w:tcPr>
          <w:p w14:paraId="3DD4B60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菜刀</w:t>
            </w:r>
          </w:p>
        </w:tc>
        <w:tc>
          <w:tcPr>
            <w:tcW w:w="335" w:type="pct"/>
            <w:shd w:val="clear" w:color="auto" w:fill="auto"/>
            <w:vAlign w:val="center"/>
          </w:tcPr>
          <w:p w14:paraId="7E15329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把</w:t>
            </w:r>
          </w:p>
        </w:tc>
        <w:tc>
          <w:tcPr>
            <w:tcW w:w="338" w:type="pct"/>
            <w:shd w:val="clear" w:color="auto" w:fill="auto"/>
            <w:vAlign w:val="center"/>
          </w:tcPr>
          <w:p w14:paraId="23F6FD1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36374AB9">
            <w:pPr>
              <w:widowControl/>
              <w:jc w:val="center"/>
              <w:rPr>
                <w:rFonts w:hint="eastAsia" w:cs="宋体" w:asciiTheme="minorEastAsia" w:hAnsiTheme="minorEastAsia"/>
                <w:bCs/>
                <w:kern w:val="0"/>
                <w:sz w:val="24"/>
                <w:lang w:val="en-US" w:eastAsia="zh-CN"/>
              </w:rPr>
            </w:pPr>
          </w:p>
        </w:tc>
        <w:tc>
          <w:tcPr>
            <w:tcW w:w="1506" w:type="pct"/>
            <w:vAlign w:val="center"/>
          </w:tcPr>
          <w:p w14:paraId="61659DB8">
            <w:pPr>
              <w:widowControl/>
              <w:jc w:val="center"/>
              <w:rPr>
                <w:rFonts w:hint="eastAsia" w:eastAsia="宋体" w:cs="宋体" w:asciiTheme="minorEastAsia" w:hAnsiTheme="minorEastAsia"/>
                <w:bCs/>
                <w:kern w:val="0"/>
                <w:sz w:val="24"/>
                <w:lang w:val="en-US" w:eastAsia="zh-CN"/>
              </w:rPr>
            </w:pPr>
          </w:p>
        </w:tc>
      </w:tr>
      <w:tr w14:paraId="23D2B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4F7B05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70</w:t>
            </w:r>
          </w:p>
        </w:tc>
        <w:tc>
          <w:tcPr>
            <w:tcW w:w="924" w:type="pct"/>
            <w:shd w:val="clear" w:color="auto" w:fill="auto"/>
            <w:vAlign w:val="center"/>
          </w:tcPr>
          <w:p w14:paraId="0AE9251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防水围裙</w:t>
            </w:r>
          </w:p>
        </w:tc>
        <w:tc>
          <w:tcPr>
            <w:tcW w:w="335" w:type="pct"/>
            <w:shd w:val="clear" w:color="auto" w:fill="auto"/>
            <w:vAlign w:val="center"/>
          </w:tcPr>
          <w:p w14:paraId="36493DE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条</w:t>
            </w:r>
          </w:p>
        </w:tc>
        <w:tc>
          <w:tcPr>
            <w:tcW w:w="338" w:type="pct"/>
            <w:shd w:val="clear" w:color="auto" w:fill="auto"/>
            <w:vAlign w:val="center"/>
          </w:tcPr>
          <w:p w14:paraId="749C1BD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6D480CD1">
            <w:pPr>
              <w:widowControl/>
              <w:jc w:val="center"/>
              <w:rPr>
                <w:rFonts w:hint="eastAsia" w:cs="宋体" w:asciiTheme="minorEastAsia" w:hAnsiTheme="minorEastAsia"/>
                <w:bCs/>
                <w:kern w:val="0"/>
                <w:sz w:val="24"/>
                <w:lang w:val="en-US" w:eastAsia="zh-CN"/>
              </w:rPr>
            </w:pPr>
          </w:p>
        </w:tc>
        <w:tc>
          <w:tcPr>
            <w:tcW w:w="1506" w:type="pct"/>
            <w:vAlign w:val="center"/>
          </w:tcPr>
          <w:p w14:paraId="71113644">
            <w:pPr>
              <w:widowControl/>
              <w:jc w:val="center"/>
              <w:rPr>
                <w:rFonts w:hint="default" w:eastAsia="宋体" w:cs="宋体" w:asciiTheme="minorEastAsia" w:hAnsiTheme="minorEastAsia"/>
                <w:bCs/>
                <w:kern w:val="0"/>
                <w:sz w:val="24"/>
                <w:lang w:val="en-US" w:eastAsia="zh-CN"/>
              </w:rPr>
            </w:pPr>
          </w:p>
        </w:tc>
      </w:tr>
      <w:tr w14:paraId="1E3A7E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AD439D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71</w:t>
            </w:r>
          </w:p>
        </w:tc>
        <w:tc>
          <w:tcPr>
            <w:tcW w:w="924" w:type="pct"/>
            <w:shd w:val="clear" w:color="auto" w:fill="auto"/>
            <w:vAlign w:val="center"/>
          </w:tcPr>
          <w:p w14:paraId="7926B82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犬用洗澡液</w:t>
            </w:r>
          </w:p>
        </w:tc>
        <w:tc>
          <w:tcPr>
            <w:tcW w:w="335" w:type="pct"/>
            <w:shd w:val="clear" w:color="auto" w:fill="auto"/>
            <w:vAlign w:val="center"/>
          </w:tcPr>
          <w:p w14:paraId="58167C4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桶</w:t>
            </w:r>
          </w:p>
        </w:tc>
        <w:tc>
          <w:tcPr>
            <w:tcW w:w="338" w:type="pct"/>
            <w:shd w:val="clear" w:color="auto" w:fill="auto"/>
            <w:vAlign w:val="center"/>
          </w:tcPr>
          <w:p w14:paraId="6E477E8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110</w:t>
            </w:r>
          </w:p>
        </w:tc>
        <w:tc>
          <w:tcPr>
            <w:tcW w:w="1506" w:type="pct"/>
            <w:vMerge w:val="continue"/>
            <w:vAlign w:val="center"/>
          </w:tcPr>
          <w:p w14:paraId="662156E6">
            <w:pPr>
              <w:widowControl/>
              <w:jc w:val="center"/>
              <w:rPr>
                <w:rFonts w:hint="eastAsia" w:cs="宋体" w:asciiTheme="minorEastAsia" w:hAnsiTheme="minorEastAsia"/>
                <w:bCs/>
                <w:kern w:val="0"/>
                <w:sz w:val="24"/>
                <w:lang w:val="en-US" w:eastAsia="zh-CN"/>
              </w:rPr>
            </w:pPr>
          </w:p>
        </w:tc>
        <w:tc>
          <w:tcPr>
            <w:tcW w:w="1506" w:type="pct"/>
            <w:vAlign w:val="center"/>
          </w:tcPr>
          <w:p w14:paraId="185230E3">
            <w:pPr>
              <w:widowControl/>
              <w:jc w:val="center"/>
              <w:rPr>
                <w:rFonts w:hint="default" w:eastAsia="宋体" w:cs="宋体" w:asciiTheme="minorEastAsia" w:hAnsiTheme="minorEastAsia"/>
                <w:bCs/>
                <w:kern w:val="0"/>
                <w:sz w:val="24"/>
                <w:lang w:val="en-US" w:eastAsia="zh-CN"/>
              </w:rPr>
            </w:pPr>
          </w:p>
        </w:tc>
      </w:tr>
      <w:tr w14:paraId="21442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E913A3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72</w:t>
            </w:r>
          </w:p>
        </w:tc>
        <w:tc>
          <w:tcPr>
            <w:tcW w:w="924" w:type="pct"/>
            <w:shd w:val="clear" w:color="auto" w:fill="auto"/>
            <w:vAlign w:val="center"/>
          </w:tcPr>
          <w:p w14:paraId="4796535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洗澡手套</w:t>
            </w:r>
          </w:p>
        </w:tc>
        <w:tc>
          <w:tcPr>
            <w:tcW w:w="335" w:type="pct"/>
            <w:shd w:val="clear" w:color="auto" w:fill="auto"/>
            <w:vAlign w:val="center"/>
          </w:tcPr>
          <w:p w14:paraId="1028622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双</w:t>
            </w:r>
          </w:p>
        </w:tc>
        <w:tc>
          <w:tcPr>
            <w:tcW w:w="338" w:type="pct"/>
            <w:shd w:val="clear" w:color="auto" w:fill="auto"/>
            <w:vAlign w:val="center"/>
          </w:tcPr>
          <w:p w14:paraId="11FFADD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30</w:t>
            </w:r>
          </w:p>
        </w:tc>
        <w:tc>
          <w:tcPr>
            <w:tcW w:w="1506" w:type="pct"/>
            <w:vMerge w:val="continue"/>
            <w:vAlign w:val="center"/>
          </w:tcPr>
          <w:p w14:paraId="489813CC">
            <w:pPr>
              <w:widowControl/>
              <w:jc w:val="center"/>
              <w:rPr>
                <w:rFonts w:hint="default" w:eastAsia="宋体" w:cs="宋体" w:asciiTheme="minorEastAsia" w:hAnsiTheme="minorEastAsia"/>
                <w:bCs/>
                <w:kern w:val="0"/>
                <w:sz w:val="24"/>
                <w:lang w:val="en-US" w:eastAsia="zh-CN"/>
              </w:rPr>
            </w:pPr>
          </w:p>
        </w:tc>
        <w:tc>
          <w:tcPr>
            <w:tcW w:w="1506" w:type="pct"/>
            <w:vAlign w:val="center"/>
          </w:tcPr>
          <w:p w14:paraId="2C25D6DD">
            <w:pPr>
              <w:widowControl/>
              <w:jc w:val="center"/>
              <w:rPr>
                <w:rFonts w:hint="default" w:eastAsia="宋体" w:cs="宋体" w:asciiTheme="minorEastAsia" w:hAnsiTheme="minorEastAsia"/>
                <w:bCs/>
                <w:kern w:val="0"/>
                <w:sz w:val="24"/>
                <w:lang w:val="en-US" w:eastAsia="zh-CN"/>
              </w:rPr>
            </w:pPr>
          </w:p>
        </w:tc>
      </w:tr>
      <w:tr w14:paraId="44A52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239A93C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73</w:t>
            </w:r>
          </w:p>
        </w:tc>
        <w:tc>
          <w:tcPr>
            <w:tcW w:w="924" w:type="pct"/>
            <w:shd w:val="clear" w:color="auto" w:fill="auto"/>
            <w:vAlign w:val="center"/>
          </w:tcPr>
          <w:p w14:paraId="127D2C6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水瓢</w:t>
            </w:r>
          </w:p>
        </w:tc>
        <w:tc>
          <w:tcPr>
            <w:tcW w:w="335" w:type="pct"/>
            <w:shd w:val="clear" w:color="auto" w:fill="auto"/>
            <w:vAlign w:val="center"/>
          </w:tcPr>
          <w:p w14:paraId="07CC357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2A7F318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59EC110F">
            <w:pPr>
              <w:widowControl/>
              <w:jc w:val="center"/>
              <w:rPr>
                <w:rFonts w:hint="eastAsia" w:cs="宋体" w:asciiTheme="minorEastAsia" w:hAnsiTheme="minorEastAsia"/>
                <w:bCs/>
                <w:kern w:val="0"/>
                <w:sz w:val="24"/>
                <w:lang w:val="en-US" w:eastAsia="zh-CN"/>
              </w:rPr>
            </w:pPr>
          </w:p>
        </w:tc>
        <w:tc>
          <w:tcPr>
            <w:tcW w:w="1506" w:type="pct"/>
            <w:vAlign w:val="center"/>
          </w:tcPr>
          <w:p w14:paraId="278E43AD">
            <w:pPr>
              <w:widowControl/>
              <w:jc w:val="center"/>
              <w:rPr>
                <w:rFonts w:hint="eastAsia" w:cs="宋体" w:asciiTheme="minorEastAsia" w:hAnsiTheme="minorEastAsia"/>
                <w:bCs/>
                <w:kern w:val="0"/>
                <w:sz w:val="24"/>
              </w:rPr>
            </w:pPr>
          </w:p>
        </w:tc>
      </w:tr>
      <w:tr w14:paraId="53104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753B48F3">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74</w:t>
            </w:r>
          </w:p>
        </w:tc>
        <w:tc>
          <w:tcPr>
            <w:tcW w:w="924" w:type="pct"/>
            <w:shd w:val="clear" w:color="auto" w:fill="auto"/>
            <w:vAlign w:val="center"/>
          </w:tcPr>
          <w:p w14:paraId="5B01023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硫磺皂</w:t>
            </w:r>
          </w:p>
        </w:tc>
        <w:tc>
          <w:tcPr>
            <w:tcW w:w="335" w:type="pct"/>
            <w:shd w:val="clear" w:color="auto" w:fill="auto"/>
            <w:vAlign w:val="center"/>
          </w:tcPr>
          <w:p w14:paraId="4C5B82B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块</w:t>
            </w:r>
          </w:p>
        </w:tc>
        <w:tc>
          <w:tcPr>
            <w:tcW w:w="338" w:type="pct"/>
            <w:shd w:val="clear" w:color="auto" w:fill="auto"/>
            <w:vAlign w:val="center"/>
          </w:tcPr>
          <w:p w14:paraId="273C6B8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50</w:t>
            </w:r>
          </w:p>
        </w:tc>
        <w:tc>
          <w:tcPr>
            <w:tcW w:w="1506" w:type="pct"/>
            <w:vMerge w:val="continue"/>
            <w:vAlign w:val="center"/>
          </w:tcPr>
          <w:p w14:paraId="5E1EE727">
            <w:pPr>
              <w:widowControl/>
              <w:jc w:val="center"/>
              <w:rPr>
                <w:rFonts w:hint="eastAsia" w:cs="宋体" w:asciiTheme="minorEastAsia" w:hAnsiTheme="minorEastAsia"/>
                <w:bCs/>
                <w:kern w:val="0"/>
                <w:sz w:val="24"/>
              </w:rPr>
            </w:pPr>
          </w:p>
        </w:tc>
        <w:tc>
          <w:tcPr>
            <w:tcW w:w="1506" w:type="pct"/>
            <w:vAlign w:val="center"/>
          </w:tcPr>
          <w:p w14:paraId="3BE26710">
            <w:pPr>
              <w:widowControl/>
              <w:jc w:val="center"/>
              <w:rPr>
                <w:rFonts w:hint="eastAsia" w:cs="宋体" w:asciiTheme="minorEastAsia" w:hAnsiTheme="minorEastAsia"/>
                <w:bCs/>
                <w:kern w:val="0"/>
                <w:sz w:val="24"/>
              </w:rPr>
            </w:pPr>
          </w:p>
        </w:tc>
      </w:tr>
      <w:tr w14:paraId="67446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E7A27D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75</w:t>
            </w:r>
          </w:p>
        </w:tc>
        <w:tc>
          <w:tcPr>
            <w:tcW w:w="924" w:type="pct"/>
            <w:shd w:val="clear" w:color="auto" w:fill="auto"/>
            <w:vAlign w:val="center"/>
          </w:tcPr>
          <w:p w14:paraId="3D6ABDF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大功率手电</w:t>
            </w:r>
          </w:p>
        </w:tc>
        <w:tc>
          <w:tcPr>
            <w:tcW w:w="335" w:type="pct"/>
            <w:shd w:val="clear" w:color="auto" w:fill="auto"/>
            <w:vAlign w:val="center"/>
          </w:tcPr>
          <w:p w14:paraId="29AEE02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13CE22A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5</w:t>
            </w:r>
          </w:p>
        </w:tc>
        <w:tc>
          <w:tcPr>
            <w:tcW w:w="1506" w:type="pct"/>
            <w:vMerge w:val="continue"/>
            <w:vAlign w:val="center"/>
          </w:tcPr>
          <w:p w14:paraId="03A1FE75">
            <w:pPr>
              <w:widowControl/>
              <w:jc w:val="center"/>
              <w:rPr>
                <w:rFonts w:hint="eastAsia" w:cs="宋体" w:asciiTheme="minorEastAsia" w:hAnsiTheme="minorEastAsia"/>
                <w:bCs/>
                <w:kern w:val="0"/>
                <w:sz w:val="24"/>
                <w:lang w:val="en-US" w:eastAsia="zh-CN"/>
              </w:rPr>
            </w:pPr>
          </w:p>
        </w:tc>
        <w:tc>
          <w:tcPr>
            <w:tcW w:w="1506" w:type="pct"/>
            <w:vAlign w:val="center"/>
          </w:tcPr>
          <w:p w14:paraId="12D7A6E8">
            <w:pPr>
              <w:widowControl/>
              <w:jc w:val="center"/>
              <w:rPr>
                <w:rFonts w:hint="default" w:eastAsia="宋体" w:cs="宋体" w:asciiTheme="minorEastAsia" w:hAnsiTheme="minorEastAsia"/>
                <w:bCs/>
                <w:kern w:val="0"/>
                <w:sz w:val="24"/>
                <w:lang w:val="en-US" w:eastAsia="zh-CN"/>
              </w:rPr>
            </w:pPr>
          </w:p>
        </w:tc>
      </w:tr>
      <w:tr w14:paraId="17993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346021B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76</w:t>
            </w:r>
          </w:p>
        </w:tc>
        <w:tc>
          <w:tcPr>
            <w:tcW w:w="924" w:type="pct"/>
            <w:shd w:val="clear" w:color="auto" w:fill="auto"/>
            <w:vAlign w:val="center"/>
          </w:tcPr>
          <w:p w14:paraId="05369B00">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头灯</w:t>
            </w:r>
          </w:p>
        </w:tc>
        <w:tc>
          <w:tcPr>
            <w:tcW w:w="335" w:type="pct"/>
            <w:shd w:val="clear" w:color="auto" w:fill="auto"/>
            <w:vAlign w:val="center"/>
          </w:tcPr>
          <w:p w14:paraId="7F2530B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个</w:t>
            </w:r>
          </w:p>
        </w:tc>
        <w:tc>
          <w:tcPr>
            <w:tcW w:w="338" w:type="pct"/>
            <w:shd w:val="clear" w:color="auto" w:fill="auto"/>
            <w:vAlign w:val="center"/>
          </w:tcPr>
          <w:p w14:paraId="37F4519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10</w:t>
            </w:r>
          </w:p>
        </w:tc>
        <w:tc>
          <w:tcPr>
            <w:tcW w:w="1506" w:type="pct"/>
            <w:vMerge w:val="continue"/>
            <w:vAlign w:val="center"/>
          </w:tcPr>
          <w:p w14:paraId="2B682BE5">
            <w:pPr>
              <w:widowControl/>
              <w:jc w:val="center"/>
              <w:rPr>
                <w:rFonts w:hint="eastAsia" w:cs="宋体" w:asciiTheme="minorEastAsia" w:hAnsiTheme="minorEastAsia"/>
                <w:bCs/>
                <w:kern w:val="0"/>
                <w:sz w:val="24"/>
                <w:lang w:val="en-US" w:eastAsia="zh-CN"/>
              </w:rPr>
            </w:pPr>
          </w:p>
        </w:tc>
        <w:tc>
          <w:tcPr>
            <w:tcW w:w="1506" w:type="pct"/>
            <w:vAlign w:val="center"/>
          </w:tcPr>
          <w:p w14:paraId="2B47BF0D">
            <w:pPr>
              <w:widowControl/>
              <w:jc w:val="center"/>
              <w:rPr>
                <w:rFonts w:hint="default" w:eastAsia="宋体" w:cs="宋体" w:asciiTheme="minorEastAsia" w:hAnsiTheme="minorEastAsia"/>
                <w:bCs/>
                <w:kern w:val="0"/>
                <w:sz w:val="24"/>
                <w:lang w:val="en-US" w:eastAsia="zh-CN"/>
              </w:rPr>
            </w:pPr>
          </w:p>
        </w:tc>
      </w:tr>
      <w:tr w14:paraId="3F020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647412C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77</w:t>
            </w:r>
          </w:p>
        </w:tc>
        <w:tc>
          <w:tcPr>
            <w:tcW w:w="924" w:type="pct"/>
            <w:shd w:val="clear" w:color="auto" w:fill="auto"/>
            <w:vAlign w:val="center"/>
          </w:tcPr>
          <w:p w14:paraId="3330C31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吹风机</w:t>
            </w:r>
          </w:p>
        </w:tc>
        <w:tc>
          <w:tcPr>
            <w:tcW w:w="335" w:type="pct"/>
            <w:shd w:val="clear" w:color="auto" w:fill="auto"/>
            <w:vAlign w:val="center"/>
          </w:tcPr>
          <w:p w14:paraId="75CEC7A2">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5E75D5C4">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2189FDD2">
            <w:pPr>
              <w:widowControl/>
              <w:jc w:val="center"/>
              <w:rPr>
                <w:rFonts w:hint="eastAsia" w:cs="宋体" w:asciiTheme="minorEastAsia" w:hAnsiTheme="minorEastAsia"/>
                <w:bCs/>
                <w:kern w:val="0"/>
                <w:sz w:val="24"/>
                <w:lang w:val="en-US" w:eastAsia="zh-CN"/>
              </w:rPr>
            </w:pPr>
          </w:p>
        </w:tc>
        <w:tc>
          <w:tcPr>
            <w:tcW w:w="1506" w:type="pct"/>
            <w:vAlign w:val="center"/>
          </w:tcPr>
          <w:p w14:paraId="29790D96">
            <w:pPr>
              <w:widowControl/>
              <w:jc w:val="center"/>
              <w:rPr>
                <w:rFonts w:hint="default" w:eastAsia="宋体" w:cs="宋体" w:asciiTheme="minorEastAsia" w:hAnsiTheme="minorEastAsia"/>
                <w:bCs/>
                <w:kern w:val="0"/>
                <w:sz w:val="24"/>
                <w:lang w:val="en-US" w:eastAsia="zh-CN"/>
              </w:rPr>
            </w:pPr>
          </w:p>
        </w:tc>
      </w:tr>
      <w:tr w14:paraId="1C3843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546F3C4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78</w:t>
            </w:r>
          </w:p>
        </w:tc>
        <w:tc>
          <w:tcPr>
            <w:tcW w:w="924" w:type="pct"/>
            <w:shd w:val="clear" w:color="auto" w:fill="auto"/>
            <w:vAlign w:val="center"/>
          </w:tcPr>
          <w:p w14:paraId="381D52E6">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粉碎机</w:t>
            </w:r>
          </w:p>
        </w:tc>
        <w:tc>
          <w:tcPr>
            <w:tcW w:w="335" w:type="pct"/>
            <w:shd w:val="clear" w:color="auto" w:fill="auto"/>
            <w:vAlign w:val="center"/>
          </w:tcPr>
          <w:p w14:paraId="2012E0D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0F85984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2935626D">
            <w:pPr>
              <w:widowControl/>
              <w:jc w:val="center"/>
              <w:rPr>
                <w:rFonts w:hint="eastAsia" w:cs="宋体" w:asciiTheme="minorEastAsia" w:hAnsiTheme="minorEastAsia"/>
                <w:bCs/>
                <w:kern w:val="0"/>
                <w:sz w:val="24"/>
              </w:rPr>
            </w:pPr>
          </w:p>
        </w:tc>
        <w:tc>
          <w:tcPr>
            <w:tcW w:w="1506" w:type="pct"/>
            <w:vAlign w:val="center"/>
          </w:tcPr>
          <w:p w14:paraId="0D42040C">
            <w:pPr>
              <w:widowControl/>
              <w:jc w:val="center"/>
              <w:rPr>
                <w:rFonts w:hint="eastAsia" w:cs="宋体" w:asciiTheme="minorEastAsia" w:hAnsiTheme="minorEastAsia"/>
                <w:bCs/>
                <w:kern w:val="0"/>
                <w:sz w:val="24"/>
              </w:rPr>
            </w:pPr>
          </w:p>
        </w:tc>
      </w:tr>
      <w:tr w14:paraId="12DD42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0F94FB6F">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79</w:t>
            </w:r>
          </w:p>
        </w:tc>
        <w:tc>
          <w:tcPr>
            <w:tcW w:w="924" w:type="pct"/>
            <w:shd w:val="clear" w:color="auto" w:fill="auto"/>
            <w:vAlign w:val="center"/>
          </w:tcPr>
          <w:p w14:paraId="36F131C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电热熬汤桶</w:t>
            </w:r>
          </w:p>
        </w:tc>
        <w:tc>
          <w:tcPr>
            <w:tcW w:w="335" w:type="pct"/>
            <w:shd w:val="clear" w:color="auto" w:fill="auto"/>
            <w:vAlign w:val="center"/>
          </w:tcPr>
          <w:p w14:paraId="1117AA61">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40BEBF5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3EEA6061">
            <w:pPr>
              <w:widowControl/>
              <w:jc w:val="center"/>
              <w:rPr>
                <w:rFonts w:hint="eastAsia" w:cs="宋体" w:asciiTheme="minorEastAsia" w:hAnsiTheme="minorEastAsia"/>
                <w:bCs/>
                <w:kern w:val="0"/>
                <w:sz w:val="24"/>
              </w:rPr>
            </w:pPr>
          </w:p>
        </w:tc>
        <w:tc>
          <w:tcPr>
            <w:tcW w:w="1506" w:type="pct"/>
            <w:vAlign w:val="center"/>
          </w:tcPr>
          <w:p w14:paraId="204044BD">
            <w:pPr>
              <w:widowControl/>
              <w:jc w:val="center"/>
              <w:rPr>
                <w:rFonts w:hint="eastAsia" w:cs="宋体" w:asciiTheme="minorEastAsia" w:hAnsiTheme="minorEastAsia"/>
                <w:bCs/>
                <w:kern w:val="0"/>
                <w:sz w:val="24"/>
              </w:rPr>
            </w:pPr>
          </w:p>
        </w:tc>
      </w:tr>
      <w:tr w14:paraId="17DF2A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4301464C">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80</w:t>
            </w:r>
          </w:p>
        </w:tc>
        <w:tc>
          <w:tcPr>
            <w:tcW w:w="924" w:type="pct"/>
            <w:shd w:val="clear" w:color="auto" w:fill="auto"/>
            <w:vAlign w:val="center"/>
          </w:tcPr>
          <w:p w14:paraId="10EAF275">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828L大冰柜</w:t>
            </w:r>
          </w:p>
        </w:tc>
        <w:tc>
          <w:tcPr>
            <w:tcW w:w="335" w:type="pct"/>
            <w:shd w:val="clear" w:color="auto" w:fill="auto"/>
            <w:vAlign w:val="center"/>
          </w:tcPr>
          <w:p w14:paraId="6A91E44E">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台</w:t>
            </w:r>
          </w:p>
        </w:tc>
        <w:tc>
          <w:tcPr>
            <w:tcW w:w="338" w:type="pct"/>
            <w:shd w:val="clear" w:color="auto" w:fill="auto"/>
            <w:vAlign w:val="center"/>
          </w:tcPr>
          <w:p w14:paraId="3571C637">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1</w:t>
            </w:r>
          </w:p>
        </w:tc>
        <w:tc>
          <w:tcPr>
            <w:tcW w:w="1506" w:type="pct"/>
            <w:vMerge w:val="continue"/>
            <w:vAlign w:val="center"/>
          </w:tcPr>
          <w:p w14:paraId="71EB495E">
            <w:pPr>
              <w:widowControl/>
              <w:jc w:val="center"/>
              <w:rPr>
                <w:rFonts w:hint="eastAsia" w:cs="宋体" w:asciiTheme="minorEastAsia" w:hAnsiTheme="minorEastAsia"/>
                <w:bCs/>
                <w:kern w:val="0"/>
                <w:sz w:val="24"/>
                <w:lang w:val="en-US" w:eastAsia="zh-CN"/>
              </w:rPr>
            </w:pPr>
          </w:p>
        </w:tc>
        <w:tc>
          <w:tcPr>
            <w:tcW w:w="1506" w:type="pct"/>
            <w:vAlign w:val="center"/>
          </w:tcPr>
          <w:p w14:paraId="4A01E0AA">
            <w:pPr>
              <w:widowControl/>
              <w:jc w:val="center"/>
              <w:rPr>
                <w:rFonts w:hint="default" w:eastAsia="宋体" w:cs="宋体" w:asciiTheme="minorEastAsia" w:hAnsiTheme="minorEastAsia"/>
                <w:bCs/>
                <w:kern w:val="0"/>
                <w:sz w:val="24"/>
                <w:lang w:val="en-US" w:eastAsia="zh-CN"/>
              </w:rPr>
            </w:pPr>
          </w:p>
        </w:tc>
      </w:tr>
      <w:tr w14:paraId="56A1B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388" w:type="pct"/>
            <w:vAlign w:val="center"/>
          </w:tcPr>
          <w:p w14:paraId="123E47EA">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81</w:t>
            </w:r>
          </w:p>
        </w:tc>
        <w:tc>
          <w:tcPr>
            <w:tcW w:w="924" w:type="pct"/>
            <w:shd w:val="clear" w:color="auto" w:fill="auto"/>
            <w:vAlign w:val="center"/>
          </w:tcPr>
          <w:p w14:paraId="66AA366B">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大疆 DJI Osmo Action 4摄像机</w:t>
            </w:r>
          </w:p>
        </w:tc>
        <w:tc>
          <w:tcPr>
            <w:tcW w:w="335" w:type="pct"/>
            <w:shd w:val="clear" w:color="auto" w:fill="auto"/>
            <w:vAlign w:val="center"/>
          </w:tcPr>
          <w:p w14:paraId="744FCD89">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套</w:t>
            </w:r>
          </w:p>
        </w:tc>
        <w:tc>
          <w:tcPr>
            <w:tcW w:w="338" w:type="pct"/>
            <w:shd w:val="clear" w:color="auto" w:fill="auto"/>
            <w:vAlign w:val="center"/>
          </w:tcPr>
          <w:p w14:paraId="73C8AC78">
            <w:pPr>
              <w:jc w:val="center"/>
              <w:rPr>
                <w:rFonts w:hint="eastAsia" w:cs="微软雅黑" w:asciiTheme="minorEastAsia" w:hAnsiTheme="minorEastAsia"/>
                <w:color w:val="000000"/>
                <w:kern w:val="0"/>
                <w:sz w:val="24"/>
                <w:lang w:bidi="ar"/>
              </w:rPr>
            </w:pPr>
            <w:r>
              <w:rPr>
                <w:rFonts w:hint="eastAsia" w:cs="微软雅黑" w:asciiTheme="minorEastAsia" w:hAnsiTheme="minorEastAsia"/>
                <w:color w:val="000000"/>
                <w:kern w:val="0"/>
                <w:sz w:val="24"/>
                <w:lang w:val="en-US" w:eastAsia="zh-CN" w:bidi="ar"/>
              </w:rPr>
              <w:t>2</w:t>
            </w:r>
          </w:p>
        </w:tc>
        <w:tc>
          <w:tcPr>
            <w:tcW w:w="1506" w:type="pct"/>
            <w:vMerge w:val="continue"/>
            <w:vAlign w:val="center"/>
          </w:tcPr>
          <w:p w14:paraId="07EE7987">
            <w:pPr>
              <w:widowControl/>
              <w:jc w:val="center"/>
              <w:rPr>
                <w:rFonts w:hint="eastAsia" w:cs="宋体" w:asciiTheme="minorEastAsia" w:hAnsiTheme="minorEastAsia"/>
                <w:bCs/>
                <w:kern w:val="0"/>
                <w:sz w:val="24"/>
                <w:lang w:val="en-US" w:eastAsia="zh-CN"/>
              </w:rPr>
            </w:pPr>
          </w:p>
        </w:tc>
        <w:tc>
          <w:tcPr>
            <w:tcW w:w="1506" w:type="pct"/>
            <w:vAlign w:val="center"/>
          </w:tcPr>
          <w:p w14:paraId="77B72155">
            <w:pPr>
              <w:widowControl/>
              <w:jc w:val="center"/>
              <w:rPr>
                <w:rFonts w:hint="eastAsia" w:eastAsia="宋体" w:cs="宋体" w:asciiTheme="minorEastAsia" w:hAnsiTheme="minorEastAsia"/>
                <w:bCs/>
                <w:kern w:val="0"/>
                <w:sz w:val="24"/>
                <w:lang w:val="en-US" w:eastAsia="zh-CN"/>
              </w:rPr>
            </w:pPr>
          </w:p>
        </w:tc>
      </w:tr>
    </w:tbl>
    <w:p w14:paraId="0EE2F369">
      <w:pPr>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每</w:t>
      </w:r>
      <w:r>
        <w:rPr>
          <w:rFonts w:hint="eastAsia" w:ascii="宋体" w:hAnsi="宋体" w:cs="宋体"/>
          <w:b/>
          <w:bCs/>
          <w:color w:val="auto"/>
          <w:sz w:val="24"/>
          <w:szCs w:val="24"/>
          <w:highlight w:val="none"/>
          <w:lang w:val="en-US" w:eastAsia="zh-CN"/>
        </w:rPr>
        <w:t>个</w:t>
      </w:r>
      <w:r>
        <w:rPr>
          <w:rFonts w:hint="eastAsia" w:ascii="宋体" w:hAnsi="宋体" w:eastAsia="宋体" w:cs="宋体"/>
          <w:b/>
          <w:bCs/>
          <w:color w:val="auto"/>
          <w:sz w:val="24"/>
          <w:szCs w:val="24"/>
          <w:highlight w:val="none"/>
        </w:rPr>
        <w:t>勘察箱</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highlight w:val="none"/>
        </w:rPr>
        <w:t>配置清单（不低于以下配置）</w:t>
      </w:r>
    </w:p>
    <w:tbl>
      <w:tblPr>
        <w:tblStyle w:val="19"/>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
        <w:gridCol w:w="4189"/>
        <w:gridCol w:w="951"/>
        <w:gridCol w:w="1176"/>
        <w:gridCol w:w="951"/>
      </w:tblGrid>
      <w:tr w14:paraId="020C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42F91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4189" w:type="dxa"/>
            <w:tcBorders>
              <w:top w:val="single" w:color="000000" w:sz="4" w:space="0"/>
              <w:left w:val="single" w:color="000000" w:sz="4" w:space="0"/>
              <w:bottom w:val="single" w:color="000000" w:sz="4" w:space="0"/>
              <w:right w:val="single" w:color="000000" w:sz="4" w:space="0"/>
            </w:tcBorders>
            <w:noWrap w:val="0"/>
            <w:vAlign w:val="center"/>
          </w:tcPr>
          <w:p w14:paraId="1B596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货物名称</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A0F3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BB27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111D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2E27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788F13FC">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eastAsia="zh-CN"/>
              </w:rPr>
              <w:t>1</w:t>
            </w:r>
          </w:p>
        </w:tc>
        <w:tc>
          <w:tcPr>
            <w:tcW w:w="4189" w:type="dxa"/>
            <w:tcBorders>
              <w:top w:val="single" w:color="000000" w:sz="4" w:space="0"/>
              <w:left w:val="single" w:color="000000" w:sz="4" w:space="0"/>
              <w:bottom w:val="single" w:color="000000" w:sz="4" w:space="0"/>
              <w:right w:val="single" w:color="000000" w:sz="4" w:space="0"/>
            </w:tcBorders>
            <w:noWrap w:val="0"/>
            <w:vAlign w:val="center"/>
          </w:tcPr>
          <w:p w14:paraId="76F77EC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气味吸附布包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EF2AAE7">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043174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BEFF6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4042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494BB9EC">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2</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CBCC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气味布夹取钳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BBF79">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B087F">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AE64A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3020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51CF701C">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3</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0169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嗅源气味储癫罐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EBC4A">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5F37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9FFC1C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5134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2114EB1F">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4</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2349A">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不锈钢小头镊子</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4D7A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FA0843">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947E5ED">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p>
        </w:tc>
      </w:tr>
      <w:tr w14:paraId="2EA9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14A59ABD">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5061C">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不锈钢剪刀</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0041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6A049">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EB26A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7A34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27D2D0FA">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68A641">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现场记录绘图本及笔</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E1F119">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62150">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257DC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065C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164E4FA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74AEA">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三套一罩(脚套、手套、头套、口罩)</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1B7A18">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7D25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FA183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4172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458AFE78">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1A559">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组合刀</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AC74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0F88A9">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D0DC8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4E72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AA21515">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D8F6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物证袋、标签贴</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4473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B3E0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0EE64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bl>
    <w:p w14:paraId="33F92130">
      <w:pPr>
        <w:pageBreakBefore w:val="0"/>
        <w:widowControl w:val="0"/>
        <w:numPr>
          <w:ilvl w:val="0"/>
          <w:numId w:val="0"/>
        </w:numPr>
        <w:kinsoku/>
        <w:wordWrap/>
        <w:overflowPunct/>
        <w:topLinePunct w:val="0"/>
        <w:autoSpaceDE/>
        <w:autoSpaceDN/>
        <w:bidi w:val="0"/>
        <w:adjustRightInd/>
        <w:snapToGrid/>
        <w:spacing w:after="0" w:line="240" w:lineRule="auto"/>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每</w:t>
      </w:r>
      <w:r>
        <w:rPr>
          <w:rFonts w:hint="eastAsia" w:ascii="宋体" w:hAnsi="宋体" w:cs="宋体"/>
          <w:b/>
          <w:bCs/>
          <w:color w:val="auto"/>
          <w:sz w:val="24"/>
          <w:szCs w:val="24"/>
          <w:highlight w:val="none"/>
          <w:lang w:val="en-US" w:eastAsia="zh-CN"/>
        </w:rPr>
        <w:t>个</w:t>
      </w:r>
      <w:r>
        <w:rPr>
          <w:rFonts w:hint="eastAsia" w:ascii="宋体" w:hAnsi="宋体" w:eastAsia="宋体" w:cs="宋体"/>
          <w:b/>
          <w:bCs/>
          <w:color w:val="auto"/>
          <w:sz w:val="24"/>
          <w:szCs w:val="24"/>
          <w:highlight w:val="none"/>
        </w:rPr>
        <w:t>现场勘查箱高配版</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highlight w:val="none"/>
        </w:rPr>
        <w:t>配置清单（不低于以下配置）</w:t>
      </w:r>
    </w:p>
    <w:tbl>
      <w:tblPr>
        <w:tblStyle w:val="19"/>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
        <w:gridCol w:w="4189"/>
        <w:gridCol w:w="951"/>
        <w:gridCol w:w="1176"/>
        <w:gridCol w:w="951"/>
      </w:tblGrid>
      <w:tr w14:paraId="333B1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B409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4189" w:type="dxa"/>
            <w:tcBorders>
              <w:top w:val="single" w:color="000000" w:sz="4" w:space="0"/>
              <w:left w:val="single" w:color="000000" w:sz="4" w:space="0"/>
              <w:bottom w:val="single" w:color="000000" w:sz="4" w:space="0"/>
              <w:right w:val="single" w:color="000000" w:sz="4" w:space="0"/>
            </w:tcBorders>
            <w:noWrap w:val="0"/>
            <w:vAlign w:val="center"/>
          </w:tcPr>
          <w:p w14:paraId="6563C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货物名称</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1D6A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EB2D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4328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2447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33CEFF8F">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eastAsia="zh-CN"/>
              </w:rPr>
              <w:t>1</w:t>
            </w:r>
          </w:p>
        </w:tc>
        <w:tc>
          <w:tcPr>
            <w:tcW w:w="4189" w:type="dxa"/>
            <w:tcBorders>
              <w:top w:val="single" w:color="000000" w:sz="4" w:space="0"/>
              <w:left w:val="single" w:color="000000" w:sz="4" w:space="0"/>
              <w:bottom w:val="single" w:color="000000" w:sz="4" w:space="0"/>
              <w:right w:val="single" w:color="000000" w:sz="4" w:space="0"/>
            </w:tcBorders>
            <w:noWrap w:val="0"/>
            <w:vAlign w:val="center"/>
          </w:tcPr>
          <w:p w14:paraId="47EFCF26">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现场气味提取器</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A1F66CA">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13896F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A325A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044E1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28203438">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2</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9E3D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气味吸附布</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A9A5">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7EDC5B">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43B12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280DF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7118E9DD">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3</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52C7F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气味布夹取钳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2F6DE">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D9EC5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E5F1DB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61D2E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67481E8">
            <w:pPr>
              <w:keepNext w:val="0"/>
              <w:keepLines w:val="0"/>
              <w:suppressLineNumbers w:val="0"/>
              <w:spacing w:before="0" w:beforeAutospacing="0" w:after="0" w:afterAutospacing="0" w:line="360" w:lineRule="exact"/>
              <w:ind w:left="0" w:right="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highlight w:val="none"/>
                <w:lang w:val="en-US" w:eastAsia="zh-CN"/>
              </w:rPr>
              <w:t>4</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EBCB5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嗅源气味储藏罐</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3296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6382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0B4CA09">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1"/>
                <w:szCs w:val="21"/>
                <w:u w:val="none"/>
                <w:lang w:val="en-US" w:eastAsia="zh-CN" w:bidi="ar"/>
              </w:rPr>
            </w:pPr>
          </w:p>
        </w:tc>
      </w:tr>
      <w:tr w14:paraId="1C00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0E119813">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A353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不锈钢小头镊子</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AEA1D7">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48922">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36353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32D0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2B4D02D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0705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不锈钢剪刀</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7C4F58">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ABC45">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827A3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00170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0C1C65F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2E3EB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现场记录绘图本及笔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F60DA">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94931D">
            <w:pPr>
              <w:keepNext w:val="0"/>
              <w:keepLines w:val="0"/>
              <w:suppressLineNumbers w:val="0"/>
              <w:spacing w:before="0" w:beforeAutospacing="0" w:after="0" w:afterAutospacing="0" w:line="360" w:lineRule="exact"/>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20AC03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2FE3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0D231F9A">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8</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AD11C">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三套一罩(脚套、手套、头套、口罩)</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9F5AD3">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7EA41">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32E0C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5003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04AF539F">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330C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组合刀</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A2322">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8A74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C95DD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1528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7E2309BC">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B98D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物证袋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305F7C">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7467C">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包</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A6B0C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6F64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02CE1E">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11</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8AADF">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不锈钢锹、铲 把</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2D798">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AA474E">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套</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DB4AB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713C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3F3FAC8">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F0187">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固定桩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F237E">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F00B7">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CE5DF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36FC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39E11360">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BA046">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 米追踪绳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D8D1C">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1E75D">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根</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69420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5994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4585BA56">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14</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1BA12">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夜间追踪指示灯</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14258">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E94EA">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0A69AA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5C98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5AE8DC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15</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B00F6">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强光手电筒</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7BF8DE">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E654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把</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3B112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053A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3CF90F">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16</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826D4">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200 米专用戒绳</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72A650">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AA302">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6D05D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3B81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57E6360B">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17</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35E1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指南针</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4CEC5">
            <w:pPr>
              <w:keepNext w:val="0"/>
              <w:keepLines w:val="0"/>
              <w:suppressLineNumbers w:val="0"/>
              <w:spacing w:before="0" w:beforeAutospacing="0" w:after="0" w:afterAutospacing="0" w:line="36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A668A3">
            <w:pPr>
              <w:keepNext w:val="0"/>
              <w:keepLines w:val="0"/>
              <w:suppressLineNumbers w:val="0"/>
              <w:spacing w:before="0" w:beforeAutospacing="0" w:after="0" w:afterAutospacing="0" w:line="360" w:lineRule="exact"/>
              <w:ind w:left="0" w:right="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1F1A1D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7C28E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164787E4">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D4FF0">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放大镜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85A90">
            <w:pPr>
              <w:keepNext w:val="0"/>
              <w:keepLines w:val="0"/>
              <w:suppressLineNumbers w:val="0"/>
              <w:spacing w:before="0" w:beforeAutospacing="0" w:after="0" w:afterAutospacing="0" w:line="360" w:lineRule="exact"/>
              <w:ind w:left="0" w:leftChars="0" w:right="0" w:right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62B6C">
            <w:pPr>
              <w:keepNext w:val="0"/>
              <w:keepLines w:val="0"/>
              <w:suppressLineNumbers w:val="0"/>
              <w:spacing w:before="0" w:beforeAutospacing="0" w:after="0" w:afterAutospacing="0" w:line="360" w:lineRule="exact"/>
              <w:ind w:left="0" w:leftChars="0" w:right="0" w:right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14F79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r w14:paraId="5410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14:paraId="0E4DBAE0">
            <w:pPr>
              <w:keepNext w:val="0"/>
              <w:keepLines w:val="0"/>
              <w:suppressLineNumbers w:val="0"/>
              <w:spacing w:before="0" w:beforeAutospacing="0" w:after="0" w:afterAutospacing="0" w:line="36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418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6E5155">
            <w:pPr>
              <w:keepNext w:val="0"/>
              <w:keepLines w:val="0"/>
              <w:suppressLineNumbers w:val="0"/>
              <w:spacing w:before="0" w:beforeAutospacing="0" w:after="0" w:afterAutospacing="0" w:line="360" w:lineRule="exact"/>
              <w:ind w:left="0" w:right="0"/>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 米皮尺</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55A641">
            <w:pPr>
              <w:keepNext w:val="0"/>
              <w:keepLines w:val="0"/>
              <w:suppressLineNumbers w:val="0"/>
              <w:spacing w:before="0" w:beforeAutospacing="0" w:after="0" w:afterAutospacing="0" w:line="360" w:lineRule="exact"/>
              <w:ind w:left="0" w:leftChars="0" w:right="0" w:right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193365">
            <w:pPr>
              <w:keepNext w:val="0"/>
              <w:keepLines w:val="0"/>
              <w:suppressLineNumbers w:val="0"/>
              <w:spacing w:before="0" w:beforeAutospacing="0" w:after="0" w:afterAutospacing="0" w:line="360" w:lineRule="exact"/>
              <w:ind w:left="0" w:leftChars="0" w:right="0" w:rightChars="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个</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7EBD79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1"/>
                <w:szCs w:val="21"/>
                <w:u w:val="none"/>
                <w:lang w:val="en-US" w:eastAsia="zh-CN" w:bidi="ar"/>
              </w:rPr>
            </w:pPr>
          </w:p>
        </w:tc>
      </w:tr>
    </w:tbl>
    <w:p w14:paraId="6C186F3E">
      <w:pPr>
        <w:spacing w:line="360" w:lineRule="exact"/>
        <w:rPr>
          <w:rFonts w:hint="eastAsia" w:ascii="仿宋" w:hAnsi="仿宋" w:eastAsia="仿宋" w:cs="仿宋"/>
          <w:b/>
          <w:color w:val="FF0000"/>
          <w:sz w:val="24"/>
        </w:rPr>
      </w:pPr>
    </w:p>
    <w:p w14:paraId="25C4406C">
      <w:pPr>
        <w:spacing w:line="360" w:lineRule="exact"/>
        <w:ind w:firstLine="482" w:firstLineChars="200"/>
        <w:rPr>
          <w:rFonts w:ascii="仿宋" w:hAnsi="仿宋" w:eastAsia="仿宋" w:cs="仿宋"/>
          <w:b/>
          <w:color w:val="FF0000"/>
          <w:sz w:val="24"/>
        </w:rPr>
      </w:pPr>
      <w:r>
        <w:rPr>
          <w:rFonts w:hint="eastAsia" w:ascii="仿宋" w:hAnsi="仿宋" w:eastAsia="仿宋" w:cs="仿宋"/>
          <w:b/>
          <w:color w:val="FF0000"/>
          <w:sz w:val="24"/>
        </w:rPr>
        <w:t xml:space="preserve">备注：1.备注栏注明“拒绝进口”的产品不接受投标人选用进口产品参与投标；注明“接受进口”的产品允许投标人选用进口产品参与投标，但不排斥国内产品。 </w:t>
      </w:r>
    </w:p>
    <w:p w14:paraId="414124BF">
      <w:pPr>
        <w:spacing w:line="360" w:lineRule="exact"/>
        <w:ind w:firstLine="482" w:firstLineChars="200"/>
        <w:rPr>
          <w:rFonts w:ascii="仿宋" w:hAnsi="仿宋" w:eastAsia="仿宋" w:cs="仿宋"/>
          <w:b/>
          <w:color w:val="FF0000"/>
          <w:sz w:val="24"/>
        </w:rPr>
      </w:pPr>
      <w:r>
        <w:rPr>
          <w:rFonts w:hint="eastAsia" w:ascii="仿宋" w:hAnsi="仿宋" w:eastAsia="仿宋" w:cs="仿宋"/>
          <w:b/>
          <w:color w:val="FF0000"/>
          <w:sz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575B7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outlineLvl w:val="9"/>
        <w:rPr>
          <w:rFonts w:hint="eastAsia" w:asciiTheme="minorEastAsia" w:hAnsiTheme="minorEastAsia" w:eastAsiaTheme="minorEastAsia" w:cstheme="minorEastAsia"/>
          <w:b/>
          <w:bCs/>
          <w:kern w:val="0"/>
          <w:sz w:val="21"/>
          <w:szCs w:val="21"/>
          <w:lang w:val="en-US" w:eastAsia="zh-CN" w:bidi="ar-SA"/>
        </w:rPr>
      </w:pPr>
      <w:r>
        <w:rPr>
          <w:rFonts w:hint="eastAsia" w:ascii="仿宋" w:hAnsi="仿宋" w:eastAsia="仿宋" w:cs="仿宋"/>
          <w:b/>
          <w:color w:val="FF0000"/>
          <w:sz w:val="24"/>
        </w:rPr>
        <w:t>3、本项目核心产品为：</w:t>
      </w:r>
      <w:r>
        <w:rPr>
          <w:rFonts w:hint="eastAsia" w:ascii="仿宋" w:hAnsi="仿宋" w:eastAsia="仿宋" w:cs="仿宋"/>
          <w:b/>
          <w:color w:val="FF0000"/>
          <w:sz w:val="24"/>
          <w:u w:val="single"/>
        </w:rPr>
        <w:t xml:space="preserve">    </w:t>
      </w:r>
      <w:r>
        <w:rPr>
          <w:rFonts w:hint="eastAsia" w:ascii="仿宋" w:hAnsi="仿宋" w:eastAsia="仿宋" w:cs="仿宋"/>
          <w:b/>
          <w:color w:val="FF0000"/>
          <w:sz w:val="24"/>
          <w:u w:val="single"/>
          <w:lang w:val="en-US" w:eastAsia="zh-CN"/>
        </w:rPr>
        <w:t>遥控弹球器</w:t>
      </w:r>
      <w:r>
        <w:rPr>
          <w:rFonts w:hint="eastAsia" w:ascii="仿宋" w:hAnsi="仿宋" w:eastAsia="仿宋" w:cs="仿宋"/>
          <w:b/>
          <w:color w:val="FF0000"/>
          <w:sz w:val="24"/>
          <w:u w:val="single"/>
        </w:rPr>
        <w:t xml:space="preserve">    </w:t>
      </w:r>
      <w:r>
        <w:rPr>
          <w:rFonts w:hint="eastAsia" w:ascii="仿宋" w:hAnsi="仿宋" w:eastAsia="仿宋" w:cs="仿宋"/>
          <w:b/>
          <w:color w:val="FF0000"/>
          <w:sz w:val="24"/>
        </w:rPr>
        <w:t>。</w:t>
      </w:r>
    </w:p>
    <w:p w14:paraId="4DACD4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21"/>
          <w:szCs w:val="21"/>
          <w:lang w:val="en-US" w:eastAsia="zh-CN" w:bidi="ar-SA"/>
        </w:rPr>
        <w:t>三、</w:t>
      </w:r>
      <w:r>
        <w:rPr>
          <w:rFonts w:hint="eastAsia" w:asciiTheme="minorEastAsia" w:hAnsiTheme="minorEastAsia" w:eastAsiaTheme="minorEastAsia" w:cstheme="minorEastAsia"/>
          <w:b/>
          <w:bCs/>
          <w:kern w:val="0"/>
          <w:szCs w:val="21"/>
          <w:lang w:val="en-US" w:eastAsia="zh-CN"/>
        </w:rPr>
        <w:t>技术要求</w:t>
      </w:r>
    </w:p>
    <w:p w14:paraId="05A0D09E">
      <w:pPr>
        <w:ind w:firstLine="422" w:firstLineChars="200"/>
        <w:rPr>
          <w:rFonts w:ascii="宋体" w:hAnsi="宋体" w:cs="宋体"/>
          <w:b/>
          <w:bCs/>
          <w:szCs w:val="21"/>
        </w:rPr>
      </w:pPr>
      <w:r>
        <w:rPr>
          <w:rFonts w:hint="eastAsia" w:ascii="宋体" w:hAnsi="宋体" w:cs="宋体"/>
          <w:b/>
          <w:bCs/>
          <w:szCs w:val="21"/>
        </w:rPr>
        <w:t>说明：</w:t>
      </w:r>
    </w:p>
    <w:p w14:paraId="2F26F269">
      <w:pPr>
        <w:numPr>
          <w:ilvl w:val="0"/>
          <w:numId w:val="3"/>
        </w:numPr>
        <w:ind w:firstLine="422" w:firstLineChars="200"/>
        <w:rPr>
          <w:rFonts w:ascii="宋体" w:hAnsi="宋体" w:cs="宋体"/>
          <w:b/>
          <w:bCs/>
          <w:szCs w:val="21"/>
        </w:rPr>
      </w:pPr>
      <w:r>
        <w:rPr>
          <w:rFonts w:hint="eastAsia" w:ascii="宋体" w:hAnsi="宋体" w:cs="宋体"/>
          <w:b/>
          <w:bCs/>
          <w:szCs w:val="21"/>
        </w:rPr>
        <w:t>带“★”项的是不可负偏离需求，为废标条款；</w:t>
      </w:r>
    </w:p>
    <w:p w14:paraId="4CB53C29">
      <w:pPr>
        <w:numPr>
          <w:ilvl w:val="0"/>
          <w:numId w:val="3"/>
        </w:numPr>
        <w:ind w:firstLine="422" w:firstLineChars="200"/>
        <w:rPr>
          <w:rFonts w:ascii="宋体" w:hAnsi="宋体" w:cs="宋体"/>
          <w:b/>
          <w:bCs/>
          <w:szCs w:val="21"/>
        </w:rPr>
      </w:pPr>
      <w:r>
        <w:rPr>
          <w:rFonts w:hint="eastAsia" w:ascii="宋体" w:hAnsi="宋体" w:cs="宋体"/>
          <w:b/>
          <w:bCs/>
          <w:szCs w:val="21"/>
          <w:lang w:eastAsia="zh-CN"/>
        </w:rPr>
        <w:t>竞价</w:t>
      </w:r>
      <w:r>
        <w:rPr>
          <w:rFonts w:hint="eastAsia" w:ascii="宋体" w:hAnsi="宋体" w:cs="宋体"/>
          <w:b/>
          <w:bCs/>
          <w:szCs w:val="21"/>
        </w:rPr>
        <w:t>技术要求中，用红色加粗字体标注的技术条款为要求提供证明资料的条款，其余为未要求提供证明资料的条款。</w:t>
      </w:r>
    </w:p>
    <w:p w14:paraId="73729360">
      <w:pPr>
        <w:ind w:firstLine="422" w:firstLineChars="200"/>
        <w:rPr>
          <w:rFonts w:ascii="宋体" w:hAnsi="宋体" w:cs="宋体"/>
          <w:b/>
          <w:bCs/>
          <w:szCs w:val="21"/>
        </w:rPr>
      </w:pPr>
      <w:r>
        <w:rPr>
          <w:rFonts w:hint="eastAsia" w:ascii="宋体" w:hAnsi="宋体" w:cs="宋体"/>
          <w:b/>
          <w:bCs/>
          <w:szCs w:val="21"/>
        </w:rPr>
        <w:t>3、涉及区间的技术要求，除特别注明以外，所投产品响应数值在</w:t>
      </w:r>
      <w:r>
        <w:rPr>
          <w:rFonts w:hint="eastAsia" w:ascii="宋体" w:hAnsi="宋体" w:cs="宋体"/>
          <w:b/>
          <w:bCs/>
          <w:szCs w:val="21"/>
          <w:lang w:eastAsia="zh-CN"/>
        </w:rPr>
        <w:t>竞价</w:t>
      </w:r>
      <w:r>
        <w:rPr>
          <w:rFonts w:hint="eastAsia" w:ascii="宋体" w:hAnsi="宋体" w:cs="宋体"/>
          <w:b/>
          <w:bCs/>
          <w:szCs w:val="21"/>
        </w:rPr>
        <w:t>文件要求的区间范围内即认定为满足该项技术要求。例：区间要求为0-20ML, 所投产品响应为0ML、10ML或20ML等（即在区间范围内），即为满足该项技术要求。</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6"/>
        <w:gridCol w:w="1677"/>
        <w:gridCol w:w="6196"/>
      </w:tblGrid>
      <w:tr w14:paraId="00C13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AE017CE">
            <w:pPr>
              <w:jc w:val="center"/>
              <w:rPr>
                <w:rFonts w:cs="宋体" w:asciiTheme="minorEastAsia" w:hAnsiTheme="minorEastAsia"/>
                <w:b/>
                <w:szCs w:val="21"/>
              </w:rPr>
            </w:pPr>
            <w:r>
              <w:rPr>
                <w:rFonts w:hint="eastAsia" w:cs="宋体" w:asciiTheme="minorEastAsia" w:hAnsiTheme="minorEastAsia"/>
                <w:b/>
                <w:szCs w:val="21"/>
              </w:rPr>
              <w:t>序号</w:t>
            </w:r>
          </w:p>
        </w:tc>
        <w:tc>
          <w:tcPr>
            <w:tcW w:w="984" w:type="pct"/>
            <w:vAlign w:val="center"/>
          </w:tcPr>
          <w:p w14:paraId="57A4480C">
            <w:pPr>
              <w:widowControl/>
              <w:jc w:val="center"/>
              <w:rPr>
                <w:rFonts w:cs="宋体" w:asciiTheme="minorEastAsia" w:hAnsiTheme="minorEastAsia"/>
                <w:b/>
                <w:szCs w:val="21"/>
              </w:rPr>
            </w:pPr>
            <w:r>
              <w:rPr>
                <w:rFonts w:hint="eastAsia" w:cs="宋体" w:asciiTheme="minorEastAsia" w:hAnsiTheme="minorEastAsia"/>
                <w:b/>
                <w:szCs w:val="21"/>
              </w:rPr>
              <w:t>货物名称</w:t>
            </w:r>
          </w:p>
        </w:tc>
        <w:tc>
          <w:tcPr>
            <w:tcW w:w="3636" w:type="pct"/>
            <w:vAlign w:val="center"/>
          </w:tcPr>
          <w:p w14:paraId="1D4F32CF">
            <w:pPr>
              <w:jc w:val="center"/>
              <w:rPr>
                <w:rFonts w:cs="宋体" w:asciiTheme="minorEastAsia" w:hAnsiTheme="minorEastAsia"/>
                <w:b/>
                <w:szCs w:val="21"/>
              </w:rPr>
            </w:pPr>
            <w:r>
              <w:rPr>
                <w:rFonts w:hint="eastAsia" w:cs="宋体" w:asciiTheme="minorEastAsia" w:hAnsiTheme="minorEastAsia"/>
                <w:b/>
                <w:szCs w:val="21"/>
                <w:lang w:val="en-US" w:eastAsia="zh-CN"/>
              </w:rPr>
              <w:t>竞价</w:t>
            </w:r>
            <w:r>
              <w:rPr>
                <w:rFonts w:hint="eastAsia" w:cs="宋体" w:asciiTheme="minorEastAsia" w:hAnsiTheme="minorEastAsia"/>
                <w:b/>
                <w:szCs w:val="21"/>
              </w:rPr>
              <w:t>技术参数</w:t>
            </w:r>
          </w:p>
        </w:tc>
      </w:tr>
      <w:tr w14:paraId="1FA9F3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CB90605">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w:t>
            </w:r>
          </w:p>
        </w:tc>
        <w:tc>
          <w:tcPr>
            <w:tcW w:w="984" w:type="pct"/>
            <w:shd w:val="clear" w:color="auto" w:fill="auto"/>
            <w:vAlign w:val="center"/>
          </w:tcPr>
          <w:p w14:paraId="4587A615">
            <w:pPr>
              <w:jc w:val="center"/>
              <w:rPr>
                <w:rFonts w:hint="eastAsia" w:cs="微软雅黑" w:asciiTheme="minorEastAsia" w:hAnsiTheme="minorEastAsia"/>
                <w:color w:val="000000"/>
                <w:kern w:val="0"/>
                <w:sz w:val="24"/>
                <w:lang w:val="en-US" w:eastAsia="zh-CN" w:bidi="ar"/>
              </w:rPr>
            </w:pPr>
            <w:r>
              <w:rPr>
                <w:rFonts w:hint="eastAsia" w:cs="微软雅黑" w:asciiTheme="minorEastAsia" w:hAnsiTheme="minorEastAsia"/>
                <w:color w:val="000000"/>
                <w:kern w:val="0"/>
                <w:sz w:val="24"/>
                <w:lang w:val="en-US" w:eastAsia="zh-CN" w:bidi="ar"/>
              </w:rPr>
              <w:t>工作犬专用</w:t>
            </w:r>
          </w:p>
          <w:p w14:paraId="0DD4DDF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洗澡机</w:t>
            </w:r>
          </w:p>
        </w:tc>
        <w:tc>
          <w:tcPr>
            <w:tcW w:w="3636" w:type="pct"/>
            <w:vAlign w:val="center"/>
          </w:tcPr>
          <w:p w14:paraId="08DCAB9D">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材质：选用三层玻璃纤维，树脂加固结构；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产品特点：优质材料，无异味；持久锁温；环保材质，电脑触屏排污系统；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产品功能：冲浪按摩，微纳米气泡，彩灯，臭氧消毒，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清理油脂污垢。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w:t>
            </w:r>
            <w:r>
              <w:rPr>
                <w:rFonts w:hint="eastAsia" w:ascii="宋体" w:hAnsi="宋体" w:cs="宋体"/>
                <w:i w:val="0"/>
                <w:iCs w:val="0"/>
                <w:color w:val="000000"/>
                <w:kern w:val="0"/>
                <w:sz w:val="20"/>
                <w:szCs w:val="20"/>
                <w:u w:val="none"/>
                <w:lang w:val="en-US" w:eastAsia="zh-CN" w:bidi="ar"/>
              </w:rPr>
              <w:t>（长*宽*高）≥</w:t>
            </w:r>
            <w:r>
              <w:rPr>
                <w:rFonts w:hint="eastAsia" w:ascii="宋体" w:hAnsi="宋体" w:eastAsia="宋体" w:cs="宋体"/>
                <w:i w:val="0"/>
                <w:iCs w:val="0"/>
                <w:color w:val="000000"/>
                <w:kern w:val="0"/>
                <w:sz w:val="20"/>
                <w:szCs w:val="20"/>
                <w:u w:val="none"/>
                <w:lang w:val="en-US" w:eastAsia="zh-CN" w:bidi="ar"/>
              </w:rPr>
              <w:t>120cm*80cm*95cm</w:t>
            </w:r>
          </w:p>
        </w:tc>
      </w:tr>
      <w:tr w14:paraId="6770E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2058457">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2</w:t>
            </w:r>
          </w:p>
        </w:tc>
        <w:tc>
          <w:tcPr>
            <w:tcW w:w="984" w:type="pct"/>
            <w:shd w:val="clear" w:color="auto" w:fill="auto"/>
            <w:vAlign w:val="center"/>
          </w:tcPr>
          <w:p w14:paraId="7C43E350">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工作犬专用GPS</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定位脖圈</w:t>
            </w:r>
          </w:p>
        </w:tc>
        <w:tc>
          <w:tcPr>
            <w:tcW w:w="3636" w:type="pct"/>
            <w:vAlign w:val="center"/>
          </w:tcPr>
          <w:p w14:paraId="451E0878">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产品特点：宝石镜面，IP67级防水，低电报警，实时精准定位，可实现一键精准定位到目标位置。自动声控录音，舒适项圈设计，防水磁吸触点充电，扣环设计，紧固防止脱落。</w:t>
            </w:r>
          </w:p>
        </w:tc>
      </w:tr>
      <w:tr w14:paraId="4B096B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686B1EB">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3</w:t>
            </w:r>
          </w:p>
        </w:tc>
        <w:tc>
          <w:tcPr>
            <w:tcW w:w="984" w:type="pct"/>
            <w:shd w:val="clear" w:color="auto" w:fill="auto"/>
            <w:vAlign w:val="center"/>
          </w:tcPr>
          <w:p w14:paraId="5AB62D9F">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训犬基础箱</w:t>
            </w:r>
          </w:p>
        </w:tc>
        <w:tc>
          <w:tcPr>
            <w:tcW w:w="3636" w:type="pct"/>
            <w:vAlign w:val="center"/>
          </w:tcPr>
          <w:p w14:paraId="5F6B9343">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材质：环保实木免漆材质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长90*宽33*高20（cm）</w:t>
            </w:r>
          </w:p>
        </w:tc>
      </w:tr>
      <w:tr w14:paraId="4017F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4C916AB">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4</w:t>
            </w:r>
          </w:p>
        </w:tc>
        <w:tc>
          <w:tcPr>
            <w:tcW w:w="984" w:type="pct"/>
            <w:shd w:val="clear" w:color="auto" w:fill="auto"/>
            <w:vAlign w:val="center"/>
          </w:tcPr>
          <w:p w14:paraId="70E36629">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双面掩体</w:t>
            </w:r>
          </w:p>
        </w:tc>
        <w:tc>
          <w:tcPr>
            <w:tcW w:w="3636" w:type="pct"/>
            <w:vAlign w:val="center"/>
          </w:tcPr>
          <w:p w14:paraId="160A3EAF">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材质：牛津防水布，加厚不锈钢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支撑体为不锈钢，外罩为防水布，耐磨性强，适合长期在户外使用。各支撑底端都配有独立的单脚立插式入地钢叉，更加坚固。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2m，底部宽度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1.4m重量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6kg</w:t>
            </w:r>
          </w:p>
        </w:tc>
      </w:tr>
      <w:tr w14:paraId="4A83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4DE445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5</w:t>
            </w:r>
          </w:p>
        </w:tc>
        <w:tc>
          <w:tcPr>
            <w:tcW w:w="984" w:type="pct"/>
            <w:shd w:val="clear" w:color="auto" w:fill="auto"/>
            <w:vAlign w:val="center"/>
          </w:tcPr>
          <w:p w14:paraId="26E63B85">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牛皮响鞭</w:t>
            </w:r>
          </w:p>
        </w:tc>
        <w:tc>
          <w:tcPr>
            <w:tcW w:w="3636" w:type="pct"/>
            <w:vAlign w:val="center"/>
          </w:tcPr>
          <w:p w14:paraId="3C95E6AA">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材质：牛皮+高强度尼龙内芯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牛皮制作，握把高强度尼龙内芯，弹力强折不断；外部包裹头层牛皮；柔软轻盈鞭头，拍击不伤犬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50cm，鞭长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0.8cm,厚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0.4cm</w:t>
            </w:r>
          </w:p>
        </w:tc>
      </w:tr>
      <w:tr w14:paraId="7C63C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15D9D63">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6</w:t>
            </w:r>
          </w:p>
        </w:tc>
        <w:tc>
          <w:tcPr>
            <w:tcW w:w="984" w:type="pct"/>
            <w:shd w:val="clear" w:color="auto" w:fill="auto"/>
            <w:vAlign w:val="center"/>
          </w:tcPr>
          <w:p w14:paraId="780ABFFC">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逗引杆</w:t>
            </w:r>
          </w:p>
        </w:tc>
        <w:tc>
          <w:tcPr>
            <w:tcW w:w="3636" w:type="pct"/>
            <w:vAlign w:val="center"/>
          </w:tcPr>
          <w:p w14:paraId="6DBAA9F9">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材质：波碳合金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波碳合金材质，不易折断，握把采用人体工学设计，握感舒适不累手，顶端铜制铃铛。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w:t>
            </w:r>
          </w:p>
        </w:tc>
      </w:tr>
      <w:tr w14:paraId="6E6FB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379" w:type="pct"/>
            <w:vAlign w:val="center"/>
          </w:tcPr>
          <w:p w14:paraId="36354C09">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7</w:t>
            </w:r>
          </w:p>
        </w:tc>
        <w:tc>
          <w:tcPr>
            <w:tcW w:w="984" w:type="pct"/>
            <w:shd w:val="clear" w:color="auto" w:fill="auto"/>
            <w:vAlign w:val="center"/>
          </w:tcPr>
          <w:p w14:paraId="0355577C">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随行纠正杆</w:t>
            </w:r>
          </w:p>
        </w:tc>
        <w:tc>
          <w:tcPr>
            <w:tcW w:w="3636" w:type="pct"/>
            <w:vAlign w:val="center"/>
          </w:tcPr>
          <w:p w14:paraId="4CCD5CE0">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训犬随行杆，专治犬随行挤人重量：320g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64cm</w:t>
            </w:r>
          </w:p>
        </w:tc>
      </w:tr>
      <w:tr w14:paraId="2D65A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5BEC7E9F">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8</w:t>
            </w:r>
          </w:p>
        </w:tc>
        <w:tc>
          <w:tcPr>
            <w:tcW w:w="984" w:type="pct"/>
            <w:shd w:val="clear" w:color="auto" w:fill="auto"/>
            <w:vAlign w:val="center"/>
          </w:tcPr>
          <w:p w14:paraId="288FA8C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龙鳞助训马甲</w:t>
            </w:r>
          </w:p>
        </w:tc>
        <w:tc>
          <w:tcPr>
            <w:tcW w:w="3636" w:type="pct"/>
            <w:vAlign w:val="center"/>
          </w:tcPr>
          <w:p w14:paraId="2138A589">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材质说明：采用牛津面料，透气里布，户外运动版型，特别增加多兜设计，可携带多种训练辅助用具。</w:t>
            </w:r>
          </w:p>
        </w:tc>
      </w:tr>
      <w:tr w14:paraId="599DA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453E47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9</w:t>
            </w:r>
          </w:p>
        </w:tc>
        <w:tc>
          <w:tcPr>
            <w:tcW w:w="984" w:type="pct"/>
            <w:shd w:val="clear" w:color="auto" w:fill="auto"/>
            <w:vAlign w:val="center"/>
          </w:tcPr>
          <w:p w14:paraId="74C2AD1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专业训练外挂-黑色</w:t>
            </w:r>
          </w:p>
        </w:tc>
        <w:tc>
          <w:tcPr>
            <w:tcW w:w="3636" w:type="pct"/>
            <w:vAlign w:val="center"/>
          </w:tcPr>
          <w:p w14:paraId="3FFBED8D">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材质说明：透气尼龙布，参考版型，注重细节配件，腰部采用高弹力橡筋，适合各类体型。 </w:t>
            </w:r>
          </w:p>
        </w:tc>
      </w:tr>
      <w:tr w14:paraId="05BD5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3AF40D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10</w:t>
            </w:r>
          </w:p>
        </w:tc>
        <w:tc>
          <w:tcPr>
            <w:tcW w:w="984" w:type="pct"/>
            <w:shd w:val="clear" w:color="auto" w:fill="auto"/>
            <w:vAlign w:val="center"/>
          </w:tcPr>
          <w:p w14:paraId="198F4AC9">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专业训练腰包</w:t>
            </w:r>
          </w:p>
        </w:tc>
        <w:tc>
          <w:tcPr>
            <w:tcW w:w="3636" w:type="pct"/>
            <w:vAlign w:val="center"/>
          </w:tcPr>
          <w:p w14:paraId="0849336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袋口收紧设计可以有效的防止训犬跑动过程中包内物品零食等掉落；全新的防撕裂材质不怕狗狗抓咬，内胆防水，可放湿粮；腰包三侧都有小口袋设计，实现功能隔离。与腰带的链接处为按扣式。宽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18.2厘米，高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20厘米，直径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13.5厘米。</w:t>
            </w:r>
          </w:p>
        </w:tc>
      </w:tr>
      <w:tr w14:paraId="4CEA4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4E95E7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11</w:t>
            </w:r>
          </w:p>
        </w:tc>
        <w:tc>
          <w:tcPr>
            <w:tcW w:w="984" w:type="pct"/>
            <w:shd w:val="clear" w:color="auto" w:fill="auto"/>
            <w:vAlign w:val="center"/>
          </w:tcPr>
          <w:p w14:paraId="6073351C">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犬用战术背心黑色</w:t>
            </w:r>
          </w:p>
        </w:tc>
        <w:tc>
          <w:tcPr>
            <w:tcW w:w="3636" w:type="pct"/>
            <w:vAlign w:val="center"/>
          </w:tcPr>
          <w:p w14:paraId="6BB629A7">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采用CORDURA面料。背心上所有织带采用电脑数控针车走线，线路平整紧密细致，牢固不变形，整齐，前后均有手把，方便人轻易提起犬，中间的三角扣可搭配牵引绳做牵引。两侧Molle系统设计，可挂载所有Molle系统的小包及装备。</w:t>
            </w:r>
          </w:p>
        </w:tc>
      </w:tr>
      <w:tr w14:paraId="44D96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8855EC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12</w:t>
            </w:r>
          </w:p>
        </w:tc>
        <w:tc>
          <w:tcPr>
            <w:tcW w:w="984" w:type="pct"/>
            <w:shd w:val="clear" w:color="auto" w:fill="auto"/>
            <w:vAlign w:val="center"/>
          </w:tcPr>
          <w:p w14:paraId="0757164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K-9执勤训练胸背</w:t>
            </w:r>
          </w:p>
        </w:tc>
        <w:tc>
          <w:tcPr>
            <w:tcW w:w="3636" w:type="pct"/>
            <w:vAlign w:val="center"/>
          </w:tcPr>
          <w:p w14:paraId="6BA8A79D">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拉手收放自如；坚固结实304钢环；背部反光条，增强夜行动安全；主体采用透气性面料；坚固舒适安全的卡扣；配有中国工作犬标识；胸背两侧配专业刺绣“警犬K-9”字标。</w:t>
            </w:r>
          </w:p>
        </w:tc>
      </w:tr>
      <w:tr w14:paraId="523E68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7BFFBA8">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13</w:t>
            </w:r>
          </w:p>
        </w:tc>
        <w:tc>
          <w:tcPr>
            <w:tcW w:w="984" w:type="pct"/>
            <w:shd w:val="clear" w:color="auto" w:fill="auto"/>
            <w:vAlign w:val="center"/>
          </w:tcPr>
          <w:p w14:paraId="2D045BDC">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犬用救生衣</w:t>
            </w:r>
          </w:p>
        </w:tc>
        <w:tc>
          <w:tcPr>
            <w:tcW w:w="3636" w:type="pct"/>
            <w:vAlign w:val="center"/>
          </w:tcPr>
          <w:p w14:paraId="360F2BC6">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材质：高密度牛津布+内里尼龙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1.顶部握柄，可用手提起；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2.金属D字扣，可装牵引绳；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3.插扣带安全开关，双保险防挣脱；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4.护颈搭耳设计，可托犬下巴；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5.反光贴带，在黑暗环境中提高能见度；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6.魔术贴加长粘扣让救生衣附体。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尺码：M、L、XL、XXL</w:t>
            </w:r>
          </w:p>
        </w:tc>
      </w:tr>
      <w:tr w14:paraId="7238D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DC6EBC7">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14</w:t>
            </w:r>
          </w:p>
        </w:tc>
        <w:tc>
          <w:tcPr>
            <w:tcW w:w="984" w:type="pct"/>
            <w:shd w:val="clear" w:color="auto" w:fill="auto"/>
            <w:vAlign w:val="center"/>
          </w:tcPr>
          <w:p w14:paraId="5BCA40B0">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通用型皮约束口笼</w:t>
            </w:r>
          </w:p>
        </w:tc>
        <w:tc>
          <w:tcPr>
            <w:tcW w:w="3636" w:type="pct"/>
            <w:vAlign w:val="center"/>
          </w:tcPr>
          <w:p w14:paraId="6CE01A50">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通用型皮约束口笼采用牛皮，柔软、轻盈、透气舒适。防止犬咬人、乱捡食行为。警犬、宠物犬都可以佩戴。不容易脱落使用非常聪明的警犬宝宝测试的。适合尺寸：1号罗威纳、2号马犬、德牧、3号母德牧、4号拉布拉多、5号荷兰犬、6号史宾格</w:t>
            </w:r>
          </w:p>
        </w:tc>
      </w:tr>
      <w:tr w14:paraId="0389A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28C9C9A">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15</w:t>
            </w:r>
          </w:p>
        </w:tc>
        <w:tc>
          <w:tcPr>
            <w:tcW w:w="984" w:type="pct"/>
            <w:shd w:val="clear" w:color="auto" w:fill="auto"/>
            <w:vAlign w:val="center"/>
          </w:tcPr>
          <w:p w14:paraId="224325D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公安专用牵引带1.5米-钢钩脖圈2016</w:t>
            </w:r>
          </w:p>
        </w:tc>
        <w:tc>
          <w:tcPr>
            <w:tcW w:w="3636" w:type="pct"/>
            <w:vAlign w:val="center"/>
          </w:tcPr>
          <w:p w14:paraId="41FAE504">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主要由304不锈钢钩和锦纶带两部分构成。柔韧便携，抗扯拉，把手内增加海绵，并配有满焊304不锈钢犬，训导员可将牵引带挂在胸前。带体双面织入反光条，夜间巡逻作业提高犬只安全。牵引带长度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2.5cm（快插扣脖圈套装）。 </w:t>
            </w:r>
          </w:p>
        </w:tc>
      </w:tr>
      <w:tr w14:paraId="53D5A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F35E255">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16</w:t>
            </w:r>
          </w:p>
        </w:tc>
        <w:tc>
          <w:tcPr>
            <w:tcW w:w="984" w:type="pct"/>
            <w:shd w:val="clear" w:color="auto" w:fill="auto"/>
            <w:vAlign w:val="center"/>
          </w:tcPr>
          <w:p w14:paraId="459F3FE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扑咬训练专用带</w:t>
            </w:r>
          </w:p>
        </w:tc>
        <w:tc>
          <w:tcPr>
            <w:tcW w:w="3636" w:type="pct"/>
            <w:vAlign w:val="center"/>
          </w:tcPr>
          <w:p w14:paraId="245C0A39">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材质说明：包胶织带，304不锈钢钩。长度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235。</w:t>
            </w:r>
          </w:p>
        </w:tc>
      </w:tr>
      <w:tr w14:paraId="2605EF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913E984">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17</w:t>
            </w:r>
          </w:p>
        </w:tc>
        <w:tc>
          <w:tcPr>
            <w:tcW w:w="984" w:type="pct"/>
            <w:shd w:val="clear" w:color="auto" w:fill="auto"/>
            <w:vAlign w:val="center"/>
          </w:tcPr>
          <w:p w14:paraId="00DB7A94">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窒息绳</w:t>
            </w:r>
          </w:p>
        </w:tc>
        <w:tc>
          <w:tcPr>
            <w:tcW w:w="3636" w:type="pct"/>
            <w:vAlign w:val="center"/>
          </w:tcPr>
          <w:p w14:paraId="5E763288">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选用尼龙编织绳和尼龙织带，绳头采用登山绳索缝制工艺，配有两个塑料扣和限制扣，脖圈部分可以调节适合产品尺寸，通过对犬只颈部的收缩压力，使犬在不服从放口命令时得到有效纠正，以及在服从训练中有效纠正犬只的不良行为。</w:t>
            </w:r>
          </w:p>
        </w:tc>
      </w:tr>
      <w:tr w14:paraId="22B451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90791D2">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18</w:t>
            </w:r>
          </w:p>
        </w:tc>
        <w:tc>
          <w:tcPr>
            <w:tcW w:w="984" w:type="pct"/>
            <w:shd w:val="clear" w:color="auto" w:fill="auto"/>
            <w:vAlign w:val="center"/>
          </w:tcPr>
          <w:p w14:paraId="6638EE38">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随手牵-公安</w:t>
            </w:r>
          </w:p>
        </w:tc>
        <w:tc>
          <w:tcPr>
            <w:tcW w:w="3636" w:type="pct"/>
            <w:vAlign w:val="center"/>
          </w:tcPr>
          <w:p w14:paraId="12ABA1A6">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主要由304不锈钢钩和锦纶带两部分构成。柔韧便携，抗扯拉，操作方法简单、方便，在警犬训导员携犬随行过程中起到有效指挥和控制警犬的作用，带体双面织入反光条，夜间巡逻作业提高犬只安全。长度为50cm。</w:t>
            </w:r>
          </w:p>
        </w:tc>
      </w:tr>
      <w:tr w14:paraId="27489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622E632">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19</w:t>
            </w:r>
          </w:p>
        </w:tc>
        <w:tc>
          <w:tcPr>
            <w:tcW w:w="984" w:type="pct"/>
            <w:shd w:val="clear" w:color="auto" w:fill="auto"/>
            <w:vAlign w:val="center"/>
          </w:tcPr>
          <w:p w14:paraId="03657AB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追踪绳20米</w:t>
            </w:r>
          </w:p>
        </w:tc>
        <w:tc>
          <w:tcPr>
            <w:tcW w:w="3636" w:type="pct"/>
            <w:vAlign w:val="center"/>
          </w:tcPr>
          <w:p w14:paraId="3B783345">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由黑色加密尼龙绳制成，纯铜钩配件，手握处缝制圆形把手，手柄及铜钩连接处采用登山牛尾绳加固缝制方法。规格8mm粗，</w:t>
            </w:r>
          </w:p>
        </w:tc>
      </w:tr>
      <w:tr w14:paraId="1A61E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11A74E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20</w:t>
            </w:r>
          </w:p>
        </w:tc>
        <w:tc>
          <w:tcPr>
            <w:tcW w:w="984" w:type="pct"/>
            <w:shd w:val="clear" w:color="auto" w:fill="auto"/>
            <w:vAlign w:val="center"/>
          </w:tcPr>
          <w:p w14:paraId="1E6C81B1">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追踪绳10米</w:t>
            </w:r>
          </w:p>
        </w:tc>
        <w:tc>
          <w:tcPr>
            <w:tcW w:w="3636" w:type="pct"/>
            <w:vAlign w:val="center"/>
          </w:tcPr>
          <w:p w14:paraId="65B11C93">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由黑色加密尼龙绳制成，纯铜钩配件，手握处缝制圆形把手，手柄及铜钩连接处采用登山牛尾绳加固缝制方法。规格8mm粗，</w:t>
            </w:r>
          </w:p>
        </w:tc>
      </w:tr>
      <w:tr w14:paraId="5324E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BCA35E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21</w:t>
            </w:r>
          </w:p>
        </w:tc>
        <w:tc>
          <w:tcPr>
            <w:tcW w:w="984" w:type="pct"/>
            <w:shd w:val="clear" w:color="auto" w:fill="auto"/>
            <w:vAlign w:val="center"/>
          </w:tcPr>
          <w:p w14:paraId="34B5DFC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钢刺激链</w:t>
            </w:r>
          </w:p>
        </w:tc>
        <w:tc>
          <w:tcPr>
            <w:tcW w:w="3636" w:type="pct"/>
            <w:vAlign w:val="center"/>
          </w:tcPr>
          <w:p w14:paraId="746CC0F2">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采用轻质304不锈钢材质，粗度4mm，长度可调节</w:t>
            </w:r>
          </w:p>
        </w:tc>
      </w:tr>
      <w:tr w14:paraId="5153A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F6B89D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22</w:t>
            </w:r>
          </w:p>
        </w:tc>
        <w:tc>
          <w:tcPr>
            <w:tcW w:w="984" w:type="pct"/>
            <w:shd w:val="clear" w:color="auto" w:fill="auto"/>
            <w:vAlign w:val="center"/>
          </w:tcPr>
          <w:p w14:paraId="057C7135">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哑铃-大</w:t>
            </w:r>
          </w:p>
        </w:tc>
        <w:tc>
          <w:tcPr>
            <w:tcW w:w="3636" w:type="pct"/>
            <w:vAlign w:val="center"/>
          </w:tcPr>
          <w:p w14:paraId="536BE93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大号总长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26.8cm，衔取杆长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7.6cm，高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8.4cm，重±556g；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小号总长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7.1cm，高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6.7cm,重±320g</w:t>
            </w:r>
          </w:p>
        </w:tc>
      </w:tr>
      <w:tr w14:paraId="1909CB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5F4B3DA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23</w:t>
            </w:r>
          </w:p>
        </w:tc>
        <w:tc>
          <w:tcPr>
            <w:tcW w:w="984" w:type="pct"/>
            <w:shd w:val="clear" w:color="auto" w:fill="auto"/>
            <w:vAlign w:val="center"/>
          </w:tcPr>
          <w:p w14:paraId="2172B5E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哑铃-小</w:t>
            </w:r>
          </w:p>
        </w:tc>
        <w:tc>
          <w:tcPr>
            <w:tcW w:w="3636" w:type="pct"/>
            <w:vAlign w:val="center"/>
          </w:tcPr>
          <w:p w14:paraId="5115487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大号总长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26.8cm，衔取杆长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7.6cm，高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8.4cm，重±556g；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小号总长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7.1cm，高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6.7cm,重±320g</w:t>
            </w:r>
          </w:p>
        </w:tc>
      </w:tr>
      <w:tr w14:paraId="07ED0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6861B92">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24</w:t>
            </w:r>
          </w:p>
        </w:tc>
        <w:tc>
          <w:tcPr>
            <w:tcW w:w="984" w:type="pct"/>
            <w:shd w:val="clear" w:color="auto" w:fill="auto"/>
            <w:vAlign w:val="center"/>
          </w:tcPr>
          <w:p w14:paraId="7586651A">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守护泡沫绳球</w:t>
            </w:r>
          </w:p>
        </w:tc>
        <w:tc>
          <w:tcPr>
            <w:tcW w:w="3636" w:type="pct"/>
            <w:vAlign w:val="center"/>
          </w:tcPr>
          <w:p w14:paraId="4F95CD6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1.橡塑发泡材质，原料严格参考欧洲标准选定，安全无异味，软硬适中。大号直径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9cm,中号直径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7cm，小号</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2.单头穿绳，尾端倒圆锥设计，有效解决因拉力过大而导致绳子脱落的问题、同时尾端的绳结规定在球体内。</w:t>
            </w:r>
          </w:p>
        </w:tc>
      </w:tr>
      <w:tr w14:paraId="3C9C68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254310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25</w:t>
            </w:r>
          </w:p>
        </w:tc>
        <w:tc>
          <w:tcPr>
            <w:tcW w:w="984" w:type="pct"/>
            <w:shd w:val="clear" w:color="auto" w:fill="auto"/>
            <w:vAlign w:val="center"/>
          </w:tcPr>
          <w:p w14:paraId="4C5BFD54">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网球</w:t>
            </w:r>
          </w:p>
        </w:tc>
        <w:tc>
          <w:tcPr>
            <w:tcW w:w="3636" w:type="pct"/>
            <w:vAlign w:val="center"/>
          </w:tcPr>
          <w:p w14:paraId="3F872D3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含20%羊毛外层，</w:t>
            </w:r>
            <w:r>
              <w:rPr>
                <w:rFonts w:hint="eastAsia" w:ascii="宋体" w:hAnsi="宋体" w:cs="宋体"/>
                <w:i w:val="0"/>
                <w:iCs w:val="0"/>
                <w:color w:val="000000"/>
                <w:kern w:val="0"/>
                <w:sz w:val="20"/>
                <w:szCs w:val="20"/>
                <w:u w:val="none"/>
                <w:lang w:val="en-US" w:eastAsia="zh-CN" w:bidi="ar"/>
              </w:rPr>
              <w:t>有</w:t>
            </w:r>
            <w:r>
              <w:rPr>
                <w:rFonts w:hint="eastAsia" w:ascii="宋体" w:hAnsi="宋体" w:eastAsia="宋体" w:cs="宋体"/>
                <w:i w:val="0"/>
                <w:iCs w:val="0"/>
                <w:color w:val="000000"/>
                <w:kern w:val="0"/>
                <w:sz w:val="20"/>
                <w:szCs w:val="20"/>
                <w:u w:val="none"/>
                <w:lang w:val="en-US" w:eastAsia="zh-CN" w:bidi="ar"/>
              </w:rPr>
              <w:t>弹力。</w:t>
            </w:r>
          </w:p>
        </w:tc>
      </w:tr>
      <w:tr w14:paraId="1825D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BAD9B40">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26</w:t>
            </w:r>
          </w:p>
        </w:tc>
        <w:tc>
          <w:tcPr>
            <w:tcW w:w="984" w:type="pct"/>
            <w:shd w:val="clear" w:color="auto" w:fill="auto"/>
            <w:vAlign w:val="center"/>
          </w:tcPr>
          <w:p w14:paraId="7FE796D3">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抛球器</w:t>
            </w:r>
          </w:p>
        </w:tc>
        <w:tc>
          <w:tcPr>
            <w:tcW w:w="3636" w:type="pct"/>
            <w:vAlign w:val="center"/>
          </w:tcPr>
          <w:p w14:paraId="0B205516">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1、材质：不锈钢+Q235钢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130mm*130mm*110mm    出球孔直径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3、功能：弹球器主体小巧便于隐藏、可以根据训练现场实际需求进行摆放，满足360°弹射功能。弹射距离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3M，遥控距离为50-100m。内置电池为锂电池，工作电压为：12V 2A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有效使用次数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4、组成：咬球、遥控器、弹球器，万向球结，抓手，充电器</w:t>
            </w:r>
          </w:p>
        </w:tc>
      </w:tr>
      <w:tr w14:paraId="059A2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AFC1B58">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27</w:t>
            </w:r>
          </w:p>
        </w:tc>
        <w:tc>
          <w:tcPr>
            <w:tcW w:w="984" w:type="pct"/>
            <w:shd w:val="clear" w:color="auto" w:fill="auto"/>
            <w:vAlign w:val="center"/>
          </w:tcPr>
          <w:p w14:paraId="7A53E86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折叠碗</w:t>
            </w:r>
          </w:p>
        </w:tc>
        <w:tc>
          <w:tcPr>
            <w:tcW w:w="3636" w:type="pct"/>
            <w:vAlign w:val="center"/>
          </w:tcPr>
          <w:p w14:paraId="0A9CCFA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折叠设计，叠起时可当宠物飞盘玩具，打开当宠物碗使用。ABS塑料圈口，碗身打开，圈定形态，不变形不倾覆。碗口悬挂携挂扣，外出游玩挂腰带上挂宠物项圈上。</w:t>
            </w:r>
          </w:p>
        </w:tc>
      </w:tr>
      <w:tr w14:paraId="51754F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709E8E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28</w:t>
            </w:r>
          </w:p>
        </w:tc>
        <w:tc>
          <w:tcPr>
            <w:tcW w:w="984" w:type="pct"/>
            <w:shd w:val="clear" w:color="auto" w:fill="auto"/>
            <w:vAlign w:val="center"/>
          </w:tcPr>
          <w:p w14:paraId="65DDBA48">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鉴别罐</w:t>
            </w:r>
          </w:p>
        </w:tc>
        <w:tc>
          <w:tcPr>
            <w:tcW w:w="3636" w:type="pct"/>
            <w:vAlign w:val="center"/>
          </w:tcPr>
          <w:p w14:paraId="0593726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铸铝工艺，外表抛光。用于训练犬的嗅觉，分辨不同气味，搜索可疑物品，如有毒物品，爆炸物等违禁品。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尺寸：小号：口径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8.5cm，高度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13.5cm，底径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12cm，重量880g；大号：口径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15cm，底径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15cm，重量950g</w:t>
            </w:r>
          </w:p>
        </w:tc>
      </w:tr>
      <w:tr w14:paraId="524A9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549762F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29</w:t>
            </w:r>
          </w:p>
        </w:tc>
        <w:tc>
          <w:tcPr>
            <w:tcW w:w="984" w:type="pct"/>
            <w:shd w:val="clear" w:color="auto" w:fill="auto"/>
            <w:vAlign w:val="center"/>
          </w:tcPr>
          <w:p w14:paraId="3DC2C73D">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鉴别罐携带器</w:t>
            </w:r>
          </w:p>
        </w:tc>
        <w:tc>
          <w:tcPr>
            <w:tcW w:w="3636" w:type="pct"/>
            <w:vAlign w:val="center"/>
          </w:tcPr>
          <w:p w14:paraId="11D6A73F">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304不锈钢材质，同时可以携带8组鉴别罐。</w:t>
            </w:r>
          </w:p>
        </w:tc>
      </w:tr>
      <w:tr w14:paraId="25012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95E0E6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30</w:t>
            </w:r>
          </w:p>
        </w:tc>
        <w:tc>
          <w:tcPr>
            <w:tcW w:w="984" w:type="pct"/>
            <w:shd w:val="clear" w:color="auto" w:fill="auto"/>
            <w:vAlign w:val="center"/>
          </w:tcPr>
          <w:p w14:paraId="468E6A3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守护气味盒</w:t>
            </w:r>
          </w:p>
        </w:tc>
        <w:tc>
          <w:tcPr>
            <w:tcW w:w="3636" w:type="pct"/>
            <w:vAlign w:val="center"/>
          </w:tcPr>
          <w:p w14:paraId="483334D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材质说明：铝合金，顶部配有强磁力片，可以根据训练要求吸附在任何金属上。宽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8厘米，高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4.6厘米，重量约0.3KG</w:t>
            </w:r>
          </w:p>
        </w:tc>
      </w:tr>
      <w:tr w14:paraId="79B40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3BBFEA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31</w:t>
            </w:r>
          </w:p>
        </w:tc>
        <w:tc>
          <w:tcPr>
            <w:tcW w:w="984" w:type="pct"/>
            <w:shd w:val="clear" w:color="auto" w:fill="auto"/>
            <w:vAlign w:val="center"/>
          </w:tcPr>
          <w:p w14:paraId="6177467F">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气味存储罐</w:t>
            </w:r>
          </w:p>
        </w:tc>
        <w:tc>
          <w:tcPr>
            <w:tcW w:w="3636" w:type="pct"/>
            <w:vAlign w:val="center"/>
          </w:tcPr>
          <w:p w14:paraId="73E42E74">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适合武警部队警犬基地和警犬分队使用，主要用于警犬追踪、鉴别、搜爆、搜救等训练及遂行相应任务时存储嗅源。抗压耐磨，耐寒耐热，防水便携，密封性好，保存嗅源不易泄漏和变味。</w:t>
            </w:r>
          </w:p>
        </w:tc>
      </w:tr>
      <w:tr w14:paraId="105AD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7937961">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32</w:t>
            </w:r>
          </w:p>
        </w:tc>
        <w:tc>
          <w:tcPr>
            <w:tcW w:w="984" w:type="pct"/>
            <w:shd w:val="clear" w:color="auto" w:fill="auto"/>
            <w:vAlign w:val="center"/>
          </w:tcPr>
          <w:p w14:paraId="541D87A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勘察箱</w:t>
            </w:r>
          </w:p>
        </w:tc>
        <w:tc>
          <w:tcPr>
            <w:tcW w:w="3636" w:type="pct"/>
            <w:vAlign w:val="center"/>
          </w:tcPr>
          <w:p w14:paraId="0F543C39">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1 气味吸附布 包 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气味布夹取钳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嗅源气味储藏罐 只 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不锈钢小头镊子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不锈钢剪刀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现场记录绘图本及笔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三套一罩（脚套、手套、头套、口罩）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组合刀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物证袋、标签贴 包 1</w:t>
            </w:r>
          </w:p>
        </w:tc>
      </w:tr>
      <w:tr w14:paraId="22C14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07442E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33</w:t>
            </w:r>
          </w:p>
        </w:tc>
        <w:tc>
          <w:tcPr>
            <w:tcW w:w="984" w:type="pct"/>
            <w:shd w:val="clear" w:color="auto" w:fill="auto"/>
            <w:vAlign w:val="center"/>
          </w:tcPr>
          <w:p w14:paraId="63EC781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现场勘查箱高配版</w:t>
            </w:r>
          </w:p>
        </w:tc>
        <w:tc>
          <w:tcPr>
            <w:tcW w:w="3636" w:type="pct"/>
            <w:vAlign w:val="center"/>
          </w:tcPr>
          <w:p w14:paraId="65CBB35D">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1现场气味提取器 套1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2气味吸附布 2包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3气味布夹取钳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4嗅源气味储藏罐 2只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5不锈钢小头镊子1把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6不锈钢剪刀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7现场记录绘图本及笔1套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8三套一罩(脚套、手套、头套、口罩)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9组合刀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10物证袋 1包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11不锈钢锹、铲 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12固定桩 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13.10米追踪绳 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14夜间追踪指示灯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15强光手电筒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16200米专用戒绳 1卷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17指南针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18放大镜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19.20米皮尺 1个</w:t>
            </w:r>
          </w:p>
        </w:tc>
      </w:tr>
      <w:tr w14:paraId="5046D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8E8496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34</w:t>
            </w:r>
          </w:p>
        </w:tc>
        <w:tc>
          <w:tcPr>
            <w:tcW w:w="984" w:type="pct"/>
            <w:shd w:val="clear" w:color="auto" w:fill="auto"/>
            <w:vAlign w:val="center"/>
          </w:tcPr>
          <w:p w14:paraId="0F64D8F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遥控弹球器</w:t>
            </w:r>
          </w:p>
        </w:tc>
        <w:tc>
          <w:tcPr>
            <w:tcW w:w="3636" w:type="pct"/>
            <w:vAlign w:val="center"/>
          </w:tcPr>
          <w:p w14:paraId="40F91961">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202不锈钢材质，一组6个，其中一个带弹球功能。</w:t>
            </w:r>
          </w:p>
        </w:tc>
      </w:tr>
      <w:tr w14:paraId="0E9D7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5438CB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35</w:t>
            </w:r>
          </w:p>
        </w:tc>
        <w:tc>
          <w:tcPr>
            <w:tcW w:w="984" w:type="pct"/>
            <w:shd w:val="clear" w:color="auto" w:fill="auto"/>
            <w:vAlign w:val="center"/>
          </w:tcPr>
          <w:p w14:paraId="37D502DF">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遥控气味墙</w:t>
            </w:r>
          </w:p>
        </w:tc>
        <w:tc>
          <w:tcPr>
            <w:tcW w:w="3636" w:type="pct"/>
            <w:vAlign w:val="center"/>
          </w:tcPr>
          <w:p w14:paraId="1A7C179E">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304不锈钢钣金制作，球用丝线连接从圆筒顶端放入，警犬做出正确示警反应后，遥控落出箱体对犬进行奖励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1.3米，宽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2.6米，由9个洞口组成</w:t>
            </w:r>
          </w:p>
        </w:tc>
      </w:tr>
      <w:tr w14:paraId="4035E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DA5E655">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36</w:t>
            </w:r>
          </w:p>
        </w:tc>
        <w:tc>
          <w:tcPr>
            <w:tcW w:w="984" w:type="pct"/>
            <w:shd w:val="clear" w:color="auto" w:fill="auto"/>
            <w:vAlign w:val="center"/>
          </w:tcPr>
          <w:p w14:paraId="310B979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箱包</w:t>
            </w:r>
          </w:p>
        </w:tc>
        <w:tc>
          <w:tcPr>
            <w:tcW w:w="3636" w:type="pct"/>
            <w:vAlign w:val="center"/>
          </w:tcPr>
          <w:p w14:paraId="71D17EA2">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17寸</w:t>
            </w:r>
          </w:p>
        </w:tc>
      </w:tr>
      <w:tr w14:paraId="7EEE7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066C90B">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37</w:t>
            </w:r>
          </w:p>
        </w:tc>
        <w:tc>
          <w:tcPr>
            <w:tcW w:w="984" w:type="pct"/>
            <w:shd w:val="clear" w:color="auto" w:fill="auto"/>
            <w:vAlign w:val="center"/>
          </w:tcPr>
          <w:p w14:paraId="4E5537A4">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IPO帆布内胆护袖</w:t>
            </w:r>
          </w:p>
        </w:tc>
        <w:tc>
          <w:tcPr>
            <w:tcW w:w="3636" w:type="pct"/>
            <w:vAlign w:val="center"/>
          </w:tcPr>
          <w:p w14:paraId="6BB3E532">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内置加固帆布防护硬壳内胆，可以完全护住训犬员手臂，可以有效保护训犬员的安全。犬牙透过麻层后不会接触到硬质防护层而有不适感。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80cm重量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1KG.</w:t>
            </w:r>
          </w:p>
        </w:tc>
      </w:tr>
      <w:tr w14:paraId="75E6CC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E6B7F4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38</w:t>
            </w:r>
          </w:p>
        </w:tc>
        <w:tc>
          <w:tcPr>
            <w:tcW w:w="984" w:type="pct"/>
            <w:shd w:val="clear" w:color="auto" w:fill="auto"/>
            <w:vAlign w:val="center"/>
          </w:tcPr>
          <w:p w14:paraId="3011C3C3">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麻布护腿</w:t>
            </w:r>
          </w:p>
        </w:tc>
        <w:tc>
          <w:tcPr>
            <w:tcW w:w="3636" w:type="pct"/>
            <w:vAlign w:val="center"/>
          </w:tcPr>
          <w:p w14:paraId="69D9CA8F">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材质：加厚黄麻加厚黄麻腿靶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重量：1550g，长度：70cm</w:t>
            </w:r>
          </w:p>
        </w:tc>
      </w:tr>
      <w:tr w14:paraId="39425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4AF4D7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39</w:t>
            </w:r>
          </w:p>
        </w:tc>
        <w:tc>
          <w:tcPr>
            <w:tcW w:w="984" w:type="pct"/>
            <w:shd w:val="clear" w:color="auto" w:fill="auto"/>
            <w:vAlign w:val="center"/>
          </w:tcPr>
          <w:p w14:paraId="3252846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三把手咬靶</w:t>
            </w:r>
          </w:p>
        </w:tc>
        <w:tc>
          <w:tcPr>
            <w:tcW w:w="3636" w:type="pct"/>
            <w:vAlign w:val="center"/>
          </w:tcPr>
          <w:p w14:paraId="52E4F67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护袖和咬枕完美结合；优选麻材质，锥形咬口，使犬更易下口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35cm*13cm*25cm</w:t>
            </w:r>
          </w:p>
        </w:tc>
      </w:tr>
      <w:tr w14:paraId="08852A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E62837F">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40</w:t>
            </w:r>
          </w:p>
        </w:tc>
        <w:tc>
          <w:tcPr>
            <w:tcW w:w="984" w:type="pct"/>
            <w:shd w:val="clear" w:color="auto" w:fill="auto"/>
            <w:vAlign w:val="center"/>
          </w:tcPr>
          <w:p w14:paraId="2A1A3AF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咬棒</w:t>
            </w:r>
          </w:p>
        </w:tc>
        <w:tc>
          <w:tcPr>
            <w:tcW w:w="3636" w:type="pct"/>
            <w:vAlign w:val="center"/>
          </w:tcPr>
          <w:p w14:paraId="4BEE919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采用麻布及填充棉，犬更容易下口且不伤犬齿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w:t>
            </w:r>
          </w:p>
        </w:tc>
      </w:tr>
      <w:tr w14:paraId="1485D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32335C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41</w:t>
            </w:r>
          </w:p>
        </w:tc>
        <w:tc>
          <w:tcPr>
            <w:tcW w:w="984" w:type="pct"/>
            <w:shd w:val="clear" w:color="auto" w:fill="auto"/>
            <w:vAlign w:val="center"/>
          </w:tcPr>
          <w:p w14:paraId="3EDCB576">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军警实战专用靶衣</w:t>
            </w:r>
          </w:p>
        </w:tc>
        <w:tc>
          <w:tcPr>
            <w:tcW w:w="3636" w:type="pct"/>
            <w:vAlign w:val="center"/>
          </w:tcPr>
          <w:p w14:paraId="73E88179">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超强耐咬布料，同时兼具柔软舒适性，在训练过程中，它将有助于改进和维持工作犬的扑咬技能。针对军警犬的实战需求而定制。靶手更加具有灵活性，让训练更加贴近实战。</w:t>
            </w:r>
          </w:p>
        </w:tc>
      </w:tr>
      <w:tr w14:paraId="4EE6E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16093CF">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42</w:t>
            </w:r>
          </w:p>
        </w:tc>
        <w:tc>
          <w:tcPr>
            <w:tcW w:w="984" w:type="pct"/>
            <w:shd w:val="clear" w:color="auto" w:fill="auto"/>
            <w:vAlign w:val="center"/>
          </w:tcPr>
          <w:p w14:paraId="346EB061">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工作犬跑步机</w:t>
            </w:r>
          </w:p>
        </w:tc>
        <w:tc>
          <w:tcPr>
            <w:tcW w:w="3636" w:type="pct"/>
            <w:vAlign w:val="center"/>
          </w:tcPr>
          <w:p w14:paraId="12ACA2B5">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 量：55 KG最大承重：120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跑带尺寸：1700×460 mm 展开尺寸：2000×620×1140 mm速度范围：0.8-12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km/h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马达峰值：3 HP</w:t>
            </w:r>
          </w:p>
        </w:tc>
      </w:tr>
      <w:tr w14:paraId="119D3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00773C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43</w:t>
            </w:r>
          </w:p>
        </w:tc>
        <w:tc>
          <w:tcPr>
            <w:tcW w:w="984" w:type="pct"/>
            <w:shd w:val="clear" w:color="auto" w:fill="auto"/>
            <w:vAlign w:val="center"/>
          </w:tcPr>
          <w:p w14:paraId="68E809F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警犬医疗箱</w:t>
            </w:r>
          </w:p>
        </w:tc>
        <w:tc>
          <w:tcPr>
            <w:tcW w:w="3636" w:type="pct"/>
            <w:vAlign w:val="center"/>
          </w:tcPr>
          <w:p w14:paraId="7EE00C1C">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铝合金包角、可手提、可肩背，箱体升级加厚，环保内衬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1、温度计2、注射器3、创口贴4、棉签5、止血带6、医用镊子7、医用止血钳8、碘伏片9、医用不锈钢剪刀10、无纺布胶带2个11、医用手套12、酒精片13、三角绷带14、洗眼液15、洗耳液16、止血粉、17、弹性绷带共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计17种</w:t>
            </w:r>
          </w:p>
        </w:tc>
      </w:tr>
      <w:tr w14:paraId="2463D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27DD530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44</w:t>
            </w:r>
          </w:p>
        </w:tc>
        <w:tc>
          <w:tcPr>
            <w:tcW w:w="984" w:type="pct"/>
            <w:shd w:val="clear" w:color="auto" w:fill="auto"/>
            <w:vAlign w:val="center"/>
          </w:tcPr>
          <w:p w14:paraId="1732B87F">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急救包</w:t>
            </w:r>
          </w:p>
        </w:tc>
        <w:tc>
          <w:tcPr>
            <w:tcW w:w="3636" w:type="pct"/>
            <w:vAlign w:val="center"/>
          </w:tcPr>
          <w:p w14:paraId="12B34CC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1、温度计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2、创口贴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3、棉签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4、医用镊子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5、止血带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6、碘伏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7、医用不锈钢剪刀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8、医用手套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9、医用酒精</w:t>
            </w:r>
          </w:p>
        </w:tc>
      </w:tr>
      <w:tr w14:paraId="778CAC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27D487A">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45</w:t>
            </w:r>
          </w:p>
        </w:tc>
        <w:tc>
          <w:tcPr>
            <w:tcW w:w="984" w:type="pct"/>
            <w:shd w:val="clear" w:color="auto" w:fill="auto"/>
            <w:vAlign w:val="center"/>
          </w:tcPr>
          <w:p w14:paraId="4B18C21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多功能救援手电</w:t>
            </w:r>
          </w:p>
        </w:tc>
        <w:tc>
          <w:tcPr>
            <w:tcW w:w="3636" w:type="pct"/>
            <w:vAlign w:val="center"/>
          </w:tcPr>
          <w:p w14:paraId="033B750E">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灯珠 航空铝材 自由变焦 外壳材质:铝合金 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300lm射程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800m 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其它功能:侧光、警示、 平均使用寿命:≥ 100000h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切割、碎车窗、磁吸、 充电接口:USB充电警笛多功能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太阳能充电、紧急电源、充电时间:4~5h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额定电压:DC3.7V 电池使用寿命:1000(循环)额定容量:1*3.0Ah 外形尺寸:中200X45mm 光源:LEDXPG 重量:0.28kg(净重)驱动:内置锂电 防跌落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 容量:1*3000mA 外壳防护等级:IP48色温:6000K 防水性:IP-x8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档位:强、中、爆闪光</w:t>
            </w:r>
          </w:p>
        </w:tc>
      </w:tr>
      <w:tr w14:paraId="63A45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2EED802">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46</w:t>
            </w:r>
          </w:p>
        </w:tc>
        <w:tc>
          <w:tcPr>
            <w:tcW w:w="984" w:type="pct"/>
            <w:shd w:val="clear" w:color="auto" w:fill="auto"/>
            <w:vAlign w:val="center"/>
          </w:tcPr>
          <w:p w14:paraId="0346D57D">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高压洗地机</w:t>
            </w:r>
          </w:p>
        </w:tc>
        <w:tc>
          <w:tcPr>
            <w:tcW w:w="3636" w:type="pct"/>
            <w:vAlign w:val="center"/>
          </w:tcPr>
          <w:p w14:paraId="35F859FC">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高压长水枪，进水管，20米钢丝管，进水过滤器，旋转接头喷嘴，泡沫壶，纯铜大电机。功率3000w，防漏电保护，全自动关枪停机，170公斤超大压力</w:t>
            </w:r>
          </w:p>
        </w:tc>
      </w:tr>
      <w:tr w14:paraId="46785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E5EED6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47</w:t>
            </w:r>
          </w:p>
        </w:tc>
        <w:tc>
          <w:tcPr>
            <w:tcW w:w="984" w:type="pct"/>
            <w:shd w:val="clear" w:color="auto" w:fill="auto"/>
            <w:vAlign w:val="center"/>
          </w:tcPr>
          <w:p w14:paraId="33075D1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航空箱</w:t>
            </w:r>
          </w:p>
        </w:tc>
        <w:tc>
          <w:tcPr>
            <w:tcW w:w="3636" w:type="pct"/>
            <w:vAlign w:val="center"/>
          </w:tcPr>
          <w:p w14:paraId="433E9DD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3XL-91*64*69CM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采用ABS+PP材料，不添加回收料，抗撞击更坚韧，耐热、耐低温、耐腐蚀，性能优良，轻便环保。按压式门锁简单牢固，出口品质。</w:t>
            </w:r>
          </w:p>
        </w:tc>
      </w:tr>
      <w:tr w14:paraId="226E0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4C4A224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48</w:t>
            </w:r>
          </w:p>
        </w:tc>
        <w:tc>
          <w:tcPr>
            <w:tcW w:w="984" w:type="pct"/>
            <w:shd w:val="clear" w:color="auto" w:fill="auto"/>
            <w:vAlign w:val="center"/>
          </w:tcPr>
          <w:p w14:paraId="2581E15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响片</w:t>
            </w:r>
          </w:p>
        </w:tc>
        <w:tc>
          <w:tcPr>
            <w:tcW w:w="3636" w:type="pct"/>
            <w:vAlign w:val="center"/>
          </w:tcPr>
          <w:p w14:paraId="73498C7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PC材质，不锈钢挂钩。尺寸：6.5cm*4.2cm*2cm</w:t>
            </w:r>
          </w:p>
        </w:tc>
      </w:tr>
      <w:tr w14:paraId="04A087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5BFC3AC0">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49</w:t>
            </w:r>
          </w:p>
        </w:tc>
        <w:tc>
          <w:tcPr>
            <w:tcW w:w="984" w:type="pct"/>
            <w:shd w:val="clear" w:color="auto" w:fill="auto"/>
            <w:vAlign w:val="center"/>
          </w:tcPr>
          <w:p w14:paraId="24935CA3">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开结梳</w:t>
            </w:r>
          </w:p>
        </w:tc>
        <w:tc>
          <w:tcPr>
            <w:tcW w:w="3636" w:type="pct"/>
            <w:vAlign w:val="center"/>
          </w:tcPr>
          <w:p w14:paraId="40D9EE73">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材质：胡桃木把，双排不锈钢密齿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尺码：8.5*19cm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重量：100g</w:t>
            </w:r>
          </w:p>
        </w:tc>
      </w:tr>
      <w:tr w14:paraId="6C133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7512429">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50</w:t>
            </w:r>
          </w:p>
        </w:tc>
        <w:tc>
          <w:tcPr>
            <w:tcW w:w="984" w:type="pct"/>
            <w:shd w:val="clear" w:color="auto" w:fill="auto"/>
            <w:vAlign w:val="center"/>
          </w:tcPr>
          <w:p w14:paraId="3CC752A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镊子</w:t>
            </w:r>
          </w:p>
        </w:tc>
        <w:tc>
          <w:tcPr>
            <w:tcW w:w="3636" w:type="pct"/>
            <w:vAlign w:val="center"/>
          </w:tcPr>
          <w:p w14:paraId="02E9BB81">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材质选用304不锈钢,刻有CR标识</w:t>
            </w:r>
          </w:p>
        </w:tc>
      </w:tr>
      <w:tr w14:paraId="4EF8C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3AC54DA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51</w:t>
            </w:r>
          </w:p>
        </w:tc>
        <w:tc>
          <w:tcPr>
            <w:tcW w:w="984" w:type="pct"/>
            <w:shd w:val="clear" w:color="auto" w:fill="auto"/>
            <w:vAlign w:val="center"/>
          </w:tcPr>
          <w:p w14:paraId="6A9CA029">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针梳-大</w:t>
            </w:r>
          </w:p>
        </w:tc>
        <w:tc>
          <w:tcPr>
            <w:tcW w:w="3636" w:type="pct"/>
            <w:vAlign w:val="center"/>
          </w:tcPr>
          <w:p w14:paraId="0028D7BA">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加密齿距，去除多余浮毛。总长19.2厘米，梳面长12.3厘米，宽8厘米，手柄长11厘米，直径3.7厘米，净重142克</w:t>
            </w:r>
          </w:p>
        </w:tc>
      </w:tr>
      <w:tr w14:paraId="2BA28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7C3818B8">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52</w:t>
            </w:r>
          </w:p>
        </w:tc>
        <w:tc>
          <w:tcPr>
            <w:tcW w:w="984" w:type="pct"/>
            <w:shd w:val="clear" w:color="auto" w:fill="auto"/>
            <w:vAlign w:val="center"/>
          </w:tcPr>
          <w:p w14:paraId="7EADB7CA">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拾便器</w:t>
            </w:r>
          </w:p>
        </w:tc>
        <w:tc>
          <w:tcPr>
            <w:tcW w:w="3636" w:type="pct"/>
            <w:vAlign w:val="center"/>
          </w:tcPr>
          <w:p w14:paraId="05DCA971">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规格产品尺寸：长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w:t>
            </w:r>
            <w:r>
              <w:rPr>
                <w:rFonts w:hint="eastAsia" w:ascii="宋体" w:hAnsi="宋体" w:cs="宋体"/>
                <w:i w:val="0"/>
                <w:iCs w:val="0"/>
                <w:color w:val="000000"/>
                <w:kern w:val="0"/>
                <w:sz w:val="20"/>
                <w:szCs w:val="20"/>
                <w:highlight w:val="none"/>
                <w:u w:val="none"/>
                <w:lang w:val="en-US" w:eastAsia="zh-CN" w:bidi="ar"/>
              </w:rPr>
              <w:t>cm</w:t>
            </w:r>
            <w:r>
              <w:rPr>
                <w:rFonts w:hint="eastAsia" w:ascii="宋体" w:hAnsi="宋体" w:eastAsia="宋体" w:cs="宋体"/>
                <w:i w:val="0"/>
                <w:iCs w:val="0"/>
                <w:color w:val="000000"/>
                <w:kern w:val="0"/>
                <w:sz w:val="20"/>
                <w:szCs w:val="20"/>
                <w:u w:val="none"/>
                <w:lang w:val="en-US" w:eastAsia="zh-CN" w:bidi="ar"/>
              </w:rPr>
              <w:t>、手柄宽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12.5</w:t>
            </w:r>
            <w:r>
              <w:rPr>
                <w:rFonts w:hint="eastAsia" w:ascii="宋体" w:hAnsi="宋体" w:cs="宋体"/>
                <w:i w:val="0"/>
                <w:iCs w:val="0"/>
                <w:color w:val="000000"/>
                <w:kern w:val="0"/>
                <w:sz w:val="20"/>
                <w:szCs w:val="20"/>
                <w:highlight w:val="none"/>
                <w:u w:val="none"/>
                <w:lang w:val="en-US" w:eastAsia="zh-CN" w:bidi="ar"/>
              </w:rPr>
              <w:t>cm</w:t>
            </w:r>
            <w:r>
              <w:rPr>
                <w:rFonts w:hint="eastAsia" w:ascii="宋体" w:hAnsi="宋体" w:eastAsia="宋体" w:cs="宋体"/>
                <w:i w:val="0"/>
                <w:iCs w:val="0"/>
                <w:color w:val="000000"/>
                <w:kern w:val="0"/>
                <w:sz w:val="20"/>
                <w:szCs w:val="20"/>
                <w:u w:val="none"/>
                <w:lang w:val="en-US" w:eastAsia="zh-CN" w:bidi="ar"/>
              </w:rPr>
              <w:t>，材质：ABS塑料</w:t>
            </w:r>
          </w:p>
        </w:tc>
      </w:tr>
      <w:tr w14:paraId="2DAE5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1DAD695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53</w:t>
            </w:r>
          </w:p>
        </w:tc>
        <w:tc>
          <w:tcPr>
            <w:tcW w:w="984" w:type="pct"/>
            <w:shd w:val="clear" w:color="auto" w:fill="auto"/>
            <w:vAlign w:val="center"/>
          </w:tcPr>
          <w:p w14:paraId="504B4BEB">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铲子</w:t>
            </w:r>
          </w:p>
        </w:tc>
        <w:tc>
          <w:tcPr>
            <w:tcW w:w="3636" w:type="pct"/>
            <w:vAlign w:val="center"/>
          </w:tcPr>
          <w:p w14:paraId="17CBCCB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功能多样，小巧便携</w:t>
            </w:r>
          </w:p>
        </w:tc>
      </w:tr>
      <w:tr w14:paraId="3D33F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05229094">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54</w:t>
            </w:r>
          </w:p>
        </w:tc>
        <w:tc>
          <w:tcPr>
            <w:tcW w:w="984" w:type="pct"/>
            <w:shd w:val="clear" w:color="auto" w:fill="auto"/>
            <w:vAlign w:val="center"/>
          </w:tcPr>
          <w:p w14:paraId="35EE38A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电动犬毛剪虎臣</w:t>
            </w:r>
          </w:p>
        </w:tc>
        <w:tc>
          <w:tcPr>
            <w:tcW w:w="3636" w:type="pct"/>
            <w:vAlign w:val="center"/>
          </w:tcPr>
          <w:p w14:paraId="6ED5F3CA">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专业工作犬电动毛剪刀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刀头材质：合金陶瓷刀头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产品电机：铜芯电机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产品电线：加长电线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机身材质：铝合金材质</w:t>
            </w:r>
          </w:p>
        </w:tc>
      </w:tr>
      <w:tr w14:paraId="5B3F1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vAlign w:val="center"/>
          </w:tcPr>
          <w:p w14:paraId="6E0A2E1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55</w:t>
            </w:r>
          </w:p>
        </w:tc>
        <w:tc>
          <w:tcPr>
            <w:tcW w:w="984" w:type="pct"/>
            <w:shd w:val="clear" w:color="auto" w:fill="auto"/>
            <w:vAlign w:val="center"/>
          </w:tcPr>
          <w:p w14:paraId="42EEE2BA">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芯片扫描仪</w:t>
            </w:r>
          </w:p>
        </w:tc>
        <w:tc>
          <w:tcPr>
            <w:tcW w:w="3636" w:type="pct"/>
            <w:vAlign w:val="center"/>
          </w:tcPr>
          <w:p w14:paraId="7FE00E83">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支持EMID.FDX-B格式的电子标签，阅读距离约0-25cm以上，存储量128条标签信息，工作频率125/134.2，数据一键上传，USB充电，OLED显示屏，小巧便携</w:t>
            </w:r>
          </w:p>
        </w:tc>
      </w:tr>
      <w:tr w14:paraId="10E8F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0DE7A56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56</w:t>
            </w:r>
          </w:p>
        </w:tc>
        <w:tc>
          <w:tcPr>
            <w:tcW w:w="984" w:type="pct"/>
            <w:shd w:val="clear" w:color="auto" w:fill="auto"/>
            <w:vAlign w:val="center"/>
          </w:tcPr>
          <w:p w14:paraId="12C74D4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铁铲</w:t>
            </w:r>
          </w:p>
        </w:tc>
        <w:tc>
          <w:tcPr>
            <w:tcW w:w="3636" w:type="pct"/>
            <w:vAlign w:val="center"/>
          </w:tcPr>
          <w:p w14:paraId="33035A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方锹+木柄总长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164cm</w:t>
            </w:r>
          </w:p>
        </w:tc>
      </w:tr>
      <w:tr w14:paraId="79614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34B8669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57</w:t>
            </w:r>
          </w:p>
        </w:tc>
        <w:tc>
          <w:tcPr>
            <w:tcW w:w="984" w:type="pct"/>
            <w:shd w:val="clear" w:color="auto" w:fill="auto"/>
            <w:vAlign w:val="center"/>
          </w:tcPr>
          <w:p w14:paraId="02DA515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长柄硬刷</w:t>
            </w:r>
          </w:p>
        </w:tc>
        <w:tc>
          <w:tcPr>
            <w:tcW w:w="3636" w:type="pct"/>
            <w:vAlign w:val="center"/>
          </w:tcPr>
          <w:p w14:paraId="43AB69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不锈钢柄</w:t>
            </w:r>
          </w:p>
        </w:tc>
      </w:tr>
      <w:tr w14:paraId="6D5B28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752F182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58</w:t>
            </w:r>
          </w:p>
        </w:tc>
        <w:tc>
          <w:tcPr>
            <w:tcW w:w="984" w:type="pct"/>
            <w:shd w:val="clear" w:color="auto" w:fill="auto"/>
            <w:vAlign w:val="center"/>
          </w:tcPr>
          <w:p w14:paraId="237D294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扫把套装</w:t>
            </w:r>
          </w:p>
        </w:tc>
        <w:tc>
          <w:tcPr>
            <w:tcW w:w="3636" w:type="pct"/>
            <w:vAlign w:val="center"/>
          </w:tcPr>
          <w:p w14:paraId="48370A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FF0E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41198F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59</w:t>
            </w:r>
          </w:p>
        </w:tc>
        <w:tc>
          <w:tcPr>
            <w:tcW w:w="984" w:type="pct"/>
            <w:shd w:val="clear" w:color="auto" w:fill="auto"/>
            <w:vAlign w:val="center"/>
          </w:tcPr>
          <w:p w14:paraId="42C1EC5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铁桶</w:t>
            </w:r>
          </w:p>
        </w:tc>
        <w:tc>
          <w:tcPr>
            <w:tcW w:w="3636" w:type="pct"/>
            <w:vAlign w:val="center"/>
          </w:tcPr>
          <w:p w14:paraId="6976D3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12L容量</w:t>
            </w:r>
          </w:p>
        </w:tc>
      </w:tr>
      <w:tr w14:paraId="46E49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28A707D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60</w:t>
            </w:r>
          </w:p>
        </w:tc>
        <w:tc>
          <w:tcPr>
            <w:tcW w:w="984" w:type="pct"/>
            <w:shd w:val="clear" w:color="auto" w:fill="auto"/>
            <w:vAlign w:val="center"/>
          </w:tcPr>
          <w:p w14:paraId="4B2B9AE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不锈钢水瓢</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（长柄）</w:t>
            </w:r>
          </w:p>
        </w:tc>
        <w:tc>
          <w:tcPr>
            <w:tcW w:w="3636" w:type="pct"/>
            <w:vAlign w:val="center"/>
          </w:tcPr>
          <w:p w14:paraId="20AB3B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49cm、容量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1700ml</w:t>
            </w:r>
          </w:p>
        </w:tc>
      </w:tr>
      <w:tr w14:paraId="5D8E89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2660F9B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61</w:t>
            </w:r>
          </w:p>
        </w:tc>
        <w:tc>
          <w:tcPr>
            <w:tcW w:w="984" w:type="pct"/>
            <w:shd w:val="clear" w:color="auto" w:fill="auto"/>
            <w:vAlign w:val="center"/>
          </w:tcPr>
          <w:p w14:paraId="16B2FB7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铁丝球</w:t>
            </w:r>
          </w:p>
        </w:tc>
        <w:tc>
          <w:tcPr>
            <w:tcW w:w="3636" w:type="pct"/>
            <w:vAlign w:val="center"/>
          </w:tcPr>
          <w:p w14:paraId="30C27F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77F3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42CD398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62</w:t>
            </w:r>
          </w:p>
        </w:tc>
        <w:tc>
          <w:tcPr>
            <w:tcW w:w="984" w:type="pct"/>
            <w:shd w:val="clear" w:color="auto" w:fill="auto"/>
            <w:vAlign w:val="center"/>
          </w:tcPr>
          <w:p w14:paraId="46D72F0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抹布</w:t>
            </w:r>
          </w:p>
        </w:tc>
        <w:tc>
          <w:tcPr>
            <w:tcW w:w="3636" w:type="pct"/>
            <w:vAlign w:val="center"/>
          </w:tcPr>
          <w:p w14:paraId="2EDDA6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184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7D1FB3E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63</w:t>
            </w:r>
          </w:p>
        </w:tc>
        <w:tc>
          <w:tcPr>
            <w:tcW w:w="984" w:type="pct"/>
            <w:shd w:val="clear" w:color="auto" w:fill="auto"/>
            <w:vAlign w:val="center"/>
          </w:tcPr>
          <w:p w14:paraId="2BA7121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软水管</w:t>
            </w:r>
          </w:p>
        </w:tc>
        <w:tc>
          <w:tcPr>
            <w:tcW w:w="3636" w:type="pct"/>
            <w:vAlign w:val="center"/>
          </w:tcPr>
          <w:p w14:paraId="54008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防爆6分内径20mm</w:t>
            </w:r>
          </w:p>
        </w:tc>
      </w:tr>
      <w:tr w14:paraId="24BF5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93C3AC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64</w:t>
            </w:r>
          </w:p>
        </w:tc>
        <w:tc>
          <w:tcPr>
            <w:tcW w:w="984" w:type="pct"/>
            <w:shd w:val="clear" w:color="auto" w:fill="auto"/>
            <w:vAlign w:val="center"/>
          </w:tcPr>
          <w:p w14:paraId="5489583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刮水扫把</w:t>
            </w:r>
          </w:p>
        </w:tc>
        <w:tc>
          <w:tcPr>
            <w:tcW w:w="3636" w:type="pct"/>
            <w:vAlign w:val="center"/>
          </w:tcPr>
          <w:p w14:paraId="442E74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w:t>
            </w:r>
          </w:p>
        </w:tc>
      </w:tr>
      <w:tr w14:paraId="5394E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C125C3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65</w:t>
            </w:r>
          </w:p>
        </w:tc>
        <w:tc>
          <w:tcPr>
            <w:tcW w:w="984" w:type="pct"/>
            <w:shd w:val="clear" w:color="auto" w:fill="auto"/>
            <w:vAlign w:val="center"/>
          </w:tcPr>
          <w:p w14:paraId="4AA4B23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拖把</w:t>
            </w:r>
          </w:p>
        </w:tc>
        <w:tc>
          <w:tcPr>
            <w:tcW w:w="3636" w:type="pct"/>
            <w:vAlign w:val="center"/>
          </w:tcPr>
          <w:p w14:paraId="1955FC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38cm</w:t>
            </w:r>
          </w:p>
        </w:tc>
      </w:tr>
      <w:tr w14:paraId="6214F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45D2585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66</w:t>
            </w:r>
          </w:p>
        </w:tc>
        <w:tc>
          <w:tcPr>
            <w:tcW w:w="984" w:type="pct"/>
            <w:shd w:val="clear" w:color="auto" w:fill="auto"/>
            <w:vAlign w:val="center"/>
          </w:tcPr>
          <w:p w14:paraId="1B45E5B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洗拖把水桶</w:t>
            </w:r>
          </w:p>
        </w:tc>
        <w:tc>
          <w:tcPr>
            <w:tcW w:w="3636" w:type="pct"/>
            <w:vAlign w:val="center"/>
          </w:tcPr>
          <w:p w14:paraId="1CD1C5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47cm大口径</w:t>
            </w:r>
          </w:p>
        </w:tc>
      </w:tr>
      <w:tr w14:paraId="6FF8A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3994B4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67</w:t>
            </w:r>
          </w:p>
        </w:tc>
        <w:tc>
          <w:tcPr>
            <w:tcW w:w="984" w:type="pct"/>
            <w:shd w:val="clear" w:color="auto" w:fill="auto"/>
            <w:vAlign w:val="center"/>
          </w:tcPr>
          <w:p w14:paraId="7F4984D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剪刀</w:t>
            </w:r>
          </w:p>
        </w:tc>
        <w:tc>
          <w:tcPr>
            <w:tcW w:w="3636" w:type="pct"/>
            <w:vAlign w:val="center"/>
          </w:tcPr>
          <w:p w14:paraId="496444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523CF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A98412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68</w:t>
            </w:r>
          </w:p>
        </w:tc>
        <w:tc>
          <w:tcPr>
            <w:tcW w:w="984" w:type="pct"/>
            <w:shd w:val="clear" w:color="auto" w:fill="auto"/>
            <w:vAlign w:val="center"/>
          </w:tcPr>
          <w:p w14:paraId="643289D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切菜板</w:t>
            </w:r>
          </w:p>
        </w:tc>
        <w:tc>
          <w:tcPr>
            <w:tcW w:w="3636" w:type="pct"/>
            <w:vAlign w:val="center"/>
          </w:tcPr>
          <w:p w14:paraId="776E9D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r>
      <w:tr w14:paraId="78363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3D9EC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69</w:t>
            </w:r>
          </w:p>
        </w:tc>
        <w:tc>
          <w:tcPr>
            <w:tcW w:w="984" w:type="pct"/>
            <w:shd w:val="clear" w:color="auto" w:fill="auto"/>
            <w:vAlign w:val="center"/>
          </w:tcPr>
          <w:p w14:paraId="37143C4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菜刀</w:t>
            </w:r>
          </w:p>
        </w:tc>
        <w:tc>
          <w:tcPr>
            <w:tcW w:w="3636" w:type="pct"/>
            <w:vAlign w:val="center"/>
          </w:tcPr>
          <w:p w14:paraId="161024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斩切刀</w:t>
            </w:r>
          </w:p>
        </w:tc>
      </w:tr>
      <w:tr w14:paraId="58F89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539D6D4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70</w:t>
            </w:r>
          </w:p>
        </w:tc>
        <w:tc>
          <w:tcPr>
            <w:tcW w:w="984" w:type="pct"/>
            <w:shd w:val="clear" w:color="auto" w:fill="auto"/>
            <w:vAlign w:val="center"/>
          </w:tcPr>
          <w:p w14:paraId="5D891C0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防水围裙</w:t>
            </w:r>
          </w:p>
        </w:tc>
        <w:tc>
          <w:tcPr>
            <w:tcW w:w="3636" w:type="pct"/>
            <w:vAlign w:val="center"/>
          </w:tcPr>
          <w:p w14:paraId="0BFAE2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125cm*68cm</w:t>
            </w:r>
          </w:p>
        </w:tc>
      </w:tr>
      <w:tr w14:paraId="175F2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58AB000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71</w:t>
            </w:r>
          </w:p>
        </w:tc>
        <w:tc>
          <w:tcPr>
            <w:tcW w:w="984" w:type="pct"/>
            <w:shd w:val="clear" w:color="auto" w:fill="auto"/>
            <w:vAlign w:val="center"/>
          </w:tcPr>
          <w:p w14:paraId="0C0B122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犬用洗澡液</w:t>
            </w:r>
          </w:p>
        </w:tc>
        <w:tc>
          <w:tcPr>
            <w:tcW w:w="3636" w:type="pct"/>
            <w:vAlign w:val="center"/>
          </w:tcPr>
          <w:p w14:paraId="1904F4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r>
      <w:tr w14:paraId="1EC86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756D91F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72</w:t>
            </w:r>
          </w:p>
        </w:tc>
        <w:tc>
          <w:tcPr>
            <w:tcW w:w="984" w:type="pct"/>
            <w:shd w:val="clear" w:color="auto" w:fill="auto"/>
            <w:vAlign w:val="center"/>
          </w:tcPr>
          <w:p w14:paraId="7B96CA9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洗澡手套</w:t>
            </w:r>
          </w:p>
        </w:tc>
        <w:tc>
          <w:tcPr>
            <w:tcW w:w="3636" w:type="pct"/>
            <w:vAlign w:val="center"/>
          </w:tcPr>
          <w:p w14:paraId="718CE5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A81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6038ABA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73</w:t>
            </w:r>
          </w:p>
        </w:tc>
        <w:tc>
          <w:tcPr>
            <w:tcW w:w="984" w:type="pct"/>
            <w:shd w:val="clear" w:color="auto" w:fill="auto"/>
            <w:vAlign w:val="center"/>
          </w:tcPr>
          <w:p w14:paraId="3CE3838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水瓢</w:t>
            </w:r>
          </w:p>
        </w:tc>
        <w:tc>
          <w:tcPr>
            <w:tcW w:w="3636" w:type="pct"/>
            <w:vAlign w:val="center"/>
          </w:tcPr>
          <w:p w14:paraId="28C909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长29.5*17*9.3</w:t>
            </w:r>
          </w:p>
        </w:tc>
      </w:tr>
      <w:tr w14:paraId="10080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60C8B04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74</w:t>
            </w:r>
          </w:p>
        </w:tc>
        <w:tc>
          <w:tcPr>
            <w:tcW w:w="984" w:type="pct"/>
            <w:shd w:val="clear" w:color="auto" w:fill="auto"/>
            <w:vAlign w:val="center"/>
          </w:tcPr>
          <w:p w14:paraId="0307544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硫磺皂</w:t>
            </w:r>
          </w:p>
        </w:tc>
        <w:tc>
          <w:tcPr>
            <w:tcW w:w="3636" w:type="pct"/>
            <w:vAlign w:val="center"/>
          </w:tcPr>
          <w:p w14:paraId="2D50A2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159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32051FA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75</w:t>
            </w:r>
          </w:p>
        </w:tc>
        <w:tc>
          <w:tcPr>
            <w:tcW w:w="984" w:type="pct"/>
            <w:shd w:val="clear" w:color="auto" w:fill="auto"/>
            <w:vAlign w:val="center"/>
          </w:tcPr>
          <w:p w14:paraId="65C500C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大功率手电</w:t>
            </w:r>
          </w:p>
        </w:tc>
        <w:tc>
          <w:tcPr>
            <w:tcW w:w="3636" w:type="pct"/>
            <w:vAlign w:val="center"/>
          </w:tcPr>
          <w:p w14:paraId="54B34C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15h</w:t>
            </w:r>
          </w:p>
        </w:tc>
      </w:tr>
      <w:tr w14:paraId="213C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3BDFA15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76</w:t>
            </w:r>
          </w:p>
        </w:tc>
        <w:tc>
          <w:tcPr>
            <w:tcW w:w="984" w:type="pct"/>
            <w:shd w:val="clear" w:color="auto" w:fill="auto"/>
            <w:vAlign w:val="center"/>
          </w:tcPr>
          <w:p w14:paraId="23AE1E1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头灯</w:t>
            </w:r>
          </w:p>
        </w:tc>
        <w:tc>
          <w:tcPr>
            <w:tcW w:w="3636" w:type="pct"/>
            <w:vAlign w:val="center"/>
          </w:tcPr>
          <w:p w14:paraId="7A2F89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8H</w:t>
            </w:r>
          </w:p>
        </w:tc>
      </w:tr>
      <w:tr w14:paraId="702F1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767FCDA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77</w:t>
            </w:r>
          </w:p>
        </w:tc>
        <w:tc>
          <w:tcPr>
            <w:tcW w:w="984" w:type="pct"/>
            <w:shd w:val="clear" w:color="auto" w:fill="auto"/>
            <w:vAlign w:val="center"/>
          </w:tcPr>
          <w:p w14:paraId="497DA03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吹风机</w:t>
            </w:r>
          </w:p>
        </w:tc>
        <w:tc>
          <w:tcPr>
            <w:tcW w:w="3636" w:type="pct"/>
            <w:vAlign w:val="center"/>
          </w:tcPr>
          <w:p w14:paraId="4955B7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2800W功率</w:t>
            </w:r>
          </w:p>
        </w:tc>
      </w:tr>
      <w:tr w14:paraId="3F0285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52F59C7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78</w:t>
            </w:r>
          </w:p>
        </w:tc>
        <w:tc>
          <w:tcPr>
            <w:tcW w:w="984" w:type="pct"/>
            <w:shd w:val="clear" w:color="auto" w:fill="auto"/>
            <w:vAlign w:val="center"/>
          </w:tcPr>
          <w:p w14:paraId="28C8459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粉碎机</w:t>
            </w:r>
          </w:p>
        </w:tc>
        <w:tc>
          <w:tcPr>
            <w:tcW w:w="3636" w:type="pct"/>
            <w:vAlign w:val="center"/>
          </w:tcPr>
          <w:p w14:paraId="71EBB4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30EC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76B8186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79</w:t>
            </w:r>
          </w:p>
        </w:tc>
        <w:tc>
          <w:tcPr>
            <w:tcW w:w="984" w:type="pct"/>
            <w:shd w:val="clear" w:color="auto" w:fill="auto"/>
            <w:vAlign w:val="center"/>
          </w:tcPr>
          <w:p w14:paraId="174EB09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电热熬汤桶</w:t>
            </w:r>
          </w:p>
        </w:tc>
        <w:tc>
          <w:tcPr>
            <w:tcW w:w="3636" w:type="pct"/>
            <w:vAlign w:val="center"/>
          </w:tcPr>
          <w:p w14:paraId="2DD4F0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212B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508DF0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80</w:t>
            </w:r>
          </w:p>
        </w:tc>
        <w:tc>
          <w:tcPr>
            <w:tcW w:w="984" w:type="pct"/>
            <w:shd w:val="clear" w:color="auto" w:fill="auto"/>
            <w:vAlign w:val="center"/>
          </w:tcPr>
          <w:p w14:paraId="062A00F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828L大冰柜</w:t>
            </w:r>
          </w:p>
        </w:tc>
        <w:tc>
          <w:tcPr>
            <w:tcW w:w="3636" w:type="pct"/>
            <w:vAlign w:val="center"/>
          </w:tcPr>
          <w:p w14:paraId="4590E6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828双温</w:t>
            </w:r>
          </w:p>
        </w:tc>
      </w:tr>
      <w:tr w14:paraId="2FF7D0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379" w:type="pct"/>
            <w:shd w:val="clear" w:color="auto" w:fill="auto"/>
            <w:vAlign w:val="center"/>
          </w:tcPr>
          <w:p w14:paraId="1302633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81</w:t>
            </w:r>
          </w:p>
        </w:tc>
        <w:tc>
          <w:tcPr>
            <w:tcW w:w="984" w:type="pct"/>
            <w:shd w:val="clear" w:color="auto" w:fill="auto"/>
            <w:vAlign w:val="center"/>
          </w:tcPr>
          <w:p w14:paraId="0CA3368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大疆 DJI Osmo Action 4摄像机</w:t>
            </w:r>
          </w:p>
        </w:tc>
        <w:tc>
          <w:tcPr>
            <w:tcW w:w="3636" w:type="pct"/>
            <w:vAlign w:val="center"/>
          </w:tcPr>
          <w:p w14:paraId="78D0FA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骑行套装</w:t>
            </w:r>
          </w:p>
        </w:tc>
      </w:tr>
    </w:tbl>
    <w:p w14:paraId="0B2DBBF1">
      <w:pPr>
        <w:pStyle w:val="11"/>
      </w:pPr>
    </w:p>
    <w:p w14:paraId="03269041">
      <w:pPr>
        <w:pStyle w:val="8"/>
        <w:rPr>
          <w:rFonts w:hint="eastAsia"/>
        </w:rPr>
      </w:pPr>
    </w:p>
    <w:p w14:paraId="5B3E7C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22" w:firstLineChars="200"/>
        <w:textAlignment w:val="auto"/>
        <w:outlineLvl w:val="1"/>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21"/>
          <w:szCs w:val="21"/>
          <w:lang w:val="en-US" w:eastAsia="zh-CN" w:bidi="ar-SA"/>
        </w:rPr>
        <w:t>四、</w:t>
      </w:r>
      <w:r>
        <w:rPr>
          <w:rFonts w:hint="eastAsia" w:asciiTheme="minorEastAsia" w:hAnsiTheme="minorEastAsia" w:eastAsiaTheme="minorEastAsia" w:cstheme="minorEastAsia"/>
          <w:b/>
          <w:bCs/>
          <w:kern w:val="0"/>
          <w:szCs w:val="21"/>
          <w:lang w:val="en-US" w:eastAsia="zh-CN"/>
        </w:rPr>
        <w:t>商务要求</w:t>
      </w:r>
    </w:p>
    <w:p w14:paraId="594E7C14">
      <w:pPr>
        <w:numPr>
          <w:ilvl w:val="255"/>
          <w:numId w:val="0"/>
        </w:numPr>
        <w:ind w:firstLine="422" w:firstLineChars="200"/>
        <w:rPr>
          <w:rFonts w:ascii="宋体" w:hAnsi="宋体" w:cs="宋体"/>
          <w:b/>
          <w:bCs/>
          <w:szCs w:val="21"/>
        </w:rPr>
      </w:pPr>
      <w:r>
        <w:rPr>
          <w:rFonts w:hint="eastAsia" w:ascii="宋体" w:hAnsi="宋体" w:cs="宋体"/>
          <w:b/>
          <w:bCs/>
          <w:szCs w:val="21"/>
        </w:rPr>
        <w:t>说明：</w:t>
      </w:r>
    </w:p>
    <w:p w14:paraId="134C0DA7">
      <w:pPr>
        <w:numPr>
          <w:ilvl w:val="255"/>
          <w:numId w:val="0"/>
        </w:numPr>
        <w:ind w:firstLine="422" w:firstLineChars="200"/>
        <w:rPr>
          <w:rFonts w:ascii="宋体" w:hAnsi="宋体" w:cs="宋体"/>
          <w:b/>
          <w:bCs/>
          <w:szCs w:val="21"/>
        </w:rPr>
      </w:pPr>
      <w:r>
        <w:rPr>
          <w:rFonts w:hint="eastAsia" w:ascii="宋体" w:hAnsi="宋体" w:cs="宋体"/>
          <w:b/>
          <w:bCs/>
          <w:szCs w:val="21"/>
        </w:rPr>
        <w:t>1. 带“★”项的是不可负偏离需求，为废标条款。</w:t>
      </w:r>
    </w:p>
    <w:p w14:paraId="45AA8373">
      <w:pPr>
        <w:numPr>
          <w:ilvl w:val="255"/>
          <w:numId w:val="0"/>
        </w:num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eastAsia="zh-CN"/>
        </w:rPr>
        <w:t>竞价</w:t>
      </w:r>
      <w:r>
        <w:rPr>
          <w:rFonts w:hint="eastAsia" w:ascii="宋体" w:hAnsi="宋体" w:cs="宋体"/>
          <w:b/>
          <w:bCs/>
          <w:szCs w:val="21"/>
        </w:rPr>
        <w:t>技术要求中，用红色加粗字体标注的技术条款为要求提供证明资料的条款，其余为未要求提供证明资料的条款，无需提供相关证明资料。</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222"/>
        <w:gridCol w:w="6083"/>
      </w:tblGrid>
      <w:tr w14:paraId="57171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3" w:type="pct"/>
            <w:vAlign w:val="center"/>
          </w:tcPr>
          <w:p w14:paraId="0B07D404">
            <w:pPr>
              <w:jc w:val="center"/>
              <w:rPr>
                <w:rFonts w:ascii="宋体" w:hAnsi="宋体" w:cs="宋体"/>
                <w:b/>
                <w:sz w:val="24"/>
              </w:rPr>
            </w:pPr>
            <w:r>
              <w:rPr>
                <w:rFonts w:hint="eastAsia" w:ascii="宋体" w:hAnsi="宋体" w:cs="宋体"/>
                <w:b/>
                <w:sz w:val="24"/>
              </w:rPr>
              <w:t>序 号</w:t>
            </w:r>
          </w:p>
        </w:tc>
        <w:tc>
          <w:tcPr>
            <w:tcW w:w="717" w:type="pct"/>
            <w:vAlign w:val="center"/>
          </w:tcPr>
          <w:p w14:paraId="5A1DD604">
            <w:pPr>
              <w:jc w:val="center"/>
              <w:rPr>
                <w:rFonts w:ascii="宋体" w:hAnsi="宋体" w:cs="宋体"/>
                <w:b/>
                <w:sz w:val="24"/>
              </w:rPr>
            </w:pPr>
            <w:r>
              <w:rPr>
                <w:rFonts w:hint="eastAsia" w:ascii="宋体" w:hAnsi="宋体" w:cs="宋体"/>
                <w:b/>
                <w:sz w:val="24"/>
              </w:rPr>
              <w:t>目 录</w:t>
            </w:r>
          </w:p>
        </w:tc>
        <w:tc>
          <w:tcPr>
            <w:tcW w:w="3569" w:type="pct"/>
            <w:vAlign w:val="center"/>
          </w:tcPr>
          <w:p w14:paraId="3AD50923">
            <w:pPr>
              <w:jc w:val="center"/>
              <w:rPr>
                <w:rFonts w:ascii="宋体" w:hAnsi="宋体" w:cs="宋体"/>
                <w:b/>
                <w:sz w:val="24"/>
              </w:rPr>
            </w:pPr>
            <w:r>
              <w:rPr>
                <w:rFonts w:hint="eastAsia" w:ascii="宋体" w:hAnsi="宋体" w:cs="宋体"/>
                <w:b/>
                <w:sz w:val="24"/>
              </w:rPr>
              <w:t>招标商务需求</w:t>
            </w:r>
          </w:p>
        </w:tc>
      </w:tr>
      <w:tr w14:paraId="1889C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00" w:type="pct"/>
            <w:gridSpan w:val="3"/>
          </w:tcPr>
          <w:p w14:paraId="6AB03DC5">
            <w:pPr>
              <w:rPr>
                <w:rFonts w:ascii="宋体" w:hAnsi="宋体" w:cs="宋体"/>
                <w:b/>
                <w:sz w:val="24"/>
              </w:rPr>
            </w:pPr>
            <w:r>
              <w:rPr>
                <w:rFonts w:hint="eastAsia" w:ascii="宋体" w:hAnsi="宋体" w:cs="宋体"/>
                <w:b/>
                <w:sz w:val="24"/>
              </w:rPr>
              <w:t>（一）免费保修期内售后服务要求</w:t>
            </w:r>
          </w:p>
        </w:tc>
      </w:tr>
      <w:tr w14:paraId="6FD90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13" w:type="pct"/>
            <w:vAlign w:val="center"/>
          </w:tcPr>
          <w:p w14:paraId="5D31E002">
            <w:pPr>
              <w:jc w:val="center"/>
              <w:rPr>
                <w:rFonts w:ascii="宋体" w:hAnsi="宋体" w:cs="宋体"/>
                <w:b/>
                <w:sz w:val="24"/>
              </w:rPr>
            </w:pPr>
            <w:r>
              <w:rPr>
                <w:rFonts w:hint="eastAsia" w:ascii="宋体" w:hAnsi="宋体" w:cs="宋体"/>
                <w:b/>
                <w:sz w:val="24"/>
              </w:rPr>
              <w:t>1</w:t>
            </w:r>
          </w:p>
        </w:tc>
        <w:tc>
          <w:tcPr>
            <w:tcW w:w="717" w:type="pct"/>
            <w:vAlign w:val="center"/>
          </w:tcPr>
          <w:p w14:paraId="46E77A93">
            <w:pPr>
              <w:rPr>
                <w:rFonts w:ascii="宋体" w:hAnsi="宋体" w:cs="宋体"/>
                <w:sz w:val="24"/>
              </w:rPr>
            </w:pPr>
            <w:r>
              <w:rPr>
                <w:rFonts w:hint="eastAsia" w:ascii="宋体" w:hAnsi="宋体" w:cs="宋体"/>
                <w:sz w:val="24"/>
              </w:rPr>
              <w:t>免费保修期</w:t>
            </w:r>
          </w:p>
        </w:tc>
        <w:tc>
          <w:tcPr>
            <w:tcW w:w="3569" w:type="pct"/>
            <w:vAlign w:val="center"/>
          </w:tcPr>
          <w:p w14:paraId="3F38CBFA">
            <w:pPr>
              <w:rPr>
                <w:rFonts w:ascii="宋体" w:hAnsi="宋体" w:cs="宋体"/>
                <w:b/>
                <w:sz w:val="24"/>
              </w:rPr>
            </w:pPr>
            <w:r>
              <w:rPr>
                <w:rFonts w:hint="eastAsia" w:ascii="宋体" w:hAnsi="宋体" w:cs="宋体"/>
                <w:bCs/>
                <w:sz w:val="24"/>
              </w:rPr>
              <w:t>货物免费保修期不低于</w:t>
            </w:r>
            <w:r>
              <w:rPr>
                <w:rFonts w:hint="eastAsia" w:ascii="宋体" w:hAnsi="宋体" w:cs="宋体"/>
                <w:bCs/>
                <w:sz w:val="24"/>
                <w:u w:val="single"/>
              </w:rPr>
              <w:t xml:space="preserve"> </w:t>
            </w:r>
            <w:r>
              <w:rPr>
                <w:rFonts w:ascii="宋体" w:hAnsi="宋体" w:cs="宋体"/>
                <w:bCs/>
                <w:sz w:val="24"/>
                <w:u w:val="single"/>
              </w:rPr>
              <w:t>1</w:t>
            </w:r>
            <w:r>
              <w:rPr>
                <w:rFonts w:hint="eastAsia" w:ascii="宋体" w:hAnsi="宋体" w:cs="宋体"/>
                <w:bCs/>
                <w:sz w:val="24"/>
              </w:rPr>
              <w:t>年，时间自最终验收合格并交付使用之日起计算,中标供应商须出具针对本项目的保修承诺函给予采购方存档备查。</w:t>
            </w:r>
          </w:p>
        </w:tc>
      </w:tr>
      <w:tr w14:paraId="5AF62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3" w:type="pct"/>
            <w:vAlign w:val="center"/>
          </w:tcPr>
          <w:p w14:paraId="103B9347">
            <w:pPr>
              <w:jc w:val="center"/>
              <w:rPr>
                <w:rFonts w:ascii="宋体" w:hAnsi="宋体" w:cs="宋体"/>
                <w:b/>
                <w:sz w:val="24"/>
              </w:rPr>
            </w:pPr>
            <w:r>
              <w:rPr>
                <w:rFonts w:hint="eastAsia" w:ascii="宋体" w:hAnsi="宋体" w:cs="宋体"/>
                <w:b/>
                <w:sz w:val="24"/>
              </w:rPr>
              <w:t>2</w:t>
            </w:r>
          </w:p>
        </w:tc>
        <w:tc>
          <w:tcPr>
            <w:tcW w:w="717" w:type="pct"/>
            <w:vAlign w:val="center"/>
          </w:tcPr>
          <w:p w14:paraId="0915B7DE">
            <w:pPr>
              <w:rPr>
                <w:rFonts w:ascii="宋体" w:hAnsi="宋体" w:cs="宋体"/>
                <w:sz w:val="24"/>
              </w:rPr>
            </w:pPr>
            <w:r>
              <w:rPr>
                <w:rFonts w:hint="eastAsia" w:ascii="宋体" w:hAnsi="宋体" w:cs="宋体"/>
                <w:sz w:val="24"/>
              </w:rPr>
              <w:t>维修响应及故障解决时间</w:t>
            </w:r>
          </w:p>
        </w:tc>
        <w:tc>
          <w:tcPr>
            <w:tcW w:w="3569" w:type="pct"/>
            <w:vAlign w:val="center"/>
          </w:tcPr>
          <w:p w14:paraId="45F3DF84">
            <w:pPr>
              <w:rPr>
                <w:rFonts w:ascii="宋体" w:hAnsi="宋体" w:cs="宋体"/>
                <w:b/>
                <w:sz w:val="24"/>
              </w:rPr>
            </w:pPr>
            <w:r>
              <w:rPr>
                <w:rFonts w:hint="eastAsia" w:ascii="宋体" w:hAnsi="宋体" w:cs="宋体"/>
                <w:bCs/>
                <w:sz w:val="24"/>
              </w:rPr>
              <w:t>在保修期内，一旦发生质量问题，中标供应商须保证在接到维修通知后按采购方要求准时赶到现场进行修理或更换,小故障</w:t>
            </w:r>
            <w:r>
              <w:rPr>
                <w:rFonts w:ascii="宋体" w:hAnsi="宋体" w:cs="宋体"/>
                <w:bCs/>
                <w:sz w:val="24"/>
              </w:rPr>
              <w:t>48</w:t>
            </w:r>
            <w:r>
              <w:rPr>
                <w:rFonts w:hint="eastAsia" w:ascii="宋体" w:hAnsi="宋体" w:cs="宋体"/>
                <w:bCs/>
                <w:sz w:val="24"/>
              </w:rPr>
              <w:t>小时内解决，48小时内无法解决的，中标供应商须提供同型号备用产品给采购方临时使用。</w:t>
            </w:r>
          </w:p>
        </w:tc>
      </w:tr>
      <w:tr w14:paraId="22DA6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13" w:type="pct"/>
            <w:vAlign w:val="center"/>
          </w:tcPr>
          <w:p w14:paraId="45E24AF5">
            <w:pPr>
              <w:jc w:val="center"/>
              <w:rPr>
                <w:rFonts w:ascii="宋体" w:hAnsi="宋体" w:cs="宋体"/>
                <w:b/>
                <w:sz w:val="24"/>
              </w:rPr>
            </w:pPr>
            <w:r>
              <w:rPr>
                <w:rFonts w:hint="eastAsia" w:ascii="宋体" w:hAnsi="宋体" w:cs="宋体"/>
                <w:b/>
                <w:sz w:val="24"/>
              </w:rPr>
              <w:t>3</w:t>
            </w:r>
          </w:p>
        </w:tc>
        <w:tc>
          <w:tcPr>
            <w:tcW w:w="717" w:type="pct"/>
            <w:vAlign w:val="center"/>
          </w:tcPr>
          <w:p w14:paraId="03096DD8">
            <w:pPr>
              <w:rPr>
                <w:rFonts w:ascii="宋体" w:hAnsi="宋体" w:cs="宋体"/>
                <w:sz w:val="24"/>
              </w:rPr>
            </w:pPr>
            <w:r>
              <w:rPr>
                <w:rFonts w:hint="eastAsia" w:ascii="宋体" w:hAnsi="宋体" w:cs="宋体"/>
                <w:sz w:val="24"/>
              </w:rPr>
              <w:t>培训讲解要求</w:t>
            </w:r>
          </w:p>
        </w:tc>
        <w:tc>
          <w:tcPr>
            <w:tcW w:w="3569" w:type="pct"/>
            <w:vAlign w:val="center"/>
          </w:tcPr>
          <w:p w14:paraId="654D93CD">
            <w:pPr>
              <w:rPr>
                <w:rFonts w:ascii="宋体" w:hAnsi="宋体" w:cs="宋体"/>
                <w:bCs/>
                <w:sz w:val="24"/>
              </w:rPr>
            </w:pPr>
            <w:r>
              <w:rPr>
                <w:rFonts w:hint="eastAsia" w:ascii="宋体" w:hAnsi="宋体" w:cs="宋体"/>
                <w:bCs/>
                <w:sz w:val="24"/>
              </w:rPr>
              <w:t>中标供应商须保证在接到采购方培训通知后准时赶到采购方指定地点进行培训讲解，培训讲师要求至少1人。中标供应商须保证培训讲解不低于1次，中标供应商须保证采购方使用人员能够熟练掌握货物常规使用方法，培训期间产生的费用由中标供应商承担。如中标供应商未能满足采购方所有培训讲解要求的，视为违约，按主管部门相关规定处理。</w:t>
            </w:r>
          </w:p>
        </w:tc>
      </w:tr>
      <w:tr w14:paraId="28B9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000" w:type="pct"/>
            <w:gridSpan w:val="3"/>
          </w:tcPr>
          <w:p w14:paraId="144AE063">
            <w:pPr>
              <w:rPr>
                <w:rFonts w:ascii="宋体" w:hAnsi="宋体" w:cs="宋体"/>
                <w:b/>
                <w:sz w:val="24"/>
              </w:rPr>
            </w:pPr>
            <w:r>
              <w:rPr>
                <w:rFonts w:hint="eastAsia" w:ascii="宋体" w:hAnsi="宋体" w:cs="宋体"/>
                <w:b/>
                <w:sz w:val="24"/>
              </w:rPr>
              <w:t>（二）其他商务要求</w:t>
            </w:r>
          </w:p>
        </w:tc>
      </w:tr>
      <w:tr w14:paraId="793075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restart"/>
            <w:vAlign w:val="center"/>
          </w:tcPr>
          <w:p w14:paraId="4306C4F0">
            <w:pPr>
              <w:jc w:val="center"/>
              <w:rPr>
                <w:rFonts w:ascii="宋体" w:hAnsi="宋体" w:cs="宋体"/>
                <w:b/>
                <w:sz w:val="24"/>
              </w:rPr>
            </w:pPr>
            <w:r>
              <w:rPr>
                <w:rFonts w:hint="eastAsia" w:ascii="宋体" w:hAnsi="宋体" w:cs="宋体"/>
                <w:b/>
                <w:sz w:val="24"/>
              </w:rPr>
              <w:t>1</w:t>
            </w:r>
          </w:p>
        </w:tc>
        <w:tc>
          <w:tcPr>
            <w:tcW w:w="717" w:type="pct"/>
            <w:vMerge w:val="restart"/>
            <w:vAlign w:val="center"/>
          </w:tcPr>
          <w:p w14:paraId="6388D410">
            <w:pPr>
              <w:jc w:val="center"/>
              <w:rPr>
                <w:rFonts w:ascii="宋体" w:hAnsi="宋体" w:cs="宋体"/>
                <w:sz w:val="24"/>
              </w:rPr>
            </w:pPr>
            <w:r>
              <w:rPr>
                <w:rFonts w:hint="eastAsia" w:ascii="宋体" w:hAnsi="宋体" w:cs="宋体"/>
                <w:sz w:val="24"/>
              </w:rPr>
              <w:t>关于交货</w:t>
            </w:r>
          </w:p>
        </w:tc>
        <w:tc>
          <w:tcPr>
            <w:tcW w:w="3569" w:type="pct"/>
          </w:tcPr>
          <w:p w14:paraId="3FA36665">
            <w:pPr>
              <w:rPr>
                <w:rFonts w:ascii="宋体" w:hAnsi="宋体" w:cs="宋体"/>
                <w:b/>
                <w:sz w:val="24"/>
              </w:rPr>
            </w:pPr>
            <w:r>
              <w:rPr>
                <w:rFonts w:hint="eastAsia" w:ascii="宋体" w:hAnsi="宋体" w:cs="宋体"/>
                <w:bCs/>
                <w:sz w:val="24"/>
              </w:rPr>
              <w:t>1.1签订合同后</w:t>
            </w:r>
            <w:r>
              <w:rPr>
                <w:rFonts w:hint="eastAsia" w:ascii="宋体" w:hAnsi="宋体" w:cs="宋体"/>
                <w:bCs/>
                <w:sz w:val="24"/>
                <w:u w:val="single"/>
              </w:rPr>
              <w:t xml:space="preserve"> </w:t>
            </w:r>
            <w:r>
              <w:rPr>
                <w:rFonts w:ascii="宋体" w:hAnsi="宋体" w:cs="宋体"/>
                <w:bCs/>
                <w:sz w:val="24"/>
                <w:u w:val="single"/>
              </w:rPr>
              <w:t>10</w:t>
            </w:r>
            <w:r>
              <w:rPr>
                <w:rFonts w:hint="eastAsia" w:ascii="宋体" w:hAnsi="宋体" w:cs="宋体"/>
                <w:bCs/>
                <w:sz w:val="24"/>
                <w:u w:val="single"/>
              </w:rPr>
              <w:t xml:space="preserve"> </w:t>
            </w:r>
            <w:r>
              <w:rPr>
                <w:rFonts w:hint="eastAsia" w:ascii="宋体" w:hAnsi="宋体" w:cs="宋体"/>
                <w:bCs/>
                <w:sz w:val="24"/>
              </w:rPr>
              <w:t>天（日历日）内。</w:t>
            </w:r>
          </w:p>
        </w:tc>
      </w:tr>
      <w:tr w14:paraId="2B167A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pct"/>
            <w:vMerge w:val="continue"/>
            <w:vAlign w:val="center"/>
          </w:tcPr>
          <w:p w14:paraId="25433BB1">
            <w:pPr>
              <w:jc w:val="center"/>
              <w:rPr>
                <w:rFonts w:ascii="宋体" w:hAnsi="宋体" w:cs="宋体"/>
                <w:b/>
                <w:sz w:val="24"/>
              </w:rPr>
            </w:pPr>
          </w:p>
        </w:tc>
        <w:tc>
          <w:tcPr>
            <w:tcW w:w="717" w:type="pct"/>
            <w:vMerge w:val="continue"/>
            <w:vAlign w:val="center"/>
          </w:tcPr>
          <w:p w14:paraId="248170B4">
            <w:pPr>
              <w:jc w:val="center"/>
              <w:rPr>
                <w:rFonts w:ascii="宋体" w:hAnsi="宋体" w:cs="宋体"/>
                <w:sz w:val="24"/>
              </w:rPr>
            </w:pPr>
          </w:p>
        </w:tc>
        <w:tc>
          <w:tcPr>
            <w:tcW w:w="3569" w:type="pct"/>
          </w:tcPr>
          <w:p w14:paraId="777D7963">
            <w:pPr>
              <w:rPr>
                <w:rFonts w:ascii="宋体" w:hAnsi="宋体" w:cs="宋体"/>
                <w:bCs/>
                <w:sz w:val="24"/>
              </w:rPr>
            </w:pPr>
            <w:r>
              <w:rPr>
                <w:rFonts w:hint="eastAsia" w:ascii="宋体" w:hAnsi="宋体" w:cs="宋体"/>
                <w:bCs/>
                <w:sz w:val="24"/>
              </w:rPr>
              <w:t>1.2中标供应商必须承担货物运输、安装调试、验收检测和提供货物操作说明书、图纸等其他类似的义务。</w:t>
            </w:r>
          </w:p>
        </w:tc>
      </w:tr>
      <w:tr w14:paraId="0C009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restart"/>
            <w:vAlign w:val="center"/>
          </w:tcPr>
          <w:p w14:paraId="387644C1">
            <w:pPr>
              <w:jc w:val="center"/>
              <w:rPr>
                <w:rFonts w:ascii="宋体" w:hAnsi="宋体" w:cs="宋体"/>
                <w:b/>
                <w:sz w:val="24"/>
              </w:rPr>
            </w:pPr>
            <w:r>
              <w:rPr>
                <w:rFonts w:hint="eastAsia" w:ascii="宋体" w:hAnsi="宋体" w:cs="宋体"/>
                <w:b/>
                <w:sz w:val="24"/>
              </w:rPr>
              <w:t>2</w:t>
            </w:r>
          </w:p>
        </w:tc>
        <w:tc>
          <w:tcPr>
            <w:tcW w:w="717" w:type="pct"/>
            <w:vMerge w:val="restart"/>
            <w:vAlign w:val="center"/>
          </w:tcPr>
          <w:p w14:paraId="163DBB13">
            <w:pPr>
              <w:rPr>
                <w:rFonts w:ascii="宋体" w:hAnsi="宋体" w:cs="宋体"/>
                <w:sz w:val="24"/>
              </w:rPr>
            </w:pPr>
            <w:r>
              <w:rPr>
                <w:rFonts w:hint="eastAsia" w:ascii="宋体" w:hAnsi="宋体" w:cs="宋体"/>
                <w:sz w:val="24"/>
              </w:rPr>
              <w:t>关于验收</w:t>
            </w:r>
          </w:p>
        </w:tc>
        <w:tc>
          <w:tcPr>
            <w:tcW w:w="3569" w:type="pct"/>
          </w:tcPr>
          <w:p w14:paraId="61D00884">
            <w:pPr>
              <w:spacing w:line="340" w:lineRule="exact"/>
              <w:rPr>
                <w:rFonts w:ascii="宋体" w:hAnsi="宋体" w:cs="宋体"/>
                <w:bCs/>
                <w:sz w:val="24"/>
              </w:rPr>
            </w:pPr>
            <w:r>
              <w:rPr>
                <w:rFonts w:hint="eastAsia" w:ascii="宋体" w:hAnsi="宋体" w:cs="宋体"/>
                <w:bCs/>
                <w:sz w:val="24"/>
              </w:rPr>
              <w:t>2.1中标供应商货物经过双方检验认可后，签署验收报告，产品保修期自验收合格之日起算，由中标供应商提供产品保修文件。</w:t>
            </w:r>
          </w:p>
        </w:tc>
      </w:tr>
      <w:tr w14:paraId="22889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continue"/>
            <w:vAlign w:val="center"/>
          </w:tcPr>
          <w:p w14:paraId="379C82CA">
            <w:pPr>
              <w:jc w:val="center"/>
              <w:rPr>
                <w:rFonts w:ascii="宋体" w:hAnsi="宋体" w:cs="宋体"/>
                <w:b/>
                <w:sz w:val="24"/>
              </w:rPr>
            </w:pPr>
          </w:p>
        </w:tc>
        <w:tc>
          <w:tcPr>
            <w:tcW w:w="717" w:type="pct"/>
            <w:vMerge w:val="continue"/>
          </w:tcPr>
          <w:p w14:paraId="7982E428">
            <w:pPr>
              <w:rPr>
                <w:rFonts w:ascii="宋体" w:hAnsi="宋体" w:cs="宋体"/>
                <w:b/>
                <w:sz w:val="24"/>
              </w:rPr>
            </w:pPr>
          </w:p>
        </w:tc>
        <w:tc>
          <w:tcPr>
            <w:tcW w:w="3569" w:type="pct"/>
          </w:tcPr>
          <w:p w14:paraId="5CE821A1">
            <w:pPr>
              <w:spacing w:line="340" w:lineRule="exact"/>
              <w:rPr>
                <w:rFonts w:ascii="宋体" w:hAnsi="宋体" w:cs="宋体"/>
                <w:bCs/>
                <w:sz w:val="24"/>
              </w:rPr>
            </w:pPr>
            <w:r>
              <w:rPr>
                <w:rFonts w:hint="eastAsia" w:ascii="宋体" w:hAnsi="宋体" w:cs="宋体"/>
                <w:bCs/>
                <w:sz w:val="24"/>
              </w:rPr>
              <w:t>2.2当满足以下条件时，采购人才向中标供应商签发货物验收报告：</w:t>
            </w:r>
          </w:p>
          <w:p w14:paraId="631BA067">
            <w:pPr>
              <w:tabs>
                <w:tab w:val="left" w:pos="1260"/>
              </w:tabs>
              <w:spacing w:line="340" w:lineRule="exact"/>
              <w:rPr>
                <w:rFonts w:ascii="宋体" w:hAnsi="宋体" w:cs="宋体"/>
                <w:bCs/>
                <w:sz w:val="24"/>
              </w:rPr>
            </w:pPr>
            <w:r>
              <w:rPr>
                <w:rFonts w:hint="eastAsia" w:ascii="宋体" w:hAnsi="宋体" w:cs="宋体"/>
                <w:bCs/>
                <w:sz w:val="24"/>
              </w:rPr>
              <w:t>a、中标供应商已按照合同规定提供了全部产品及完整的技术资料。</w:t>
            </w:r>
          </w:p>
          <w:p w14:paraId="3ADC0941">
            <w:pPr>
              <w:tabs>
                <w:tab w:val="left" w:pos="1260"/>
              </w:tabs>
              <w:spacing w:line="340" w:lineRule="exact"/>
              <w:rPr>
                <w:rFonts w:ascii="宋体" w:hAnsi="宋体" w:cs="宋体"/>
                <w:bCs/>
                <w:sz w:val="24"/>
              </w:rPr>
            </w:pPr>
            <w:r>
              <w:rPr>
                <w:rFonts w:hint="eastAsia" w:ascii="宋体" w:hAnsi="宋体" w:cs="宋体"/>
                <w:bCs/>
                <w:sz w:val="24"/>
              </w:rPr>
              <w:t>b、货物符合竞价文件技术规格书的要求，性能满足要求。</w:t>
            </w:r>
          </w:p>
          <w:p w14:paraId="5311D433">
            <w:pPr>
              <w:tabs>
                <w:tab w:val="left" w:pos="1260"/>
              </w:tabs>
              <w:spacing w:line="340" w:lineRule="exact"/>
              <w:rPr>
                <w:rFonts w:ascii="宋体" w:hAnsi="宋体" w:cs="宋体"/>
                <w:bCs/>
                <w:sz w:val="24"/>
              </w:rPr>
            </w:pPr>
            <w:r>
              <w:rPr>
                <w:rFonts w:hint="eastAsia" w:ascii="宋体" w:hAnsi="宋体" w:cs="宋体"/>
                <w:bCs/>
                <w:sz w:val="24"/>
              </w:rPr>
              <w:t>c、货物具备产品合格证。</w:t>
            </w:r>
          </w:p>
        </w:tc>
      </w:tr>
      <w:tr w14:paraId="5E810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Align w:val="center"/>
          </w:tcPr>
          <w:p w14:paraId="34E6B12D">
            <w:pPr>
              <w:jc w:val="center"/>
              <w:rPr>
                <w:rFonts w:hint="eastAsia" w:ascii="宋体" w:hAnsi="宋体" w:eastAsia="宋体" w:cs="宋体"/>
                <w:b/>
                <w:sz w:val="24"/>
                <w:lang w:eastAsia="zh-CN"/>
              </w:rPr>
            </w:pPr>
            <w:r>
              <w:rPr>
                <w:rFonts w:hint="eastAsia" w:ascii="宋体" w:hAnsi="宋体" w:cs="宋体"/>
                <w:b/>
                <w:sz w:val="24"/>
                <w:lang w:val="en-US" w:eastAsia="zh-CN"/>
              </w:rPr>
              <w:t>3</w:t>
            </w:r>
          </w:p>
        </w:tc>
        <w:tc>
          <w:tcPr>
            <w:tcW w:w="717" w:type="pct"/>
            <w:vAlign w:val="center"/>
          </w:tcPr>
          <w:p w14:paraId="532E2FA2">
            <w:pPr>
              <w:rPr>
                <w:rFonts w:ascii="宋体" w:hAnsi="宋体" w:cs="宋体"/>
                <w:sz w:val="24"/>
              </w:rPr>
            </w:pPr>
            <w:r>
              <w:rPr>
                <w:rFonts w:hint="eastAsia" w:ascii="宋体" w:hAnsi="宋体" w:cs="宋体"/>
                <w:sz w:val="24"/>
              </w:rPr>
              <w:t>关于付款</w:t>
            </w:r>
          </w:p>
        </w:tc>
        <w:tc>
          <w:tcPr>
            <w:tcW w:w="3569" w:type="pct"/>
          </w:tcPr>
          <w:p w14:paraId="5442AC7B">
            <w:pPr>
              <w:spacing w:line="340" w:lineRule="exact"/>
              <w:rPr>
                <w:rFonts w:ascii="宋体" w:hAnsi="宋体" w:cs="宋体"/>
                <w:bCs/>
                <w:sz w:val="24"/>
              </w:rPr>
            </w:pPr>
            <w:r>
              <w:rPr>
                <w:rFonts w:hint="eastAsia" w:ascii="宋体" w:hAnsi="宋体" w:cs="宋体"/>
                <w:bCs/>
                <w:sz w:val="24"/>
                <w:lang w:val="en-US" w:eastAsia="zh-CN"/>
              </w:rPr>
              <w:t>采购方验收合格后，成交</w:t>
            </w:r>
            <w:r>
              <w:rPr>
                <w:rFonts w:hint="eastAsia" w:ascii="宋体" w:hAnsi="宋体" w:cs="宋体"/>
                <w:bCs/>
                <w:sz w:val="24"/>
              </w:rPr>
              <w:t>人</w:t>
            </w:r>
            <w:r>
              <w:rPr>
                <w:rFonts w:hint="eastAsia" w:ascii="宋体" w:hAnsi="宋体" w:cs="宋体"/>
                <w:bCs/>
                <w:sz w:val="24"/>
                <w:lang w:val="en-US" w:eastAsia="zh-CN"/>
              </w:rPr>
              <w:t>在7个工作日内向采购方提交正规税务发票，采购方在收到成交</w:t>
            </w:r>
            <w:r>
              <w:rPr>
                <w:rFonts w:hint="eastAsia" w:ascii="宋体" w:hAnsi="宋体" w:cs="宋体"/>
                <w:bCs/>
                <w:sz w:val="24"/>
              </w:rPr>
              <w:t>人</w:t>
            </w:r>
            <w:r>
              <w:rPr>
                <w:rFonts w:hint="eastAsia" w:ascii="宋体" w:hAnsi="宋体" w:cs="宋体"/>
                <w:bCs/>
                <w:sz w:val="24"/>
                <w:lang w:val="en-US" w:eastAsia="zh-CN"/>
              </w:rPr>
              <w:t>发票后通过转账的形式支付款项；采购方按照相关程序提交支付申办手续即视为已履行支付义务，如因政府有关部门超期审批等原因造成采购方付款迟延的，不视为采购方违约。</w:t>
            </w:r>
          </w:p>
        </w:tc>
      </w:tr>
      <w:tr w14:paraId="17207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Align w:val="center"/>
          </w:tcPr>
          <w:p w14:paraId="077FBEBA">
            <w:pPr>
              <w:jc w:val="center"/>
              <w:rPr>
                <w:rFonts w:hint="eastAsia" w:ascii="宋体" w:hAnsi="宋体" w:eastAsia="宋体" w:cs="宋体"/>
                <w:b/>
                <w:sz w:val="24"/>
                <w:lang w:eastAsia="zh-CN"/>
              </w:rPr>
            </w:pPr>
            <w:r>
              <w:rPr>
                <w:rFonts w:hint="eastAsia" w:ascii="宋体" w:hAnsi="宋体" w:cs="宋体"/>
                <w:b/>
                <w:sz w:val="24"/>
                <w:lang w:val="en-US" w:eastAsia="zh-CN"/>
              </w:rPr>
              <w:t>4</w:t>
            </w:r>
          </w:p>
        </w:tc>
        <w:tc>
          <w:tcPr>
            <w:tcW w:w="717" w:type="pct"/>
            <w:vAlign w:val="center"/>
          </w:tcPr>
          <w:p w14:paraId="23BB8E28">
            <w:pPr>
              <w:rPr>
                <w:rFonts w:ascii="宋体" w:hAnsi="宋体" w:cs="宋体"/>
                <w:sz w:val="24"/>
              </w:rPr>
            </w:pPr>
            <w:r>
              <w:rPr>
                <w:rFonts w:hint="eastAsia" w:ascii="宋体" w:hAnsi="宋体" w:cs="宋体"/>
                <w:sz w:val="24"/>
              </w:rPr>
              <w:t>报价要求</w:t>
            </w:r>
          </w:p>
        </w:tc>
        <w:tc>
          <w:tcPr>
            <w:tcW w:w="3569" w:type="pct"/>
            <w:vAlign w:val="center"/>
          </w:tcPr>
          <w:p w14:paraId="10067B56">
            <w:pPr>
              <w:rPr>
                <w:rFonts w:ascii="宋体" w:hAnsi="宋体" w:cs="宋体"/>
                <w:bCs/>
                <w:sz w:val="24"/>
              </w:rPr>
            </w:pPr>
            <w:r>
              <w:rPr>
                <w:rFonts w:hint="eastAsia" w:ascii="宋体" w:hAnsi="宋体" w:cs="宋体"/>
                <w:sz w:val="24"/>
              </w:rPr>
              <w:t>本项目费用应包括但不限于产品研发成本、专利申请费用、法定税费和企业的利润。</w:t>
            </w:r>
          </w:p>
        </w:tc>
      </w:tr>
      <w:tr w14:paraId="38564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restart"/>
            <w:vAlign w:val="center"/>
          </w:tcPr>
          <w:p w14:paraId="760E2E28">
            <w:pPr>
              <w:jc w:val="center"/>
              <w:rPr>
                <w:rFonts w:hint="eastAsia" w:ascii="宋体" w:hAnsi="宋体" w:eastAsia="宋体" w:cs="宋体"/>
                <w:b/>
                <w:sz w:val="24"/>
                <w:lang w:eastAsia="zh-CN"/>
              </w:rPr>
            </w:pPr>
            <w:r>
              <w:rPr>
                <w:rFonts w:hint="eastAsia" w:ascii="宋体" w:hAnsi="宋体" w:cs="宋体"/>
                <w:b/>
                <w:sz w:val="24"/>
                <w:lang w:val="en-US" w:eastAsia="zh-CN"/>
              </w:rPr>
              <w:t>5</w:t>
            </w:r>
          </w:p>
        </w:tc>
        <w:tc>
          <w:tcPr>
            <w:tcW w:w="717" w:type="pct"/>
            <w:vMerge w:val="restart"/>
            <w:vAlign w:val="center"/>
          </w:tcPr>
          <w:p w14:paraId="2AC78D0E">
            <w:pPr>
              <w:rPr>
                <w:rFonts w:ascii="宋体" w:hAnsi="宋体" w:cs="宋体"/>
                <w:sz w:val="24"/>
              </w:rPr>
            </w:pPr>
            <w:r>
              <w:rPr>
                <w:rFonts w:hint="eastAsia" w:ascii="宋体" w:hAnsi="宋体" w:cs="宋体"/>
                <w:sz w:val="24"/>
              </w:rPr>
              <w:t>关于违约</w:t>
            </w:r>
          </w:p>
        </w:tc>
        <w:tc>
          <w:tcPr>
            <w:tcW w:w="3569" w:type="pct"/>
          </w:tcPr>
          <w:p w14:paraId="18739623">
            <w:pPr>
              <w:spacing w:line="340" w:lineRule="exact"/>
              <w:rPr>
                <w:rFonts w:ascii="宋体" w:hAnsi="宋体" w:cs="宋体"/>
                <w:bCs/>
                <w:sz w:val="24"/>
              </w:rPr>
            </w:pPr>
            <w:r>
              <w:rPr>
                <w:rFonts w:ascii="宋体" w:hAnsi="宋体" w:cs="宋体"/>
                <w:bCs/>
                <w:sz w:val="24"/>
              </w:rPr>
              <w:t>6</w:t>
            </w:r>
            <w:r>
              <w:rPr>
                <w:rFonts w:hint="eastAsia" w:ascii="宋体" w:hAnsi="宋体" w:cs="宋体"/>
                <w:bCs/>
                <w:sz w:val="24"/>
              </w:rPr>
              <w:t>.1中标供应商不能交货的，需偿付不能交货部分货款的30%的违约金并按主管部门相关规定处理。</w:t>
            </w:r>
          </w:p>
        </w:tc>
      </w:tr>
      <w:tr w14:paraId="0C89E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continue"/>
            <w:vAlign w:val="center"/>
          </w:tcPr>
          <w:p w14:paraId="584ECD17">
            <w:pPr>
              <w:jc w:val="center"/>
              <w:rPr>
                <w:rFonts w:ascii="宋体" w:hAnsi="宋体" w:cs="宋体"/>
                <w:b/>
                <w:sz w:val="24"/>
              </w:rPr>
            </w:pPr>
          </w:p>
        </w:tc>
        <w:tc>
          <w:tcPr>
            <w:tcW w:w="717" w:type="pct"/>
            <w:vMerge w:val="continue"/>
          </w:tcPr>
          <w:p w14:paraId="4E3D3210">
            <w:pPr>
              <w:rPr>
                <w:rFonts w:ascii="宋体" w:hAnsi="宋体" w:cs="宋体"/>
                <w:sz w:val="24"/>
              </w:rPr>
            </w:pPr>
          </w:p>
        </w:tc>
        <w:tc>
          <w:tcPr>
            <w:tcW w:w="3569" w:type="pct"/>
          </w:tcPr>
          <w:p w14:paraId="58F03914">
            <w:pPr>
              <w:spacing w:line="340" w:lineRule="exact"/>
              <w:rPr>
                <w:rFonts w:ascii="宋体" w:hAnsi="宋体" w:cs="宋体"/>
                <w:bCs/>
                <w:sz w:val="24"/>
              </w:rPr>
            </w:pPr>
            <w:r>
              <w:rPr>
                <w:rFonts w:ascii="宋体" w:hAnsi="宋体" w:cs="宋体"/>
                <w:bCs/>
                <w:sz w:val="24"/>
              </w:rPr>
              <w:t>6</w:t>
            </w:r>
            <w:r>
              <w:rPr>
                <w:rFonts w:hint="eastAsia" w:ascii="宋体" w:hAnsi="宋体" w:cs="宋体"/>
                <w:bCs/>
                <w:sz w:val="24"/>
              </w:rPr>
              <w:t>.2 中标供应商逾期交货的，需偿付逾期交货部分货款的50%的违约金并按主管部门相关规定处理。</w:t>
            </w:r>
          </w:p>
        </w:tc>
      </w:tr>
      <w:tr w14:paraId="4B100D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3" w:type="pct"/>
            <w:vMerge w:val="continue"/>
            <w:vAlign w:val="center"/>
          </w:tcPr>
          <w:p w14:paraId="6EC5A729">
            <w:pPr>
              <w:jc w:val="center"/>
              <w:rPr>
                <w:rFonts w:ascii="宋体" w:hAnsi="宋体" w:cs="宋体"/>
                <w:b/>
                <w:sz w:val="24"/>
              </w:rPr>
            </w:pPr>
          </w:p>
        </w:tc>
        <w:tc>
          <w:tcPr>
            <w:tcW w:w="717" w:type="pct"/>
            <w:vMerge w:val="continue"/>
          </w:tcPr>
          <w:p w14:paraId="654A0B28">
            <w:pPr>
              <w:rPr>
                <w:rFonts w:ascii="宋体" w:hAnsi="宋体" w:cs="宋体"/>
                <w:sz w:val="24"/>
              </w:rPr>
            </w:pPr>
          </w:p>
        </w:tc>
        <w:tc>
          <w:tcPr>
            <w:tcW w:w="3569" w:type="pct"/>
          </w:tcPr>
          <w:p w14:paraId="464C92F6">
            <w:pPr>
              <w:spacing w:line="340" w:lineRule="exact"/>
              <w:rPr>
                <w:rFonts w:ascii="宋体" w:hAnsi="宋体" w:cs="宋体"/>
                <w:bCs/>
                <w:sz w:val="24"/>
              </w:rPr>
            </w:pPr>
            <w:r>
              <w:rPr>
                <w:rFonts w:ascii="宋体" w:hAnsi="宋体" w:cs="宋体"/>
                <w:bCs/>
                <w:sz w:val="24"/>
              </w:rPr>
              <w:t>6</w:t>
            </w:r>
            <w:r>
              <w:rPr>
                <w:rFonts w:hint="eastAsia" w:ascii="宋体" w:hAnsi="宋体" w:cs="宋体"/>
                <w:bCs/>
                <w:sz w:val="24"/>
              </w:rPr>
              <w:t>.3中标供应商所交付产品、工程或服务不符合其竞价承诺的，或在竞价阶段为了中标而盲目虚假承诺、低价恶性竞争，在履约阶段则通过偷工减料、以次充好而获取利润的，视为违约，按主管部门相关规定处理按主管部门相关规定处理。</w:t>
            </w:r>
          </w:p>
        </w:tc>
      </w:tr>
    </w:tbl>
    <w:p w14:paraId="7F0E57DB">
      <w:pPr>
        <w:ind w:firstLine="422" w:firstLineChars="200"/>
        <w:rPr>
          <w:rFonts w:ascii="宋体" w:hAnsi="宋体" w:cs="宋体"/>
          <w:b/>
          <w:bCs/>
          <w:szCs w:val="21"/>
        </w:rPr>
      </w:pPr>
    </w:p>
    <w:p w14:paraId="39DABC7A">
      <w:pPr>
        <w:rPr>
          <w:rFonts w:hint="eastAsia"/>
          <w:lang w:val="en-US" w:eastAsia="zh-CN"/>
        </w:rPr>
      </w:pPr>
    </w:p>
    <w:p w14:paraId="1A757267">
      <w:pPr>
        <w:rPr>
          <w:rFonts w:hint="eastAsia"/>
        </w:rPr>
      </w:pPr>
    </w:p>
    <w:p w14:paraId="6994394F">
      <w:pPr>
        <w:ind w:firstLine="420" w:firstLineChars="200"/>
        <w:rPr>
          <w:rFonts w:hint="eastAsia" w:asciiTheme="minorEastAsia" w:hAnsiTheme="minorEastAsia" w:eastAsiaTheme="minorEastAsia" w:cstheme="minorEastAsia"/>
          <w:kern w:val="0"/>
          <w:szCs w:val="21"/>
        </w:rPr>
      </w:pPr>
    </w:p>
    <w:p w14:paraId="5CF89E7E">
      <w:pPr>
        <w:ind w:firstLine="422" w:firstLineChars="200"/>
        <w:rPr>
          <w:rFonts w:hint="eastAsia" w:asciiTheme="minorEastAsia" w:hAnsiTheme="minorEastAsia" w:eastAsiaTheme="minorEastAsia" w:cstheme="minorEastAsia"/>
          <w:b/>
          <w:bCs/>
          <w:szCs w:val="21"/>
        </w:rPr>
      </w:pPr>
    </w:p>
    <w:p w14:paraId="216FDA0D">
      <w:pPr>
        <w:jc w:val="left"/>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br w:type="page"/>
      </w:r>
      <w:r>
        <w:rPr>
          <w:rFonts w:hint="eastAsia" w:asciiTheme="minorEastAsia" w:hAnsiTheme="minorEastAsia" w:eastAsiaTheme="minorEastAsia" w:cstheme="minorEastAsia"/>
          <w:b/>
          <w:kern w:val="0"/>
          <w:sz w:val="36"/>
          <w:szCs w:val="36"/>
        </w:rPr>
        <w:t>第</w:t>
      </w:r>
      <w:r>
        <w:rPr>
          <w:rFonts w:hint="eastAsia" w:asciiTheme="minorEastAsia" w:hAnsiTheme="minorEastAsia" w:eastAsiaTheme="minorEastAsia" w:cstheme="minorEastAsia"/>
          <w:b/>
          <w:kern w:val="0"/>
          <w:sz w:val="36"/>
          <w:szCs w:val="36"/>
          <w:lang w:val="en-US" w:eastAsia="zh-CN"/>
        </w:rPr>
        <w:t>四</w:t>
      </w:r>
      <w:r>
        <w:rPr>
          <w:rFonts w:hint="eastAsia" w:asciiTheme="minorEastAsia" w:hAnsiTheme="minorEastAsia" w:eastAsiaTheme="minorEastAsia" w:cstheme="minorEastAsia"/>
          <w:b/>
          <w:kern w:val="0"/>
          <w:sz w:val="36"/>
          <w:szCs w:val="36"/>
        </w:rPr>
        <w:t xml:space="preserve">章 </w:t>
      </w:r>
      <w:r>
        <w:rPr>
          <w:rFonts w:hint="eastAsia" w:asciiTheme="minorEastAsia" w:hAnsiTheme="minorEastAsia" w:eastAsiaTheme="minorEastAsia" w:cstheme="minorEastAsia"/>
          <w:b/>
          <w:kern w:val="0"/>
          <w:sz w:val="36"/>
          <w:szCs w:val="36"/>
          <w:lang w:val="en-US" w:eastAsia="zh-CN"/>
        </w:rPr>
        <w:t>采购</w:t>
      </w:r>
      <w:r>
        <w:rPr>
          <w:rFonts w:hint="eastAsia" w:asciiTheme="minorEastAsia" w:hAnsiTheme="minorEastAsia" w:eastAsiaTheme="minorEastAsia" w:cstheme="minorEastAsia"/>
          <w:b/>
          <w:kern w:val="0"/>
          <w:sz w:val="36"/>
          <w:szCs w:val="36"/>
        </w:rPr>
        <w:t>代理服务费</w:t>
      </w:r>
    </w:p>
    <w:p w14:paraId="46EB8DFF">
      <w:pPr>
        <w:spacing w:line="360" w:lineRule="auto"/>
        <w:rPr>
          <w:rFonts w:hint="eastAsia" w:asciiTheme="minorEastAsia" w:hAnsiTheme="minorEastAsia" w:eastAsiaTheme="minorEastAsia" w:cstheme="minorEastAsia"/>
          <w:sz w:val="24"/>
        </w:rPr>
      </w:pPr>
    </w:p>
    <w:p w14:paraId="10A1192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szCs w:val="21"/>
        </w:rPr>
        <w:t>代理费由</w:t>
      </w:r>
      <w:r>
        <w:rPr>
          <w:rFonts w:hint="eastAsia" w:asciiTheme="minorEastAsia" w:hAnsiTheme="minorEastAsia" w:eastAsiaTheme="minorEastAsia"/>
          <w:szCs w:val="21"/>
          <w:lang w:val="en-US" w:eastAsia="zh-CN"/>
        </w:rPr>
        <w:t>成交</w:t>
      </w:r>
      <w:r>
        <w:rPr>
          <w:rFonts w:hint="eastAsia" w:asciiTheme="minorEastAsia" w:hAnsiTheme="minorEastAsia" w:eastAsiaTheme="minorEastAsia"/>
          <w:szCs w:val="21"/>
        </w:rPr>
        <w:t>人支付，代理费收费标准按《深圳市财政委员会关于规范深圳市社会采购代理机构管理有关事项的补充通知》（深财购〔2018〕27号）执行，收费标准如下表所列。招标代理服务费以</w:t>
      </w:r>
      <w:r>
        <w:rPr>
          <w:rFonts w:hint="eastAsia" w:asciiTheme="minorEastAsia" w:hAnsiTheme="minorEastAsia" w:eastAsiaTheme="minorEastAsia"/>
          <w:szCs w:val="21"/>
          <w:lang w:val="en-US" w:eastAsia="zh-CN"/>
        </w:rPr>
        <w:t>成交</w:t>
      </w:r>
      <w:r>
        <w:rPr>
          <w:rFonts w:hint="eastAsia" w:asciiTheme="minorEastAsia" w:hAnsiTheme="minorEastAsia" w:eastAsiaTheme="minorEastAsia"/>
          <w:szCs w:val="21"/>
        </w:rPr>
        <w:t>金额为基数，按差额定率累进法计算后下浮</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0%收取。不足人民币伍仟元的按照固定额伍仟元收取。</w:t>
      </w:r>
    </w:p>
    <w:p w14:paraId="69524C4F">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具体计取费率标准如下表所示：</w:t>
      </w:r>
    </w:p>
    <w:p w14:paraId="042AB85B">
      <w:pPr>
        <w:spacing w:line="360" w:lineRule="auto"/>
        <w:ind w:firstLine="420" w:firstLineChars="200"/>
        <w:rPr>
          <w:rFonts w:hint="eastAsia" w:cs="Times New Roman" w:asciiTheme="minorEastAsia" w:hAnsiTheme="minorEastAsia" w:eastAsiaTheme="minorEastAsia"/>
          <w:szCs w:val="21"/>
        </w:rPr>
      </w:pPr>
    </w:p>
    <w:tbl>
      <w:tblPr>
        <w:tblStyle w:val="19"/>
        <w:tblW w:w="0" w:type="auto"/>
        <w:jc w:val="center"/>
        <w:tblLayout w:type="fixed"/>
        <w:tblCellMar>
          <w:top w:w="0" w:type="dxa"/>
          <w:left w:w="108" w:type="dxa"/>
          <w:bottom w:w="0" w:type="dxa"/>
          <w:right w:w="108" w:type="dxa"/>
        </w:tblCellMar>
      </w:tblPr>
      <w:tblGrid>
        <w:gridCol w:w="2535"/>
        <w:gridCol w:w="2021"/>
        <w:gridCol w:w="1894"/>
        <w:gridCol w:w="1735"/>
      </w:tblGrid>
      <w:tr w14:paraId="3DB4364A">
        <w:tblPrEx>
          <w:tblCellMar>
            <w:top w:w="0" w:type="dxa"/>
            <w:left w:w="108" w:type="dxa"/>
            <w:bottom w:w="0" w:type="dxa"/>
            <w:right w:w="108" w:type="dxa"/>
          </w:tblCellMar>
        </w:tblPrEx>
        <w:trPr>
          <w:trHeight w:val="737" w:hRule="atLeast"/>
          <w:jc w:val="center"/>
        </w:trPr>
        <w:tc>
          <w:tcPr>
            <w:tcW w:w="2535" w:type="dxa"/>
            <w:tcBorders>
              <w:top w:val="single" w:color="auto" w:sz="4" w:space="0"/>
              <w:left w:val="single" w:color="auto" w:sz="4" w:space="0"/>
              <w:bottom w:val="single" w:color="auto" w:sz="4" w:space="0"/>
              <w:right w:val="single" w:color="auto" w:sz="4" w:space="0"/>
              <w:tl2br w:val="single" w:color="auto" w:sz="4" w:space="0"/>
            </w:tcBorders>
            <w:vAlign w:val="center"/>
          </w:tcPr>
          <w:p w14:paraId="2247E8F6">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 xml:space="preserve">              类别</w:t>
            </w:r>
          </w:p>
          <w:p w14:paraId="7BE66778">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金额(万元)</w:t>
            </w:r>
          </w:p>
        </w:tc>
        <w:tc>
          <w:tcPr>
            <w:tcW w:w="2021" w:type="dxa"/>
            <w:tcBorders>
              <w:top w:val="single" w:color="auto" w:sz="4" w:space="0"/>
              <w:left w:val="single" w:color="auto" w:sz="4" w:space="0"/>
              <w:bottom w:val="single" w:color="auto" w:sz="4" w:space="0"/>
              <w:right w:val="single" w:color="auto" w:sz="4" w:space="0"/>
            </w:tcBorders>
            <w:vAlign w:val="center"/>
          </w:tcPr>
          <w:p w14:paraId="50F7C113">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工程招标</w:t>
            </w:r>
          </w:p>
        </w:tc>
        <w:tc>
          <w:tcPr>
            <w:tcW w:w="1894" w:type="dxa"/>
            <w:tcBorders>
              <w:top w:val="single" w:color="auto" w:sz="4" w:space="0"/>
              <w:left w:val="nil"/>
              <w:bottom w:val="single" w:color="auto" w:sz="4" w:space="0"/>
              <w:right w:val="single" w:color="auto" w:sz="4" w:space="0"/>
            </w:tcBorders>
            <w:vAlign w:val="center"/>
          </w:tcPr>
          <w:p w14:paraId="0354071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货物招标</w:t>
            </w:r>
          </w:p>
        </w:tc>
        <w:tc>
          <w:tcPr>
            <w:tcW w:w="1735" w:type="dxa"/>
            <w:tcBorders>
              <w:top w:val="single" w:color="auto" w:sz="4" w:space="0"/>
              <w:left w:val="nil"/>
              <w:bottom w:val="single" w:color="auto" w:sz="4" w:space="0"/>
              <w:right w:val="single" w:color="auto" w:sz="4" w:space="0"/>
            </w:tcBorders>
            <w:vAlign w:val="center"/>
          </w:tcPr>
          <w:p w14:paraId="4960D89A">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服务招标</w:t>
            </w:r>
          </w:p>
        </w:tc>
      </w:tr>
      <w:tr w14:paraId="3F6CC0AE">
        <w:tblPrEx>
          <w:tblCellMar>
            <w:top w:w="0" w:type="dxa"/>
            <w:left w:w="108" w:type="dxa"/>
            <w:bottom w:w="0" w:type="dxa"/>
            <w:right w:w="108" w:type="dxa"/>
          </w:tblCellMar>
        </w:tblPrEx>
        <w:trPr>
          <w:trHeight w:val="402" w:hRule="atLeast"/>
          <w:jc w:val="center"/>
        </w:trPr>
        <w:tc>
          <w:tcPr>
            <w:tcW w:w="2535" w:type="dxa"/>
            <w:tcBorders>
              <w:top w:val="single" w:color="auto" w:sz="4" w:space="0"/>
              <w:left w:val="single" w:color="auto" w:sz="8" w:space="0"/>
              <w:bottom w:val="single" w:color="auto" w:sz="8" w:space="0"/>
              <w:right w:val="single" w:color="auto" w:sz="8" w:space="0"/>
            </w:tcBorders>
            <w:vAlign w:val="center"/>
          </w:tcPr>
          <w:p w14:paraId="452AD440">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100以下</w:t>
            </w:r>
          </w:p>
        </w:tc>
        <w:tc>
          <w:tcPr>
            <w:tcW w:w="2021" w:type="dxa"/>
            <w:tcBorders>
              <w:top w:val="nil"/>
              <w:left w:val="nil"/>
              <w:bottom w:val="single" w:color="auto" w:sz="8" w:space="0"/>
              <w:right w:val="single" w:color="auto" w:sz="8" w:space="0"/>
            </w:tcBorders>
            <w:vAlign w:val="center"/>
          </w:tcPr>
          <w:p w14:paraId="62D57469">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w:t>
            </w:r>
          </w:p>
        </w:tc>
        <w:tc>
          <w:tcPr>
            <w:tcW w:w="1894" w:type="dxa"/>
            <w:tcBorders>
              <w:top w:val="nil"/>
              <w:left w:val="nil"/>
              <w:bottom w:val="single" w:color="auto" w:sz="8" w:space="0"/>
              <w:right w:val="single" w:color="auto" w:sz="8" w:space="0"/>
            </w:tcBorders>
            <w:vAlign w:val="center"/>
          </w:tcPr>
          <w:p w14:paraId="0855482A">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1.50%</w:t>
            </w:r>
          </w:p>
        </w:tc>
        <w:tc>
          <w:tcPr>
            <w:tcW w:w="1735" w:type="dxa"/>
            <w:tcBorders>
              <w:top w:val="nil"/>
              <w:left w:val="nil"/>
              <w:bottom w:val="single" w:color="auto" w:sz="8" w:space="0"/>
              <w:right w:val="single" w:color="auto" w:sz="8" w:space="0"/>
            </w:tcBorders>
            <w:vAlign w:val="center"/>
          </w:tcPr>
          <w:p w14:paraId="5D0F0BD9">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1.50%</w:t>
            </w:r>
          </w:p>
        </w:tc>
      </w:tr>
      <w:tr w14:paraId="625FD8AC">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263E57B0">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100-500</w:t>
            </w:r>
          </w:p>
        </w:tc>
        <w:tc>
          <w:tcPr>
            <w:tcW w:w="2021" w:type="dxa"/>
            <w:tcBorders>
              <w:top w:val="nil"/>
              <w:left w:val="nil"/>
              <w:bottom w:val="single" w:color="auto" w:sz="8" w:space="0"/>
              <w:right w:val="single" w:color="auto" w:sz="8" w:space="0"/>
            </w:tcBorders>
            <w:vAlign w:val="center"/>
          </w:tcPr>
          <w:p w14:paraId="0B17AADE">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0.70%</w:t>
            </w:r>
          </w:p>
        </w:tc>
        <w:tc>
          <w:tcPr>
            <w:tcW w:w="1894" w:type="dxa"/>
            <w:tcBorders>
              <w:top w:val="nil"/>
              <w:left w:val="nil"/>
              <w:bottom w:val="single" w:color="auto" w:sz="8" w:space="0"/>
              <w:right w:val="single" w:color="auto" w:sz="8" w:space="0"/>
            </w:tcBorders>
            <w:vAlign w:val="center"/>
          </w:tcPr>
          <w:p w14:paraId="4559FE1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1.10%</w:t>
            </w:r>
          </w:p>
        </w:tc>
        <w:tc>
          <w:tcPr>
            <w:tcW w:w="1735" w:type="dxa"/>
            <w:tcBorders>
              <w:top w:val="nil"/>
              <w:left w:val="nil"/>
              <w:bottom w:val="single" w:color="auto" w:sz="8" w:space="0"/>
              <w:right w:val="single" w:color="auto" w:sz="8" w:space="0"/>
            </w:tcBorders>
            <w:vAlign w:val="center"/>
          </w:tcPr>
          <w:p w14:paraId="04377702">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0.80%</w:t>
            </w:r>
          </w:p>
        </w:tc>
      </w:tr>
      <w:tr w14:paraId="18132CBA">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0FB680F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500-1000</w:t>
            </w:r>
          </w:p>
        </w:tc>
        <w:tc>
          <w:tcPr>
            <w:tcW w:w="2021" w:type="dxa"/>
            <w:tcBorders>
              <w:top w:val="nil"/>
              <w:left w:val="nil"/>
              <w:bottom w:val="single" w:color="auto" w:sz="8" w:space="0"/>
              <w:right w:val="single" w:color="auto" w:sz="8" w:space="0"/>
            </w:tcBorders>
            <w:vAlign w:val="center"/>
          </w:tcPr>
          <w:p w14:paraId="60EC1F24">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0.55%</w:t>
            </w:r>
          </w:p>
        </w:tc>
        <w:tc>
          <w:tcPr>
            <w:tcW w:w="1894" w:type="dxa"/>
            <w:tcBorders>
              <w:top w:val="nil"/>
              <w:left w:val="nil"/>
              <w:bottom w:val="single" w:color="auto" w:sz="8" w:space="0"/>
              <w:right w:val="single" w:color="auto" w:sz="8" w:space="0"/>
            </w:tcBorders>
            <w:vAlign w:val="center"/>
          </w:tcPr>
          <w:p w14:paraId="4CFD206A">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0.80%</w:t>
            </w:r>
          </w:p>
        </w:tc>
        <w:tc>
          <w:tcPr>
            <w:tcW w:w="1735" w:type="dxa"/>
            <w:tcBorders>
              <w:top w:val="nil"/>
              <w:left w:val="nil"/>
              <w:bottom w:val="single" w:color="auto" w:sz="8" w:space="0"/>
              <w:right w:val="single" w:color="auto" w:sz="8" w:space="0"/>
            </w:tcBorders>
            <w:vAlign w:val="center"/>
          </w:tcPr>
          <w:p w14:paraId="55CF22ED">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0.45%</w:t>
            </w:r>
          </w:p>
        </w:tc>
      </w:tr>
      <w:tr w14:paraId="4686FCFA">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3510F935">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1000-5000</w:t>
            </w:r>
          </w:p>
        </w:tc>
        <w:tc>
          <w:tcPr>
            <w:tcW w:w="2021" w:type="dxa"/>
            <w:tcBorders>
              <w:top w:val="nil"/>
              <w:left w:val="nil"/>
              <w:bottom w:val="single" w:color="auto" w:sz="8" w:space="0"/>
              <w:right w:val="single" w:color="auto" w:sz="8" w:space="0"/>
            </w:tcBorders>
            <w:vAlign w:val="center"/>
          </w:tcPr>
          <w:p w14:paraId="2CF6F576">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0.35%</w:t>
            </w:r>
          </w:p>
        </w:tc>
        <w:tc>
          <w:tcPr>
            <w:tcW w:w="1894" w:type="dxa"/>
            <w:tcBorders>
              <w:top w:val="nil"/>
              <w:left w:val="nil"/>
              <w:bottom w:val="single" w:color="auto" w:sz="8" w:space="0"/>
              <w:right w:val="single" w:color="auto" w:sz="8" w:space="0"/>
            </w:tcBorders>
            <w:vAlign w:val="center"/>
          </w:tcPr>
          <w:p w14:paraId="1C8C87DB">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0.50%</w:t>
            </w:r>
          </w:p>
        </w:tc>
        <w:tc>
          <w:tcPr>
            <w:tcW w:w="1735" w:type="dxa"/>
            <w:tcBorders>
              <w:top w:val="nil"/>
              <w:left w:val="nil"/>
              <w:bottom w:val="single" w:color="auto" w:sz="8" w:space="0"/>
              <w:right w:val="single" w:color="auto" w:sz="8" w:space="0"/>
            </w:tcBorders>
            <w:vAlign w:val="center"/>
          </w:tcPr>
          <w:p w14:paraId="3923176E">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0.25%</w:t>
            </w:r>
          </w:p>
        </w:tc>
      </w:tr>
      <w:tr w14:paraId="57A734F8">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1C797987">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5000-10000</w:t>
            </w:r>
          </w:p>
        </w:tc>
        <w:tc>
          <w:tcPr>
            <w:tcW w:w="2021" w:type="dxa"/>
            <w:tcBorders>
              <w:top w:val="nil"/>
              <w:left w:val="nil"/>
              <w:bottom w:val="single" w:color="auto" w:sz="8" w:space="0"/>
              <w:right w:val="single" w:color="auto" w:sz="8" w:space="0"/>
            </w:tcBorders>
            <w:vAlign w:val="center"/>
          </w:tcPr>
          <w:p w14:paraId="2542962B">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0.20%</w:t>
            </w:r>
          </w:p>
        </w:tc>
        <w:tc>
          <w:tcPr>
            <w:tcW w:w="1894" w:type="dxa"/>
            <w:tcBorders>
              <w:top w:val="nil"/>
              <w:left w:val="nil"/>
              <w:bottom w:val="single" w:color="auto" w:sz="8" w:space="0"/>
              <w:right w:val="single" w:color="auto" w:sz="8" w:space="0"/>
            </w:tcBorders>
            <w:vAlign w:val="center"/>
          </w:tcPr>
          <w:p w14:paraId="404F5232">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0.25%</w:t>
            </w:r>
          </w:p>
        </w:tc>
        <w:tc>
          <w:tcPr>
            <w:tcW w:w="1735" w:type="dxa"/>
            <w:tcBorders>
              <w:top w:val="nil"/>
              <w:left w:val="nil"/>
              <w:bottom w:val="single" w:color="auto" w:sz="8" w:space="0"/>
              <w:right w:val="single" w:color="auto" w:sz="8" w:space="0"/>
            </w:tcBorders>
            <w:vAlign w:val="center"/>
          </w:tcPr>
          <w:p w14:paraId="3B753994">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0.10%</w:t>
            </w:r>
          </w:p>
        </w:tc>
      </w:tr>
      <w:tr w14:paraId="3B978EE9">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265DE7A3">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10000-100000</w:t>
            </w:r>
          </w:p>
        </w:tc>
        <w:tc>
          <w:tcPr>
            <w:tcW w:w="2021" w:type="dxa"/>
            <w:tcBorders>
              <w:top w:val="nil"/>
              <w:left w:val="nil"/>
              <w:bottom w:val="single" w:color="auto" w:sz="8" w:space="0"/>
              <w:right w:val="single" w:color="auto" w:sz="8" w:space="0"/>
            </w:tcBorders>
            <w:vAlign w:val="center"/>
          </w:tcPr>
          <w:p w14:paraId="17F4ABB3">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0.05%</w:t>
            </w:r>
          </w:p>
        </w:tc>
        <w:tc>
          <w:tcPr>
            <w:tcW w:w="1894" w:type="dxa"/>
            <w:tcBorders>
              <w:top w:val="nil"/>
              <w:left w:val="nil"/>
              <w:bottom w:val="single" w:color="auto" w:sz="8" w:space="0"/>
              <w:right w:val="single" w:color="auto" w:sz="8" w:space="0"/>
            </w:tcBorders>
            <w:vAlign w:val="center"/>
          </w:tcPr>
          <w:p w14:paraId="4833D4A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0.05%</w:t>
            </w:r>
          </w:p>
        </w:tc>
        <w:tc>
          <w:tcPr>
            <w:tcW w:w="1735" w:type="dxa"/>
            <w:tcBorders>
              <w:top w:val="nil"/>
              <w:left w:val="nil"/>
              <w:bottom w:val="single" w:color="auto" w:sz="8" w:space="0"/>
              <w:right w:val="single" w:color="auto" w:sz="8" w:space="0"/>
            </w:tcBorders>
            <w:vAlign w:val="center"/>
          </w:tcPr>
          <w:p w14:paraId="37664F6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0.05%</w:t>
            </w:r>
          </w:p>
        </w:tc>
      </w:tr>
      <w:tr w14:paraId="7D86C63F">
        <w:tblPrEx>
          <w:tblCellMar>
            <w:top w:w="0" w:type="dxa"/>
            <w:left w:w="108" w:type="dxa"/>
            <w:bottom w:w="0" w:type="dxa"/>
            <w:right w:w="108" w:type="dxa"/>
          </w:tblCellMar>
        </w:tblPrEx>
        <w:trPr>
          <w:trHeight w:val="402" w:hRule="atLeast"/>
          <w:jc w:val="center"/>
        </w:trPr>
        <w:tc>
          <w:tcPr>
            <w:tcW w:w="2535" w:type="dxa"/>
            <w:tcBorders>
              <w:top w:val="nil"/>
              <w:left w:val="single" w:color="auto" w:sz="8" w:space="0"/>
              <w:bottom w:val="single" w:color="auto" w:sz="8" w:space="0"/>
              <w:right w:val="single" w:color="auto" w:sz="8" w:space="0"/>
            </w:tcBorders>
            <w:vAlign w:val="center"/>
          </w:tcPr>
          <w:p w14:paraId="3DCA05BB">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1000000以上</w:t>
            </w:r>
          </w:p>
        </w:tc>
        <w:tc>
          <w:tcPr>
            <w:tcW w:w="2021" w:type="dxa"/>
            <w:tcBorders>
              <w:top w:val="nil"/>
              <w:left w:val="nil"/>
              <w:bottom w:val="single" w:color="auto" w:sz="8" w:space="0"/>
              <w:right w:val="single" w:color="auto" w:sz="8" w:space="0"/>
            </w:tcBorders>
            <w:vAlign w:val="center"/>
          </w:tcPr>
          <w:p w14:paraId="2CD59458">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0.01%</w:t>
            </w:r>
          </w:p>
        </w:tc>
        <w:tc>
          <w:tcPr>
            <w:tcW w:w="1894" w:type="dxa"/>
            <w:tcBorders>
              <w:top w:val="nil"/>
              <w:left w:val="nil"/>
              <w:bottom w:val="single" w:color="auto" w:sz="8" w:space="0"/>
              <w:right w:val="single" w:color="auto" w:sz="8" w:space="0"/>
            </w:tcBorders>
            <w:vAlign w:val="center"/>
          </w:tcPr>
          <w:p w14:paraId="68525D07">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0.01%</w:t>
            </w:r>
          </w:p>
        </w:tc>
        <w:tc>
          <w:tcPr>
            <w:tcW w:w="1735" w:type="dxa"/>
            <w:tcBorders>
              <w:top w:val="nil"/>
              <w:left w:val="nil"/>
              <w:bottom w:val="single" w:color="auto" w:sz="8" w:space="0"/>
              <w:right w:val="single" w:color="auto" w:sz="8" w:space="0"/>
            </w:tcBorders>
            <w:vAlign w:val="center"/>
          </w:tcPr>
          <w:p w14:paraId="57FC0AEE">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0.01%</w:t>
            </w:r>
          </w:p>
        </w:tc>
      </w:tr>
    </w:tbl>
    <w:p w14:paraId="7D5913C5">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例如：某货物招标代理业务</w:t>
      </w:r>
      <w:r>
        <w:rPr>
          <w:rFonts w:hint="eastAsia" w:asciiTheme="minorEastAsia" w:hAnsiTheme="minorEastAsia" w:eastAsiaTheme="minorEastAsia"/>
          <w:szCs w:val="21"/>
          <w:lang w:val="en-US" w:eastAsia="zh-CN"/>
        </w:rPr>
        <w:t>成交</w:t>
      </w:r>
      <w:r>
        <w:rPr>
          <w:rFonts w:hint="eastAsia" w:cs="Times New Roman" w:asciiTheme="minorEastAsia" w:hAnsiTheme="minorEastAsia" w:eastAsiaTheme="minorEastAsia"/>
          <w:szCs w:val="21"/>
        </w:rPr>
        <w:t>金额为600万元，计算招标代理服务收费额如下：</w:t>
      </w:r>
    </w:p>
    <w:p w14:paraId="5AF27DA2">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100万元×1.5%=1.5万元</w:t>
      </w:r>
    </w:p>
    <w:p w14:paraId="0CE8E1DF">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（500-100）万元×1.1%=4.4万元</w:t>
      </w:r>
    </w:p>
    <w:p w14:paraId="1290847E">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（600-500）万元×0.8%=0.8万元</w:t>
      </w:r>
    </w:p>
    <w:p w14:paraId="101C9C3F">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合计收费=1.5+4.4+0.8=6.7万元</w:t>
      </w:r>
    </w:p>
    <w:p w14:paraId="05D395E9">
      <w:p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lang w:val="en-US" w:eastAsia="zh-CN"/>
        </w:rPr>
        <w:t>成交</w:t>
      </w:r>
      <w:r>
        <w:rPr>
          <w:rFonts w:hint="eastAsia" w:cs="Times New Roman" w:asciiTheme="minorEastAsia" w:hAnsiTheme="minorEastAsia" w:eastAsiaTheme="minorEastAsia"/>
          <w:szCs w:val="21"/>
        </w:rPr>
        <w:t>人须在</w:t>
      </w:r>
      <w:r>
        <w:rPr>
          <w:rFonts w:hint="eastAsia" w:asciiTheme="minorEastAsia" w:hAnsiTheme="minorEastAsia" w:eastAsiaTheme="minorEastAsia"/>
          <w:szCs w:val="21"/>
          <w:lang w:val="en-US" w:eastAsia="zh-CN"/>
        </w:rPr>
        <w:t>成交</w:t>
      </w:r>
      <w:r>
        <w:rPr>
          <w:rFonts w:hint="eastAsia" w:cs="Times New Roman" w:asciiTheme="minorEastAsia" w:hAnsiTheme="minorEastAsia" w:eastAsiaTheme="minorEastAsia"/>
          <w:szCs w:val="21"/>
        </w:rPr>
        <w:t>公告公示期结束后，领取《</w:t>
      </w:r>
      <w:r>
        <w:rPr>
          <w:rFonts w:hint="eastAsia" w:asciiTheme="minorEastAsia" w:hAnsiTheme="minorEastAsia" w:eastAsiaTheme="minorEastAsia"/>
          <w:szCs w:val="21"/>
          <w:lang w:val="en-US" w:eastAsia="zh-CN"/>
        </w:rPr>
        <w:t>成交</w:t>
      </w:r>
      <w:r>
        <w:rPr>
          <w:rFonts w:hint="eastAsia" w:cs="Times New Roman" w:asciiTheme="minorEastAsia" w:hAnsiTheme="minorEastAsia" w:eastAsiaTheme="minorEastAsia"/>
          <w:szCs w:val="21"/>
        </w:rPr>
        <w:t>通知书》前，向招标代理机构缴纳</w:t>
      </w:r>
      <w:r>
        <w:rPr>
          <w:rFonts w:hint="eastAsia" w:asciiTheme="minorEastAsia" w:hAnsiTheme="minorEastAsia" w:eastAsiaTheme="minorEastAsia"/>
          <w:szCs w:val="21"/>
          <w:lang w:val="en-US" w:eastAsia="zh-CN"/>
        </w:rPr>
        <w:t>成交</w:t>
      </w:r>
      <w:r>
        <w:rPr>
          <w:rFonts w:hint="eastAsia" w:cs="Times New Roman" w:asciiTheme="minorEastAsia" w:hAnsiTheme="minorEastAsia" w:eastAsiaTheme="minorEastAsia"/>
          <w:szCs w:val="21"/>
        </w:rPr>
        <w:t>服务费。</w:t>
      </w:r>
    </w:p>
    <w:p w14:paraId="7CAC181E">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w:t>
      </w:r>
      <w:r>
        <w:rPr>
          <w:rFonts w:hint="eastAsia" w:cs="Times New Roman" w:asciiTheme="minorEastAsia" w:hAnsiTheme="minorEastAsia" w:eastAsiaTheme="minorEastAsia"/>
          <w:szCs w:val="21"/>
          <w:lang w:val="en-US" w:eastAsia="zh-CN"/>
        </w:rPr>
        <w:t>采购</w:t>
      </w:r>
      <w:r>
        <w:rPr>
          <w:rFonts w:hint="eastAsia" w:cs="Times New Roman" w:asciiTheme="minorEastAsia" w:hAnsiTheme="minorEastAsia" w:eastAsiaTheme="minorEastAsia"/>
          <w:szCs w:val="21"/>
        </w:rPr>
        <w:t>代理服务费以转账、现金形式交付。</w:t>
      </w:r>
    </w:p>
    <w:p w14:paraId="558A31A1">
      <w:pP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br w:type="page"/>
      </w:r>
    </w:p>
    <w:p w14:paraId="3782B113">
      <w:pPr>
        <w:spacing w:line="360" w:lineRule="auto"/>
        <w:jc w:val="center"/>
        <w:outlineLvl w:val="0"/>
        <w:rPr>
          <w:rFonts w:hint="default" w:ascii="宋体" w:hAnsi="宋体" w:eastAsia="宋体" w:cs="宋体"/>
          <w:b/>
          <w:kern w:val="0"/>
          <w:sz w:val="36"/>
          <w:szCs w:val="36"/>
          <w:lang w:val="en-US" w:eastAsia="zh-CN"/>
        </w:rPr>
      </w:pPr>
      <w:bookmarkStart w:id="5" w:name="_Toc15577"/>
      <w:bookmarkStart w:id="6" w:name="_Toc8857"/>
      <w:r>
        <w:rPr>
          <w:rFonts w:hint="eastAsia" w:ascii="宋体" w:hAnsi="宋体" w:cs="宋体"/>
          <w:b/>
          <w:kern w:val="0"/>
          <w:sz w:val="36"/>
          <w:szCs w:val="36"/>
        </w:rPr>
        <w:t>第</w:t>
      </w:r>
      <w:r>
        <w:rPr>
          <w:rFonts w:hint="eastAsia" w:ascii="宋体" w:hAnsi="宋体" w:cs="宋体"/>
          <w:b/>
          <w:kern w:val="0"/>
          <w:sz w:val="36"/>
          <w:szCs w:val="36"/>
          <w:lang w:val="en-US" w:eastAsia="zh-CN"/>
        </w:rPr>
        <w:t>五</w:t>
      </w:r>
      <w:r>
        <w:rPr>
          <w:rFonts w:hint="eastAsia" w:ascii="宋体" w:hAnsi="宋体" w:cs="宋体"/>
          <w:b/>
          <w:kern w:val="0"/>
          <w:sz w:val="36"/>
          <w:szCs w:val="36"/>
        </w:rPr>
        <w:t xml:space="preserve">章 </w:t>
      </w:r>
      <w:r>
        <w:rPr>
          <w:rFonts w:hint="eastAsia" w:ascii="宋体" w:hAnsi="宋体" w:cs="宋体"/>
          <w:b/>
          <w:kern w:val="0"/>
          <w:sz w:val="36"/>
          <w:szCs w:val="36"/>
          <w:lang w:val="en-US" w:eastAsia="zh-CN"/>
        </w:rPr>
        <w:t>合同模板</w:t>
      </w:r>
      <w:bookmarkEnd w:id="5"/>
      <w:bookmarkEnd w:id="6"/>
    </w:p>
    <w:p w14:paraId="1A4D6CD3">
      <w:pPr>
        <w:widowControl/>
        <w:spacing w:before="100" w:beforeAutospacing="1" w:after="100" w:afterAutospacing="1"/>
        <w:jc w:val="center"/>
        <w:outlineLvl w:val="9"/>
        <w:rPr>
          <w:rFonts w:hint="eastAsia" w:ascii="宋体" w:hAnsi="宋体" w:eastAsia="宋体" w:cs="宋体"/>
          <w:color w:val="auto"/>
          <w:sz w:val="21"/>
          <w:szCs w:val="21"/>
          <w:lang w:eastAsia="zh-CN"/>
        </w:rPr>
      </w:pPr>
      <w:bookmarkStart w:id="7" w:name="_Toc28436"/>
      <w:r>
        <w:rPr>
          <w:rFonts w:hint="eastAsia"/>
          <w:lang w:val="zh-CN"/>
        </w:rPr>
        <w:t>（本合同条款仅供参考，具体合同内容由采购方与成交方根据实际情况协商确定）</w:t>
      </w:r>
    </w:p>
    <w:p w14:paraId="7B19AAAF">
      <w:pPr>
        <w:widowControl/>
        <w:spacing w:before="100" w:beforeAutospacing="1" w:after="100" w:afterAutospacing="1"/>
        <w:jc w:val="right"/>
        <w:outlineLvl w:val="9"/>
        <w:rPr>
          <w:rFonts w:hint="eastAsia" w:ascii="宋体" w:hAnsi="宋体" w:eastAsia="宋体" w:cs="宋体"/>
          <w:color w:val="auto"/>
          <w:sz w:val="21"/>
          <w:szCs w:val="21"/>
          <w:lang w:eastAsia="zh-CN"/>
        </w:rPr>
      </w:pPr>
    </w:p>
    <w:p w14:paraId="5FA77534">
      <w:pPr>
        <w:widowControl/>
        <w:spacing w:before="100" w:beforeAutospacing="1" w:after="100" w:afterAutospacing="1"/>
        <w:jc w:val="right"/>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【合同编号：</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bookmarkEnd w:id="7"/>
      <w:r>
        <w:rPr>
          <w:rFonts w:hint="eastAsia" w:ascii="宋体" w:hAnsi="宋体" w:eastAsia="宋体" w:cs="宋体"/>
          <w:color w:val="auto"/>
          <w:sz w:val="21"/>
          <w:szCs w:val="21"/>
          <w:lang w:val="en-US" w:eastAsia="zh-CN"/>
        </w:rPr>
        <w:t xml:space="preserve">          </w:t>
      </w:r>
    </w:p>
    <w:p w14:paraId="1ACFD990">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212E8E18">
      <w:pPr>
        <w:widowControl/>
        <w:spacing w:before="100" w:beforeAutospacing="1" w:after="100" w:afterAutospacing="1"/>
        <w:outlineLvl w:val="0"/>
        <w:rPr>
          <w:rFonts w:hint="eastAsia" w:asciiTheme="minorEastAsia" w:hAnsiTheme="minorEastAsia" w:eastAsiaTheme="minorEastAsia" w:cstheme="minorEastAsia"/>
          <w:b/>
          <w:bCs/>
          <w:kern w:val="0"/>
          <w:sz w:val="28"/>
          <w:szCs w:val="28"/>
        </w:rPr>
      </w:pPr>
      <w:bookmarkStart w:id="8" w:name="_Toc29325"/>
      <w:r>
        <w:rPr>
          <w:rFonts w:hint="eastAsia" w:asciiTheme="minorEastAsia" w:hAnsiTheme="minorEastAsia" w:eastAsiaTheme="minorEastAsia" w:cstheme="minorEastAsia"/>
          <w:b/>
          <w:bCs/>
          <w:kern w:val="0"/>
          <w:sz w:val="28"/>
          <w:szCs w:val="28"/>
        </w:rPr>
        <w:t>附件：</w:t>
      </w:r>
      <w:r>
        <w:rPr>
          <w:rFonts w:hint="eastAsia" w:asciiTheme="minorEastAsia" w:hAnsiTheme="minorEastAsia" w:eastAsiaTheme="minorEastAsia" w:cstheme="minorEastAsia"/>
          <w:b/>
          <w:bCs/>
          <w:kern w:val="0"/>
          <w:sz w:val="28"/>
          <w:szCs w:val="28"/>
          <w:lang w:eastAsia="zh-CN"/>
        </w:rPr>
        <w:t>竞价</w:t>
      </w:r>
      <w:r>
        <w:rPr>
          <w:rFonts w:hint="eastAsia" w:asciiTheme="minorEastAsia" w:hAnsiTheme="minorEastAsia" w:eastAsiaTheme="minorEastAsia" w:cstheme="minorEastAsia"/>
          <w:b/>
          <w:bCs/>
          <w:kern w:val="0"/>
          <w:sz w:val="28"/>
          <w:szCs w:val="28"/>
        </w:rPr>
        <w:t>应答文件格式</w:t>
      </w:r>
      <w:bookmarkEnd w:id="8"/>
    </w:p>
    <w:p w14:paraId="792918AE">
      <w:pPr>
        <w:jc w:val="center"/>
        <w:rPr>
          <w:rFonts w:hint="eastAsia" w:asciiTheme="minorEastAsia" w:hAnsiTheme="minorEastAsia" w:eastAsiaTheme="minorEastAsia" w:cstheme="minorEastAsia"/>
          <w:b/>
          <w:bCs/>
          <w:sz w:val="52"/>
          <w:szCs w:val="52"/>
        </w:rPr>
      </w:pPr>
    </w:p>
    <w:p w14:paraId="08AD0345">
      <w:pPr>
        <w:jc w:val="center"/>
        <w:rPr>
          <w:rFonts w:hint="eastAsia" w:asciiTheme="minorEastAsia" w:hAnsiTheme="minorEastAsia" w:eastAsiaTheme="minorEastAsia" w:cstheme="minorEastAsia"/>
          <w:b/>
          <w:bCs/>
          <w:sz w:val="52"/>
          <w:szCs w:val="52"/>
        </w:rPr>
      </w:pPr>
    </w:p>
    <w:p w14:paraId="00E6C51B">
      <w:pPr>
        <w:jc w:val="center"/>
        <w:rPr>
          <w:rFonts w:hint="eastAsia"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lang w:eastAsia="zh-CN"/>
        </w:rPr>
        <w:t>竞价</w:t>
      </w:r>
      <w:r>
        <w:rPr>
          <w:rFonts w:hint="eastAsia" w:asciiTheme="minorEastAsia" w:hAnsiTheme="minorEastAsia" w:eastAsiaTheme="minorEastAsia" w:cstheme="minorEastAsia"/>
          <w:b/>
          <w:bCs/>
          <w:sz w:val="52"/>
          <w:szCs w:val="52"/>
        </w:rPr>
        <w:t>应答文件</w:t>
      </w:r>
    </w:p>
    <w:p w14:paraId="214D8AF5">
      <w:pPr>
        <w:jc w:val="center"/>
        <w:rPr>
          <w:rFonts w:hint="eastAsia" w:asciiTheme="minorEastAsia" w:hAnsiTheme="minorEastAsia" w:eastAsiaTheme="minorEastAsia" w:cstheme="minorEastAsia"/>
          <w:b/>
          <w:bCs/>
          <w:sz w:val="28"/>
          <w:szCs w:val="28"/>
        </w:rPr>
      </w:pPr>
    </w:p>
    <w:p w14:paraId="4BA0E9D1">
      <w:pPr>
        <w:jc w:val="center"/>
        <w:rPr>
          <w:rFonts w:hint="eastAsia" w:asciiTheme="minorEastAsia" w:hAnsiTheme="minorEastAsia" w:eastAsiaTheme="minorEastAsia" w:cstheme="minorEastAsia"/>
          <w:b/>
          <w:bCs/>
          <w:sz w:val="28"/>
          <w:szCs w:val="28"/>
        </w:rPr>
      </w:pPr>
    </w:p>
    <w:p w14:paraId="1F653F8D">
      <w:pPr>
        <w:jc w:val="center"/>
        <w:rPr>
          <w:rFonts w:hint="eastAsia" w:asciiTheme="minorEastAsia" w:hAnsiTheme="minorEastAsia" w:eastAsiaTheme="minorEastAsia" w:cstheme="minorEastAsia"/>
          <w:b/>
          <w:bCs/>
          <w:sz w:val="28"/>
          <w:szCs w:val="28"/>
        </w:rPr>
      </w:pPr>
    </w:p>
    <w:p w14:paraId="776649C1">
      <w:pPr>
        <w:jc w:val="center"/>
        <w:rPr>
          <w:rFonts w:hint="eastAsia" w:asciiTheme="minorEastAsia" w:hAnsiTheme="minorEastAsia" w:eastAsiaTheme="minorEastAsia" w:cstheme="minorEastAsia"/>
          <w:b/>
          <w:bCs/>
          <w:sz w:val="28"/>
          <w:szCs w:val="28"/>
        </w:rPr>
      </w:pPr>
    </w:p>
    <w:p w14:paraId="5EFA5ED7">
      <w:pPr>
        <w:jc w:val="center"/>
        <w:rPr>
          <w:rFonts w:hint="eastAsia" w:asciiTheme="minorEastAsia" w:hAnsiTheme="minorEastAsia" w:eastAsiaTheme="minorEastAsia" w:cstheme="minorEastAsia"/>
          <w:b/>
          <w:bCs/>
          <w:sz w:val="28"/>
          <w:szCs w:val="28"/>
        </w:rPr>
      </w:pPr>
    </w:p>
    <w:p w14:paraId="1AA0D345">
      <w:pPr>
        <w:jc w:val="center"/>
        <w:rPr>
          <w:rFonts w:hint="eastAsia" w:asciiTheme="minorEastAsia" w:hAnsiTheme="minorEastAsia" w:eastAsiaTheme="minorEastAsia" w:cstheme="minorEastAsia"/>
          <w:b/>
          <w:bCs/>
          <w:sz w:val="28"/>
          <w:szCs w:val="28"/>
        </w:rPr>
      </w:pPr>
    </w:p>
    <w:p w14:paraId="27663DEB">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项目名称</w:t>
      </w:r>
      <w:r>
        <w:rPr>
          <w:rFonts w:hint="eastAsia" w:asciiTheme="minorEastAsia" w:hAnsiTheme="minorEastAsia" w:eastAsiaTheme="minorEastAsia" w:cstheme="minorEastAsia"/>
          <w:b/>
          <w:bCs/>
          <w:sz w:val="28"/>
          <w:szCs w:val="28"/>
        </w:rPr>
        <w:t>：</w:t>
      </w:r>
    </w:p>
    <w:p w14:paraId="1595FB4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w:t>
      </w:r>
    </w:p>
    <w:p w14:paraId="1A2044AA">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供应商名称：</w:t>
      </w:r>
      <w:r>
        <w:rPr>
          <w:rFonts w:hint="eastAsia" w:asciiTheme="minorEastAsia" w:hAnsiTheme="minorEastAsia" w:eastAsiaTheme="minorEastAsia" w:cstheme="minorEastAsia"/>
          <w:b/>
          <w:bCs/>
          <w:sz w:val="28"/>
          <w:szCs w:val="28"/>
          <w:u w:val="single"/>
        </w:rPr>
        <w:t>（加盖公章）</w:t>
      </w:r>
    </w:p>
    <w:p w14:paraId="5BE8C08E">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地址：</w:t>
      </w:r>
    </w:p>
    <w:p w14:paraId="7A14F94B">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法定代表人/被授权人：</w:t>
      </w:r>
    </w:p>
    <w:p w14:paraId="15BB2D90">
      <w:pPr>
        <w:rPr>
          <w:rFonts w:hint="eastAsia" w:asciiTheme="minorEastAsia" w:hAnsiTheme="minorEastAsia" w:eastAsiaTheme="minorEastAsia" w:cstheme="minorEastAsia"/>
          <w:b/>
          <w:bCs/>
          <w:sz w:val="28"/>
          <w:szCs w:val="28"/>
          <w:u w:val="single"/>
        </w:rPr>
      </w:pPr>
      <w:r>
        <w:rPr>
          <w:rFonts w:hint="eastAsia" w:asciiTheme="minorEastAsia" w:hAnsiTheme="minorEastAsia" w:eastAsiaTheme="minorEastAsia" w:cstheme="minorEastAsia"/>
          <w:b/>
          <w:bCs/>
          <w:sz w:val="28"/>
          <w:szCs w:val="28"/>
        </w:rPr>
        <w:t>联系电话：</w:t>
      </w:r>
    </w:p>
    <w:p w14:paraId="3B300086">
      <w:pPr>
        <w:rPr>
          <w:rFonts w:hint="eastAsia" w:asciiTheme="minorEastAsia" w:hAnsiTheme="minorEastAsia" w:eastAsiaTheme="minorEastAsia" w:cstheme="minorEastAsia"/>
          <w:b/>
          <w:bCs/>
          <w:sz w:val="28"/>
          <w:szCs w:val="28"/>
          <w:u w:val="single"/>
        </w:rPr>
      </w:pPr>
    </w:p>
    <w:p w14:paraId="62F07DF5">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036A9B3B">
      <w:pPr>
        <w:pStyle w:val="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目录</w:t>
      </w:r>
    </w:p>
    <w:p w14:paraId="35D2DF15">
      <w:pPr>
        <w:rPr>
          <w:rFonts w:hint="eastAsia" w:asciiTheme="minorEastAsia" w:hAnsiTheme="minorEastAsia" w:eastAsiaTheme="minorEastAsia" w:cstheme="minorEastAsia"/>
        </w:rPr>
      </w:pPr>
    </w:p>
    <w:p w14:paraId="69A31540">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承诺函</w:t>
      </w:r>
    </w:p>
    <w:p w14:paraId="6A10AA78">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二、营业执照及资质证明文件</w:t>
      </w:r>
    </w:p>
    <w:p w14:paraId="485FD853">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三、供应商基本情况</w:t>
      </w:r>
    </w:p>
    <w:p w14:paraId="2FCCD0B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w:t>
      </w:r>
      <w:r>
        <w:rPr>
          <w:rFonts w:hint="eastAsia" w:asciiTheme="minorEastAsia" w:hAnsiTheme="minorEastAsia" w:eastAsiaTheme="minorEastAsia" w:cstheme="minorEastAsia"/>
        </w:rPr>
        <w:t>、法定代表人（负责人或执行事务合伙人）资格证明书</w:t>
      </w:r>
    </w:p>
    <w:p w14:paraId="0049A8E5">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、法定代表人（负责人或执行事务合伙人）授权书</w:t>
      </w:r>
    </w:p>
    <w:p w14:paraId="02BC8C07">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、实质性条款响应情况表</w:t>
      </w:r>
    </w:p>
    <w:p w14:paraId="68C72EEE">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技术要求偏离表</w:t>
      </w:r>
    </w:p>
    <w:p w14:paraId="47AAB2A0">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八、商务要求偏离表</w:t>
      </w:r>
    </w:p>
    <w:p w14:paraId="5D7B4530">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九</w:t>
      </w:r>
      <w:r>
        <w:rPr>
          <w:rFonts w:hint="eastAsia" w:asciiTheme="minorEastAsia" w:hAnsiTheme="minorEastAsia" w:eastAsiaTheme="minorEastAsia" w:cstheme="minorEastAsia"/>
        </w:rPr>
        <w:t>、报价表</w:t>
      </w:r>
    </w:p>
    <w:p w14:paraId="6CEB4966">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w:t>
      </w:r>
      <w:r>
        <w:rPr>
          <w:rFonts w:hint="eastAsia" w:asciiTheme="minorEastAsia" w:hAnsiTheme="minorEastAsia" w:eastAsiaTheme="minorEastAsia" w:cstheme="minorEastAsia"/>
        </w:rPr>
        <w:t>、政府采购违法行为风险知悉确认书</w:t>
      </w:r>
    </w:p>
    <w:p w14:paraId="1A09ABAD">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十一</w:t>
      </w:r>
      <w:r>
        <w:rPr>
          <w:rFonts w:hint="eastAsia" w:asciiTheme="minorEastAsia" w:hAnsiTheme="minorEastAsia" w:eastAsiaTheme="minorEastAsia" w:cstheme="minorEastAsia"/>
        </w:rPr>
        <w:t>、供应商认为需要提供的其它文件（如有）</w:t>
      </w:r>
    </w:p>
    <w:p w14:paraId="2B5F48C6">
      <w:pPr>
        <w:pStyle w:val="10"/>
        <w:rPr>
          <w:rFonts w:hint="eastAsia" w:asciiTheme="minorEastAsia" w:hAnsiTheme="minorEastAsia" w:eastAsiaTheme="minorEastAsia" w:cstheme="minorEastAsia"/>
        </w:rPr>
      </w:pPr>
    </w:p>
    <w:p w14:paraId="7EF8FEED">
      <w:pPr>
        <w:widowControl/>
        <w:spacing w:before="100" w:beforeAutospacing="1" w:after="100" w:afterAutospacing="1"/>
        <w:rPr>
          <w:rFonts w:hint="eastAsia" w:asciiTheme="minorEastAsia" w:hAnsiTheme="minorEastAsia" w:eastAsiaTheme="minorEastAsia" w:cstheme="minorEastAsia"/>
          <w:b/>
          <w:bCs/>
          <w:kern w:val="0"/>
          <w:sz w:val="24"/>
          <w:szCs w:val="36"/>
        </w:rPr>
      </w:pPr>
    </w:p>
    <w:p w14:paraId="2552FE07">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699BCCD">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竞价</w:t>
      </w:r>
      <w:r>
        <w:rPr>
          <w:rFonts w:hint="eastAsia" w:asciiTheme="minorEastAsia" w:hAnsiTheme="minorEastAsia" w:eastAsiaTheme="minorEastAsia" w:cstheme="minorEastAsia"/>
          <w:b/>
          <w:sz w:val="30"/>
          <w:szCs w:val="30"/>
        </w:rPr>
        <w:t>承诺函</w:t>
      </w:r>
    </w:p>
    <w:p w14:paraId="70792AE7">
      <w:pPr>
        <w:ind w:left="480"/>
        <w:jc w:val="center"/>
        <w:rPr>
          <w:rFonts w:hint="eastAsia" w:asciiTheme="minorEastAsia" w:hAnsiTheme="minorEastAsia" w:eastAsiaTheme="minorEastAsia" w:cstheme="minorEastAsia"/>
        </w:rPr>
      </w:pPr>
    </w:p>
    <w:p w14:paraId="54B41AA1">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致：友和保险经纪有限公司</w:t>
      </w:r>
    </w:p>
    <w:p w14:paraId="02FFA402">
      <w:pPr>
        <w:widowControl/>
        <w:spacing w:line="360" w:lineRule="auto"/>
        <w:ind w:firstLine="42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我公司申请参加项目编号为</w:t>
      </w:r>
      <w:r>
        <w:rPr>
          <w:rFonts w:hint="eastAsia" w:asciiTheme="minorEastAsia" w:hAnsiTheme="minorEastAsia" w:eastAsiaTheme="minorEastAsia" w:cstheme="minorEastAsia"/>
          <w:u w:val="single"/>
        </w:rPr>
        <w:t xml:space="preserve">  </w:t>
      </w:r>
      <w:r>
        <w:rPr>
          <w:rFonts w:hint="eastAsia" w:ascii="宋体" w:hAnsi="宋体" w:cs="宋体" w:eastAsiaTheme="minorEastAsia"/>
          <w:kern w:val="0"/>
          <w:szCs w:val="21"/>
          <w:u w:val="single"/>
          <w:lang w:eastAsia="zh-CN"/>
        </w:rPr>
        <w:t>UHOLHGAJD20250559</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的项目</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，并作出如下承诺：</w:t>
      </w:r>
    </w:p>
    <w:p w14:paraId="234BF11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1、我公司已经详细研究并完全接受本次网上</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项目的所有内容（包括</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应答文件格式等），并承诺我公司本次</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能完全响应</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要求。</w:t>
      </w:r>
    </w:p>
    <w:p w14:paraId="206548E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2、我公司具备</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公告中要求的供应商资格及要求。</w:t>
      </w:r>
    </w:p>
    <w:p w14:paraId="2FD4392E">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3、我公司承诺近三年内无行贿犯罪记录。</w:t>
      </w:r>
    </w:p>
    <w:p w14:paraId="4CA041F4">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4、我公司参与本项目政府采购活动时不存在被有关部门禁止参与政府采购活动且在有效期内的情况。</w:t>
      </w:r>
    </w:p>
    <w:p w14:paraId="156124A9">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5、我公司具备《中华人民共和国政府采购法》第二十二条第一款的条件。</w:t>
      </w:r>
    </w:p>
    <w:p w14:paraId="4CF1327C">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6、我公司不存在《深圳市财政局政府采购供应商信用信息管理办法》（深财规〔2023〕3 号）列明的严重违法失信行为，我公司未被列入失信被执行人、重大税收违法失信主体、政府采购严重违法失信行为记录名单。</w:t>
      </w:r>
    </w:p>
    <w:p w14:paraId="701F8AEA">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7、我单位不存在“单位负责人为同一人或者存在直接控股、管理关系的不同供应商，参加同一合同项下的政府采购活动”的情形；不存在不同</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供应商法定代表人、主要经营负责人、</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授权代表人、项目负责人、主要技术人员、</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文件编制人员为同一人、属同一单位或者在同一单位缴纳社会保险的情形。</w:t>
      </w:r>
    </w:p>
    <w:p w14:paraId="00C44D6B">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8、我司不以联合体</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，不选用进口产品参与</w:t>
      </w:r>
      <w:r>
        <w:rPr>
          <w:rFonts w:hint="eastAsia" w:asciiTheme="minorEastAsia" w:hAnsiTheme="minorEastAsia" w:eastAsiaTheme="minorEastAsia" w:cstheme="minorEastAsia"/>
          <w:color w:val="auto"/>
          <w:kern w:val="2"/>
          <w:sz w:val="21"/>
          <w:lang w:eastAsia="zh-CN"/>
        </w:rPr>
        <w:t>投标（响应）</w:t>
      </w:r>
      <w:r>
        <w:rPr>
          <w:rFonts w:hint="eastAsia" w:asciiTheme="minorEastAsia" w:hAnsiTheme="minorEastAsia" w:eastAsiaTheme="minorEastAsia" w:cstheme="minorEastAsia"/>
          <w:color w:val="auto"/>
          <w:kern w:val="2"/>
          <w:sz w:val="21"/>
        </w:rPr>
        <w:t>，不转包分包。</w:t>
      </w:r>
    </w:p>
    <w:p w14:paraId="41BEBC0D">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9、我公司保证对本</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项目所提供的货物、服务、工程未侵犯知识产权；保证在本项目</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3A4036D4">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10、我公司如果成交，将保证履行本</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项目中的所有要求（包括</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公告、</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用户需求书及</w:t>
      </w:r>
      <w:r>
        <w:rPr>
          <w:rFonts w:hint="eastAsia" w:asciiTheme="minorEastAsia" w:hAnsiTheme="minorEastAsia" w:eastAsiaTheme="minorEastAsia" w:cstheme="minorEastAsia"/>
          <w:lang w:eastAsia="zh-CN"/>
        </w:rPr>
        <w:t>竞价</w:t>
      </w:r>
      <w:r>
        <w:rPr>
          <w:rFonts w:hint="eastAsia" w:asciiTheme="minorEastAsia" w:hAnsiTheme="minorEastAsia" w:eastAsiaTheme="minorEastAsia" w:cstheme="minorEastAsia"/>
        </w:rPr>
        <w:t>应答文件格式等）规定的全部责任和义务，依法与采购人签订采购合同并按质、按量、按时完成履行合同义务。我公司已清楚，如违反该要求，将按《深圳经济特区政府采购条例》相关规定接受处罚。</w:t>
      </w:r>
    </w:p>
    <w:p w14:paraId="6B975A71">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特此承诺！</w:t>
      </w:r>
    </w:p>
    <w:p w14:paraId="097A65E8">
      <w:pPr>
        <w:ind w:firstLine="420" w:firstLineChars="200"/>
        <w:rPr>
          <w:rFonts w:hint="eastAsia" w:asciiTheme="minorEastAsia" w:hAnsiTheme="minorEastAsia" w:eastAsiaTheme="minorEastAsia" w:cstheme="minorEastAsia"/>
        </w:rPr>
      </w:pPr>
    </w:p>
    <w:p w14:paraId="7ECB9D65">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供应商名称（盖章）： </w:t>
      </w:r>
    </w:p>
    <w:p w14:paraId="02B5B0E4">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30AAE813">
      <w:pPr>
        <w:ind w:firstLine="420" w:firstLineChars="200"/>
        <w:rPr>
          <w:rFonts w:hint="eastAsia" w:asciiTheme="minorEastAsia" w:hAnsiTheme="minorEastAsia" w:eastAsiaTheme="minorEastAsia" w:cstheme="minorEastAsia"/>
        </w:rPr>
      </w:pPr>
    </w:p>
    <w:p w14:paraId="48858330">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4FBDE51">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二、营业执照及资质证明文件</w:t>
      </w:r>
    </w:p>
    <w:p w14:paraId="7A2BB9D9">
      <w:pPr>
        <w:pStyle w:val="10"/>
        <w:ind w:firstLine="420" w:firstLineChars="200"/>
        <w:rPr>
          <w:rFonts w:hint="eastAsia" w:asciiTheme="minorEastAsia" w:hAnsiTheme="minorEastAsia" w:eastAsiaTheme="minorEastAsia" w:cstheme="minorEastAsia"/>
          <w:color w:val="auto"/>
          <w:kern w:val="2"/>
          <w:sz w:val="21"/>
        </w:rPr>
      </w:pPr>
      <w:r>
        <w:rPr>
          <w:rFonts w:hint="eastAsia" w:asciiTheme="minorEastAsia" w:hAnsiTheme="minorEastAsia" w:eastAsiaTheme="minorEastAsia" w:cstheme="minorEastAsia"/>
          <w:color w:val="auto"/>
          <w:kern w:val="2"/>
          <w:sz w:val="21"/>
        </w:rPr>
        <w:t>1.营业执照及资质证明文件复印件加盖公章</w:t>
      </w:r>
    </w:p>
    <w:p w14:paraId="5D1C3302">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63EB850C">
      <w:pPr>
        <w:pStyle w:val="28"/>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、供应商基本情况</w:t>
      </w:r>
    </w:p>
    <w:p w14:paraId="767F459D">
      <w:pPr>
        <w:snapToGrid w:val="0"/>
        <w:rPr>
          <w:rFonts w:hint="eastAsia" w:asciiTheme="minorEastAsia" w:hAnsiTheme="minorEastAsia" w:eastAsiaTheme="minorEastAsia" w:cstheme="minorEastAsia"/>
          <w:b/>
          <w:color w:val="FF0000"/>
          <w:szCs w:val="21"/>
          <w:highlight w:val="yellow"/>
        </w:rPr>
      </w:pPr>
      <w:r>
        <w:rPr>
          <w:rFonts w:hint="eastAsia" w:asciiTheme="minorEastAsia" w:hAnsiTheme="minorEastAsia" w:eastAsiaTheme="minorEastAsia" w:cstheme="minorEastAsia"/>
          <w:b/>
          <w:color w:val="FF0000"/>
          <w:szCs w:val="21"/>
        </w:rPr>
        <w:t>（注：根据《深圳经济特区政府采购条例实施细则》第七十五条规定，以下内容将作为评审委员会和主管部门判定本项目不同</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供应商是否涉嫌、属于串通</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的重要依据，请供应商认真填报，并保证所填信息的真实、准确和完整。）</w:t>
      </w:r>
    </w:p>
    <w:p w14:paraId="678345EF">
      <w:pPr>
        <w:snapToGrid w:val="0"/>
        <w:rPr>
          <w:rFonts w:hint="eastAsia" w:asciiTheme="minorEastAsia" w:hAnsiTheme="minorEastAsia" w:eastAsiaTheme="minorEastAsia" w:cstheme="minorEastAsia"/>
          <w:b/>
          <w:szCs w:val="21"/>
        </w:rPr>
      </w:pPr>
    </w:p>
    <w:p w14:paraId="6EFA666A">
      <w:pPr>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1.供应商基本情况表</w:t>
      </w:r>
    </w:p>
    <w:p w14:paraId="13C13379">
      <w:pPr>
        <w:adjustRightInd w:val="0"/>
        <w:snapToGrid w:val="0"/>
        <w:jc w:val="left"/>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heme="minorEastAsia" w:hAnsiTheme="minorEastAsia" w:eastAsiaTheme="minorEastAsia" w:cstheme="minorEastAsia"/>
          <w:color w:val="9BBB59" w:themeColor="accent3"/>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控股股东版本：</w:t>
      </w:r>
    </w:p>
    <w:p w14:paraId="21776EEC">
      <w:pPr>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填表单位（</w:t>
      </w:r>
      <w:r>
        <w:rPr>
          <w:rFonts w:hint="eastAsia" w:asciiTheme="minorEastAsia" w:hAnsiTheme="minorEastAsia" w:eastAsiaTheme="minorEastAsia" w:cstheme="minorEastAsia"/>
          <w:b/>
          <w:bCs/>
          <w:color w:val="FF0000"/>
          <w:szCs w:val="21"/>
        </w:rPr>
        <w:t>加盖单位公章</w:t>
      </w:r>
      <w:r>
        <w:rPr>
          <w:rFonts w:hint="eastAsia" w:asciiTheme="minorEastAsia" w:hAnsiTheme="minorEastAsia" w:eastAsiaTheme="minorEastAsia" w:cstheme="minorEastAsia"/>
          <w:szCs w:val="21"/>
        </w:rPr>
        <w:t>）：</w:t>
      </w:r>
    </w:p>
    <w:p w14:paraId="62BACDC6">
      <w:pPr>
        <w:adjustRightInd w:val="0"/>
        <w:snapToGrid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填表日期：        年     月      日</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15"/>
        <w:gridCol w:w="1469"/>
        <w:gridCol w:w="927"/>
        <w:gridCol w:w="721"/>
        <w:gridCol w:w="1305"/>
        <w:gridCol w:w="1399"/>
        <w:gridCol w:w="1424"/>
      </w:tblGrid>
      <w:tr w14:paraId="2701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pct"/>
            <w:gridSpan w:val="2"/>
            <w:vAlign w:val="center"/>
          </w:tcPr>
          <w:p w14:paraId="430975F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w:t>
            </w:r>
          </w:p>
        </w:tc>
        <w:tc>
          <w:tcPr>
            <w:tcW w:w="1406" w:type="pct"/>
            <w:gridSpan w:val="2"/>
            <w:vAlign w:val="center"/>
          </w:tcPr>
          <w:p w14:paraId="2B122170">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4370CFD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供应商统一社会信用代码</w:t>
            </w:r>
          </w:p>
        </w:tc>
        <w:tc>
          <w:tcPr>
            <w:tcW w:w="1656" w:type="pct"/>
            <w:gridSpan w:val="2"/>
            <w:vAlign w:val="center"/>
          </w:tcPr>
          <w:p w14:paraId="450192C1">
            <w:pPr>
              <w:widowControl/>
              <w:snapToGrid w:val="0"/>
              <w:rPr>
                <w:rFonts w:hint="eastAsia" w:asciiTheme="minorEastAsia" w:hAnsiTheme="minorEastAsia" w:eastAsiaTheme="minorEastAsia" w:cstheme="minorEastAsia"/>
                <w:bCs/>
                <w:szCs w:val="21"/>
              </w:rPr>
            </w:pPr>
          </w:p>
        </w:tc>
      </w:tr>
      <w:tr w14:paraId="1A32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8386F9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投标（响应）供应商相关人员情况</w:t>
            </w:r>
          </w:p>
        </w:tc>
      </w:tr>
      <w:tr w14:paraId="6179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bottom w:val="single" w:color="auto" w:sz="4" w:space="0"/>
            </w:tcBorders>
            <w:vAlign w:val="center"/>
          </w:tcPr>
          <w:p w14:paraId="4A33B45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bottom w:val="single" w:color="auto" w:sz="4" w:space="0"/>
            </w:tcBorders>
            <w:vAlign w:val="center"/>
          </w:tcPr>
          <w:p w14:paraId="75723A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职务</w:t>
            </w:r>
          </w:p>
        </w:tc>
        <w:tc>
          <w:tcPr>
            <w:tcW w:w="544" w:type="pct"/>
            <w:tcBorders>
              <w:bottom w:val="single" w:color="auto" w:sz="4" w:space="0"/>
            </w:tcBorders>
            <w:vAlign w:val="center"/>
          </w:tcPr>
          <w:p w14:paraId="4C3F54D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189" w:type="pct"/>
            <w:gridSpan w:val="2"/>
            <w:tcBorders>
              <w:bottom w:val="single" w:color="auto" w:sz="4" w:space="0"/>
            </w:tcBorders>
            <w:vAlign w:val="center"/>
          </w:tcPr>
          <w:p w14:paraId="225D272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身份证号码</w:t>
            </w:r>
          </w:p>
        </w:tc>
        <w:tc>
          <w:tcPr>
            <w:tcW w:w="821" w:type="pct"/>
            <w:tcBorders>
              <w:bottom w:val="single" w:color="auto" w:sz="4" w:space="0"/>
            </w:tcBorders>
            <w:vAlign w:val="center"/>
          </w:tcPr>
          <w:p w14:paraId="5CCFE1A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劳动合同</w:t>
            </w:r>
          </w:p>
          <w:p w14:paraId="211199B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关系单位</w:t>
            </w:r>
          </w:p>
        </w:tc>
        <w:tc>
          <w:tcPr>
            <w:tcW w:w="835" w:type="pct"/>
            <w:tcBorders>
              <w:bottom w:val="single" w:color="auto" w:sz="4" w:space="0"/>
            </w:tcBorders>
            <w:vAlign w:val="center"/>
          </w:tcPr>
          <w:p w14:paraId="588032F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缴纳社会</w:t>
            </w:r>
          </w:p>
          <w:p w14:paraId="323B9BC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保险单位</w:t>
            </w:r>
          </w:p>
        </w:tc>
      </w:tr>
      <w:tr w14:paraId="7271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CFE1F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8DA479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法定代表人（或单位负责人或执行事务合伙人）</w:t>
            </w:r>
          </w:p>
        </w:tc>
        <w:tc>
          <w:tcPr>
            <w:tcW w:w="544" w:type="pct"/>
            <w:tcBorders>
              <w:top w:val="single" w:color="auto" w:sz="4" w:space="0"/>
              <w:left w:val="single" w:color="auto" w:sz="4" w:space="0"/>
              <w:bottom w:val="single" w:color="auto" w:sz="4" w:space="0"/>
              <w:right w:val="single" w:color="auto" w:sz="4" w:space="0"/>
            </w:tcBorders>
            <w:vAlign w:val="center"/>
          </w:tcPr>
          <w:p w14:paraId="79DDF022">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1C65B3A0">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0D3414AF">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487DCC88">
            <w:pPr>
              <w:widowControl/>
              <w:snapToGrid w:val="0"/>
              <w:rPr>
                <w:rFonts w:hint="eastAsia" w:asciiTheme="minorEastAsia" w:hAnsiTheme="minorEastAsia" w:eastAsiaTheme="minorEastAsia" w:cstheme="minorEastAsia"/>
                <w:bCs/>
                <w:szCs w:val="21"/>
              </w:rPr>
            </w:pPr>
          </w:p>
        </w:tc>
      </w:tr>
      <w:tr w14:paraId="3811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64106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4C00B200">
            <w:pPr>
              <w:widowControl/>
              <w:snapToGrid w:val="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主要经营负责人</w:t>
            </w:r>
          </w:p>
        </w:tc>
        <w:tc>
          <w:tcPr>
            <w:tcW w:w="544" w:type="pct"/>
            <w:tcBorders>
              <w:top w:val="single" w:color="auto" w:sz="4" w:space="0"/>
              <w:left w:val="single" w:color="auto" w:sz="4" w:space="0"/>
              <w:bottom w:val="single" w:color="auto" w:sz="4" w:space="0"/>
              <w:right w:val="single" w:color="auto" w:sz="4" w:space="0"/>
            </w:tcBorders>
            <w:vAlign w:val="center"/>
          </w:tcPr>
          <w:p w14:paraId="4A9131DF">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674D1653">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709622FE">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081EF555">
            <w:pPr>
              <w:widowControl/>
              <w:snapToGrid w:val="0"/>
              <w:rPr>
                <w:rFonts w:hint="eastAsia" w:asciiTheme="minorEastAsia" w:hAnsiTheme="minorEastAsia" w:eastAsiaTheme="minorEastAsia" w:cstheme="minorEastAsia"/>
                <w:bCs/>
                <w:szCs w:val="21"/>
              </w:rPr>
            </w:pPr>
          </w:p>
        </w:tc>
      </w:tr>
      <w:tr w14:paraId="5299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E0A4D83">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CE0217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项目</w:t>
            </w: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授权代表人</w:t>
            </w:r>
          </w:p>
        </w:tc>
        <w:tc>
          <w:tcPr>
            <w:tcW w:w="544" w:type="pct"/>
            <w:tcBorders>
              <w:top w:val="single" w:color="auto" w:sz="4" w:space="0"/>
              <w:left w:val="single" w:color="auto" w:sz="4" w:space="0"/>
              <w:bottom w:val="single" w:color="auto" w:sz="4" w:space="0"/>
              <w:right w:val="single" w:color="auto" w:sz="4" w:space="0"/>
            </w:tcBorders>
            <w:vAlign w:val="center"/>
          </w:tcPr>
          <w:p w14:paraId="4DCA3E45">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left w:val="single" w:color="auto" w:sz="4" w:space="0"/>
              <w:bottom w:val="single" w:color="auto" w:sz="4" w:space="0"/>
              <w:right w:val="single" w:color="auto" w:sz="4" w:space="0"/>
            </w:tcBorders>
            <w:vAlign w:val="center"/>
          </w:tcPr>
          <w:p w14:paraId="43116DF7">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left w:val="single" w:color="auto" w:sz="4" w:space="0"/>
              <w:bottom w:val="single" w:color="auto" w:sz="4" w:space="0"/>
              <w:right w:val="single" w:color="auto" w:sz="4" w:space="0"/>
            </w:tcBorders>
            <w:vAlign w:val="center"/>
          </w:tcPr>
          <w:p w14:paraId="264030EA">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left w:val="single" w:color="auto" w:sz="4" w:space="0"/>
              <w:bottom w:val="single" w:color="auto" w:sz="4" w:space="0"/>
              <w:right w:val="single" w:color="auto" w:sz="4" w:space="0"/>
            </w:tcBorders>
            <w:vAlign w:val="center"/>
          </w:tcPr>
          <w:p w14:paraId="7B03BFA9">
            <w:pPr>
              <w:widowControl/>
              <w:snapToGrid w:val="0"/>
              <w:rPr>
                <w:rFonts w:hint="eastAsia" w:asciiTheme="minorEastAsia" w:hAnsiTheme="minorEastAsia" w:eastAsiaTheme="minorEastAsia" w:cstheme="minorEastAsia"/>
                <w:bCs/>
                <w:szCs w:val="21"/>
              </w:rPr>
            </w:pPr>
          </w:p>
        </w:tc>
      </w:tr>
      <w:tr w14:paraId="1F97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tcBorders>
            <w:vAlign w:val="center"/>
          </w:tcPr>
          <w:p w14:paraId="11A7237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1223" w:type="pct"/>
            <w:gridSpan w:val="2"/>
            <w:tcBorders>
              <w:top w:val="single" w:color="auto" w:sz="4" w:space="0"/>
            </w:tcBorders>
            <w:vAlign w:val="center"/>
          </w:tcPr>
          <w:p w14:paraId="6A36B1F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项目负责人</w:t>
            </w:r>
          </w:p>
        </w:tc>
        <w:tc>
          <w:tcPr>
            <w:tcW w:w="544" w:type="pct"/>
            <w:tcBorders>
              <w:top w:val="single" w:color="auto" w:sz="4" w:space="0"/>
            </w:tcBorders>
            <w:vAlign w:val="center"/>
          </w:tcPr>
          <w:p w14:paraId="74A013D7">
            <w:pPr>
              <w:widowControl/>
              <w:snapToGrid w:val="0"/>
              <w:rPr>
                <w:rFonts w:hint="eastAsia" w:asciiTheme="minorEastAsia" w:hAnsiTheme="minorEastAsia" w:eastAsiaTheme="minorEastAsia" w:cstheme="minorEastAsia"/>
                <w:bCs/>
                <w:szCs w:val="21"/>
              </w:rPr>
            </w:pPr>
          </w:p>
        </w:tc>
        <w:tc>
          <w:tcPr>
            <w:tcW w:w="1189" w:type="pct"/>
            <w:gridSpan w:val="2"/>
            <w:tcBorders>
              <w:top w:val="single" w:color="auto" w:sz="4" w:space="0"/>
            </w:tcBorders>
            <w:vAlign w:val="center"/>
          </w:tcPr>
          <w:p w14:paraId="28DE85F2">
            <w:pPr>
              <w:widowControl/>
              <w:snapToGrid w:val="0"/>
              <w:rPr>
                <w:rFonts w:hint="eastAsia" w:asciiTheme="minorEastAsia" w:hAnsiTheme="minorEastAsia" w:eastAsiaTheme="minorEastAsia" w:cstheme="minorEastAsia"/>
                <w:bCs/>
                <w:szCs w:val="21"/>
              </w:rPr>
            </w:pPr>
          </w:p>
        </w:tc>
        <w:tc>
          <w:tcPr>
            <w:tcW w:w="821" w:type="pct"/>
            <w:tcBorders>
              <w:top w:val="single" w:color="auto" w:sz="4" w:space="0"/>
            </w:tcBorders>
            <w:vAlign w:val="center"/>
          </w:tcPr>
          <w:p w14:paraId="51FA27E2">
            <w:pPr>
              <w:widowControl/>
              <w:snapToGrid w:val="0"/>
              <w:rPr>
                <w:rFonts w:hint="eastAsia" w:asciiTheme="minorEastAsia" w:hAnsiTheme="minorEastAsia" w:eastAsiaTheme="minorEastAsia" w:cstheme="minorEastAsia"/>
                <w:bCs/>
                <w:szCs w:val="21"/>
              </w:rPr>
            </w:pPr>
          </w:p>
        </w:tc>
        <w:tc>
          <w:tcPr>
            <w:tcW w:w="835" w:type="pct"/>
            <w:tcBorders>
              <w:top w:val="single" w:color="auto" w:sz="4" w:space="0"/>
            </w:tcBorders>
            <w:vAlign w:val="center"/>
          </w:tcPr>
          <w:p w14:paraId="0F0C17EE">
            <w:pPr>
              <w:widowControl/>
              <w:snapToGrid w:val="0"/>
              <w:rPr>
                <w:rFonts w:hint="eastAsia" w:asciiTheme="minorEastAsia" w:hAnsiTheme="minorEastAsia" w:eastAsiaTheme="minorEastAsia" w:cstheme="minorEastAsia"/>
                <w:bCs/>
                <w:szCs w:val="21"/>
              </w:rPr>
            </w:pPr>
          </w:p>
        </w:tc>
      </w:tr>
      <w:tr w14:paraId="7284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02811D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1223" w:type="pct"/>
            <w:gridSpan w:val="2"/>
            <w:vAlign w:val="center"/>
          </w:tcPr>
          <w:p w14:paraId="636050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主要技术人员（如有）</w:t>
            </w:r>
          </w:p>
        </w:tc>
        <w:tc>
          <w:tcPr>
            <w:tcW w:w="544" w:type="pct"/>
            <w:vAlign w:val="center"/>
          </w:tcPr>
          <w:p w14:paraId="4E4D3194">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316917CA">
            <w:pPr>
              <w:widowControl/>
              <w:snapToGrid w:val="0"/>
              <w:rPr>
                <w:rFonts w:hint="eastAsia" w:asciiTheme="minorEastAsia" w:hAnsiTheme="minorEastAsia" w:eastAsiaTheme="minorEastAsia" w:cstheme="minorEastAsia"/>
                <w:bCs/>
                <w:szCs w:val="21"/>
              </w:rPr>
            </w:pPr>
          </w:p>
        </w:tc>
        <w:tc>
          <w:tcPr>
            <w:tcW w:w="821" w:type="pct"/>
            <w:vAlign w:val="center"/>
          </w:tcPr>
          <w:p w14:paraId="60AB172B">
            <w:pPr>
              <w:widowControl/>
              <w:snapToGrid w:val="0"/>
              <w:rPr>
                <w:rFonts w:hint="eastAsia" w:asciiTheme="minorEastAsia" w:hAnsiTheme="minorEastAsia" w:eastAsiaTheme="minorEastAsia" w:cstheme="minorEastAsia"/>
                <w:bCs/>
                <w:szCs w:val="21"/>
              </w:rPr>
            </w:pPr>
          </w:p>
        </w:tc>
        <w:tc>
          <w:tcPr>
            <w:tcW w:w="835" w:type="pct"/>
            <w:vAlign w:val="center"/>
          </w:tcPr>
          <w:p w14:paraId="01989160">
            <w:pPr>
              <w:widowControl/>
              <w:snapToGrid w:val="0"/>
              <w:rPr>
                <w:rFonts w:hint="eastAsia" w:asciiTheme="minorEastAsia" w:hAnsiTheme="minorEastAsia" w:eastAsiaTheme="minorEastAsia" w:cstheme="minorEastAsia"/>
                <w:bCs/>
                <w:szCs w:val="21"/>
              </w:rPr>
            </w:pPr>
          </w:p>
        </w:tc>
      </w:tr>
      <w:tr w14:paraId="5EE2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vAlign w:val="center"/>
          </w:tcPr>
          <w:p w14:paraId="2A6B45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p>
        </w:tc>
        <w:tc>
          <w:tcPr>
            <w:tcW w:w="1223" w:type="pct"/>
            <w:gridSpan w:val="2"/>
            <w:vAlign w:val="center"/>
          </w:tcPr>
          <w:p w14:paraId="024779C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lang w:eastAsia="zh-CN"/>
              </w:rPr>
              <w:t>投标（响应）</w:t>
            </w:r>
            <w:r>
              <w:rPr>
                <w:rFonts w:hint="eastAsia" w:asciiTheme="minorEastAsia" w:hAnsiTheme="minorEastAsia" w:eastAsiaTheme="minorEastAsia" w:cstheme="minorEastAsia"/>
                <w:b/>
                <w:color w:val="FF0000"/>
                <w:szCs w:val="21"/>
              </w:rPr>
              <w:t>文件编制人员</w:t>
            </w:r>
          </w:p>
        </w:tc>
        <w:tc>
          <w:tcPr>
            <w:tcW w:w="544" w:type="pct"/>
            <w:vAlign w:val="center"/>
          </w:tcPr>
          <w:p w14:paraId="38B39DD1">
            <w:pPr>
              <w:widowControl/>
              <w:snapToGrid w:val="0"/>
              <w:rPr>
                <w:rFonts w:hint="eastAsia" w:asciiTheme="minorEastAsia" w:hAnsiTheme="minorEastAsia" w:eastAsiaTheme="minorEastAsia" w:cstheme="minorEastAsia"/>
                <w:bCs/>
                <w:szCs w:val="21"/>
              </w:rPr>
            </w:pPr>
          </w:p>
        </w:tc>
        <w:tc>
          <w:tcPr>
            <w:tcW w:w="1189" w:type="pct"/>
            <w:gridSpan w:val="2"/>
            <w:vAlign w:val="center"/>
          </w:tcPr>
          <w:p w14:paraId="1131281F">
            <w:pPr>
              <w:widowControl/>
              <w:snapToGrid w:val="0"/>
              <w:rPr>
                <w:rFonts w:hint="eastAsia" w:asciiTheme="minorEastAsia" w:hAnsiTheme="minorEastAsia" w:eastAsiaTheme="minorEastAsia" w:cstheme="minorEastAsia"/>
                <w:bCs/>
                <w:szCs w:val="21"/>
              </w:rPr>
            </w:pPr>
          </w:p>
        </w:tc>
        <w:tc>
          <w:tcPr>
            <w:tcW w:w="821" w:type="pct"/>
            <w:vAlign w:val="center"/>
          </w:tcPr>
          <w:p w14:paraId="76C8C4F0">
            <w:pPr>
              <w:widowControl/>
              <w:snapToGrid w:val="0"/>
              <w:rPr>
                <w:rFonts w:hint="eastAsia" w:asciiTheme="minorEastAsia" w:hAnsiTheme="minorEastAsia" w:eastAsiaTheme="minorEastAsia" w:cstheme="minorEastAsia"/>
                <w:bCs/>
                <w:szCs w:val="21"/>
              </w:rPr>
            </w:pPr>
          </w:p>
        </w:tc>
        <w:tc>
          <w:tcPr>
            <w:tcW w:w="835" w:type="pct"/>
            <w:vAlign w:val="center"/>
          </w:tcPr>
          <w:p w14:paraId="3DC7CCD2">
            <w:pPr>
              <w:widowControl/>
              <w:snapToGrid w:val="0"/>
              <w:rPr>
                <w:rFonts w:hint="eastAsia" w:asciiTheme="minorEastAsia" w:hAnsiTheme="minorEastAsia" w:eastAsiaTheme="minorEastAsia" w:cstheme="minorEastAsia"/>
                <w:bCs/>
                <w:szCs w:val="21"/>
              </w:rPr>
            </w:pPr>
          </w:p>
        </w:tc>
      </w:tr>
      <w:tr w14:paraId="65F7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6EEF3D9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说明：1.同一职务有多人担任（如主要技术人员）或同一人担任多个职务的，应分行填写。</w:t>
            </w:r>
          </w:p>
          <w:p w14:paraId="47533368">
            <w:pPr>
              <w:pStyle w:val="2"/>
              <w:ind w:firstLine="630" w:firstLineChars="3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2.上述项目负责人、主要技术人员必须为供应商本单位人员。</w:t>
            </w:r>
          </w:p>
          <w:p w14:paraId="384BA38A">
            <w:pPr>
              <w:pStyle w:val="2"/>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3.依据《民法典》第504条规定，上述单位负责人，是指非法人组织（如个体工商户、分支机构）的负责人，即对外代表该组织的自然人。</w:t>
            </w:r>
          </w:p>
        </w:tc>
      </w:tr>
      <w:tr w14:paraId="31A9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14:paraId="4DC83E8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投标（响应）供应商关联关系情况</w:t>
            </w:r>
          </w:p>
        </w:tc>
      </w:tr>
      <w:tr w14:paraId="3088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6570918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07A5C4A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关联关系类型</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306AD3D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关联主体名称</w:t>
            </w: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41700B2">
            <w:pPr>
              <w:widowControl/>
              <w:snapToGrid w:val="0"/>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备注</w:t>
            </w:r>
          </w:p>
        </w:tc>
      </w:tr>
      <w:tr w14:paraId="774B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D75729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67DEEC5C">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color w:val="FF0000"/>
                <w:szCs w:val="21"/>
              </w:rPr>
              <w:t>控股股东</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719EEC8D">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0C814BD2">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p w14:paraId="4C64288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2.如股东为法人或其他组织的,请填写法人或组织的全称及统一社会信用代码;如股东为自然人的，请填写姓名及身份证号;</w:t>
            </w:r>
          </w:p>
        </w:tc>
      </w:tr>
      <w:tr w14:paraId="2F84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090C51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1223" w:type="pct"/>
            <w:gridSpan w:val="2"/>
            <w:tcBorders>
              <w:top w:val="single" w:color="auto" w:sz="4" w:space="0"/>
              <w:left w:val="single" w:color="auto" w:sz="4" w:space="0"/>
              <w:bottom w:val="single" w:color="auto" w:sz="4" w:space="0"/>
              <w:right w:val="single" w:color="auto" w:sz="4" w:space="0"/>
            </w:tcBorders>
            <w:vAlign w:val="center"/>
          </w:tcPr>
          <w:p w14:paraId="122CF4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管理关系（如无，可不填写）</w:t>
            </w:r>
          </w:p>
        </w:tc>
        <w:tc>
          <w:tcPr>
            <w:tcW w:w="967" w:type="pct"/>
            <w:gridSpan w:val="2"/>
            <w:tcBorders>
              <w:top w:val="single" w:color="auto" w:sz="4" w:space="0"/>
              <w:left w:val="single" w:color="auto" w:sz="4" w:space="0"/>
              <w:bottom w:val="single" w:color="auto" w:sz="4" w:space="0"/>
              <w:right w:val="single" w:color="auto" w:sz="4" w:space="0"/>
            </w:tcBorders>
            <w:vAlign w:val="center"/>
          </w:tcPr>
          <w:p w14:paraId="1F5F1ACB">
            <w:pPr>
              <w:widowControl/>
              <w:snapToGrid w:val="0"/>
              <w:rPr>
                <w:rFonts w:hint="eastAsia" w:asciiTheme="minorEastAsia" w:hAnsiTheme="minorEastAsia" w:eastAsiaTheme="minorEastAsia" w:cstheme="minorEastAsia"/>
                <w:bCs/>
                <w:szCs w:val="21"/>
              </w:rPr>
            </w:pPr>
          </w:p>
        </w:tc>
        <w:tc>
          <w:tcPr>
            <w:tcW w:w="2422" w:type="pct"/>
            <w:gridSpan w:val="3"/>
            <w:tcBorders>
              <w:top w:val="single" w:color="auto" w:sz="4" w:space="0"/>
              <w:left w:val="single" w:color="auto" w:sz="4" w:space="0"/>
              <w:bottom w:val="single" w:color="auto" w:sz="4" w:space="0"/>
              <w:right w:val="single" w:color="auto" w:sz="4" w:space="0"/>
            </w:tcBorders>
            <w:vAlign w:val="center"/>
          </w:tcPr>
          <w:p w14:paraId="4690DD0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指对投标（响应）供应商不具有出资持股关系，但对其存在管理关系的主体。</w:t>
            </w:r>
          </w:p>
        </w:tc>
      </w:tr>
      <w:tr w14:paraId="1257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2BD55A8">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说明：</w:t>
            </w:r>
          </w:p>
          <w:p w14:paraId="0F2B1B50">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1.同一关联关系类型有多个主体的，应分行填写。</w:t>
            </w:r>
          </w:p>
          <w:p w14:paraId="688CA1DB">
            <w:pPr>
              <w:pStyle w:val="2"/>
              <w:ind w:firstLine="0"/>
              <w:rPr>
                <w:rFonts w:hint="eastAsia" w:asciiTheme="minorEastAsia" w:hAnsiTheme="minorEastAsia" w:eastAsiaTheme="minorEastAsia" w:cstheme="minorEastAsia"/>
              </w:rPr>
            </w:pPr>
            <w:r>
              <w:rPr>
                <w:rFonts w:hint="eastAsia" w:asciiTheme="minorEastAsia" w:hAnsiTheme="minorEastAsia" w:eastAsiaTheme="minorEastAsia" w:cstheme="minorEastAsia"/>
                <w:b/>
                <w:szCs w:val="21"/>
              </w:rPr>
              <w:t>2.上述规定的控股、管理关系仅限于直接控股、直接管理关系，不包括间接的控股或管理关系。</w:t>
            </w:r>
          </w:p>
        </w:tc>
      </w:tr>
    </w:tbl>
    <w:p w14:paraId="0F78E3AA">
      <w:pPr>
        <w:pStyle w:val="8"/>
        <w:ind w:firstLine="480"/>
        <w:rPr>
          <w:rFonts w:hint="eastAsia" w:asciiTheme="minorEastAsia" w:hAnsiTheme="minorEastAsia" w:eastAsiaTheme="minorEastAsia" w:cstheme="minorEastAsia"/>
        </w:rPr>
      </w:pPr>
    </w:p>
    <w:p w14:paraId="5A4C4DCB">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2.社保证明材料：</w:t>
      </w:r>
    </w:p>
    <w:p w14:paraId="6716F93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（1）法定代表人（单位负责人或执行事务合伙人）</w:t>
      </w:r>
    </w:p>
    <w:p w14:paraId="174B417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D80D9D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0FDD00CA">
      <w:pPr>
        <w:widowControl/>
        <w:snapToGrid w:val="0"/>
        <w:rPr>
          <w:rFonts w:hint="eastAsia" w:asciiTheme="minorEastAsia" w:hAnsiTheme="minorEastAsia" w:eastAsiaTheme="minorEastAsia" w:cstheme="minorEastAsia"/>
          <w:bCs/>
          <w:szCs w:val="21"/>
        </w:rPr>
      </w:pPr>
    </w:p>
    <w:p w14:paraId="04B0703D">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（2）主要经营负责人</w:t>
      </w:r>
    </w:p>
    <w:p w14:paraId="028C0B55">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3EA2670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0128B31B">
      <w:pPr>
        <w:widowControl/>
        <w:snapToGrid w:val="0"/>
        <w:rPr>
          <w:rFonts w:hint="eastAsia" w:asciiTheme="minorEastAsia" w:hAnsiTheme="minorEastAsia" w:eastAsiaTheme="minorEastAsia" w:cstheme="minorEastAsia"/>
          <w:bCs/>
          <w:szCs w:val="21"/>
        </w:rPr>
      </w:pPr>
    </w:p>
    <w:p w14:paraId="7EFEBAC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w:t>
      </w:r>
    </w:p>
    <w:p w14:paraId="310FA76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793A7B1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1D485CFD">
      <w:pPr>
        <w:widowControl/>
        <w:snapToGrid w:val="0"/>
        <w:rPr>
          <w:rFonts w:hint="eastAsia" w:asciiTheme="minorEastAsia" w:hAnsiTheme="minorEastAsia" w:eastAsiaTheme="minorEastAsia" w:cstheme="minorEastAsia"/>
          <w:bCs/>
          <w:szCs w:val="21"/>
        </w:rPr>
      </w:pPr>
    </w:p>
    <w:p w14:paraId="717E0B0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（4）项目负责人</w:t>
      </w:r>
    </w:p>
    <w:p w14:paraId="2DF1E2A4">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428C730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54249254">
      <w:pPr>
        <w:widowControl/>
        <w:snapToGrid w:val="0"/>
        <w:rPr>
          <w:rFonts w:hint="eastAsia" w:asciiTheme="minorEastAsia" w:hAnsiTheme="minorEastAsia" w:eastAsiaTheme="minorEastAsia" w:cstheme="minorEastAsia"/>
          <w:bCs/>
          <w:szCs w:val="21"/>
        </w:rPr>
      </w:pPr>
    </w:p>
    <w:p w14:paraId="7CEC7D5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（5）主要技术人员</w:t>
      </w:r>
    </w:p>
    <w:p w14:paraId="4A768C9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0E57E8B1">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796A8FBF">
      <w:pPr>
        <w:widowControl/>
        <w:snapToGrid w:val="0"/>
        <w:rPr>
          <w:rFonts w:hint="eastAsia" w:asciiTheme="minorEastAsia" w:hAnsiTheme="minorEastAsia" w:eastAsiaTheme="minorEastAsia" w:cstheme="minorEastAsia"/>
          <w:bCs/>
          <w:szCs w:val="21"/>
        </w:rPr>
      </w:pPr>
    </w:p>
    <w:p w14:paraId="7838B34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文件编制人员</w:t>
      </w:r>
    </w:p>
    <w:p w14:paraId="0A8C91E8">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身份证扫描件（正反面）：</w:t>
      </w:r>
    </w:p>
    <w:p w14:paraId="626C239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开标前近一个月的社保缴纳凭证(须由社保部门出具，并至少载明参保人姓名、身份证号和参保单位名称)：</w:t>
      </w:r>
    </w:p>
    <w:p w14:paraId="743E1AE0">
      <w:pPr>
        <w:pStyle w:val="2"/>
        <w:widowControl/>
        <w:rPr>
          <w:rFonts w:hint="eastAsia" w:asciiTheme="minorEastAsia" w:hAnsiTheme="minorEastAsia" w:eastAsiaTheme="minorEastAsia" w:cstheme="minorEastAsia"/>
          <w:szCs w:val="21"/>
        </w:rPr>
      </w:pPr>
    </w:p>
    <w:p w14:paraId="72D4981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注：</w:t>
      </w:r>
    </w:p>
    <w:p w14:paraId="2359DD3F">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1.如开标前近一个月的社保材料因社保部门原因暂时无法取得，则可以往前顺延一个月。其中项目负责人及主要技术人员社保证明须由供应商缴纳。</w:t>
      </w:r>
    </w:p>
    <w:p w14:paraId="6A9B357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2.供应商的项目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授权代表人与法定代表人为同一人的，则须提供法定代表人的社保证明；本项目未安排项目负责人的，则无须提供项目负责人的社保证明。</w:t>
      </w:r>
    </w:p>
    <w:p w14:paraId="39166BCB">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3.如无法按上述要求提供人员社会保险证明材料的，提交以下材料亦视为符合：</w:t>
      </w:r>
    </w:p>
    <w:p w14:paraId="552E3B67">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若供应商为新成立企业且成立时间不足一个月，提供加盖</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人公章的情况说明或者证明材料。若为退休人员，需提供社保部门出具的退休证明。如依法不需要缴纳社会保险的，应提供相应文件证明并对其真实性负责。若因为社保部门原因无法提供的，需提供劳动合同及社保部门官方通知证明(或官网公告截图)。</w:t>
      </w:r>
    </w:p>
    <w:p w14:paraId="3F51597A">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3.股权关系证明材料：</w:t>
      </w:r>
    </w:p>
    <w:p w14:paraId="54F9C1F2">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（1）股权（或管理）关系证明材料：</w:t>
      </w:r>
    </w:p>
    <w:p w14:paraId="4EE3BBE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14:paraId="2ACAE09F">
      <w:pPr>
        <w:jc w:val="left"/>
        <w:rPr>
          <w:rFonts w:hint="eastAsia" w:asciiTheme="minorEastAsia" w:hAnsiTheme="minorEastAsia" w:eastAsiaTheme="minorEastAsia" w:cstheme="minorEastAsia"/>
          <w:szCs w:val="21"/>
        </w:rPr>
      </w:pPr>
    </w:p>
    <w:p w14:paraId="094B9BF6">
      <w:pPr>
        <w:widowControl/>
        <w:snapToGrid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（2）股权关系情况承诺函</w:t>
      </w:r>
    </w:p>
    <w:p w14:paraId="572D5B59">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致：</w:t>
      </w:r>
      <w:r>
        <w:rPr>
          <w:rFonts w:hint="eastAsia" w:asciiTheme="minorEastAsia" w:hAnsiTheme="minorEastAsia" w:eastAsiaTheme="minorEastAsia" w:cstheme="minorEastAsia"/>
          <w:bCs/>
          <w:szCs w:val="21"/>
          <w:lang w:val="en-US" w:eastAsia="zh-CN"/>
        </w:rPr>
        <w:t>深圳市公安局罗湖分局</w:t>
      </w:r>
      <w:r>
        <w:rPr>
          <w:rFonts w:hint="eastAsia" w:asciiTheme="minorEastAsia" w:hAnsiTheme="minorEastAsia" w:eastAsiaTheme="minorEastAsia" w:cstheme="minorEastAsia"/>
          <w:bCs/>
          <w:szCs w:val="21"/>
        </w:rPr>
        <w:t>、友和保险经纪有限公司</w:t>
      </w:r>
    </w:p>
    <w:p w14:paraId="3781B178">
      <w:pPr>
        <w:widowControl/>
        <w:snapToGrid w:val="0"/>
        <w:ind w:firstLine="420" w:firstLineChars="2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我公司申请参加</w:t>
      </w:r>
      <w:r>
        <w:rPr>
          <w:rFonts w:hint="eastAsia" w:asciiTheme="minorEastAsia" w:hAnsiTheme="minorEastAsia" w:eastAsiaTheme="minorEastAsia" w:cstheme="minorEastAsia"/>
          <w:bCs/>
          <w:szCs w:val="21"/>
          <w:highlight w:val="none"/>
        </w:rPr>
        <w:t>项目编号为</w:t>
      </w:r>
      <w:r>
        <w:rPr>
          <w:rFonts w:hint="eastAsia" w:asciiTheme="minorEastAsia" w:hAnsiTheme="minorEastAsia" w:eastAsiaTheme="minorEastAsia" w:cstheme="minorEastAsia"/>
          <w:bCs/>
          <w:szCs w:val="21"/>
          <w:highlight w:val="none"/>
          <w:lang w:eastAsia="zh-CN"/>
        </w:rPr>
        <w:t>UHOLHGAJD20250559</w:t>
      </w:r>
      <w:r>
        <w:rPr>
          <w:rFonts w:hint="eastAsia" w:asciiTheme="minorEastAsia" w:hAnsiTheme="minorEastAsia" w:eastAsiaTheme="minorEastAsia" w:cstheme="minorEastAsia"/>
          <w:bCs/>
          <w:szCs w:val="21"/>
          <w:highlight w:val="none"/>
        </w:rPr>
        <w:t xml:space="preserve"> </w:t>
      </w:r>
      <w:r>
        <w:rPr>
          <w:rFonts w:hint="eastAsia" w:asciiTheme="minorEastAsia" w:hAnsiTheme="minorEastAsia" w:eastAsiaTheme="minorEastAsia" w:cstheme="minorEastAsia"/>
          <w:bCs/>
          <w:szCs w:val="21"/>
        </w:rPr>
        <w:t>的项目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，并作出如下承诺：</w:t>
      </w:r>
    </w:p>
    <w:p w14:paraId="3D3FD000">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我公司承诺所填的股权关系情况真实、准确、完整。</w:t>
      </w:r>
    </w:p>
    <w:p w14:paraId="3BF0CF1E">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我公司承诺自股权关系证明材料查询之日起至本项目</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截止日止，股权关系如发生变更，将在</w:t>
      </w:r>
      <w:r>
        <w:rPr>
          <w:rFonts w:hint="eastAsia" w:asciiTheme="minorEastAsia" w:hAnsiTheme="minorEastAsia" w:eastAsiaTheme="minorEastAsia" w:cstheme="minorEastAsia"/>
          <w:bCs/>
          <w:szCs w:val="21"/>
          <w:lang w:eastAsia="zh-CN"/>
        </w:rPr>
        <w:t>投标（响应）</w:t>
      </w:r>
      <w:r>
        <w:rPr>
          <w:rFonts w:hint="eastAsia" w:asciiTheme="minorEastAsia" w:hAnsiTheme="minorEastAsia" w:eastAsiaTheme="minorEastAsia" w:cstheme="minorEastAsia"/>
          <w:bCs/>
          <w:szCs w:val="21"/>
        </w:rPr>
        <w:t>文件中另行申明并附证明材料，保证不出现违背《中华人民共和国政府采购法实施条例》第十八条规定的情形。否则，自愿承担因此产生的不利后果而无异议。</w:t>
      </w:r>
    </w:p>
    <w:p w14:paraId="47FD7E4A">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特此承诺！</w:t>
      </w:r>
    </w:p>
    <w:p w14:paraId="13A04F53">
      <w:pPr>
        <w:widowControl/>
        <w:snapToGrid w:val="0"/>
        <w:rPr>
          <w:rFonts w:hint="eastAsia" w:asciiTheme="minorEastAsia" w:hAnsiTheme="minorEastAsia" w:eastAsiaTheme="minorEastAsia" w:cstheme="minorEastAsia"/>
          <w:bCs/>
          <w:szCs w:val="21"/>
        </w:rPr>
      </w:pPr>
    </w:p>
    <w:p w14:paraId="30016456">
      <w:pPr>
        <w:widowControl/>
        <w:snapToGrid w:val="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 xml:space="preserve">                                供应商名称（加盖公章</w:t>
      </w:r>
      <w:r>
        <w:rPr>
          <w:rFonts w:hint="eastAsia" w:asciiTheme="minorEastAsia" w:hAnsiTheme="minorEastAsia" w:eastAsiaTheme="minorEastAsia" w:cstheme="minorEastAsia"/>
          <w:bCs/>
          <w:szCs w:val="21"/>
        </w:rPr>
        <w:tab/>
      </w:r>
      <w:r>
        <w:rPr>
          <w:rFonts w:hint="eastAsia" w:asciiTheme="minorEastAsia" w:hAnsiTheme="minorEastAsia" w:eastAsiaTheme="minorEastAsia" w:cstheme="minorEastAsia"/>
          <w:bCs/>
          <w:szCs w:val="21"/>
        </w:rPr>
        <w:t xml:space="preserve">）： </w:t>
      </w:r>
    </w:p>
    <w:p w14:paraId="7BE1D8D5">
      <w:pPr>
        <w:widowControl/>
        <w:snapToGrid w:val="0"/>
        <w:ind w:firstLine="3360" w:firstLineChars="160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7CA3770C">
      <w:pPr>
        <w:widowControl/>
        <w:snapToGrid w:val="0"/>
        <w:rPr>
          <w:rFonts w:hint="eastAsia" w:asciiTheme="minorEastAsia" w:hAnsiTheme="minorEastAsia" w:eastAsiaTheme="minorEastAsia" w:cstheme="minorEastAsia"/>
          <w:bCs/>
          <w:szCs w:val="21"/>
        </w:rPr>
      </w:pPr>
    </w:p>
    <w:p w14:paraId="6E7EDE08">
      <w:pPr>
        <w:snapToGrid w:val="0"/>
        <w:rPr>
          <w:rFonts w:hint="eastAsia" w:asciiTheme="minorEastAsia" w:hAnsiTheme="minorEastAsia" w:eastAsiaTheme="minorEastAsia" w:cstheme="minorEastAsia"/>
          <w:bCs/>
          <w:color w:val="FF0000"/>
          <w:szCs w:val="21"/>
        </w:rPr>
      </w:pPr>
      <w:r>
        <w:rPr>
          <w:rFonts w:hint="eastAsia" w:asciiTheme="minorEastAsia" w:hAnsiTheme="minorEastAsia" w:eastAsiaTheme="minorEastAsia" w:cstheme="minorEastAsia"/>
          <w:bCs/>
          <w:szCs w:val="21"/>
        </w:rPr>
        <w:t>注：代理机构将于截标当日同步通过上述网站进行查询，查询结果与供应商填报信息不一致的，以代理机构于截标当日的查询结果为准。</w:t>
      </w:r>
    </w:p>
    <w:p w14:paraId="37FAA326">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08240EF5">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四</w:t>
      </w:r>
      <w:r>
        <w:rPr>
          <w:rFonts w:hint="eastAsia" w:asciiTheme="minorEastAsia" w:hAnsiTheme="minorEastAsia" w:eastAsiaTheme="minorEastAsia" w:cstheme="minorEastAsia"/>
          <w:b/>
          <w:sz w:val="30"/>
          <w:szCs w:val="30"/>
        </w:rPr>
        <w:t>、法定代表人</w:t>
      </w:r>
      <w:r>
        <w:rPr>
          <w:rFonts w:hint="eastAsia" w:asciiTheme="minorEastAsia" w:hAnsiTheme="minorEastAsia" w:eastAsiaTheme="minorEastAsia" w:cstheme="minorEastAsia"/>
          <w:b/>
          <w:bCs/>
          <w:sz w:val="28"/>
          <w:szCs w:val="28"/>
        </w:rPr>
        <w:t>（负责人或执行事务合伙人）</w:t>
      </w:r>
      <w:r>
        <w:rPr>
          <w:rFonts w:hint="eastAsia" w:asciiTheme="minorEastAsia" w:hAnsiTheme="minorEastAsia" w:eastAsiaTheme="minorEastAsia" w:cstheme="minorEastAsia"/>
          <w:b/>
          <w:sz w:val="30"/>
          <w:szCs w:val="30"/>
        </w:rPr>
        <w:t>资格证明书</w:t>
      </w:r>
    </w:p>
    <w:p w14:paraId="6B69FAE3">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单位名称：</w:t>
      </w:r>
    </w:p>
    <w:p w14:paraId="228BE43B">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w:t>
      </w:r>
    </w:p>
    <w:p w14:paraId="4B1B4795">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姓名：     性别：    年龄：    职务：    </w:t>
      </w:r>
      <w:r>
        <w:rPr>
          <w:rFonts w:hint="eastAsia" w:asciiTheme="minorEastAsia" w:hAnsiTheme="minorEastAsia" w:eastAsiaTheme="minorEastAsia" w:cstheme="minorEastAsia"/>
          <w:sz w:val="22"/>
        </w:rPr>
        <w:t xml:space="preserve">  身份证号码：</w:t>
      </w:r>
    </w:p>
    <w:p w14:paraId="4C0FE676">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联系电话或手机号码：</w:t>
      </w:r>
      <w:r>
        <w:rPr>
          <w:rFonts w:hint="eastAsia" w:asciiTheme="minorEastAsia" w:hAnsiTheme="minorEastAsia" w:eastAsiaTheme="minorEastAsia" w:cstheme="minorEastAsia"/>
          <w:highlight w:val="yellow"/>
        </w:rPr>
        <w:t>（如法定代表人为</w:t>
      </w:r>
      <w:r>
        <w:rPr>
          <w:rFonts w:hint="eastAsia" w:asciiTheme="minorEastAsia" w:hAnsiTheme="minorEastAsia" w:eastAsiaTheme="minorEastAsia" w:cstheme="minorEastAsia"/>
          <w:highlight w:val="yellow"/>
          <w:lang w:eastAsia="zh-CN"/>
        </w:rPr>
        <w:t>投标（响应）</w:t>
      </w:r>
      <w:r>
        <w:rPr>
          <w:rFonts w:hint="eastAsia" w:asciiTheme="minorEastAsia" w:hAnsiTheme="minorEastAsia" w:eastAsiaTheme="minorEastAsia" w:cstheme="minorEastAsia"/>
          <w:highlight w:val="yellow"/>
        </w:rPr>
        <w:t>人代表，则必须需填写此项）</w:t>
      </w:r>
      <w:r>
        <w:rPr>
          <w:rFonts w:hint="eastAsia" w:asciiTheme="minorEastAsia" w:hAnsiTheme="minorEastAsia" w:eastAsiaTheme="minorEastAsia" w:cstheme="minorEastAsia"/>
        </w:rPr>
        <w:t>。</w:t>
      </w:r>
    </w:p>
    <w:p w14:paraId="028BD8FE">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我系</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的法定代表人（负责人或执行事务合伙人）。本证明书用于</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投标（响应）</w:t>
      </w:r>
      <w:r>
        <w:rPr>
          <w:rFonts w:hint="eastAsia" w:asciiTheme="minorEastAsia" w:hAnsiTheme="minorEastAsia" w:eastAsiaTheme="minorEastAsia" w:cstheme="minorEastAsia"/>
          <w:u w:val="single"/>
        </w:rPr>
        <w:t>人名称）</w:t>
      </w:r>
      <w:r>
        <w:rPr>
          <w:rFonts w:hint="eastAsia" w:asciiTheme="minorEastAsia" w:hAnsiTheme="minorEastAsia" w:eastAsiaTheme="minorEastAsia" w:cstheme="minorEastAsia"/>
        </w:rPr>
        <w:t>签署</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eastAsia="zh-CN"/>
        </w:rPr>
        <w:t>警犬训练装备采购项目</w:t>
      </w:r>
      <w:r>
        <w:rPr>
          <w:rFonts w:hint="eastAsia" w:asciiTheme="minorEastAsia" w:hAnsiTheme="minorEastAsia" w:eastAsiaTheme="minorEastAsia" w:cstheme="minorEastAsia"/>
          <w:u w:val="single"/>
        </w:rPr>
        <w:t>（项目编号）</w:t>
      </w:r>
      <w:r>
        <w:rPr>
          <w:rFonts w:hint="eastAsia" w:asciiTheme="minorEastAsia" w:hAnsiTheme="minorEastAsia" w:eastAsiaTheme="minorEastAsia" w:cstheme="minorEastAsia"/>
        </w:rPr>
        <w:t>项目的</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文件、进行合同</w:t>
      </w:r>
      <w:r>
        <w:rPr>
          <w:rFonts w:hint="eastAsia" w:asciiTheme="minorEastAsia" w:hAnsiTheme="minorEastAsia" w:eastAsiaTheme="minorEastAsia" w:cstheme="minorEastAsia"/>
          <w:lang w:eastAsia="zh-CN"/>
        </w:rPr>
        <w:t>投标（响应）</w:t>
      </w:r>
      <w:r>
        <w:rPr>
          <w:rFonts w:hint="eastAsia" w:asciiTheme="minorEastAsia" w:hAnsiTheme="minorEastAsia" w:eastAsiaTheme="minorEastAsia" w:cstheme="minorEastAsia"/>
        </w:rPr>
        <w:t>、签署合同和处理与之有关的一切事务。</w:t>
      </w:r>
    </w:p>
    <w:p w14:paraId="078A4CC8">
      <w:pPr>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特此证明。</w:t>
      </w:r>
    </w:p>
    <w:p w14:paraId="249A1AF0">
      <w:pPr>
        <w:ind w:firstLine="420" w:firstLineChars="200"/>
        <w:rPr>
          <w:rFonts w:hint="eastAsia" w:asciiTheme="minorEastAsia" w:hAnsiTheme="minorEastAsia" w:eastAsiaTheme="minorEastAsia" w:cstheme="minorEastAsia"/>
        </w:rPr>
      </w:pPr>
    </w:p>
    <w:p w14:paraId="6EE20892">
      <w:pPr>
        <w:snapToGrid w:val="0"/>
        <w:rPr>
          <w:rFonts w:hint="eastAsia" w:asciiTheme="minorEastAsia" w:hAnsiTheme="minorEastAsia" w:eastAsiaTheme="minorEastAsia" w:cstheme="minorEastAsia"/>
          <w:szCs w:val="21"/>
        </w:rPr>
      </w:pPr>
    </w:p>
    <w:p w14:paraId="4F578C03">
      <w:pPr>
        <w:snapToGrid w:val="0"/>
        <w:ind w:firstLine="4935" w:firstLineChars="23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供应商（盖章）： </w:t>
      </w:r>
    </w:p>
    <w:p w14:paraId="20FCAA3D">
      <w:pPr>
        <w:snapToGrid w:val="0"/>
        <w:ind w:firstLine="4935" w:firstLineChars="2350"/>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日  期：       年    月   日</w:t>
      </w:r>
    </w:p>
    <w:p w14:paraId="4E607243">
      <w:pPr>
        <w:pStyle w:val="8"/>
        <w:ind w:firstLine="0" w:firstLineChars="0"/>
        <w:rPr>
          <w:rFonts w:hint="eastAsia" w:asciiTheme="minorEastAsia" w:hAnsiTheme="minorEastAsia" w:eastAsiaTheme="minorEastAsia" w:cstheme="minorEastAsia"/>
          <w:b/>
          <w:bCs/>
          <w:sz w:val="22"/>
          <w:szCs w:val="20"/>
        </w:rPr>
      </w:pPr>
    </w:p>
    <w:p w14:paraId="280FF0E8">
      <w:pPr>
        <w:ind w:firstLine="420" w:firstLineChars="200"/>
        <w:rPr>
          <w:rFonts w:hint="eastAsia" w:asciiTheme="minorEastAsia" w:hAnsiTheme="minorEastAsia" w:eastAsiaTheme="minorEastAsia" w:cstheme="minorEastAsia"/>
          <w:szCs w:val="21"/>
        </w:rPr>
      </w:pPr>
    </w:p>
    <w:p w14:paraId="314864A1">
      <w:pPr>
        <w:numPr>
          <w:ilvl w:val="255"/>
          <w:numId w:val="0"/>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268FF41F">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.本证明书要求供应商提供</w:t>
      </w:r>
      <w:r>
        <w:rPr>
          <w:rFonts w:hint="eastAsia" w:asciiTheme="minorEastAsia" w:hAnsiTheme="minorEastAsia" w:eastAsiaTheme="minorEastAsia" w:cstheme="minorEastAsia"/>
          <w:b/>
          <w:bCs/>
          <w:szCs w:val="21"/>
        </w:rPr>
        <w:t>加盖公章</w:t>
      </w:r>
      <w:r>
        <w:rPr>
          <w:rFonts w:hint="eastAsia" w:asciiTheme="minorEastAsia" w:hAnsiTheme="minorEastAsia" w:eastAsiaTheme="minorEastAsia" w:cstheme="minorEastAsia"/>
          <w:szCs w:val="21"/>
        </w:rPr>
        <w:t>后的原件方为有效；</w:t>
      </w:r>
    </w:p>
    <w:p w14:paraId="2A20715E">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须提供法定代表人（负责人或执行事务合伙人）的身份证复印件；港澳台居民可提供来往通行证复印件；非中国国籍管辖范围人员，可提供公安部门认可的身份证明材料复印件；</w:t>
      </w:r>
    </w:p>
    <w:p w14:paraId="07D3EDBF">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应答文件中涉及需法定代表人授权和签字（或盖私章）之处，非法人组织可由负责人或执行事务合伙人执行。</w:t>
      </w:r>
    </w:p>
    <w:p w14:paraId="31ABA00E">
      <w:pPr>
        <w:numPr>
          <w:ilvl w:val="0"/>
          <w:numId w:val="4"/>
        </w:numPr>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如是法定代表人（负责人或执行事务合伙人）直接参与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，必须填写《法定代表人（负责人或执行事务合伙人）资格证明书》，可不用填写《法定代表人（负责人或执行事务合伙人）授权书》。</w:t>
      </w:r>
    </w:p>
    <w:p w14:paraId="02EA9ED5">
      <w:pPr>
        <w:pStyle w:val="8"/>
        <w:ind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18"/>
        </w:rPr>
        <w:t>温馨提示：为避免出现《深圳经济特区政府采购条例实施细则》第七十五条第二项所列情形，请</w:t>
      </w:r>
      <w:r>
        <w:rPr>
          <w:rFonts w:hint="eastAsia" w:asciiTheme="minorEastAsia" w:hAnsiTheme="minorEastAsia" w:eastAsiaTheme="minorEastAsia" w:cstheme="minorEastAsia"/>
          <w:b/>
          <w:bCs/>
          <w:sz w:val="21"/>
          <w:szCs w:val="18"/>
          <w:lang w:eastAsia="zh-CN"/>
        </w:rPr>
        <w:t>投标（响应）</w:t>
      </w:r>
      <w:r>
        <w:rPr>
          <w:rFonts w:hint="eastAsia" w:asciiTheme="minorEastAsia" w:hAnsiTheme="minorEastAsia" w:eastAsiaTheme="minorEastAsia" w:cstheme="minorEastAsia"/>
          <w:b/>
          <w:bCs/>
          <w:sz w:val="21"/>
          <w:szCs w:val="18"/>
        </w:rPr>
        <w:t>供应商核实贵单位法定代表人、本项目</w:t>
      </w:r>
      <w:r>
        <w:rPr>
          <w:rFonts w:hint="eastAsia" w:asciiTheme="minorEastAsia" w:hAnsiTheme="minorEastAsia" w:eastAsiaTheme="minorEastAsia" w:cstheme="minorEastAsia"/>
          <w:b/>
          <w:bCs/>
          <w:sz w:val="21"/>
          <w:szCs w:val="18"/>
          <w:lang w:eastAsia="zh-CN"/>
        </w:rPr>
        <w:t>投标</w:t>
      </w:r>
      <w:r>
        <w:rPr>
          <w:rFonts w:hint="eastAsia" w:asciiTheme="minorEastAsia" w:hAnsiTheme="minorEastAsia" w:eastAsiaTheme="minorEastAsia" w:cstheme="minorEastAsia"/>
          <w:b/>
          <w:bCs/>
          <w:sz w:val="21"/>
          <w:szCs w:val="18"/>
        </w:rPr>
        <w:t>授权代表人、项目负责人、主要技术人员等是否在贵单位缴纳社会保险。</w:t>
      </w:r>
    </w:p>
    <w:p w14:paraId="6D449FF4">
      <w:pPr>
        <w:pStyle w:val="2"/>
        <w:rPr>
          <w:rFonts w:hint="eastAsia" w:asciiTheme="minorEastAsia" w:hAnsiTheme="minorEastAsia" w:eastAsiaTheme="minorEastAsia" w:cstheme="minorEastAsia"/>
        </w:rPr>
      </w:pP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63D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atLeast"/>
        </w:trPr>
        <w:tc>
          <w:tcPr>
            <w:tcW w:w="4264" w:type="dxa"/>
          </w:tcPr>
          <w:p w14:paraId="15A43B3A">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1C7A5B54">
            <w:pPr>
              <w:pStyle w:val="8"/>
              <w:spacing w:line="240" w:lineRule="auto"/>
              <w:ind w:firstLine="480"/>
              <w:jc w:val="center"/>
              <w:rPr>
                <w:rFonts w:hint="eastAsia" w:asciiTheme="minorEastAsia" w:hAnsiTheme="minorEastAsia" w:eastAsiaTheme="minorEastAsia" w:cstheme="minorEastAsia"/>
              </w:rPr>
            </w:pPr>
          </w:p>
          <w:p w14:paraId="05781F2F">
            <w:pPr>
              <w:pStyle w:val="15"/>
              <w:spacing w:line="240" w:lineRule="auto"/>
              <w:jc w:val="center"/>
              <w:rPr>
                <w:rFonts w:hint="eastAsia" w:asciiTheme="minorEastAsia" w:hAnsiTheme="minorEastAsia" w:eastAsiaTheme="minorEastAsia" w:cstheme="minorEastAsia"/>
              </w:rPr>
            </w:pPr>
          </w:p>
        </w:tc>
        <w:tc>
          <w:tcPr>
            <w:tcW w:w="4265" w:type="dxa"/>
          </w:tcPr>
          <w:p w14:paraId="0F6B29F5">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735F4749">
            <w:pPr>
              <w:pStyle w:val="8"/>
              <w:spacing w:line="240" w:lineRule="auto"/>
              <w:ind w:firstLine="480"/>
              <w:jc w:val="center"/>
              <w:rPr>
                <w:rFonts w:hint="eastAsia" w:asciiTheme="minorEastAsia" w:hAnsiTheme="minorEastAsia" w:eastAsiaTheme="minorEastAsia" w:cstheme="minorEastAsia"/>
              </w:rPr>
            </w:pPr>
          </w:p>
          <w:p w14:paraId="32C7AE99">
            <w:pPr>
              <w:pStyle w:val="15"/>
              <w:spacing w:line="240" w:lineRule="auto"/>
              <w:jc w:val="center"/>
              <w:rPr>
                <w:rFonts w:hint="eastAsia" w:asciiTheme="minorEastAsia" w:hAnsiTheme="minorEastAsia" w:eastAsiaTheme="minorEastAsia" w:cstheme="minorEastAsia"/>
              </w:rPr>
            </w:pPr>
          </w:p>
        </w:tc>
      </w:tr>
    </w:tbl>
    <w:p w14:paraId="73CE6C8F">
      <w:pPr>
        <w:snapToGrid w:val="0"/>
        <w:ind w:left="735" w:hanging="735" w:hangingChars="350"/>
        <w:rPr>
          <w:rFonts w:hint="eastAsia" w:asciiTheme="minorEastAsia" w:hAnsiTheme="minorEastAsia" w:eastAsiaTheme="minorEastAsia" w:cstheme="minorEastAsia"/>
          <w:bCs/>
          <w:szCs w:val="21"/>
        </w:rPr>
      </w:pPr>
    </w:p>
    <w:p w14:paraId="2A45A471">
      <w:pPr>
        <w:ind w:firstLine="420" w:firstLineChars="200"/>
        <w:rPr>
          <w:rFonts w:hint="eastAsia" w:asciiTheme="minorEastAsia" w:hAnsiTheme="minorEastAsia" w:eastAsiaTheme="minorEastAsia" w:cstheme="minorEastAsia"/>
        </w:rPr>
      </w:pPr>
    </w:p>
    <w:p w14:paraId="48EE7372">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0A5449">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五</w:t>
      </w:r>
      <w:r>
        <w:rPr>
          <w:rFonts w:hint="eastAsia" w:asciiTheme="minorEastAsia" w:hAnsiTheme="minorEastAsia" w:eastAsiaTheme="minorEastAsia" w:cstheme="minorEastAsia"/>
          <w:b/>
          <w:sz w:val="30"/>
          <w:szCs w:val="30"/>
        </w:rPr>
        <w:t>、法定代表人（负责人或执行事务合伙人）授权委托书</w:t>
      </w:r>
    </w:p>
    <w:p w14:paraId="184106D8">
      <w:pPr>
        <w:ind w:firstLine="420" w:firstLineChars="200"/>
        <w:rPr>
          <w:rFonts w:hint="eastAsia" w:asciiTheme="minorEastAsia" w:hAnsiTheme="minorEastAsia" w:eastAsiaTheme="minorEastAsia" w:cstheme="minorEastAsia"/>
          <w:szCs w:val="21"/>
        </w:rPr>
      </w:pPr>
    </w:p>
    <w:p w14:paraId="6248A52C">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本授权委托书声明：我（姓名）系（供应商名称）的法定代表人（负责人或执行事务合伙人），现授权委托（姓名）为我公司签署本项目已递交的</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上传资料的法定代表人（负责人或执行事务合伙人）的授权委托代理人，代理人全权代表我所签署的本项目已递交的</w:t>
      </w:r>
      <w:r>
        <w:rPr>
          <w:rFonts w:hint="eastAsia" w:asciiTheme="minorEastAsia" w:hAnsiTheme="minorEastAsia" w:eastAsiaTheme="minorEastAsia" w:cstheme="minorEastAsia"/>
          <w:szCs w:val="21"/>
          <w:lang w:eastAsia="zh-CN"/>
        </w:rPr>
        <w:t>竞价</w:t>
      </w:r>
      <w:r>
        <w:rPr>
          <w:rFonts w:hint="eastAsia" w:asciiTheme="minorEastAsia" w:hAnsiTheme="minorEastAsia" w:eastAsiaTheme="minorEastAsia" w:cstheme="minorEastAsia"/>
          <w:szCs w:val="21"/>
        </w:rPr>
        <w:t>上传资料内容我均承认。</w:t>
      </w:r>
    </w:p>
    <w:p w14:paraId="16F34331">
      <w:pPr>
        <w:pStyle w:val="2"/>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2F93D9B9">
      <w:pPr>
        <w:rPr>
          <w:rFonts w:hint="eastAsia" w:asciiTheme="minorEastAsia" w:hAnsiTheme="minorEastAsia" w:eastAsiaTheme="minorEastAsia" w:cstheme="minorEastAsia"/>
          <w:szCs w:val="21"/>
        </w:rPr>
      </w:pPr>
    </w:p>
    <w:p w14:paraId="3BB0A1E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   性别：  年龄：</w:t>
      </w:r>
    </w:p>
    <w:p w14:paraId="513F7C40">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         手机：</w:t>
      </w:r>
    </w:p>
    <w:p w14:paraId="6ED3F431">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身份证号码：       职务：</w:t>
      </w:r>
    </w:p>
    <w:p w14:paraId="4E635F26">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供应商（盖章）：</w:t>
      </w:r>
    </w:p>
    <w:p w14:paraId="60584B83">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法定代表人（负责人或执行事务合伙人）（签字）：</w:t>
      </w:r>
    </w:p>
    <w:p w14:paraId="3C33394A">
      <w:pPr>
        <w:ind w:firstLine="539" w:firstLineChars="25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   年   月    日</w:t>
      </w:r>
    </w:p>
    <w:p w14:paraId="0A794CC8">
      <w:pPr>
        <w:ind w:firstLine="539" w:firstLineChars="257"/>
        <w:rPr>
          <w:rFonts w:hint="eastAsia" w:asciiTheme="minorEastAsia" w:hAnsiTheme="minorEastAsia" w:eastAsiaTheme="minorEastAsia" w:cstheme="minorEastAsia"/>
          <w:szCs w:val="21"/>
        </w:rPr>
      </w:pPr>
    </w:p>
    <w:p w14:paraId="6C74AEF4">
      <w:pPr>
        <w:pStyle w:val="2"/>
        <w:ind w:firstLine="0"/>
        <w:rPr>
          <w:rFonts w:hint="eastAsia" w:asciiTheme="minorEastAsia" w:hAnsiTheme="minorEastAsia" w:eastAsiaTheme="minorEastAsia" w:cstheme="minorEastAsia"/>
          <w:szCs w:val="21"/>
        </w:rPr>
      </w:pPr>
    </w:p>
    <w:p w14:paraId="53093DFE">
      <w:pPr>
        <w:pStyle w:val="2"/>
        <w:ind w:firstLine="0"/>
        <w:rPr>
          <w:rFonts w:hint="eastAsia" w:asciiTheme="minorEastAsia" w:hAnsiTheme="minorEastAsia" w:eastAsiaTheme="minorEastAsia" w:cstheme="minorEastAsia"/>
          <w:szCs w:val="21"/>
        </w:rPr>
      </w:pPr>
    </w:p>
    <w:p w14:paraId="55145451">
      <w:pPr>
        <w:pStyle w:val="2"/>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p w14:paraId="1E96824C">
      <w:pPr>
        <w:pStyle w:val="2"/>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1.本授权委托书要求供应商提供有</w:t>
      </w:r>
      <w:r>
        <w:rPr>
          <w:rFonts w:hint="eastAsia" w:asciiTheme="minorEastAsia" w:hAnsiTheme="minorEastAsia" w:eastAsiaTheme="minorEastAsia" w:cstheme="minorEastAsia"/>
          <w:b/>
          <w:bCs/>
          <w:szCs w:val="21"/>
        </w:rPr>
        <w:t>法定代表人的签字（或盖私章）和加盖公章</w:t>
      </w:r>
      <w:r>
        <w:rPr>
          <w:rFonts w:hint="eastAsia" w:asciiTheme="minorEastAsia" w:hAnsiTheme="minorEastAsia" w:eastAsiaTheme="minorEastAsia" w:cstheme="minorEastAsia"/>
          <w:szCs w:val="21"/>
        </w:rPr>
        <w:t>后方为有效；</w:t>
      </w:r>
    </w:p>
    <w:p w14:paraId="3B983D91">
      <w:pPr>
        <w:pStyle w:val="2"/>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2.提供被授权人的身份证复印件；港澳台居民可提供来往通行证复印件；非中国国籍管辖范围人员，可提供公安部门认可的身份证明材料复印件。</w:t>
      </w:r>
    </w:p>
    <w:p w14:paraId="62BFAFBD">
      <w:pPr>
        <w:pStyle w:val="2"/>
        <w:ind w:firstLine="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3.如是代理人（受托人）参与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，则必须提供《法定代表人（负责人或执行事务合伙人）资格证明书》和《法定代表人（负责人或执行事务合伙人）授权书》。</w:t>
      </w:r>
    </w:p>
    <w:p w14:paraId="676D2E6A">
      <w:pPr>
        <w:pStyle w:val="2"/>
        <w:ind w:firstLine="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温馨提示：为避免出现《深圳经济特区政府采购条例实施细则》第七十五条第二项所列情形，请</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供应商核实贵单位法定代表人、本项目</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授权代表人、项目负责人、主要技术人员等是否在贵单位缴纳社会保险。</w:t>
      </w:r>
    </w:p>
    <w:tbl>
      <w:tblPr>
        <w:tblStyle w:val="20"/>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3F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4264" w:type="dxa"/>
          </w:tcPr>
          <w:p w14:paraId="65D0BFC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证件复印件正面</w:t>
            </w:r>
          </w:p>
          <w:p w14:paraId="7A8705F8">
            <w:pPr>
              <w:pStyle w:val="8"/>
              <w:spacing w:line="240" w:lineRule="auto"/>
              <w:ind w:firstLine="480"/>
              <w:jc w:val="center"/>
              <w:rPr>
                <w:rFonts w:hint="eastAsia" w:asciiTheme="minorEastAsia" w:hAnsiTheme="minorEastAsia" w:eastAsiaTheme="minorEastAsia" w:cstheme="minorEastAsia"/>
              </w:rPr>
            </w:pPr>
          </w:p>
          <w:p w14:paraId="26902819">
            <w:pPr>
              <w:pStyle w:val="15"/>
              <w:spacing w:line="240" w:lineRule="auto"/>
              <w:jc w:val="center"/>
              <w:rPr>
                <w:rFonts w:hint="eastAsia" w:asciiTheme="minorEastAsia" w:hAnsiTheme="minorEastAsia" w:eastAsiaTheme="minorEastAsia" w:cstheme="minorEastAsia"/>
              </w:rPr>
            </w:pPr>
          </w:p>
        </w:tc>
        <w:tc>
          <w:tcPr>
            <w:tcW w:w="4265" w:type="dxa"/>
          </w:tcPr>
          <w:p w14:paraId="52D1E62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证件复印件反面</w:t>
            </w:r>
          </w:p>
          <w:p w14:paraId="69FCFD54">
            <w:pPr>
              <w:pStyle w:val="8"/>
              <w:spacing w:line="240" w:lineRule="auto"/>
              <w:ind w:firstLine="480"/>
              <w:jc w:val="center"/>
              <w:rPr>
                <w:rFonts w:hint="eastAsia" w:asciiTheme="minorEastAsia" w:hAnsiTheme="minorEastAsia" w:eastAsiaTheme="minorEastAsia" w:cstheme="minorEastAsia"/>
              </w:rPr>
            </w:pPr>
          </w:p>
          <w:p w14:paraId="22D5EFAB">
            <w:pPr>
              <w:pStyle w:val="15"/>
              <w:spacing w:line="240" w:lineRule="auto"/>
              <w:jc w:val="center"/>
              <w:rPr>
                <w:rFonts w:hint="eastAsia" w:asciiTheme="minorEastAsia" w:hAnsiTheme="minorEastAsia" w:eastAsiaTheme="minorEastAsia" w:cstheme="minorEastAsia"/>
              </w:rPr>
            </w:pPr>
          </w:p>
        </w:tc>
      </w:tr>
    </w:tbl>
    <w:p w14:paraId="2B0DE322">
      <w:pPr>
        <w:rPr>
          <w:rFonts w:hint="eastAsia" w:asciiTheme="minorEastAsia" w:hAnsiTheme="minorEastAsia" w:eastAsiaTheme="minorEastAsia" w:cstheme="minorEastAsia"/>
        </w:rPr>
      </w:pPr>
    </w:p>
    <w:p w14:paraId="6D4C7CE8">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232745BB">
      <w:pPr>
        <w:pStyle w:val="28"/>
        <w:ind w:firstLine="602"/>
        <w:jc w:val="center"/>
        <w:outlineLvl w:val="1"/>
        <w:rPr>
          <w:rFonts w:hint="eastAsia" w:asciiTheme="minorEastAsia" w:hAnsiTheme="minorEastAsia" w:eastAsiaTheme="minorEastAsia" w:cstheme="minorEastAsia"/>
          <w:b/>
          <w:sz w:val="30"/>
          <w:szCs w:val="30"/>
        </w:rPr>
      </w:pPr>
      <w:bookmarkStart w:id="9" w:name="_Toc3701"/>
      <w:bookmarkStart w:id="10" w:name="_Hlk72092634"/>
      <w:r>
        <w:rPr>
          <w:rFonts w:hint="eastAsia" w:asciiTheme="minorEastAsia" w:hAnsiTheme="minorEastAsia" w:eastAsiaTheme="minorEastAsia" w:cstheme="minorEastAsia"/>
          <w:b/>
          <w:sz w:val="30"/>
          <w:szCs w:val="30"/>
          <w:lang w:val="en-US" w:eastAsia="zh-CN"/>
        </w:rPr>
        <w:t>六</w:t>
      </w:r>
      <w:r>
        <w:rPr>
          <w:rFonts w:hint="eastAsia" w:asciiTheme="minorEastAsia" w:hAnsiTheme="minorEastAsia" w:eastAsiaTheme="minorEastAsia" w:cstheme="minorEastAsia"/>
          <w:b/>
          <w:sz w:val="30"/>
          <w:szCs w:val="30"/>
        </w:rPr>
        <w:t>、实质性条款响应情况表</w:t>
      </w:r>
      <w:bookmarkEnd w:id="9"/>
      <w:bookmarkEnd w:id="10"/>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402"/>
        <w:gridCol w:w="2084"/>
        <w:gridCol w:w="762"/>
        <w:gridCol w:w="580"/>
      </w:tblGrid>
      <w:tr w14:paraId="7471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70349C3A">
            <w:pPr>
              <w:adjustRightInd w:val="0"/>
              <w:snapToGrid w:val="0"/>
              <w:jc w:val="center"/>
              <w:rPr>
                <w:rFonts w:hint="eastAsia" w:asciiTheme="minorEastAsia" w:hAnsiTheme="minorEastAsia" w:eastAsiaTheme="minorEastAsia" w:cstheme="minorEastAsia"/>
                <w:szCs w:val="21"/>
              </w:rPr>
            </w:pPr>
            <w:bookmarkStart w:id="11" w:name="_Hlk72092651"/>
            <w:r>
              <w:rPr>
                <w:rFonts w:hint="eastAsia" w:asciiTheme="minorEastAsia" w:hAnsiTheme="minorEastAsia" w:eastAsiaTheme="minorEastAsia" w:cstheme="minorEastAsia"/>
                <w:szCs w:val="21"/>
              </w:rPr>
              <w:t>序号</w:t>
            </w:r>
          </w:p>
        </w:tc>
        <w:tc>
          <w:tcPr>
            <w:tcW w:w="2582" w:type="pct"/>
            <w:vAlign w:val="center"/>
          </w:tcPr>
          <w:p w14:paraId="298473A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实质性条款具体内容</w:t>
            </w:r>
          </w:p>
        </w:tc>
        <w:tc>
          <w:tcPr>
            <w:tcW w:w="1222" w:type="pct"/>
            <w:vAlign w:val="center"/>
          </w:tcPr>
          <w:p w14:paraId="46B2F1A5">
            <w:pPr>
              <w:adjustRightInd w:val="0"/>
              <w:snapToGrid w:val="0"/>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响应</w:t>
            </w:r>
            <w:r>
              <w:rPr>
                <w:rFonts w:hint="eastAsia" w:asciiTheme="minorEastAsia" w:hAnsiTheme="minorEastAsia" w:eastAsiaTheme="minorEastAsia" w:cstheme="minorEastAsia"/>
                <w:szCs w:val="21"/>
                <w:lang w:val="en-US" w:eastAsia="zh-CN"/>
              </w:rPr>
              <w:t>情况</w:t>
            </w:r>
          </w:p>
        </w:tc>
        <w:tc>
          <w:tcPr>
            <w:tcW w:w="447" w:type="pct"/>
            <w:vAlign w:val="center"/>
          </w:tcPr>
          <w:p w14:paraId="62BC58C3">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偏离情况</w:t>
            </w:r>
          </w:p>
        </w:tc>
        <w:tc>
          <w:tcPr>
            <w:tcW w:w="340" w:type="pct"/>
            <w:vAlign w:val="center"/>
          </w:tcPr>
          <w:p w14:paraId="1B658E79">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w:t>
            </w:r>
          </w:p>
        </w:tc>
      </w:tr>
      <w:bookmarkEnd w:id="11"/>
      <w:tr w14:paraId="25A2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07" w:type="pct"/>
            <w:vAlign w:val="center"/>
          </w:tcPr>
          <w:p w14:paraId="170591EB">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82" w:type="pct"/>
            <w:vAlign w:val="center"/>
          </w:tcPr>
          <w:p w14:paraId="4720BB6B">
            <w:pPr>
              <w:adjustRightInd w:val="0"/>
              <w:snapToGrid w:val="0"/>
              <w:jc w:val="center"/>
              <w:rPr>
                <w:rFonts w:hint="eastAsia" w:asciiTheme="minorEastAsia" w:hAnsiTheme="minorEastAsia" w:eastAsiaTheme="minorEastAsia" w:cstheme="minorEastAsia"/>
                <w:color w:val="4F81BD" w:themeColor="accent1"/>
                <w:szCs w:val="21"/>
                <w14:textFill>
                  <w14:solidFill>
                    <w14:schemeClr w14:val="accent1"/>
                  </w14:solidFill>
                </w14:textFill>
              </w:rPr>
            </w:pPr>
            <w:r>
              <w:rPr>
                <w:rFonts w:hint="eastAsia" w:asciiTheme="minorEastAsia" w:hAnsiTheme="minorEastAsia" w:eastAsiaTheme="minorEastAsia"/>
                <w:sz w:val="21"/>
                <w:szCs w:val="21"/>
                <w:lang w:val="en-US" w:eastAsia="zh-CN"/>
              </w:rPr>
              <w:t>完全满足本项目“</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”条款</w:t>
            </w:r>
          </w:p>
        </w:tc>
        <w:tc>
          <w:tcPr>
            <w:tcW w:w="1222" w:type="pct"/>
          </w:tcPr>
          <w:p w14:paraId="0617614E">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sz w:val="21"/>
                <w:szCs w:val="21"/>
                <w:lang w:val="en-US" w:eastAsia="zh-CN"/>
              </w:rPr>
              <w:t>完全满足本项目“</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”条款</w:t>
            </w:r>
          </w:p>
        </w:tc>
        <w:tc>
          <w:tcPr>
            <w:tcW w:w="447" w:type="pct"/>
          </w:tcPr>
          <w:p w14:paraId="51F66740">
            <w:pPr>
              <w:adjustRightInd w:val="0"/>
              <w:snapToGrid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无偏离</w:t>
            </w:r>
          </w:p>
        </w:tc>
        <w:tc>
          <w:tcPr>
            <w:tcW w:w="340" w:type="pct"/>
          </w:tcPr>
          <w:p w14:paraId="5518B11A">
            <w:pPr>
              <w:adjustRightInd w:val="0"/>
              <w:snapToGrid w:val="0"/>
              <w:rPr>
                <w:rFonts w:hint="eastAsia" w:asciiTheme="minorEastAsia" w:hAnsiTheme="minorEastAsia" w:eastAsiaTheme="minorEastAsia" w:cstheme="minorEastAsia"/>
                <w:szCs w:val="21"/>
              </w:rPr>
            </w:pPr>
          </w:p>
        </w:tc>
      </w:tr>
    </w:tbl>
    <w:p w14:paraId="03C59EF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注：1. 上表所列各项均为不可负偏离条款</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文件对其中任意一条不满足的将作</w:t>
      </w:r>
      <w:r>
        <w:rPr>
          <w:rFonts w:hint="eastAsia" w:asciiTheme="minorEastAsia" w:hAnsiTheme="minorEastAsia" w:eastAsiaTheme="minorEastAsia" w:cstheme="minorEastAsia"/>
          <w:color w:val="000000" w:themeColor="text1"/>
          <w:lang w:eastAsia="zh-CN"/>
          <w14:textFill>
            <w14:solidFill>
              <w14:schemeClr w14:val="tx1"/>
            </w14:solidFill>
          </w14:textFill>
        </w:rPr>
        <w:t>投标（响应）</w:t>
      </w:r>
      <w:r>
        <w:rPr>
          <w:rFonts w:hint="eastAsia" w:asciiTheme="minorEastAsia" w:hAnsiTheme="minorEastAsia" w:eastAsiaTheme="minorEastAsia" w:cstheme="minorEastAsia"/>
          <w:color w:val="000000" w:themeColor="text1"/>
          <w14:textFill>
            <w14:solidFill>
              <w14:schemeClr w14:val="tx1"/>
            </w14:solidFill>
          </w14:textFill>
        </w:rPr>
        <w:t>无效处理</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14:paraId="2071FAC1">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”一栏应当详细填写</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人自身响应情况，而不能不合理照搬照抄招实质性条款具体内容。</w:t>
      </w:r>
    </w:p>
    <w:p w14:paraId="7E5E063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3.“偏离情况”一栏应填写“正偏离”、“负偏离”或“无偏离”，“正偏离”表示“响应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优于实质性条款具体内容要求”，“负偏离”表示“响应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不满足实质性条款具体内容要求”，“无偏离”表示“响应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情况</w:t>
      </w:r>
      <w:r>
        <w:rPr>
          <w:rFonts w:hint="eastAsia" w:asciiTheme="minorEastAsia" w:hAnsiTheme="minorEastAsia" w:eastAsiaTheme="minorEastAsia" w:cstheme="minorEastAsia"/>
          <w:bCs/>
          <w:color w:val="000000" w:themeColor="text1"/>
          <w:szCs w:val="21"/>
          <w14:textFill>
            <w14:solidFill>
              <w14:schemeClr w14:val="tx1"/>
            </w14:solidFill>
          </w14:textFill>
        </w:rPr>
        <w:t>与实质性条款具体内容要求一致”。</w:t>
      </w:r>
    </w:p>
    <w:p w14:paraId="699DF66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4.实质性响应条款“响应情况”与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投标（响应）</w:t>
      </w:r>
      <w:r>
        <w:rPr>
          <w:rFonts w:hint="eastAsia" w:asciiTheme="minorEastAsia" w:hAnsiTheme="minorEastAsia" w:eastAsiaTheme="minorEastAsia" w:cstheme="minorEastAsia"/>
          <w:bCs/>
          <w:color w:val="000000" w:themeColor="text1"/>
          <w:szCs w:val="21"/>
          <w14:textFill>
            <w14:solidFill>
              <w14:schemeClr w14:val="tx1"/>
            </w14:solidFill>
          </w14:textFill>
        </w:rPr>
        <w:t>文件其它内容冲突的，以实质性响应条款“响应情况”为准。</w:t>
      </w:r>
    </w:p>
    <w:p w14:paraId="1CE314D3">
      <w:pPr>
        <w:rPr>
          <w:rFonts w:hint="eastAsia" w:asciiTheme="minorEastAsia" w:hAnsiTheme="minorEastAsia" w:eastAsiaTheme="minorEastAsia" w:cstheme="minorEastAsia"/>
          <w:b/>
          <w:sz w:val="30"/>
          <w:szCs w:val="30"/>
        </w:rPr>
      </w:pPr>
    </w:p>
    <w:p w14:paraId="7D320873">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40C5212B">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七</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技术要求</w:t>
      </w:r>
      <w:r>
        <w:rPr>
          <w:rFonts w:hint="eastAsia" w:asciiTheme="minorEastAsia" w:hAnsiTheme="minorEastAsia" w:eastAsiaTheme="minorEastAsia" w:cstheme="minorEastAsia"/>
          <w:b/>
          <w:sz w:val="30"/>
          <w:szCs w:val="30"/>
        </w:rPr>
        <w:t>偏离表</w:t>
      </w:r>
    </w:p>
    <w:p w14:paraId="0B05B895">
      <w:pPr>
        <w:spacing w:line="360" w:lineRule="auto"/>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r>
        <w:rPr>
          <w:rFonts w:hint="eastAsia" w:asciiTheme="minorEastAsia" w:hAnsiTheme="minorEastAsia" w:eastAsiaTheme="minorEastAsia" w:cstheme="minorEastAsia"/>
          <w:color w:val="auto"/>
          <w:kern w:val="0"/>
          <w:szCs w:val="21"/>
          <w:highlight w:val="none"/>
          <w:lang w:eastAsia="zh-CN"/>
        </w:rPr>
        <w:t>UHOLHGAJD20250559</w:t>
      </w:r>
    </w:p>
    <w:tbl>
      <w:tblPr>
        <w:tblStyle w:val="19"/>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118"/>
        <w:gridCol w:w="2668"/>
        <w:gridCol w:w="1737"/>
        <w:gridCol w:w="1471"/>
        <w:gridCol w:w="1069"/>
      </w:tblGrid>
      <w:tr w14:paraId="465CC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FC9AF26">
            <w:pPr>
              <w:jc w:val="center"/>
              <w:rPr>
                <w:rFonts w:cs="宋体" w:asciiTheme="minorEastAsia" w:hAnsiTheme="minorEastAsia"/>
                <w:b/>
                <w:szCs w:val="21"/>
              </w:rPr>
            </w:pPr>
            <w:r>
              <w:rPr>
                <w:rFonts w:hint="eastAsia" w:cs="宋体" w:asciiTheme="minorEastAsia" w:hAnsiTheme="minorEastAsia"/>
                <w:b/>
                <w:szCs w:val="21"/>
              </w:rPr>
              <w:t>序号</w:t>
            </w:r>
          </w:p>
        </w:tc>
        <w:tc>
          <w:tcPr>
            <w:tcW w:w="656" w:type="pct"/>
            <w:vAlign w:val="center"/>
          </w:tcPr>
          <w:p w14:paraId="10E840CC">
            <w:pPr>
              <w:widowControl/>
              <w:jc w:val="center"/>
              <w:rPr>
                <w:rFonts w:cs="宋体" w:asciiTheme="minorEastAsia" w:hAnsiTheme="minorEastAsia"/>
                <w:b/>
                <w:szCs w:val="21"/>
              </w:rPr>
            </w:pPr>
            <w:r>
              <w:rPr>
                <w:rFonts w:hint="eastAsia" w:cs="宋体" w:asciiTheme="minorEastAsia" w:hAnsiTheme="minorEastAsia"/>
                <w:b/>
                <w:szCs w:val="21"/>
              </w:rPr>
              <w:t>货物名称</w:t>
            </w:r>
          </w:p>
        </w:tc>
        <w:tc>
          <w:tcPr>
            <w:tcW w:w="1565" w:type="pct"/>
            <w:vAlign w:val="center"/>
          </w:tcPr>
          <w:p w14:paraId="0463AE61">
            <w:pPr>
              <w:jc w:val="center"/>
              <w:rPr>
                <w:rFonts w:hint="eastAsia" w:eastAsia="宋体" w:cs="宋体" w:asciiTheme="minorEastAsia" w:hAnsiTheme="minorEastAsia"/>
                <w:b/>
                <w:szCs w:val="21"/>
                <w:lang w:eastAsia="zh-CN"/>
              </w:rPr>
            </w:pPr>
            <w:r>
              <w:rPr>
                <w:rFonts w:hint="eastAsia" w:cs="宋体" w:asciiTheme="minorEastAsia" w:hAnsiTheme="minorEastAsia"/>
                <w:b/>
                <w:szCs w:val="21"/>
                <w:lang w:val="en-US" w:eastAsia="zh-CN"/>
              </w:rPr>
              <w:t>竞价</w:t>
            </w:r>
            <w:r>
              <w:rPr>
                <w:rFonts w:hint="eastAsia" w:cs="宋体" w:asciiTheme="minorEastAsia" w:hAnsiTheme="minorEastAsia"/>
                <w:b/>
                <w:szCs w:val="21"/>
              </w:rPr>
              <w:t>技术</w:t>
            </w:r>
            <w:r>
              <w:rPr>
                <w:rFonts w:hint="eastAsia" w:cs="宋体" w:asciiTheme="minorEastAsia" w:hAnsiTheme="minorEastAsia"/>
                <w:b/>
                <w:szCs w:val="21"/>
                <w:lang w:val="en-US" w:eastAsia="zh-CN"/>
              </w:rPr>
              <w:t>条款</w:t>
            </w:r>
          </w:p>
        </w:tc>
        <w:tc>
          <w:tcPr>
            <w:tcW w:w="1019" w:type="pct"/>
            <w:vAlign w:val="center"/>
          </w:tcPr>
          <w:p w14:paraId="1A935CEB">
            <w:pPr>
              <w:jc w:val="center"/>
              <w:rPr>
                <w:rFonts w:hint="eastAsia" w:cs="宋体" w:asciiTheme="minorEastAsia" w:hAnsiTheme="minorEastAsia"/>
                <w:b/>
                <w:szCs w:val="21"/>
                <w:lang w:val="en-US" w:eastAsia="zh-CN"/>
              </w:rPr>
            </w:pPr>
            <w:r>
              <w:rPr>
                <w:rFonts w:hint="eastAsia" w:cs="宋体" w:asciiTheme="minorEastAsia" w:hAnsiTheme="minorEastAsia"/>
                <w:b/>
                <w:szCs w:val="21"/>
                <w:lang w:val="en-US" w:eastAsia="zh-CN"/>
              </w:rPr>
              <w:t>投标(响应)技术响应</w:t>
            </w:r>
          </w:p>
        </w:tc>
        <w:tc>
          <w:tcPr>
            <w:tcW w:w="863" w:type="pct"/>
            <w:vAlign w:val="center"/>
          </w:tcPr>
          <w:p w14:paraId="36B64DBC">
            <w:pPr>
              <w:jc w:val="center"/>
              <w:rPr>
                <w:rFonts w:hint="eastAsia" w:cs="宋体" w:asciiTheme="minorEastAsia" w:hAnsiTheme="minorEastAsia"/>
                <w:b/>
                <w:szCs w:val="21"/>
                <w:lang w:val="en-US" w:eastAsia="zh-CN"/>
              </w:rPr>
            </w:pPr>
            <w:r>
              <w:rPr>
                <w:rFonts w:hint="eastAsia" w:cs="宋体" w:asciiTheme="minorEastAsia" w:hAnsiTheme="minorEastAsia"/>
                <w:b/>
                <w:szCs w:val="21"/>
                <w:lang w:val="en-US" w:eastAsia="zh-CN"/>
              </w:rPr>
              <w:t>偏离情况</w:t>
            </w:r>
          </w:p>
        </w:tc>
        <w:tc>
          <w:tcPr>
            <w:tcW w:w="627" w:type="pct"/>
            <w:vAlign w:val="center"/>
          </w:tcPr>
          <w:p w14:paraId="7BBABC5D">
            <w:pPr>
              <w:jc w:val="center"/>
              <w:rPr>
                <w:rFonts w:hint="eastAsia" w:cs="宋体" w:asciiTheme="minorEastAsia" w:hAnsiTheme="minorEastAsia"/>
                <w:b/>
                <w:szCs w:val="21"/>
                <w:lang w:val="en-US" w:eastAsia="zh-CN"/>
              </w:rPr>
            </w:pPr>
            <w:r>
              <w:rPr>
                <w:rFonts w:hint="eastAsia" w:cs="宋体" w:asciiTheme="minorEastAsia" w:hAnsiTheme="minorEastAsia"/>
                <w:b/>
                <w:szCs w:val="21"/>
                <w:lang w:val="en-US" w:eastAsia="zh-CN"/>
              </w:rPr>
              <w:t>说明</w:t>
            </w:r>
          </w:p>
        </w:tc>
      </w:tr>
      <w:tr w14:paraId="49472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0E4E7CC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w:t>
            </w:r>
          </w:p>
        </w:tc>
        <w:tc>
          <w:tcPr>
            <w:tcW w:w="1118" w:type="dxa"/>
            <w:shd w:val="clear" w:color="auto" w:fill="auto"/>
            <w:vAlign w:val="center"/>
          </w:tcPr>
          <w:p w14:paraId="7FFF35DB">
            <w:pPr>
              <w:jc w:val="center"/>
              <w:rPr>
                <w:rFonts w:hint="eastAsia" w:cs="微软雅黑" w:asciiTheme="minorEastAsia" w:hAnsiTheme="minorEastAsia"/>
                <w:color w:val="000000"/>
                <w:kern w:val="0"/>
                <w:sz w:val="24"/>
                <w:lang w:val="en-US" w:eastAsia="zh-CN" w:bidi="ar"/>
              </w:rPr>
            </w:pPr>
            <w:r>
              <w:rPr>
                <w:rFonts w:hint="eastAsia" w:cs="微软雅黑" w:asciiTheme="minorEastAsia" w:hAnsiTheme="minorEastAsia"/>
                <w:color w:val="000000"/>
                <w:kern w:val="0"/>
                <w:sz w:val="24"/>
                <w:lang w:val="en-US" w:eastAsia="zh-CN" w:bidi="ar"/>
              </w:rPr>
              <w:t>工作犬专用</w:t>
            </w:r>
          </w:p>
          <w:p w14:paraId="6CD427FA">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洗澡机</w:t>
            </w:r>
          </w:p>
        </w:tc>
        <w:tc>
          <w:tcPr>
            <w:tcW w:w="2668" w:type="dxa"/>
            <w:vAlign w:val="center"/>
          </w:tcPr>
          <w:p w14:paraId="6DDB8130">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材质：选用三层玻璃纤维，树脂加固结构；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产品特点：优质材料，无异味；持久锁温；环保材质，电脑触屏排污系统；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产品功能：冲浪按摩，微纳米气泡，彩灯，臭氧消毒，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清理油脂污垢。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产品规格</w:t>
            </w:r>
            <w:r>
              <w:rPr>
                <w:rFonts w:hint="eastAsia" w:ascii="宋体" w:hAnsi="宋体" w:cs="宋体"/>
                <w:i w:val="0"/>
                <w:iCs w:val="0"/>
                <w:color w:val="000000"/>
                <w:kern w:val="0"/>
                <w:sz w:val="20"/>
                <w:szCs w:val="20"/>
                <w:u w:val="none"/>
                <w:lang w:val="en-US" w:eastAsia="zh-CN" w:bidi="ar"/>
              </w:rPr>
              <w:t>（长*宽*高）≥</w:t>
            </w:r>
            <w:r>
              <w:rPr>
                <w:rFonts w:hint="eastAsia" w:ascii="宋体" w:hAnsi="宋体" w:eastAsia="宋体" w:cs="宋体"/>
                <w:i w:val="0"/>
                <w:iCs w:val="0"/>
                <w:color w:val="000000"/>
                <w:kern w:val="0"/>
                <w:sz w:val="20"/>
                <w:szCs w:val="20"/>
                <w:u w:val="none"/>
                <w:lang w:val="en-US" w:eastAsia="zh-CN" w:bidi="ar"/>
              </w:rPr>
              <w:t>120cm*80cm*95cm</w:t>
            </w:r>
          </w:p>
        </w:tc>
        <w:tc>
          <w:tcPr>
            <w:tcW w:w="1019" w:type="pct"/>
            <w:vAlign w:val="center"/>
          </w:tcPr>
          <w:p w14:paraId="6FA16F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C316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FD643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FDC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183E0F8">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2</w:t>
            </w:r>
          </w:p>
        </w:tc>
        <w:tc>
          <w:tcPr>
            <w:tcW w:w="1118" w:type="dxa"/>
            <w:shd w:val="clear" w:color="auto" w:fill="auto"/>
            <w:vAlign w:val="center"/>
          </w:tcPr>
          <w:p w14:paraId="305E23E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工作犬专用GPS</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定位脖圈</w:t>
            </w:r>
          </w:p>
        </w:tc>
        <w:tc>
          <w:tcPr>
            <w:tcW w:w="2668" w:type="dxa"/>
            <w:vAlign w:val="center"/>
          </w:tcPr>
          <w:p w14:paraId="619222D8">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产品特点：宝石镜面，IP67级防水，低电报警，实时精准定位，可实现一键精准定位到目标位置。自动声控录音，舒适项圈设计，防水磁吸触点充电，扣环设计，紧固防止脱落。</w:t>
            </w:r>
          </w:p>
        </w:tc>
        <w:tc>
          <w:tcPr>
            <w:tcW w:w="1019" w:type="pct"/>
            <w:vAlign w:val="center"/>
          </w:tcPr>
          <w:p w14:paraId="19960A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AA10C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63E64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6DC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9E1A065">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3</w:t>
            </w:r>
          </w:p>
        </w:tc>
        <w:tc>
          <w:tcPr>
            <w:tcW w:w="1118" w:type="dxa"/>
            <w:shd w:val="clear" w:color="auto" w:fill="auto"/>
            <w:vAlign w:val="center"/>
          </w:tcPr>
          <w:p w14:paraId="65EE5A2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训犬基础箱</w:t>
            </w:r>
          </w:p>
        </w:tc>
        <w:tc>
          <w:tcPr>
            <w:tcW w:w="2668" w:type="dxa"/>
            <w:vAlign w:val="center"/>
          </w:tcPr>
          <w:p w14:paraId="139D4B88">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材质：环保实木免漆材质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长90*宽33*高20（cm）</w:t>
            </w:r>
          </w:p>
        </w:tc>
        <w:tc>
          <w:tcPr>
            <w:tcW w:w="1019" w:type="pct"/>
            <w:vAlign w:val="center"/>
          </w:tcPr>
          <w:p w14:paraId="50E314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E084B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1A352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4AAB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3423F2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4</w:t>
            </w:r>
          </w:p>
        </w:tc>
        <w:tc>
          <w:tcPr>
            <w:tcW w:w="1118" w:type="dxa"/>
            <w:shd w:val="clear" w:color="auto" w:fill="auto"/>
            <w:vAlign w:val="center"/>
          </w:tcPr>
          <w:p w14:paraId="237E3FD4">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双面掩体</w:t>
            </w:r>
          </w:p>
        </w:tc>
        <w:tc>
          <w:tcPr>
            <w:tcW w:w="2668" w:type="dxa"/>
            <w:vAlign w:val="center"/>
          </w:tcPr>
          <w:p w14:paraId="33616CF4">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材质：牛津防水布，加厚不锈钢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支撑体为不锈钢，外罩为防水布，耐磨性强，适合长期在户外使用。各支撑底端都配有独立的单脚立插式入地钢叉，更加坚固。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2m，底部宽度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1.4m重量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6kg</w:t>
            </w:r>
          </w:p>
        </w:tc>
        <w:tc>
          <w:tcPr>
            <w:tcW w:w="1019" w:type="pct"/>
            <w:vAlign w:val="center"/>
          </w:tcPr>
          <w:p w14:paraId="5E09BF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0D770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A199E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3A7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0D29258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5</w:t>
            </w:r>
          </w:p>
        </w:tc>
        <w:tc>
          <w:tcPr>
            <w:tcW w:w="1118" w:type="dxa"/>
            <w:shd w:val="clear" w:color="auto" w:fill="auto"/>
            <w:vAlign w:val="center"/>
          </w:tcPr>
          <w:p w14:paraId="6DB0C790">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牛皮响鞭</w:t>
            </w:r>
          </w:p>
        </w:tc>
        <w:tc>
          <w:tcPr>
            <w:tcW w:w="2668" w:type="dxa"/>
            <w:vAlign w:val="center"/>
          </w:tcPr>
          <w:p w14:paraId="05E5AA7D">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材质：牛皮+高强度尼龙内芯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牛皮制作，握把高强度尼龙内芯，弹力强折不断；外部包裹头层牛皮；柔软轻盈鞭头，拍击不伤犬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50cm，鞭长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0.8cm,厚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0.4cm</w:t>
            </w:r>
          </w:p>
        </w:tc>
        <w:tc>
          <w:tcPr>
            <w:tcW w:w="1019" w:type="pct"/>
            <w:vAlign w:val="center"/>
          </w:tcPr>
          <w:p w14:paraId="548ECB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49D27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C59F2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B4E33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0BD601B">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6</w:t>
            </w:r>
          </w:p>
        </w:tc>
        <w:tc>
          <w:tcPr>
            <w:tcW w:w="1118" w:type="dxa"/>
            <w:shd w:val="clear" w:color="auto" w:fill="auto"/>
            <w:vAlign w:val="center"/>
          </w:tcPr>
          <w:p w14:paraId="0F41F6C3">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逗引杆</w:t>
            </w:r>
          </w:p>
        </w:tc>
        <w:tc>
          <w:tcPr>
            <w:tcW w:w="2668" w:type="dxa"/>
            <w:vAlign w:val="center"/>
          </w:tcPr>
          <w:p w14:paraId="6B32D101">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材质：波碳合金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波碳合金材质，不易折断，握把采用人体工学设计，握感舒适不累手，顶端铜制铃铛。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w:t>
            </w:r>
          </w:p>
        </w:tc>
        <w:tc>
          <w:tcPr>
            <w:tcW w:w="1019" w:type="pct"/>
            <w:vAlign w:val="center"/>
          </w:tcPr>
          <w:p w14:paraId="7A27E1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1AE49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B3364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138B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267" w:type="pct"/>
            <w:vAlign w:val="center"/>
          </w:tcPr>
          <w:p w14:paraId="59F2B658">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7</w:t>
            </w:r>
          </w:p>
        </w:tc>
        <w:tc>
          <w:tcPr>
            <w:tcW w:w="1118" w:type="dxa"/>
            <w:shd w:val="clear" w:color="auto" w:fill="auto"/>
            <w:vAlign w:val="center"/>
          </w:tcPr>
          <w:p w14:paraId="1012C9D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随行纠正杆</w:t>
            </w:r>
          </w:p>
        </w:tc>
        <w:tc>
          <w:tcPr>
            <w:tcW w:w="2668" w:type="dxa"/>
            <w:vAlign w:val="center"/>
          </w:tcPr>
          <w:p w14:paraId="49F39C07">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训犬随行杆，专治犬随行挤人重量：320g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64cm</w:t>
            </w:r>
          </w:p>
        </w:tc>
        <w:tc>
          <w:tcPr>
            <w:tcW w:w="1019" w:type="pct"/>
            <w:vAlign w:val="center"/>
          </w:tcPr>
          <w:p w14:paraId="334DC33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C500B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503FE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FE56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B3203EA">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8</w:t>
            </w:r>
          </w:p>
        </w:tc>
        <w:tc>
          <w:tcPr>
            <w:tcW w:w="1118" w:type="dxa"/>
            <w:shd w:val="clear" w:color="auto" w:fill="auto"/>
            <w:vAlign w:val="center"/>
          </w:tcPr>
          <w:p w14:paraId="6997FACF">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龙鳞助训马甲</w:t>
            </w:r>
          </w:p>
        </w:tc>
        <w:tc>
          <w:tcPr>
            <w:tcW w:w="2668" w:type="dxa"/>
            <w:vAlign w:val="center"/>
          </w:tcPr>
          <w:p w14:paraId="4979B1E6">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材质说明：采用牛津面料，透气里布，户外运动版型，特别增加多兜设计，可携带多种训练辅助用具。</w:t>
            </w:r>
          </w:p>
        </w:tc>
        <w:tc>
          <w:tcPr>
            <w:tcW w:w="1019" w:type="pct"/>
            <w:vAlign w:val="center"/>
          </w:tcPr>
          <w:p w14:paraId="43FEAB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BC4C4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DD21C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60F4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5DE276A9">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9</w:t>
            </w:r>
          </w:p>
        </w:tc>
        <w:tc>
          <w:tcPr>
            <w:tcW w:w="1118" w:type="dxa"/>
            <w:shd w:val="clear" w:color="auto" w:fill="auto"/>
            <w:vAlign w:val="center"/>
          </w:tcPr>
          <w:p w14:paraId="5FD3FC99">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专业训练外挂-黑色</w:t>
            </w:r>
          </w:p>
        </w:tc>
        <w:tc>
          <w:tcPr>
            <w:tcW w:w="2668" w:type="dxa"/>
            <w:vAlign w:val="center"/>
          </w:tcPr>
          <w:p w14:paraId="483638C3">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材质说明：透气尼龙布，参考版型，注重细节配件，腰部采用高弹力橡筋，适合各类体型。 </w:t>
            </w:r>
          </w:p>
        </w:tc>
        <w:tc>
          <w:tcPr>
            <w:tcW w:w="1019" w:type="pct"/>
            <w:vAlign w:val="center"/>
          </w:tcPr>
          <w:p w14:paraId="17F6BD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A9705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4CE9C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7CBD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C4EFDFC">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10</w:t>
            </w:r>
          </w:p>
        </w:tc>
        <w:tc>
          <w:tcPr>
            <w:tcW w:w="1118" w:type="dxa"/>
            <w:shd w:val="clear" w:color="auto" w:fill="auto"/>
            <w:vAlign w:val="center"/>
          </w:tcPr>
          <w:p w14:paraId="2C1402E7">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专业训练腰包</w:t>
            </w:r>
          </w:p>
        </w:tc>
        <w:tc>
          <w:tcPr>
            <w:tcW w:w="2668" w:type="dxa"/>
            <w:vAlign w:val="center"/>
          </w:tcPr>
          <w:p w14:paraId="40AFB3E4">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袋口收紧设计可以有效的防止训犬跑动过程中包内物品零食等掉落；全新的防撕裂材质不怕狗狗抓咬，内胆防水，可放湿粮；腰包三侧都有小口袋设计，实现功能隔离。与腰带的链接处为按扣式。宽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18.2厘米，高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20厘米，直径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13.5厘米。</w:t>
            </w:r>
          </w:p>
        </w:tc>
        <w:tc>
          <w:tcPr>
            <w:tcW w:w="1019" w:type="pct"/>
            <w:vAlign w:val="center"/>
          </w:tcPr>
          <w:p w14:paraId="136EED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714AA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1BA57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916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17EDC7E">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11</w:t>
            </w:r>
          </w:p>
        </w:tc>
        <w:tc>
          <w:tcPr>
            <w:tcW w:w="1118" w:type="dxa"/>
            <w:shd w:val="clear" w:color="auto" w:fill="auto"/>
            <w:vAlign w:val="center"/>
          </w:tcPr>
          <w:p w14:paraId="6F46F808">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犬用战术背心黑色</w:t>
            </w:r>
          </w:p>
        </w:tc>
        <w:tc>
          <w:tcPr>
            <w:tcW w:w="2668" w:type="dxa"/>
            <w:vAlign w:val="center"/>
          </w:tcPr>
          <w:p w14:paraId="4AE1C04D">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采用CORDURA面料。背心上所有织带采用电脑数控针车走线，线路平整紧密细致，牢固不变形，整齐，前后均有手把，方便人轻易提起犬，中间的三角扣可搭配牵引绳做牵引。两侧Molle系统设计，可挂载所有Molle系统的小包及装备。</w:t>
            </w:r>
          </w:p>
        </w:tc>
        <w:tc>
          <w:tcPr>
            <w:tcW w:w="1019" w:type="pct"/>
            <w:vAlign w:val="center"/>
          </w:tcPr>
          <w:p w14:paraId="0E64B5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CC46DF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1B39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B71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38CC47B">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12</w:t>
            </w:r>
          </w:p>
        </w:tc>
        <w:tc>
          <w:tcPr>
            <w:tcW w:w="1118" w:type="dxa"/>
            <w:shd w:val="clear" w:color="auto" w:fill="auto"/>
            <w:vAlign w:val="center"/>
          </w:tcPr>
          <w:p w14:paraId="5038CFE5">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K-9执勤训练胸背</w:t>
            </w:r>
          </w:p>
        </w:tc>
        <w:tc>
          <w:tcPr>
            <w:tcW w:w="2668" w:type="dxa"/>
            <w:vAlign w:val="center"/>
          </w:tcPr>
          <w:p w14:paraId="1DB2C281">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拉手收放自如；坚固结实304钢环；背部反光条，增强夜行动安全；主体采用透气性面料；坚固舒适安全的卡扣；配有中国工作犬标识；胸背两侧配专业刺绣“警犬K-9”字标。</w:t>
            </w:r>
          </w:p>
        </w:tc>
        <w:tc>
          <w:tcPr>
            <w:tcW w:w="1019" w:type="pct"/>
            <w:vAlign w:val="center"/>
          </w:tcPr>
          <w:p w14:paraId="60CFAE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8D956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3BC72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3E48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7F278F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13</w:t>
            </w:r>
          </w:p>
        </w:tc>
        <w:tc>
          <w:tcPr>
            <w:tcW w:w="1118" w:type="dxa"/>
            <w:shd w:val="clear" w:color="auto" w:fill="auto"/>
            <w:vAlign w:val="center"/>
          </w:tcPr>
          <w:p w14:paraId="797B7433">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犬用救生衣</w:t>
            </w:r>
          </w:p>
        </w:tc>
        <w:tc>
          <w:tcPr>
            <w:tcW w:w="2668" w:type="dxa"/>
            <w:vAlign w:val="center"/>
          </w:tcPr>
          <w:p w14:paraId="25868371">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材质：高密度牛津布+内里尼龙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1.顶部握柄，可用手提起；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2.金属D字扣，可装牵引绳；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3.插扣带安全开关，双保险防挣脱；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4.护颈搭耳设计，可托犬下巴；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5.反光贴带，在黑暗环境中提高能见度；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6.魔术贴加长粘扣让救生衣附体。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尺码：M、L、XL、XXL</w:t>
            </w:r>
          </w:p>
        </w:tc>
        <w:tc>
          <w:tcPr>
            <w:tcW w:w="1019" w:type="pct"/>
            <w:vAlign w:val="center"/>
          </w:tcPr>
          <w:p w14:paraId="032A42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1AA21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AC51C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687C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58B0DD0">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14</w:t>
            </w:r>
          </w:p>
        </w:tc>
        <w:tc>
          <w:tcPr>
            <w:tcW w:w="1118" w:type="dxa"/>
            <w:shd w:val="clear" w:color="auto" w:fill="auto"/>
            <w:vAlign w:val="center"/>
          </w:tcPr>
          <w:p w14:paraId="07EB1887">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通用型皮约束口笼</w:t>
            </w:r>
          </w:p>
        </w:tc>
        <w:tc>
          <w:tcPr>
            <w:tcW w:w="2668" w:type="dxa"/>
            <w:vAlign w:val="center"/>
          </w:tcPr>
          <w:p w14:paraId="07AEC07B">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通用型皮约束口笼采用牛皮，柔软、轻盈、透气舒适。防止犬咬人、乱捡食行为。警犬、宠物犬都可以佩戴。不容易脱落使用非常聪明的警犬宝宝测试的。适合尺寸：1号罗威纳、2号马犬、德牧、3号母德牧、4号拉布拉多、5号荷兰犬、6号史宾格</w:t>
            </w:r>
          </w:p>
        </w:tc>
        <w:tc>
          <w:tcPr>
            <w:tcW w:w="1019" w:type="pct"/>
            <w:vAlign w:val="center"/>
          </w:tcPr>
          <w:p w14:paraId="3737A1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31228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757FD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E981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094437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15</w:t>
            </w:r>
          </w:p>
        </w:tc>
        <w:tc>
          <w:tcPr>
            <w:tcW w:w="1118" w:type="dxa"/>
            <w:shd w:val="clear" w:color="auto" w:fill="auto"/>
            <w:vAlign w:val="center"/>
          </w:tcPr>
          <w:p w14:paraId="086BC6F3">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公安专用牵引带1.5米-钢钩脖圈2016</w:t>
            </w:r>
          </w:p>
        </w:tc>
        <w:tc>
          <w:tcPr>
            <w:tcW w:w="2668" w:type="dxa"/>
            <w:vAlign w:val="center"/>
          </w:tcPr>
          <w:p w14:paraId="0A1AAD35">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主要由304不锈钢钩和锦纶带两部分构成。柔韧便携，抗扯拉，把手内增加海绵，并配有满焊304不锈钢犬，训导员可将牵引带挂在胸前。带体双面织入反光条，夜间巡逻作业提高犬只安全。牵引带长度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2.5cm（快插扣脖圈套装）。 </w:t>
            </w:r>
          </w:p>
        </w:tc>
        <w:tc>
          <w:tcPr>
            <w:tcW w:w="1019" w:type="pct"/>
            <w:vAlign w:val="center"/>
          </w:tcPr>
          <w:p w14:paraId="2AE4E1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56882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078C3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B676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562226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16</w:t>
            </w:r>
          </w:p>
        </w:tc>
        <w:tc>
          <w:tcPr>
            <w:tcW w:w="1118" w:type="dxa"/>
            <w:shd w:val="clear" w:color="auto" w:fill="auto"/>
            <w:vAlign w:val="center"/>
          </w:tcPr>
          <w:p w14:paraId="528F278B">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扑咬训练专用带</w:t>
            </w:r>
          </w:p>
        </w:tc>
        <w:tc>
          <w:tcPr>
            <w:tcW w:w="2668" w:type="dxa"/>
            <w:vAlign w:val="center"/>
          </w:tcPr>
          <w:p w14:paraId="0A8B8ED2">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材质说明：包胶织带，304不锈钢钩。长度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235。</w:t>
            </w:r>
          </w:p>
        </w:tc>
        <w:tc>
          <w:tcPr>
            <w:tcW w:w="1019" w:type="pct"/>
            <w:vAlign w:val="center"/>
          </w:tcPr>
          <w:p w14:paraId="5B3613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D0473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CBC92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3951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0D0B1D71">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17</w:t>
            </w:r>
          </w:p>
        </w:tc>
        <w:tc>
          <w:tcPr>
            <w:tcW w:w="1118" w:type="dxa"/>
            <w:shd w:val="clear" w:color="auto" w:fill="auto"/>
            <w:vAlign w:val="center"/>
          </w:tcPr>
          <w:p w14:paraId="6DD9B4C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窒息绳</w:t>
            </w:r>
          </w:p>
        </w:tc>
        <w:tc>
          <w:tcPr>
            <w:tcW w:w="2668" w:type="dxa"/>
            <w:vAlign w:val="center"/>
          </w:tcPr>
          <w:p w14:paraId="58384AAC">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选用尼龙编织绳和尼龙织带，绳头采用登山绳索缝制工艺，配有两个塑料扣和限制扣，脖圈部分可以调节适合产品尺寸，通过对犬只颈部的收缩压力，使犬在不服从放口命令时得到有效纠正，以及在服从训练中有效纠正犬只的不良行为。</w:t>
            </w:r>
          </w:p>
        </w:tc>
        <w:tc>
          <w:tcPr>
            <w:tcW w:w="1019" w:type="pct"/>
            <w:vAlign w:val="center"/>
          </w:tcPr>
          <w:p w14:paraId="412E46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302FD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17628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521A4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F9B2A6D">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18</w:t>
            </w:r>
          </w:p>
        </w:tc>
        <w:tc>
          <w:tcPr>
            <w:tcW w:w="1118" w:type="dxa"/>
            <w:shd w:val="clear" w:color="auto" w:fill="auto"/>
            <w:vAlign w:val="center"/>
          </w:tcPr>
          <w:p w14:paraId="441C1056">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随手牵-公安</w:t>
            </w:r>
          </w:p>
        </w:tc>
        <w:tc>
          <w:tcPr>
            <w:tcW w:w="2668" w:type="dxa"/>
            <w:vAlign w:val="center"/>
          </w:tcPr>
          <w:p w14:paraId="7AC24F82">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主要由304不锈钢钩和锦纶带两部分构成。柔韧便携，抗扯拉，操作方法简单、方便，在警犬训导员携犬随行过程中起到有效指挥和控制警犬的作用，带体双面织入反光条，夜间巡逻作业提高犬只安全。长度为50cm。</w:t>
            </w:r>
          </w:p>
        </w:tc>
        <w:tc>
          <w:tcPr>
            <w:tcW w:w="1019" w:type="pct"/>
            <w:vAlign w:val="center"/>
          </w:tcPr>
          <w:p w14:paraId="6C2ACA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04BF6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8222E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6E6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7A63E8F">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19</w:t>
            </w:r>
          </w:p>
        </w:tc>
        <w:tc>
          <w:tcPr>
            <w:tcW w:w="1118" w:type="dxa"/>
            <w:shd w:val="clear" w:color="auto" w:fill="auto"/>
            <w:vAlign w:val="center"/>
          </w:tcPr>
          <w:p w14:paraId="0A12C252">
            <w:pPr>
              <w:jc w:val="center"/>
              <w:rPr>
                <w:rFonts w:cs="宋体" w:asciiTheme="minorEastAsia" w:hAnsiTheme="minorEastAsia"/>
                <w:bCs/>
                <w:szCs w:val="21"/>
              </w:rPr>
            </w:pPr>
            <w:r>
              <w:rPr>
                <w:rFonts w:hint="eastAsia" w:cs="微软雅黑" w:asciiTheme="minorEastAsia" w:hAnsiTheme="minorEastAsia"/>
                <w:color w:val="000000"/>
                <w:kern w:val="0"/>
                <w:sz w:val="24"/>
                <w:lang w:val="en-US" w:eastAsia="zh-CN" w:bidi="ar"/>
              </w:rPr>
              <w:t>追踪绳20米</w:t>
            </w:r>
          </w:p>
        </w:tc>
        <w:tc>
          <w:tcPr>
            <w:tcW w:w="2668" w:type="dxa"/>
            <w:vAlign w:val="center"/>
          </w:tcPr>
          <w:p w14:paraId="4DE6CCA7">
            <w:pPr>
              <w:keepNext w:val="0"/>
              <w:keepLines w:val="0"/>
              <w:widowControl/>
              <w:suppressLineNumbers w:val="0"/>
              <w:jc w:val="left"/>
              <w:textAlignment w:val="center"/>
              <w:rPr>
                <w:rFonts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由黑色加密尼龙绳制成，纯铜钩配件，手握处缝制圆形把手，手柄及铜钩连接处采用登山牛尾绳加固缝制方法。规格8mm粗，</w:t>
            </w:r>
          </w:p>
        </w:tc>
        <w:tc>
          <w:tcPr>
            <w:tcW w:w="1019" w:type="pct"/>
            <w:vAlign w:val="center"/>
          </w:tcPr>
          <w:p w14:paraId="750E16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D4B20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CBADD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1329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5375F4A2">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20</w:t>
            </w:r>
          </w:p>
        </w:tc>
        <w:tc>
          <w:tcPr>
            <w:tcW w:w="1118" w:type="dxa"/>
            <w:shd w:val="clear" w:color="auto" w:fill="auto"/>
            <w:vAlign w:val="center"/>
          </w:tcPr>
          <w:p w14:paraId="232D9AD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追踪绳10米</w:t>
            </w:r>
          </w:p>
        </w:tc>
        <w:tc>
          <w:tcPr>
            <w:tcW w:w="2668" w:type="dxa"/>
            <w:vAlign w:val="center"/>
          </w:tcPr>
          <w:p w14:paraId="3A8224B4">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由黑色加密尼龙绳制成，纯铜钩配件，手握处缝制圆形把手，手柄及铜钩连接处采用登山牛尾绳加固缝制方法。规格8mm粗，</w:t>
            </w:r>
          </w:p>
        </w:tc>
        <w:tc>
          <w:tcPr>
            <w:tcW w:w="1019" w:type="pct"/>
            <w:vAlign w:val="center"/>
          </w:tcPr>
          <w:p w14:paraId="14F0E2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6A561A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73C3A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2A88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D0ABBD8">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21</w:t>
            </w:r>
          </w:p>
        </w:tc>
        <w:tc>
          <w:tcPr>
            <w:tcW w:w="1118" w:type="dxa"/>
            <w:shd w:val="clear" w:color="auto" w:fill="auto"/>
            <w:vAlign w:val="center"/>
          </w:tcPr>
          <w:p w14:paraId="45D508E5">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钢刺激链</w:t>
            </w:r>
          </w:p>
        </w:tc>
        <w:tc>
          <w:tcPr>
            <w:tcW w:w="2668" w:type="dxa"/>
            <w:vAlign w:val="center"/>
          </w:tcPr>
          <w:p w14:paraId="285C14C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采用轻质304不锈钢材质，粗度4mm，长度可调节</w:t>
            </w:r>
          </w:p>
        </w:tc>
        <w:tc>
          <w:tcPr>
            <w:tcW w:w="1019" w:type="pct"/>
            <w:vAlign w:val="center"/>
          </w:tcPr>
          <w:p w14:paraId="758D1D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BBC18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55365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E9C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E6278FA">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22</w:t>
            </w:r>
          </w:p>
        </w:tc>
        <w:tc>
          <w:tcPr>
            <w:tcW w:w="1118" w:type="dxa"/>
            <w:shd w:val="clear" w:color="auto" w:fill="auto"/>
            <w:vAlign w:val="center"/>
          </w:tcPr>
          <w:p w14:paraId="5D8A41C1">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哑铃-大</w:t>
            </w:r>
          </w:p>
        </w:tc>
        <w:tc>
          <w:tcPr>
            <w:tcW w:w="2668" w:type="dxa"/>
            <w:vAlign w:val="center"/>
          </w:tcPr>
          <w:p w14:paraId="5F9AF9F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大号总长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26.8cm，衔取杆长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7.6cm，高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8.4cm，重±556g；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小号总长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7.1cm，高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6.7cm,重±320g</w:t>
            </w:r>
          </w:p>
        </w:tc>
        <w:tc>
          <w:tcPr>
            <w:tcW w:w="1019" w:type="pct"/>
            <w:vAlign w:val="center"/>
          </w:tcPr>
          <w:p w14:paraId="210E6C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472B6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9A355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16540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3FF739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23</w:t>
            </w:r>
          </w:p>
        </w:tc>
        <w:tc>
          <w:tcPr>
            <w:tcW w:w="1118" w:type="dxa"/>
            <w:shd w:val="clear" w:color="auto" w:fill="auto"/>
            <w:vAlign w:val="center"/>
          </w:tcPr>
          <w:p w14:paraId="51B0ABED">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哑铃-小</w:t>
            </w:r>
          </w:p>
        </w:tc>
        <w:tc>
          <w:tcPr>
            <w:tcW w:w="2668" w:type="dxa"/>
            <w:vAlign w:val="center"/>
          </w:tcPr>
          <w:p w14:paraId="2EEF6EC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大号总长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26.8cm，衔取杆长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7.6cm，高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8.4cm，重±556g；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小号总长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24cm，衔取杆长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9.5cm，哑铃体宽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7.1cm，高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6.7cm,重±320g</w:t>
            </w:r>
          </w:p>
        </w:tc>
        <w:tc>
          <w:tcPr>
            <w:tcW w:w="1019" w:type="pct"/>
            <w:vAlign w:val="center"/>
          </w:tcPr>
          <w:p w14:paraId="4D7873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1964E3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53E5A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8D88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21ABB15">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24</w:t>
            </w:r>
          </w:p>
        </w:tc>
        <w:tc>
          <w:tcPr>
            <w:tcW w:w="1118" w:type="dxa"/>
            <w:shd w:val="clear" w:color="auto" w:fill="auto"/>
            <w:vAlign w:val="center"/>
          </w:tcPr>
          <w:p w14:paraId="71FD8A3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守护泡沫绳球</w:t>
            </w:r>
          </w:p>
        </w:tc>
        <w:tc>
          <w:tcPr>
            <w:tcW w:w="2668" w:type="dxa"/>
            <w:vAlign w:val="center"/>
          </w:tcPr>
          <w:p w14:paraId="011ED619">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1.橡塑发泡材质，原料严格参考欧洲标准选定，安全无异味，软硬适中。大号直径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9cm,中号直径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7cm，小号</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4.7cm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2.单头穿绳，尾端倒圆锥设计，有效解决因拉力过大而导致绳子脱落的问题、同时尾端的绳结规定在球体内。</w:t>
            </w:r>
          </w:p>
        </w:tc>
        <w:tc>
          <w:tcPr>
            <w:tcW w:w="1019" w:type="pct"/>
            <w:vAlign w:val="center"/>
          </w:tcPr>
          <w:p w14:paraId="6EA357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81A1C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4DA84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D2A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BDC033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25</w:t>
            </w:r>
          </w:p>
        </w:tc>
        <w:tc>
          <w:tcPr>
            <w:tcW w:w="1118" w:type="dxa"/>
            <w:shd w:val="clear" w:color="auto" w:fill="auto"/>
            <w:vAlign w:val="center"/>
          </w:tcPr>
          <w:p w14:paraId="50281E94">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网球</w:t>
            </w:r>
          </w:p>
        </w:tc>
        <w:tc>
          <w:tcPr>
            <w:tcW w:w="2668" w:type="dxa"/>
            <w:vAlign w:val="center"/>
          </w:tcPr>
          <w:p w14:paraId="3A5E957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含20%羊毛外层，</w:t>
            </w:r>
            <w:r>
              <w:rPr>
                <w:rFonts w:hint="eastAsia" w:ascii="宋体" w:hAnsi="宋体" w:cs="宋体"/>
                <w:i w:val="0"/>
                <w:iCs w:val="0"/>
                <w:color w:val="000000"/>
                <w:kern w:val="0"/>
                <w:sz w:val="20"/>
                <w:szCs w:val="20"/>
                <w:u w:val="none"/>
                <w:lang w:val="en-US" w:eastAsia="zh-CN" w:bidi="ar"/>
              </w:rPr>
              <w:t>有</w:t>
            </w:r>
            <w:r>
              <w:rPr>
                <w:rFonts w:hint="eastAsia" w:ascii="宋体" w:hAnsi="宋体" w:eastAsia="宋体" w:cs="宋体"/>
                <w:i w:val="0"/>
                <w:iCs w:val="0"/>
                <w:color w:val="000000"/>
                <w:kern w:val="0"/>
                <w:sz w:val="20"/>
                <w:szCs w:val="20"/>
                <w:u w:val="none"/>
                <w:lang w:val="en-US" w:eastAsia="zh-CN" w:bidi="ar"/>
              </w:rPr>
              <w:t>弹力。</w:t>
            </w:r>
          </w:p>
        </w:tc>
        <w:tc>
          <w:tcPr>
            <w:tcW w:w="1019" w:type="pct"/>
            <w:vAlign w:val="center"/>
          </w:tcPr>
          <w:p w14:paraId="58024B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5BFA6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C4E11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C45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73C01C91">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26</w:t>
            </w:r>
          </w:p>
        </w:tc>
        <w:tc>
          <w:tcPr>
            <w:tcW w:w="1118" w:type="dxa"/>
            <w:shd w:val="clear" w:color="auto" w:fill="auto"/>
            <w:vAlign w:val="center"/>
          </w:tcPr>
          <w:p w14:paraId="6833444D">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抛球器</w:t>
            </w:r>
          </w:p>
        </w:tc>
        <w:tc>
          <w:tcPr>
            <w:tcW w:w="2668" w:type="dxa"/>
            <w:vAlign w:val="center"/>
          </w:tcPr>
          <w:p w14:paraId="07EE4F49">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1、材质：不锈钢+Q235钢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130mm*130mm*110mm    出球孔直径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3、功能：弹球器主体小巧便于隐藏、可以根据训练现场实际需求进行摆放，满足360°弹射功能。弹射距离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3M，遥控距离为50-100m。内置电池为锂电池，工作电压为：12V 2A </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有效使用次数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4、组成：咬球、遥控器、弹球器，万向球结，抓手，充电器</w:t>
            </w:r>
          </w:p>
        </w:tc>
        <w:tc>
          <w:tcPr>
            <w:tcW w:w="1019" w:type="pct"/>
            <w:vAlign w:val="center"/>
          </w:tcPr>
          <w:p w14:paraId="7E5A6F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28A3C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B7C0A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4A527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CF8E34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27</w:t>
            </w:r>
          </w:p>
        </w:tc>
        <w:tc>
          <w:tcPr>
            <w:tcW w:w="1118" w:type="dxa"/>
            <w:shd w:val="clear" w:color="auto" w:fill="auto"/>
            <w:vAlign w:val="center"/>
          </w:tcPr>
          <w:p w14:paraId="1912A985">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折叠碗</w:t>
            </w:r>
          </w:p>
        </w:tc>
        <w:tc>
          <w:tcPr>
            <w:tcW w:w="2668" w:type="dxa"/>
            <w:vAlign w:val="center"/>
          </w:tcPr>
          <w:p w14:paraId="5AAD29D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折叠设计，叠起时可当宠物飞盘玩具，打开当宠物碗使用。ABS塑料圈口，碗身打开，圈定形态，不变形不倾覆。碗口悬挂携挂扣，外出游玩挂腰带上挂宠物项圈上。</w:t>
            </w:r>
          </w:p>
        </w:tc>
        <w:tc>
          <w:tcPr>
            <w:tcW w:w="1019" w:type="pct"/>
            <w:vAlign w:val="center"/>
          </w:tcPr>
          <w:p w14:paraId="6B1781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7401A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46F38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E14CB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7B002F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28</w:t>
            </w:r>
          </w:p>
        </w:tc>
        <w:tc>
          <w:tcPr>
            <w:tcW w:w="1118" w:type="dxa"/>
            <w:shd w:val="clear" w:color="auto" w:fill="auto"/>
            <w:vAlign w:val="center"/>
          </w:tcPr>
          <w:p w14:paraId="7363EB62">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鉴别罐</w:t>
            </w:r>
          </w:p>
        </w:tc>
        <w:tc>
          <w:tcPr>
            <w:tcW w:w="2668" w:type="dxa"/>
            <w:vAlign w:val="center"/>
          </w:tcPr>
          <w:p w14:paraId="4799E736">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铸铝工艺，外表抛光。用于训练犬的嗅觉，分辨不同气味，搜索可疑物品，如有毒物品，爆炸物等违禁品。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尺寸：小号：口径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8.5cm，高度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13.5cm，底径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12cm，重量880g；大号：口径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9.5cm，高度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15cm，底径</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15cm，重量950g</w:t>
            </w:r>
          </w:p>
        </w:tc>
        <w:tc>
          <w:tcPr>
            <w:tcW w:w="1019" w:type="pct"/>
            <w:vAlign w:val="center"/>
          </w:tcPr>
          <w:p w14:paraId="3610DF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F2F09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6D4E2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CA8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CA307B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29</w:t>
            </w:r>
          </w:p>
        </w:tc>
        <w:tc>
          <w:tcPr>
            <w:tcW w:w="1118" w:type="dxa"/>
            <w:shd w:val="clear" w:color="auto" w:fill="auto"/>
            <w:vAlign w:val="center"/>
          </w:tcPr>
          <w:p w14:paraId="26C419FA">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鉴别罐携带器</w:t>
            </w:r>
          </w:p>
        </w:tc>
        <w:tc>
          <w:tcPr>
            <w:tcW w:w="2668" w:type="dxa"/>
            <w:vAlign w:val="center"/>
          </w:tcPr>
          <w:p w14:paraId="3DA8E86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304不锈钢材质，同时可以携带8组鉴别罐。</w:t>
            </w:r>
          </w:p>
        </w:tc>
        <w:tc>
          <w:tcPr>
            <w:tcW w:w="1019" w:type="pct"/>
            <w:vAlign w:val="center"/>
          </w:tcPr>
          <w:p w14:paraId="037F2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E6614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9AD72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A250A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53AEE36">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30</w:t>
            </w:r>
          </w:p>
        </w:tc>
        <w:tc>
          <w:tcPr>
            <w:tcW w:w="1118" w:type="dxa"/>
            <w:shd w:val="clear" w:color="auto" w:fill="auto"/>
            <w:vAlign w:val="center"/>
          </w:tcPr>
          <w:p w14:paraId="377E2544">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守护气味盒</w:t>
            </w:r>
          </w:p>
        </w:tc>
        <w:tc>
          <w:tcPr>
            <w:tcW w:w="2668" w:type="dxa"/>
            <w:vAlign w:val="center"/>
          </w:tcPr>
          <w:p w14:paraId="6965E06F">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材质说明：铝合金，顶部配有强磁力片，可以根据训练要求吸附在任何金属上。宽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8厘米，高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4.6厘米，重量约0.3KG</w:t>
            </w:r>
          </w:p>
        </w:tc>
        <w:tc>
          <w:tcPr>
            <w:tcW w:w="1019" w:type="pct"/>
            <w:vAlign w:val="center"/>
          </w:tcPr>
          <w:p w14:paraId="1AD924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82EF5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CBB17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D53E1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94E1654">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31</w:t>
            </w:r>
          </w:p>
        </w:tc>
        <w:tc>
          <w:tcPr>
            <w:tcW w:w="1118" w:type="dxa"/>
            <w:shd w:val="clear" w:color="auto" w:fill="auto"/>
            <w:vAlign w:val="center"/>
          </w:tcPr>
          <w:p w14:paraId="37923D0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气味存储罐</w:t>
            </w:r>
          </w:p>
        </w:tc>
        <w:tc>
          <w:tcPr>
            <w:tcW w:w="2668" w:type="dxa"/>
            <w:vAlign w:val="center"/>
          </w:tcPr>
          <w:p w14:paraId="5FD1009C">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适合武警部队警犬基地和警犬分队使用，主要用于警犬追踪、鉴别、搜爆、搜救等训练及遂行相应任务时存储嗅源。抗压耐磨，耐寒耐热，防水便携，密封性好，保存嗅源不易泄漏和变味。</w:t>
            </w:r>
          </w:p>
        </w:tc>
        <w:tc>
          <w:tcPr>
            <w:tcW w:w="1019" w:type="pct"/>
            <w:vAlign w:val="center"/>
          </w:tcPr>
          <w:p w14:paraId="2B4BF7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04F55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78167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DD732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20C3709">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32</w:t>
            </w:r>
          </w:p>
        </w:tc>
        <w:tc>
          <w:tcPr>
            <w:tcW w:w="1118" w:type="dxa"/>
            <w:shd w:val="clear" w:color="auto" w:fill="auto"/>
            <w:vAlign w:val="center"/>
          </w:tcPr>
          <w:p w14:paraId="5E21E91B">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勘察箱</w:t>
            </w:r>
          </w:p>
        </w:tc>
        <w:tc>
          <w:tcPr>
            <w:tcW w:w="2668" w:type="dxa"/>
            <w:vAlign w:val="center"/>
          </w:tcPr>
          <w:p w14:paraId="694AD9C6">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1 气味吸附布 包 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气味布夹取钳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嗅源气味储藏罐 只 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 不锈钢小头镊子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 不锈钢剪刀 把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 现场记录绘图本及笔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 三套一罩（脚套、手套、头套、口罩）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 组合刀 套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物证袋、标签贴 包 1</w:t>
            </w:r>
          </w:p>
        </w:tc>
        <w:tc>
          <w:tcPr>
            <w:tcW w:w="1019" w:type="pct"/>
            <w:vAlign w:val="center"/>
          </w:tcPr>
          <w:p w14:paraId="153541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C5007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A290C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EDDE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CCD24E2">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33</w:t>
            </w:r>
          </w:p>
        </w:tc>
        <w:tc>
          <w:tcPr>
            <w:tcW w:w="1118" w:type="dxa"/>
            <w:shd w:val="clear" w:color="auto" w:fill="auto"/>
            <w:vAlign w:val="center"/>
          </w:tcPr>
          <w:p w14:paraId="37E8D10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现场勘查箱高配版</w:t>
            </w:r>
          </w:p>
        </w:tc>
        <w:tc>
          <w:tcPr>
            <w:tcW w:w="2668" w:type="dxa"/>
            <w:vAlign w:val="center"/>
          </w:tcPr>
          <w:p w14:paraId="2AA49F7E">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1现场气味提取器 套1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2气味吸附布 2包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3气味布夹取钳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4嗅源气味储藏罐 2只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5不锈钢小头镊子1把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6不锈钢剪刀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7现场记录绘图本及笔1套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8三套一罩(脚套、手套、头套、口罩)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9组合刀 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10物证袋 1包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11不锈钢锹、铲 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12固定桩 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13.10米追踪绳 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14夜间追踪指示灯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15强光手电筒 1把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16200米专用戒绳 1卷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17指南针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18放大镜 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19.20米皮尺 1个</w:t>
            </w:r>
          </w:p>
        </w:tc>
        <w:tc>
          <w:tcPr>
            <w:tcW w:w="1019" w:type="pct"/>
            <w:vAlign w:val="center"/>
          </w:tcPr>
          <w:p w14:paraId="7ABABD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74B8E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EE85D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B2C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ECBC2A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34</w:t>
            </w:r>
          </w:p>
        </w:tc>
        <w:tc>
          <w:tcPr>
            <w:tcW w:w="1118" w:type="dxa"/>
            <w:shd w:val="clear" w:color="auto" w:fill="auto"/>
            <w:vAlign w:val="center"/>
          </w:tcPr>
          <w:p w14:paraId="2A2ECD8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遥控弹球器</w:t>
            </w:r>
          </w:p>
        </w:tc>
        <w:tc>
          <w:tcPr>
            <w:tcW w:w="2668" w:type="dxa"/>
            <w:vAlign w:val="center"/>
          </w:tcPr>
          <w:p w14:paraId="7652B22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202不锈钢材质，一组6个，其中一个带弹球功能。</w:t>
            </w:r>
          </w:p>
        </w:tc>
        <w:tc>
          <w:tcPr>
            <w:tcW w:w="1019" w:type="pct"/>
            <w:vAlign w:val="center"/>
          </w:tcPr>
          <w:p w14:paraId="382B18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6960B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DA61A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D60D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849DAD5">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35</w:t>
            </w:r>
          </w:p>
        </w:tc>
        <w:tc>
          <w:tcPr>
            <w:tcW w:w="1118" w:type="dxa"/>
            <w:shd w:val="clear" w:color="auto" w:fill="auto"/>
            <w:vAlign w:val="center"/>
          </w:tcPr>
          <w:p w14:paraId="7870D3E4">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遥控气味墙</w:t>
            </w:r>
          </w:p>
        </w:tc>
        <w:tc>
          <w:tcPr>
            <w:tcW w:w="2668" w:type="dxa"/>
            <w:vAlign w:val="center"/>
          </w:tcPr>
          <w:p w14:paraId="35CCFDBC">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304不锈钢钣金制作，球用丝线连接从圆筒顶端放入，警犬做出正确示警反应后，遥控落出箱体对犬进行奖励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1.3米，宽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2.6米，由9个洞口组成</w:t>
            </w:r>
          </w:p>
        </w:tc>
        <w:tc>
          <w:tcPr>
            <w:tcW w:w="1019" w:type="pct"/>
            <w:vAlign w:val="center"/>
          </w:tcPr>
          <w:p w14:paraId="569653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4359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15CE3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975D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50D193E8">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36</w:t>
            </w:r>
          </w:p>
        </w:tc>
        <w:tc>
          <w:tcPr>
            <w:tcW w:w="1118" w:type="dxa"/>
            <w:shd w:val="clear" w:color="auto" w:fill="auto"/>
            <w:vAlign w:val="center"/>
          </w:tcPr>
          <w:p w14:paraId="7A7FA122">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箱包</w:t>
            </w:r>
          </w:p>
        </w:tc>
        <w:tc>
          <w:tcPr>
            <w:tcW w:w="2668" w:type="dxa"/>
            <w:vAlign w:val="center"/>
          </w:tcPr>
          <w:p w14:paraId="04BE0BBD">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17寸</w:t>
            </w:r>
          </w:p>
        </w:tc>
        <w:tc>
          <w:tcPr>
            <w:tcW w:w="1019" w:type="pct"/>
            <w:vAlign w:val="center"/>
          </w:tcPr>
          <w:p w14:paraId="093BE8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13A34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EA68F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BE51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09A8731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37</w:t>
            </w:r>
          </w:p>
        </w:tc>
        <w:tc>
          <w:tcPr>
            <w:tcW w:w="1118" w:type="dxa"/>
            <w:shd w:val="clear" w:color="auto" w:fill="auto"/>
            <w:vAlign w:val="center"/>
          </w:tcPr>
          <w:p w14:paraId="3B069E8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IPO帆布内胆护袖</w:t>
            </w:r>
          </w:p>
        </w:tc>
        <w:tc>
          <w:tcPr>
            <w:tcW w:w="2668" w:type="dxa"/>
            <w:vAlign w:val="center"/>
          </w:tcPr>
          <w:p w14:paraId="63DD4AC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内置加固帆布防护硬壳内胆，可以完全护住训犬员手臂，可以有效保护训犬员的安全。犬牙透过麻层后不会接触到硬质防护层而有不适感。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80cm重量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1KG.</w:t>
            </w:r>
          </w:p>
        </w:tc>
        <w:tc>
          <w:tcPr>
            <w:tcW w:w="1019" w:type="pct"/>
            <w:vAlign w:val="center"/>
          </w:tcPr>
          <w:p w14:paraId="0C3B59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652E2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C8D16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013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C8872C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38</w:t>
            </w:r>
          </w:p>
        </w:tc>
        <w:tc>
          <w:tcPr>
            <w:tcW w:w="1118" w:type="dxa"/>
            <w:shd w:val="clear" w:color="auto" w:fill="auto"/>
            <w:vAlign w:val="center"/>
          </w:tcPr>
          <w:p w14:paraId="4BFB7F1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麻布护腿</w:t>
            </w:r>
          </w:p>
        </w:tc>
        <w:tc>
          <w:tcPr>
            <w:tcW w:w="2668" w:type="dxa"/>
            <w:vAlign w:val="center"/>
          </w:tcPr>
          <w:p w14:paraId="57BA546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 xml:space="preserve">材质：加厚黄麻加厚黄麻腿靶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重量：1550g，长度：70cm</w:t>
            </w:r>
          </w:p>
        </w:tc>
        <w:tc>
          <w:tcPr>
            <w:tcW w:w="1019" w:type="pct"/>
            <w:vAlign w:val="center"/>
          </w:tcPr>
          <w:p w14:paraId="332C42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9D8CB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73C98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94B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AA9A50D">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39</w:t>
            </w:r>
          </w:p>
        </w:tc>
        <w:tc>
          <w:tcPr>
            <w:tcW w:w="1118" w:type="dxa"/>
            <w:shd w:val="clear" w:color="auto" w:fill="auto"/>
            <w:vAlign w:val="center"/>
          </w:tcPr>
          <w:p w14:paraId="5C9CC9CF">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三把手咬靶</w:t>
            </w:r>
          </w:p>
        </w:tc>
        <w:tc>
          <w:tcPr>
            <w:tcW w:w="2668" w:type="dxa"/>
            <w:vAlign w:val="center"/>
          </w:tcPr>
          <w:p w14:paraId="036B164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护袖和咬枕完美结合；优选麻材质，锥形咬口，使犬更易下口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35cm*13cm*25cm</w:t>
            </w:r>
          </w:p>
        </w:tc>
        <w:tc>
          <w:tcPr>
            <w:tcW w:w="1019" w:type="pct"/>
            <w:vAlign w:val="center"/>
          </w:tcPr>
          <w:p w14:paraId="118334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4E22D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49667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A70A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77A6DD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40</w:t>
            </w:r>
          </w:p>
        </w:tc>
        <w:tc>
          <w:tcPr>
            <w:tcW w:w="1118" w:type="dxa"/>
            <w:shd w:val="clear" w:color="auto" w:fill="auto"/>
            <w:vAlign w:val="center"/>
          </w:tcPr>
          <w:p w14:paraId="7B680DCC">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咬棒</w:t>
            </w:r>
          </w:p>
        </w:tc>
        <w:tc>
          <w:tcPr>
            <w:tcW w:w="2668" w:type="dxa"/>
            <w:vAlign w:val="center"/>
          </w:tcPr>
          <w:p w14:paraId="20CCFAC6">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材质：麻布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采用麻布及填充棉，犬更容易下口且不伤犬齿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w:t>
            </w:r>
          </w:p>
        </w:tc>
        <w:tc>
          <w:tcPr>
            <w:tcW w:w="1019" w:type="pct"/>
            <w:vAlign w:val="center"/>
          </w:tcPr>
          <w:p w14:paraId="101484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8D892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DA13A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1E19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225E552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41</w:t>
            </w:r>
          </w:p>
        </w:tc>
        <w:tc>
          <w:tcPr>
            <w:tcW w:w="1118" w:type="dxa"/>
            <w:shd w:val="clear" w:color="auto" w:fill="auto"/>
            <w:vAlign w:val="center"/>
          </w:tcPr>
          <w:p w14:paraId="1658F953">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军警实战专用靶衣</w:t>
            </w:r>
          </w:p>
        </w:tc>
        <w:tc>
          <w:tcPr>
            <w:tcW w:w="2668" w:type="dxa"/>
            <w:vAlign w:val="center"/>
          </w:tcPr>
          <w:p w14:paraId="3BAD5B0F">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超强耐咬布料，同时兼具柔软舒适性，在训练过程中，它将有助于改进和维持工作犬的扑咬技能。针对军警犬的实战需求而定制。靶手更加具有灵活性，让训练更加贴近实战。</w:t>
            </w:r>
          </w:p>
        </w:tc>
        <w:tc>
          <w:tcPr>
            <w:tcW w:w="1019" w:type="pct"/>
            <w:vAlign w:val="center"/>
          </w:tcPr>
          <w:p w14:paraId="67061B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B178E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AC58E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4C4C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012D685">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42</w:t>
            </w:r>
          </w:p>
        </w:tc>
        <w:tc>
          <w:tcPr>
            <w:tcW w:w="1118" w:type="dxa"/>
            <w:shd w:val="clear" w:color="auto" w:fill="auto"/>
            <w:vAlign w:val="center"/>
          </w:tcPr>
          <w:p w14:paraId="6D40C786">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工作犬跑步机</w:t>
            </w:r>
          </w:p>
        </w:tc>
        <w:tc>
          <w:tcPr>
            <w:tcW w:w="2668" w:type="dxa"/>
            <w:vAlign w:val="center"/>
          </w:tcPr>
          <w:p w14:paraId="5F158EAD">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产品参数：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 量：55 KG最大承重：120 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跑带尺寸：1700×460 mm 展开尺寸：2000×620×1140 mm速度范围：0.8-12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km/h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马达峰值：3 HP</w:t>
            </w:r>
          </w:p>
        </w:tc>
        <w:tc>
          <w:tcPr>
            <w:tcW w:w="1019" w:type="pct"/>
            <w:vAlign w:val="center"/>
          </w:tcPr>
          <w:p w14:paraId="3F939A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624F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582B5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979E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E07537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43</w:t>
            </w:r>
          </w:p>
        </w:tc>
        <w:tc>
          <w:tcPr>
            <w:tcW w:w="1118" w:type="dxa"/>
            <w:shd w:val="clear" w:color="auto" w:fill="auto"/>
            <w:vAlign w:val="center"/>
          </w:tcPr>
          <w:p w14:paraId="71C819A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警犬医疗箱</w:t>
            </w:r>
          </w:p>
        </w:tc>
        <w:tc>
          <w:tcPr>
            <w:tcW w:w="2668" w:type="dxa"/>
            <w:vAlign w:val="center"/>
          </w:tcPr>
          <w:p w14:paraId="46E68897">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铝合金包角、可手提、可肩背，箱体升级加厚，环保内衬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1、温度计2、注射器3、创口贴4、棉签5、止血带6、医用镊子7、医用止血钳8、碘伏片9、医用不锈钢剪刀10、无纺布胶带2个11、医用手套12、酒精片13、三角绷带14、洗眼液15、洗耳液16、止血粉、17、弹性绷带共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计17种</w:t>
            </w:r>
          </w:p>
        </w:tc>
        <w:tc>
          <w:tcPr>
            <w:tcW w:w="1019" w:type="pct"/>
            <w:vAlign w:val="center"/>
          </w:tcPr>
          <w:p w14:paraId="479ED62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4979D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567B1A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A4F7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957441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44</w:t>
            </w:r>
          </w:p>
        </w:tc>
        <w:tc>
          <w:tcPr>
            <w:tcW w:w="1118" w:type="dxa"/>
            <w:shd w:val="clear" w:color="auto" w:fill="auto"/>
            <w:vAlign w:val="center"/>
          </w:tcPr>
          <w:p w14:paraId="31F3AB4F">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急救包</w:t>
            </w:r>
          </w:p>
        </w:tc>
        <w:tc>
          <w:tcPr>
            <w:tcW w:w="2668" w:type="dxa"/>
            <w:vAlign w:val="center"/>
          </w:tcPr>
          <w:p w14:paraId="4A0E1242">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1、温度计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2、创口贴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3、棉签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4、医用镊子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5、止血带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6、碘伏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7、医用不锈钢剪刀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8、医用手套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9、医用酒精</w:t>
            </w:r>
          </w:p>
        </w:tc>
        <w:tc>
          <w:tcPr>
            <w:tcW w:w="1019" w:type="pct"/>
            <w:vAlign w:val="center"/>
          </w:tcPr>
          <w:p w14:paraId="64826C4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F2BC3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CD713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C2A3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7EED2E4">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45</w:t>
            </w:r>
          </w:p>
        </w:tc>
        <w:tc>
          <w:tcPr>
            <w:tcW w:w="1118" w:type="dxa"/>
            <w:shd w:val="clear" w:color="auto" w:fill="auto"/>
            <w:vAlign w:val="center"/>
          </w:tcPr>
          <w:p w14:paraId="489769DB">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多功能救援手电</w:t>
            </w:r>
          </w:p>
        </w:tc>
        <w:tc>
          <w:tcPr>
            <w:tcW w:w="2668" w:type="dxa"/>
            <w:vAlign w:val="center"/>
          </w:tcPr>
          <w:p w14:paraId="6D858F5A">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灯珠 航空铝材 自由变焦 外壳材质:铝合金 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300lm射程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800m 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其它功能:侧光、警示、 平均使用寿命:≥ 100000h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切割、碎车窗、磁吸、 充电接口:USB充电警笛多功能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太阳能充电、紧急电源、充电时间:4~5h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额定电压:DC3.7V 电池使用寿命:1000(循环)额定容量:1*3.0Ah 外形尺寸:中200X45mm 光源:LEDXPG 重量:0.28kg(净重)驱动:内置锂电 防跌落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 容量:1*3000mA 外壳防护等级:IP48色温:6000K 防水性:IP-x8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档位:强、中、爆闪光</w:t>
            </w:r>
          </w:p>
        </w:tc>
        <w:tc>
          <w:tcPr>
            <w:tcW w:w="1019" w:type="pct"/>
            <w:vAlign w:val="center"/>
          </w:tcPr>
          <w:p w14:paraId="1E00EA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DFEE8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B9618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4C66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5BDABEC">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46</w:t>
            </w:r>
          </w:p>
        </w:tc>
        <w:tc>
          <w:tcPr>
            <w:tcW w:w="1118" w:type="dxa"/>
            <w:shd w:val="clear" w:color="auto" w:fill="auto"/>
            <w:vAlign w:val="center"/>
          </w:tcPr>
          <w:p w14:paraId="2BD23783">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高压洗地机</w:t>
            </w:r>
          </w:p>
        </w:tc>
        <w:tc>
          <w:tcPr>
            <w:tcW w:w="2668" w:type="dxa"/>
            <w:vAlign w:val="center"/>
          </w:tcPr>
          <w:p w14:paraId="56F493E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高压长水枪，进水管，20米钢丝管，进水过滤器，旋转接头喷嘴，泡沫壶，纯铜大电机。功率3000w，防漏电保护，全自动关枪停机，170公斤超大压力</w:t>
            </w:r>
          </w:p>
        </w:tc>
        <w:tc>
          <w:tcPr>
            <w:tcW w:w="1019" w:type="pct"/>
            <w:vAlign w:val="center"/>
          </w:tcPr>
          <w:p w14:paraId="0D493A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F9B82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03F7E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E5EC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1844918">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47</w:t>
            </w:r>
          </w:p>
        </w:tc>
        <w:tc>
          <w:tcPr>
            <w:tcW w:w="1118" w:type="dxa"/>
            <w:shd w:val="clear" w:color="auto" w:fill="auto"/>
            <w:vAlign w:val="center"/>
          </w:tcPr>
          <w:p w14:paraId="2CCEAE4B">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航空箱</w:t>
            </w:r>
          </w:p>
        </w:tc>
        <w:tc>
          <w:tcPr>
            <w:tcW w:w="2668" w:type="dxa"/>
            <w:vAlign w:val="center"/>
          </w:tcPr>
          <w:p w14:paraId="48BE08F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3XL-91*64*69CM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采用ABS+PP材料，不添加回收料，抗撞击更坚韧，耐热、耐低温、耐腐蚀，性能优良，轻便环保。按压式门锁简单牢固，出口品质。</w:t>
            </w:r>
          </w:p>
        </w:tc>
        <w:tc>
          <w:tcPr>
            <w:tcW w:w="1019" w:type="pct"/>
            <w:vAlign w:val="center"/>
          </w:tcPr>
          <w:p w14:paraId="7B47B0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2AF7B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1C204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0838C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F06252B">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48</w:t>
            </w:r>
          </w:p>
        </w:tc>
        <w:tc>
          <w:tcPr>
            <w:tcW w:w="1118" w:type="dxa"/>
            <w:shd w:val="clear" w:color="auto" w:fill="auto"/>
            <w:vAlign w:val="center"/>
          </w:tcPr>
          <w:p w14:paraId="7B5423C2">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响片</w:t>
            </w:r>
          </w:p>
        </w:tc>
        <w:tc>
          <w:tcPr>
            <w:tcW w:w="2668" w:type="dxa"/>
            <w:vAlign w:val="center"/>
          </w:tcPr>
          <w:p w14:paraId="2705503D">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PC材质，不锈钢挂钩。尺寸：6.5cm*4.2cm*2cm</w:t>
            </w:r>
          </w:p>
        </w:tc>
        <w:tc>
          <w:tcPr>
            <w:tcW w:w="1019" w:type="pct"/>
            <w:vAlign w:val="center"/>
          </w:tcPr>
          <w:p w14:paraId="475365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B77D1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83231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FC644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BBB2A22">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49</w:t>
            </w:r>
          </w:p>
        </w:tc>
        <w:tc>
          <w:tcPr>
            <w:tcW w:w="1118" w:type="dxa"/>
            <w:shd w:val="clear" w:color="auto" w:fill="auto"/>
            <w:vAlign w:val="center"/>
          </w:tcPr>
          <w:p w14:paraId="7D70A7A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开结梳</w:t>
            </w:r>
          </w:p>
        </w:tc>
        <w:tc>
          <w:tcPr>
            <w:tcW w:w="2668" w:type="dxa"/>
            <w:vAlign w:val="center"/>
          </w:tcPr>
          <w:p w14:paraId="470971BE">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材质：胡桃木把，双排不锈钢密齿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尺码：8.5*19cm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重量：100g</w:t>
            </w:r>
          </w:p>
        </w:tc>
        <w:tc>
          <w:tcPr>
            <w:tcW w:w="1019" w:type="pct"/>
            <w:vAlign w:val="center"/>
          </w:tcPr>
          <w:p w14:paraId="476D31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7E467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39247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29EBA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50D192D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50</w:t>
            </w:r>
          </w:p>
        </w:tc>
        <w:tc>
          <w:tcPr>
            <w:tcW w:w="1118" w:type="dxa"/>
            <w:shd w:val="clear" w:color="auto" w:fill="auto"/>
            <w:vAlign w:val="center"/>
          </w:tcPr>
          <w:p w14:paraId="159417CE">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镊子</w:t>
            </w:r>
          </w:p>
        </w:tc>
        <w:tc>
          <w:tcPr>
            <w:tcW w:w="2668" w:type="dxa"/>
            <w:vAlign w:val="center"/>
          </w:tcPr>
          <w:p w14:paraId="68CCEC11">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材质选用304不锈钢,刻有CR标识</w:t>
            </w:r>
          </w:p>
        </w:tc>
        <w:tc>
          <w:tcPr>
            <w:tcW w:w="1019" w:type="pct"/>
            <w:vAlign w:val="center"/>
          </w:tcPr>
          <w:p w14:paraId="06D0D9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4E02A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B53EC5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7F24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E38070E">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51</w:t>
            </w:r>
          </w:p>
        </w:tc>
        <w:tc>
          <w:tcPr>
            <w:tcW w:w="1118" w:type="dxa"/>
            <w:shd w:val="clear" w:color="auto" w:fill="auto"/>
            <w:vAlign w:val="center"/>
          </w:tcPr>
          <w:p w14:paraId="12710056">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针梳-大</w:t>
            </w:r>
          </w:p>
        </w:tc>
        <w:tc>
          <w:tcPr>
            <w:tcW w:w="2668" w:type="dxa"/>
            <w:vAlign w:val="center"/>
          </w:tcPr>
          <w:p w14:paraId="572F7BB8">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加密齿距，去除多余浮毛。总长19.2厘米，梳面长12.3厘米，宽8厘米，手柄长11厘米，直径3.7厘米，净重142克</w:t>
            </w:r>
          </w:p>
        </w:tc>
        <w:tc>
          <w:tcPr>
            <w:tcW w:w="1019" w:type="pct"/>
            <w:vAlign w:val="center"/>
          </w:tcPr>
          <w:p w14:paraId="1698B9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05ED6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87D7F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0BC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3A637473">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52</w:t>
            </w:r>
          </w:p>
        </w:tc>
        <w:tc>
          <w:tcPr>
            <w:tcW w:w="1118" w:type="dxa"/>
            <w:shd w:val="clear" w:color="auto" w:fill="auto"/>
            <w:vAlign w:val="center"/>
          </w:tcPr>
          <w:p w14:paraId="3C584002">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拾便器</w:t>
            </w:r>
          </w:p>
        </w:tc>
        <w:tc>
          <w:tcPr>
            <w:tcW w:w="2668" w:type="dxa"/>
            <w:vAlign w:val="center"/>
          </w:tcPr>
          <w:p w14:paraId="257C8C5B">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规格产品尺寸：长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60cm、宽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13.5</w:t>
            </w:r>
            <w:r>
              <w:rPr>
                <w:rFonts w:hint="eastAsia" w:ascii="宋体" w:hAnsi="宋体" w:cs="宋体"/>
                <w:i w:val="0"/>
                <w:iCs w:val="0"/>
                <w:color w:val="000000"/>
                <w:kern w:val="0"/>
                <w:sz w:val="20"/>
                <w:szCs w:val="20"/>
                <w:highlight w:val="none"/>
                <w:u w:val="none"/>
                <w:lang w:val="en-US" w:eastAsia="zh-CN" w:bidi="ar"/>
              </w:rPr>
              <w:t>cm</w:t>
            </w:r>
            <w:r>
              <w:rPr>
                <w:rFonts w:hint="eastAsia" w:ascii="宋体" w:hAnsi="宋体" w:eastAsia="宋体" w:cs="宋体"/>
                <w:i w:val="0"/>
                <w:iCs w:val="0"/>
                <w:color w:val="000000"/>
                <w:kern w:val="0"/>
                <w:sz w:val="20"/>
                <w:szCs w:val="20"/>
                <w:u w:val="none"/>
                <w:lang w:val="en-US" w:eastAsia="zh-CN" w:bidi="ar"/>
              </w:rPr>
              <w:t>、手柄宽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12.5</w:t>
            </w:r>
            <w:r>
              <w:rPr>
                <w:rFonts w:hint="eastAsia" w:ascii="宋体" w:hAnsi="宋体" w:cs="宋体"/>
                <w:i w:val="0"/>
                <w:iCs w:val="0"/>
                <w:color w:val="000000"/>
                <w:kern w:val="0"/>
                <w:sz w:val="20"/>
                <w:szCs w:val="20"/>
                <w:highlight w:val="none"/>
                <w:u w:val="none"/>
                <w:lang w:val="en-US" w:eastAsia="zh-CN" w:bidi="ar"/>
              </w:rPr>
              <w:t>cm</w:t>
            </w:r>
            <w:r>
              <w:rPr>
                <w:rFonts w:hint="eastAsia" w:ascii="宋体" w:hAnsi="宋体" w:eastAsia="宋体" w:cs="宋体"/>
                <w:i w:val="0"/>
                <w:iCs w:val="0"/>
                <w:color w:val="000000"/>
                <w:kern w:val="0"/>
                <w:sz w:val="20"/>
                <w:szCs w:val="20"/>
                <w:u w:val="none"/>
                <w:lang w:val="en-US" w:eastAsia="zh-CN" w:bidi="ar"/>
              </w:rPr>
              <w:t>，材质：ABS塑料</w:t>
            </w:r>
          </w:p>
        </w:tc>
        <w:tc>
          <w:tcPr>
            <w:tcW w:w="1019" w:type="pct"/>
            <w:vAlign w:val="center"/>
          </w:tcPr>
          <w:p w14:paraId="54C056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B31A8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F99C3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7129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6F3853FA">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53</w:t>
            </w:r>
          </w:p>
        </w:tc>
        <w:tc>
          <w:tcPr>
            <w:tcW w:w="1118" w:type="dxa"/>
            <w:shd w:val="clear" w:color="auto" w:fill="auto"/>
            <w:vAlign w:val="center"/>
          </w:tcPr>
          <w:p w14:paraId="5CE1B73D">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铲子</w:t>
            </w:r>
          </w:p>
        </w:tc>
        <w:tc>
          <w:tcPr>
            <w:tcW w:w="2668" w:type="dxa"/>
            <w:vAlign w:val="center"/>
          </w:tcPr>
          <w:p w14:paraId="227CCD31">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功能多样，小巧便携</w:t>
            </w:r>
          </w:p>
        </w:tc>
        <w:tc>
          <w:tcPr>
            <w:tcW w:w="1019" w:type="pct"/>
            <w:vAlign w:val="center"/>
          </w:tcPr>
          <w:p w14:paraId="702FB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A7F97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5C60C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3642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4D141ACB">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54</w:t>
            </w:r>
          </w:p>
        </w:tc>
        <w:tc>
          <w:tcPr>
            <w:tcW w:w="1118" w:type="dxa"/>
            <w:shd w:val="clear" w:color="auto" w:fill="auto"/>
            <w:vAlign w:val="center"/>
          </w:tcPr>
          <w:p w14:paraId="4C336F50">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电动犬毛剪虎臣</w:t>
            </w:r>
          </w:p>
        </w:tc>
        <w:tc>
          <w:tcPr>
            <w:tcW w:w="2668" w:type="dxa"/>
            <w:vAlign w:val="center"/>
          </w:tcPr>
          <w:p w14:paraId="4EA41C50">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专业工作犬电动毛剪刀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刀头材质：合金陶瓷刀头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产品电机：铜芯电机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产品电线：加长电线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机身材质：铝合金材质</w:t>
            </w:r>
          </w:p>
        </w:tc>
        <w:tc>
          <w:tcPr>
            <w:tcW w:w="1019" w:type="pct"/>
            <w:vAlign w:val="center"/>
          </w:tcPr>
          <w:p w14:paraId="4CBC99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E90A0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DC24A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01D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vAlign w:val="center"/>
          </w:tcPr>
          <w:p w14:paraId="142A3D77">
            <w:pPr>
              <w:jc w:val="center"/>
              <w:rPr>
                <w:rFonts w:hint="eastAsia" w:cs="宋体" w:asciiTheme="minorEastAsia" w:hAnsiTheme="minorEastAsia"/>
                <w:bCs/>
                <w:szCs w:val="21"/>
              </w:rPr>
            </w:pPr>
            <w:r>
              <w:rPr>
                <w:rFonts w:hint="eastAsia" w:cs="微软雅黑" w:asciiTheme="minorEastAsia" w:hAnsiTheme="minorEastAsia"/>
                <w:color w:val="000000"/>
                <w:kern w:val="0"/>
                <w:sz w:val="24"/>
                <w:lang w:val="en-US" w:eastAsia="zh-CN" w:bidi="ar"/>
              </w:rPr>
              <w:t>55</w:t>
            </w:r>
          </w:p>
        </w:tc>
        <w:tc>
          <w:tcPr>
            <w:tcW w:w="1118" w:type="dxa"/>
            <w:shd w:val="clear" w:color="auto" w:fill="auto"/>
            <w:vAlign w:val="center"/>
          </w:tcPr>
          <w:p w14:paraId="7F5C8BC7">
            <w:pPr>
              <w:jc w:val="center"/>
              <w:rPr>
                <w:rFonts w:hint="eastAsia" w:cs="微软雅黑" w:asciiTheme="minorEastAsia" w:hAnsiTheme="minorEastAsia"/>
                <w:color w:val="000000"/>
                <w:kern w:val="0"/>
                <w:szCs w:val="21"/>
                <w:lang w:bidi="ar"/>
              </w:rPr>
            </w:pPr>
            <w:r>
              <w:rPr>
                <w:rFonts w:hint="eastAsia" w:cs="微软雅黑" w:asciiTheme="minorEastAsia" w:hAnsiTheme="minorEastAsia"/>
                <w:color w:val="000000"/>
                <w:kern w:val="0"/>
                <w:sz w:val="24"/>
                <w:lang w:val="en-US" w:eastAsia="zh-CN" w:bidi="ar"/>
              </w:rPr>
              <w:t>芯片扫描仪</w:t>
            </w:r>
          </w:p>
        </w:tc>
        <w:tc>
          <w:tcPr>
            <w:tcW w:w="2668" w:type="dxa"/>
            <w:vAlign w:val="center"/>
          </w:tcPr>
          <w:p w14:paraId="24D421A9">
            <w:pPr>
              <w:keepNext w:val="0"/>
              <w:keepLines w:val="0"/>
              <w:widowControl/>
              <w:suppressLineNumbers w:val="0"/>
              <w:jc w:val="left"/>
              <w:textAlignment w:val="center"/>
              <w:rPr>
                <w:rFonts w:hint="eastAsia" w:cs="宋体" w:asciiTheme="minorEastAsia" w:hAnsiTheme="minorEastAsia"/>
                <w:bCs/>
                <w:szCs w:val="21"/>
              </w:rPr>
            </w:pPr>
            <w:r>
              <w:rPr>
                <w:rFonts w:hint="eastAsia" w:ascii="宋体" w:hAnsi="宋体" w:eastAsia="宋体" w:cs="宋体"/>
                <w:i w:val="0"/>
                <w:iCs w:val="0"/>
                <w:color w:val="000000"/>
                <w:kern w:val="0"/>
                <w:sz w:val="20"/>
                <w:szCs w:val="20"/>
                <w:u w:val="none"/>
                <w:lang w:val="en-US" w:eastAsia="zh-CN" w:bidi="ar"/>
              </w:rPr>
              <w:t>支持EMID.FDX-B格式的电子标签，阅读距离约0-25cm以上，存储量128条标签信息，工作频率125/134.2，数据一键上传，USB充电，OLED显示屏，小巧便携</w:t>
            </w:r>
          </w:p>
        </w:tc>
        <w:tc>
          <w:tcPr>
            <w:tcW w:w="1019" w:type="pct"/>
            <w:vAlign w:val="center"/>
          </w:tcPr>
          <w:p w14:paraId="7B1EF8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097B4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5503B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3093E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7A33981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56</w:t>
            </w:r>
          </w:p>
        </w:tc>
        <w:tc>
          <w:tcPr>
            <w:tcW w:w="1118" w:type="dxa"/>
            <w:shd w:val="clear" w:color="auto" w:fill="auto"/>
            <w:vAlign w:val="center"/>
          </w:tcPr>
          <w:p w14:paraId="6BAAF7B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铁铲</w:t>
            </w:r>
          </w:p>
        </w:tc>
        <w:tc>
          <w:tcPr>
            <w:tcW w:w="2668" w:type="dxa"/>
            <w:vAlign w:val="center"/>
          </w:tcPr>
          <w:p w14:paraId="78EAC5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方锹+木柄总长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164cm</w:t>
            </w:r>
          </w:p>
        </w:tc>
        <w:tc>
          <w:tcPr>
            <w:tcW w:w="1019" w:type="pct"/>
            <w:vAlign w:val="center"/>
          </w:tcPr>
          <w:p w14:paraId="52052E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16182E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0CF8B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1A5C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2994959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57</w:t>
            </w:r>
          </w:p>
        </w:tc>
        <w:tc>
          <w:tcPr>
            <w:tcW w:w="1118" w:type="dxa"/>
            <w:shd w:val="clear" w:color="auto" w:fill="auto"/>
            <w:vAlign w:val="center"/>
          </w:tcPr>
          <w:p w14:paraId="1C4B03B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长柄硬刷</w:t>
            </w:r>
          </w:p>
        </w:tc>
        <w:tc>
          <w:tcPr>
            <w:tcW w:w="2668" w:type="dxa"/>
            <w:vAlign w:val="center"/>
          </w:tcPr>
          <w:p w14:paraId="3F7C56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不锈钢柄</w:t>
            </w:r>
          </w:p>
        </w:tc>
        <w:tc>
          <w:tcPr>
            <w:tcW w:w="1019" w:type="pct"/>
            <w:vAlign w:val="center"/>
          </w:tcPr>
          <w:p w14:paraId="10198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45561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78A9E1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162B6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13A1CC6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58</w:t>
            </w:r>
          </w:p>
        </w:tc>
        <w:tc>
          <w:tcPr>
            <w:tcW w:w="1118" w:type="dxa"/>
            <w:shd w:val="clear" w:color="auto" w:fill="auto"/>
            <w:vAlign w:val="center"/>
          </w:tcPr>
          <w:p w14:paraId="06367DC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扫把套装</w:t>
            </w:r>
          </w:p>
        </w:tc>
        <w:tc>
          <w:tcPr>
            <w:tcW w:w="2668" w:type="dxa"/>
            <w:vAlign w:val="center"/>
          </w:tcPr>
          <w:p w14:paraId="466603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3CC3652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5C5B6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94BDD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41B4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09EC365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59</w:t>
            </w:r>
          </w:p>
        </w:tc>
        <w:tc>
          <w:tcPr>
            <w:tcW w:w="1118" w:type="dxa"/>
            <w:shd w:val="clear" w:color="auto" w:fill="auto"/>
            <w:vAlign w:val="center"/>
          </w:tcPr>
          <w:p w14:paraId="163D31E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铁桶</w:t>
            </w:r>
          </w:p>
        </w:tc>
        <w:tc>
          <w:tcPr>
            <w:tcW w:w="2668" w:type="dxa"/>
            <w:vAlign w:val="center"/>
          </w:tcPr>
          <w:p w14:paraId="254084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12L容量</w:t>
            </w:r>
          </w:p>
        </w:tc>
        <w:tc>
          <w:tcPr>
            <w:tcW w:w="1019" w:type="pct"/>
            <w:vAlign w:val="center"/>
          </w:tcPr>
          <w:p w14:paraId="1D12E5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2DC2B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28F94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BED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5480F80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60</w:t>
            </w:r>
          </w:p>
        </w:tc>
        <w:tc>
          <w:tcPr>
            <w:tcW w:w="1118" w:type="dxa"/>
            <w:shd w:val="clear" w:color="auto" w:fill="auto"/>
            <w:vAlign w:val="center"/>
          </w:tcPr>
          <w:p w14:paraId="0A15C30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不锈钢水瓢</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（长柄）</w:t>
            </w:r>
          </w:p>
        </w:tc>
        <w:tc>
          <w:tcPr>
            <w:tcW w:w="2668" w:type="dxa"/>
            <w:vAlign w:val="center"/>
          </w:tcPr>
          <w:p w14:paraId="4C279A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总长</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49cm、容量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1700ml</w:t>
            </w:r>
          </w:p>
        </w:tc>
        <w:tc>
          <w:tcPr>
            <w:tcW w:w="1019" w:type="pct"/>
            <w:vAlign w:val="center"/>
          </w:tcPr>
          <w:p w14:paraId="4ADC19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4E69DA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5C68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AC4D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4AFC76F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61</w:t>
            </w:r>
          </w:p>
        </w:tc>
        <w:tc>
          <w:tcPr>
            <w:tcW w:w="1118" w:type="dxa"/>
            <w:shd w:val="clear" w:color="auto" w:fill="auto"/>
            <w:vAlign w:val="center"/>
          </w:tcPr>
          <w:p w14:paraId="55B4ABF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铁丝球</w:t>
            </w:r>
          </w:p>
        </w:tc>
        <w:tc>
          <w:tcPr>
            <w:tcW w:w="2668" w:type="dxa"/>
            <w:vAlign w:val="center"/>
          </w:tcPr>
          <w:p w14:paraId="68D15D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58C69D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CE281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DCB5E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F28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65C3D83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62</w:t>
            </w:r>
          </w:p>
        </w:tc>
        <w:tc>
          <w:tcPr>
            <w:tcW w:w="1118" w:type="dxa"/>
            <w:shd w:val="clear" w:color="auto" w:fill="auto"/>
            <w:vAlign w:val="center"/>
          </w:tcPr>
          <w:p w14:paraId="449E3C2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抹布</w:t>
            </w:r>
          </w:p>
        </w:tc>
        <w:tc>
          <w:tcPr>
            <w:tcW w:w="2668" w:type="dxa"/>
            <w:vAlign w:val="center"/>
          </w:tcPr>
          <w:p w14:paraId="72FE5B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746BC5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1479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A833A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9E3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5FFA7E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63</w:t>
            </w:r>
          </w:p>
        </w:tc>
        <w:tc>
          <w:tcPr>
            <w:tcW w:w="1118" w:type="dxa"/>
            <w:shd w:val="clear" w:color="auto" w:fill="auto"/>
            <w:vAlign w:val="center"/>
          </w:tcPr>
          <w:p w14:paraId="631BAA3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软水管</w:t>
            </w:r>
          </w:p>
        </w:tc>
        <w:tc>
          <w:tcPr>
            <w:tcW w:w="2668" w:type="dxa"/>
            <w:vAlign w:val="center"/>
          </w:tcPr>
          <w:p w14:paraId="0B319B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防爆6分内径20mm</w:t>
            </w:r>
          </w:p>
        </w:tc>
        <w:tc>
          <w:tcPr>
            <w:tcW w:w="1019" w:type="pct"/>
            <w:vAlign w:val="center"/>
          </w:tcPr>
          <w:p w14:paraId="546AE1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DACF4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0DA5E7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6BE5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37230E0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64</w:t>
            </w:r>
          </w:p>
        </w:tc>
        <w:tc>
          <w:tcPr>
            <w:tcW w:w="1118" w:type="dxa"/>
            <w:shd w:val="clear" w:color="auto" w:fill="auto"/>
            <w:vAlign w:val="center"/>
          </w:tcPr>
          <w:p w14:paraId="2F5691C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刮水扫把</w:t>
            </w:r>
          </w:p>
        </w:tc>
        <w:tc>
          <w:tcPr>
            <w:tcW w:w="2668" w:type="dxa"/>
            <w:vAlign w:val="center"/>
          </w:tcPr>
          <w:p w14:paraId="7D07BE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不锈钢</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35cm</w:t>
            </w:r>
          </w:p>
        </w:tc>
        <w:tc>
          <w:tcPr>
            <w:tcW w:w="1019" w:type="pct"/>
            <w:vAlign w:val="center"/>
          </w:tcPr>
          <w:p w14:paraId="3F8127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2D2AD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C6902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5E88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413C9D0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65</w:t>
            </w:r>
          </w:p>
        </w:tc>
        <w:tc>
          <w:tcPr>
            <w:tcW w:w="1118" w:type="dxa"/>
            <w:shd w:val="clear" w:color="auto" w:fill="auto"/>
            <w:vAlign w:val="center"/>
          </w:tcPr>
          <w:p w14:paraId="76A2E84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拖把</w:t>
            </w:r>
          </w:p>
        </w:tc>
        <w:tc>
          <w:tcPr>
            <w:tcW w:w="2668" w:type="dxa"/>
            <w:vAlign w:val="center"/>
          </w:tcPr>
          <w:p w14:paraId="3048B8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38cm</w:t>
            </w:r>
          </w:p>
        </w:tc>
        <w:tc>
          <w:tcPr>
            <w:tcW w:w="1019" w:type="pct"/>
            <w:vAlign w:val="center"/>
          </w:tcPr>
          <w:p w14:paraId="14DF50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623DA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385C6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A0A6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0FF884A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66</w:t>
            </w:r>
          </w:p>
        </w:tc>
        <w:tc>
          <w:tcPr>
            <w:tcW w:w="1118" w:type="dxa"/>
            <w:shd w:val="clear" w:color="auto" w:fill="auto"/>
            <w:vAlign w:val="center"/>
          </w:tcPr>
          <w:p w14:paraId="7BEABD5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洗拖把水桶</w:t>
            </w:r>
          </w:p>
        </w:tc>
        <w:tc>
          <w:tcPr>
            <w:tcW w:w="2668" w:type="dxa"/>
            <w:vAlign w:val="center"/>
          </w:tcPr>
          <w:p w14:paraId="5B3318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47cm大口径</w:t>
            </w:r>
          </w:p>
        </w:tc>
        <w:tc>
          <w:tcPr>
            <w:tcW w:w="1019" w:type="pct"/>
            <w:vAlign w:val="center"/>
          </w:tcPr>
          <w:p w14:paraId="64AE86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41E37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75DFD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8AF2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42259B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67</w:t>
            </w:r>
          </w:p>
        </w:tc>
        <w:tc>
          <w:tcPr>
            <w:tcW w:w="1118" w:type="dxa"/>
            <w:shd w:val="clear" w:color="auto" w:fill="auto"/>
            <w:vAlign w:val="center"/>
          </w:tcPr>
          <w:p w14:paraId="05865D4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剪刀</w:t>
            </w:r>
          </w:p>
        </w:tc>
        <w:tc>
          <w:tcPr>
            <w:tcW w:w="2668" w:type="dxa"/>
            <w:vAlign w:val="center"/>
          </w:tcPr>
          <w:p w14:paraId="547939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732BBE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6194D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4F9A7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9DC4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40ABB16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68</w:t>
            </w:r>
          </w:p>
        </w:tc>
        <w:tc>
          <w:tcPr>
            <w:tcW w:w="1118" w:type="dxa"/>
            <w:shd w:val="clear" w:color="auto" w:fill="auto"/>
            <w:vAlign w:val="center"/>
          </w:tcPr>
          <w:p w14:paraId="1C37D09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切菜板</w:t>
            </w:r>
          </w:p>
        </w:tc>
        <w:tc>
          <w:tcPr>
            <w:tcW w:w="2668" w:type="dxa"/>
            <w:vAlign w:val="center"/>
          </w:tcPr>
          <w:p w14:paraId="3C53EA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1019" w:type="pct"/>
            <w:vAlign w:val="center"/>
          </w:tcPr>
          <w:p w14:paraId="6E07E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E2FCA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8CA83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8868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3132CB7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69</w:t>
            </w:r>
          </w:p>
        </w:tc>
        <w:tc>
          <w:tcPr>
            <w:tcW w:w="1118" w:type="dxa"/>
            <w:shd w:val="clear" w:color="auto" w:fill="auto"/>
            <w:vAlign w:val="center"/>
          </w:tcPr>
          <w:p w14:paraId="2AA74DB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菜刀</w:t>
            </w:r>
          </w:p>
        </w:tc>
        <w:tc>
          <w:tcPr>
            <w:tcW w:w="2668" w:type="dxa"/>
            <w:vAlign w:val="center"/>
          </w:tcPr>
          <w:p w14:paraId="3D29AD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斩切刀</w:t>
            </w:r>
          </w:p>
        </w:tc>
        <w:tc>
          <w:tcPr>
            <w:tcW w:w="1019" w:type="pct"/>
            <w:vAlign w:val="center"/>
          </w:tcPr>
          <w:p w14:paraId="1779D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2C05E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61E803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65F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7E8BD3D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70</w:t>
            </w:r>
          </w:p>
        </w:tc>
        <w:tc>
          <w:tcPr>
            <w:tcW w:w="1118" w:type="dxa"/>
            <w:shd w:val="clear" w:color="auto" w:fill="auto"/>
            <w:vAlign w:val="center"/>
          </w:tcPr>
          <w:p w14:paraId="743907F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防水围裙</w:t>
            </w:r>
          </w:p>
        </w:tc>
        <w:tc>
          <w:tcPr>
            <w:tcW w:w="2668" w:type="dxa"/>
            <w:vAlign w:val="center"/>
          </w:tcPr>
          <w:p w14:paraId="6836C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125cm*68cm</w:t>
            </w:r>
          </w:p>
        </w:tc>
        <w:tc>
          <w:tcPr>
            <w:tcW w:w="1019" w:type="pct"/>
            <w:vAlign w:val="center"/>
          </w:tcPr>
          <w:p w14:paraId="4FA310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672033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C7C1C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7216A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6DDB3CF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71</w:t>
            </w:r>
          </w:p>
        </w:tc>
        <w:tc>
          <w:tcPr>
            <w:tcW w:w="1118" w:type="dxa"/>
            <w:shd w:val="clear" w:color="auto" w:fill="auto"/>
            <w:vAlign w:val="center"/>
          </w:tcPr>
          <w:p w14:paraId="4B77891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犬用洗澡液</w:t>
            </w:r>
          </w:p>
        </w:tc>
        <w:tc>
          <w:tcPr>
            <w:tcW w:w="2668" w:type="dxa"/>
            <w:vAlign w:val="center"/>
          </w:tcPr>
          <w:p w14:paraId="3549A47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5L/桶</w:t>
            </w:r>
          </w:p>
        </w:tc>
        <w:tc>
          <w:tcPr>
            <w:tcW w:w="1019" w:type="pct"/>
            <w:vAlign w:val="center"/>
          </w:tcPr>
          <w:p w14:paraId="1525A7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B2F23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96755C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3EF03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545759C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72</w:t>
            </w:r>
          </w:p>
        </w:tc>
        <w:tc>
          <w:tcPr>
            <w:tcW w:w="1118" w:type="dxa"/>
            <w:shd w:val="clear" w:color="auto" w:fill="auto"/>
            <w:vAlign w:val="center"/>
          </w:tcPr>
          <w:p w14:paraId="441D92E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洗澡手套</w:t>
            </w:r>
          </w:p>
        </w:tc>
        <w:tc>
          <w:tcPr>
            <w:tcW w:w="2668" w:type="dxa"/>
            <w:vAlign w:val="center"/>
          </w:tcPr>
          <w:p w14:paraId="3CD50D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0FB006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EA3CE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C85DD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5D4A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1872209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73</w:t>
            </w:r>
          </w:p>
        </w:tc>
        <w:tc>
          <w:tcPr>
            <w:tcW w:w="1118" w:type="dxa"/>
            <w:shd w:val="clear" w:color="auto" w:fill="auto"/>
            <w:vAlign w:val="center"/>
          </w:tcPr>
          <w:p w14:paraId="18BA407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水瓢</w:t>
            </w:r>
          </w:p>
        </w:tc>
        <w:tc>
          <w:tcPr>
            <w:tcW w:w="2668" w:type="dxa"/>
            <w:vAlign w:val="center"/>
          </w:tcPr>
          <w:p w14:paraId="317A74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长29.5*17*9.3</w:t>
            </w:r>
          </w:p>
        </w:tc>
        <w:tc>
          <w:tcPr>
            <w:tcW w:w="1019" w:type="pct"/>
            <w:vAlign w:val="center"/>
          </w:tcPr>
          <w:p w14:paraId="14A0B9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11C8DD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235A559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D55D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165BF24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74</w:t>
            </w:r>
          </w:p>
        </w:tc>
        <w:tc>
          <w:tcPr>
            <w:tcW w:w="1118" w:type="dxa"/>
            <w:shd w:val="clear" w:color="auto" w:fill="auto"/>
            <w:vAlign w:val="center"/>
          </w:tcPr>
          <w:p w14:paraId="1EF34C8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硫磺皂</w:t>
            </w:r>
          </w:p>
        </w:tc>
        <w:tc>
          <w:tcPr>
            <w:tcW w:w="2668" w:type="dxa"/>
            <w:vAlign w:val="center"/>
          </w:tcPr>
          <w:p w14:paraId="044F72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062CD8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7FDCE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456C94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0F16E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6958A9E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75</w:t>
            </w:r>
          </w:p>
        </w:tc>
        <w:tc>
          <w:tcPr>
            <w:tcW w:w="1118" w:type="dxa"/>
            <w:shd w:val="clear" w:color="auto" w:fill="auto"/>
            <w:vAlign w:val="center"/>
          </w:tcPr>
          <w:p w14:paraId="60076A4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大功率手电</w:t>
            </w:r>
          </w:p>
        </w:tc>
        <w:tc>
          <w:tcPr>
            <w:tcW w:w="2668" w:type="dxa"/>
            <w:vAlign w:val="center"/>
          </w:tcPr>
          <w:p w14:paraId="263C93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15h</w:t>
            </w:r>
          </w:p>
        </w:tc>
        <w:tc>
          <w:tcPr>
            <w:tcW w:w="1019" w:type="pct"/>
            <w:vAlign w:val="center"/>
          </w:tcPr>
          <w:p w14:paraId="71A70E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23F36B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DDC596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C677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6900012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76</w:t>
            </w:r>
          </w:p>
        </w:tc>
        <w:tc>
          <w:tcPr>
            <w:tcW w:w="1118" w:type="dxa"/>
            <w:shd w:val="clear" w:color="auto" w:fill="auto"/>
            <w:vAlign w:val="center"/>
          </w:tcPr>
          <w:p w14:paraId="5D314B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头灯</w:t>
            </w:r>
          </w:p>
        </w:tc>
        <w:tc>
          <w:tcPr>
            <w:tcW w:w="2668" w:type="dxa"/>
            <w:vAlign w:val="center"/>
          </w:tcPr>
          <w:p w14:paraId="672F37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36W续航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8H</w:t>
            </w:r>
          </w:p>
        </w:tc>
        <w:tc>
          <w:tcPr>
            <w:tcW w:w="1019" w:type="pct"/>
            <w:vAlign w:val="center"/>
          </w:tcPr>
          <w:p w14:paraId="0275EE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86DE6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5481C2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46FDB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69B94E2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77</w:t>
            </w:r>
          </w:p>
        </w:tc>
        <w:tc>
          <w:tcPr>
            <w:tcW w:w="1118" w:type="dxa"/>
            <w:shd w:val="clear" w:color="auto" w:fill="auto"/>
            <w:vAlign w:val="center"/>
          </w:tcPr>
          <w:p w14:paraId="00A1F33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吹风机</w:t>
            </w:r>
          </w:p>
        </w:tc>
        <w:tc>
          <w:tcPr>
            <w:tcW w:w="2668" w:type="dxa"/>
            <w:vAlign w:val="center"/>
          </w:tcPr>
          <w:p w14:paraId="2882C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2800W功率</w:t>
            </w:r>
          </w:p>
        </w:tc>
        <w:tc>
          <w:tcPr>
            <w:tcW w:w="1019" w:type="pct"/>
            <w:vAlign w:val="center"/>
          </w:tcPr>
          <w:p w14:paraId="0751D1A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0048B8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076E3E1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5CB55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0D25DFF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78</w:t>
            </w:r>
          </w:p>
        </w:tc>
        <w:tc>
          <w:tcPr>
            <w:tcW w:w="1118" w:type="dxa"/>
            <w:shd w:val="clear" w:color="auto" w:fill="auto"/>
            <w:vAlign w:val="center"/>
          </w:tcPr>
          <w:p w14:paraId="2DC9488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粉碎机</w:t>
            </w:r>
          </w:p>
        </w:tc>
        <w:tc>
          <w:tcPr>
            <w:tcW w:w="2668" w:type="dxa"/>
            <w:vAlign w:val="center"/>
          </w:tcPr>
          <w:p w14:paraId="1BC692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0EB6EA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556A22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398B3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74476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22466CF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79</w:t>
            </w:r>
          </w:p>
        </w:tc>
        <w:tc>
          <w:tcPr>
            <w:tcW w:w="1118" w:type="dxa"/>
            <w:shd w:val="clear" w:color="auto" w:fill="auto"/>
            <w:vAlign w:val="center"/>
          </w:tcPr>
          <w:p w14:paraId="6CA83D5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电热熬汤桶</w:t>
            </w:r>
          </w:p>
        </w:tc>
        <w:tc>
          <w:tcPr>
            <w:tcW w:w="2668" w:type="dxa"/>
            <w:vAlign w:val="center"/>
          </w:tcPr>
          <w:p w14:paraId="6CD462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019" w:type="pct"/>
            <w:vAlign w:val="center"/>
          </w:tcPr>
          <w:p w14:paraId="09A108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74F4EC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329A06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6FFB9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1D53DFC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80</w:t>
            </w:r>
          </w:p>
        </w:tc>
        <w:tc>
          <w:tcPr>
            <w:tcW w:w="1118" w:type="dxa"/>
            <w:shd w:val="clear" w:color="auto" w:fill="auto"/>
            <w:vAlign w:val="center"/>
          </w:tcPr>
          <w:p w14:paraId="78D141C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828L大冰柜</w:t>
            </w:r>
          </w:p>
        </w:tc>
        <w:tc>
          <w:tcPr>
            <w:tcW w:w="2668" w:type="dxa"/>
            <w:vAlign w:val="center"/>
          </w:tcPr>
          <w:p w14:paraId="78D3081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828双温</w:t>
            </w:r>
          </w:p>
        </w:tc>
        <w:tc>
          <w:tcPr>
            <w:tcW w:w="1019" w:type="pct"/>
            <w:vAlign w:val="center"/>
          </w:tcPr>
          <w:p w14:paraId="4BE004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39F15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74C348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14:paraId="2A3991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67" w:type="pct"/>
            <w:shd w:val="clear" w:color="auto" w:fill="auto"/>
            <w:vAlign w:val="center"/>
          </w:tcPr>
          <w:p w14:paraId="40C00A1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81</w:t>
            </w:r>
          </w:p>
        </w:tc>
        <w:tc>
          <w:tcPr>
            <w:tcW w:w="1118" w:type="dxa"/>
            <w:shd w:val="clear" w:color="auto" w:fill="auto"/>
            <w:vAlign w:val="center"/>
          </w:tcPr>
          <w:p w14:paraId="0266516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大疆 DJI Osmo Action 4摄像机</w:t>
            </w:r>
          </w:p>
        </w:tc>
        <w:tc>
          <w:tcPr>
            <w:tcW w:w="2668" w:type="dxa"/>
            <w:vAlign w:val="center"/>
          </w:tcPr>
          <w:p w14:paraId="77069C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骑行套装</w:t>
            </w:r>
          </w:p>
        </w:tc>
        <w:tc>
          <w:tcPr>
            <w:tcW w:w="1019" w:type="pct"/>
            <w:vAlign w:val="center"/>
          </w:tcPr>
          <w:p w14:paraId="7A91B6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3" w:type="pct"/>
            <w:vAlign w:val="center"/>
          </w:tcPr>
          <w:p w14:paraId="44CF2E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627" w:type="pct"/>
            <w:vAlign w:val="center"/>
          </w:tcPr>
          <w:p w14:paraId="13FD9F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14:paraId="1236E7AC">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1BDA88FC">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证明资料【如有的话，供应商提供的证明资料应统一编号（排序），格式自定】：</w:t>
      </w:r>
    </w:p>
    <w:p w14:paraId="69EB2712">
      <w:pPr>
        <w:rPr>
          <w:rFonts w:hint="eastAsia" w:asciiTheme="minorEastAsia" w:hAnsiTheme="minorEastAsia" w:eastAsiaTheme="minorEastAsia" w:cstheme="minorEastAsia"/>
          <w:bCs/>
          <w:color w:val="000000" w:themeColor="text1"/>
          <w:szCs w:val="21"/>
          <w14:textFill>
            <w14:solidFill>
              <w14:schemeClr w14:val="tx1"/>
            </w14:solidFill>
          </w14:textFill>
        </w:rPr>
      </w:pPr>
    </w:p>
    <w:p w14:paraId="4A0086C7">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编制指引：</w:t>
      </w:r>
    </w:p>
    <w:p w14:paraId="67DB2A4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文件第二章“三、</w:t>
      </w:r>
      <w:r>
        <w:rPr>
          <w:rFonts w:hint="eastAsia" w:asciiTheme="minorEastAsia" w:hAnsiTheme="minorEastAsia" w:eastAsiaTheme="minorEastAsia" w:cstheme="minorEastAsia"/>
        </w:rPr>
        <w:t>技术要求</w:t>
      </w:r>
      <w:r>
        <w:rPr>
          <w:rFonts w:hint="eastAsia" w:asciiTheme="minorEastAsia" w:hAnsiTheme="minorEastAsia" w:eastAsiaTheme="minorEastAsia" w:cstheme="minorEastAsia"/>
          <w:bCs/>
          <w:color w:val="000000" w:themeColor="text1"/>
          <w:szCs w:val="21"/>
          <w14:textFill>
            <w14:solidFill>
              <w14:schemeClr w14:val="tx1"/>
            </w14:solidFill>
          </w14:textFill>
        </w:rPr>
        <w:t>”的全部内容；</w:t>
      </w:r>
    </w:p>
    <w:p w14:paraId="058F467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技术响应”一栏必须一一对照“</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技术要求”，详细填写投标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人自身投标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货物的具体参数，而不能不合理照搬照抄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文件的技术要求，以体现具体响应情况。</w:t>
      </w:r>
    </w:p>
    <w:p w14:paraId="30BF9D3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技术要求”，“负偏离”表示“投标响应不满足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技术要求”，“无偏离”表示“投标响应与</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技术响应”对比“</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技术要求”存在响应不全（包括未响应整项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技术要求或者未响应一项</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技术要求的部分内容），均视为“负偏离”。</w:t>
      </w:r>
    </w:p>
    <w:p w14:paraId="5BC8B91E">
      <w:pPr>
        <w:ind w:firstLine="420"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Cs/>
          <w:color w:val="000000" w:themeColor="text1"/>
          <w:szCs w:val="21"/>
          <w14:textFill>
            <w14:solidFill>
              <w14:schemeClr w14:val="tx1"/>
            </w14:solidFill>
          </w14:textFill>
        </w:rPr>
        <w:t>4.未要求提供证明资料的</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技术要求，可以不提供证明资料（如实响应即可）；</w:t>
      </w:r>
      <w:r>
        <w:rPr>
          <w:rFonts w:hint="eastAsia" w:asciiTheme="minorEastAsia" w:hAnsiTheme="minorEastAsia" w:eastAsiaTheme="minorEastAsia" w:cstheme="minorEastAsia"/>
          <w:b/>
          <w:color w:val="FF0000"/>
          <w:szCs w:val="21"/>
        </w:rPr>
        <w:t>如额外提供了证明资料，且证明资料显示不符合</w:t>
      </w:r>
      <w:r>
        <w:rPr>
          <w:rFonts w:hint="eastAsia" w:asciiTheme="minorEastAsia" w:hAnsiTheme="minorEastAsia" w:eastAsiaTheme="minorEastAsia" w:cstheme="minorEastAsia"/>
          <w:b/>
          <w:color w:val="FF0000"/>
          <w:szCs w:val="21"/>
          <w:lang w:val="en-US" w:eastAsia="zh-CN"/>
        </w:rPr>
        <w:t>竞价</w:t>
      </w:r>
      <w:r>
        <w:rPr>
          <w:rFonts w:hint="eastAsia" w:asciiTheme="minorEastAsia" w:hAnsiTheme="minorEastAsia" w:eastAsiaTheme="minorEastAsia" w:cstheme="minorEastAsia"/>
          <w:b/>
          <w:color w:val="FF0000"/>
          <w:szCs w:val="21"/>
        </w:rPr>
        <w:t>技术要求的，经认定，该项</w:t>
      </w:r>
      <w:r>
        <w:rPr>
          <w:rFonts w:hint="eastAsia" w:asciiTheme="minorEastAsia" w:hAnsiTheme="minorEastAsia" w:eastAsiaTheme="minorEastAsia" w:cstheme="minorEastAsia"/>
          <w:b/>
          <w:color w:val="FF0000"/>
          <w:szCs w:val="21"/>
          <w:lang w:val="en-US" w:eastAsia="zh-CN"/>
        </w:rPr>
        <w:t>竞价</w:t>
      </w:r>
      <w:r>
        <w:rPr>
          <w:rFonts w:hint="eastAsia" w:asciiTheme="minorEastAsia" w:hAnsiTheme="minorEastAsia" w:eastAsiaTheme="minorEastAsia" w:cstheme="minorEastAsia"/>
          <w:b/>
          <w:color w:val="FF0000"/>
          <w:szCs w:val="21"/>
        </w:rPr>
        <w:t>技术要求将被判定为负偏离。</w:t>
      </w:r>
    </w:p>
    <w:p w14:paraId="345061F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技术要求；证明资料模糊不清无法判断或未显示是否满足</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技术要求），且投标人在“偏离情况”一栏响应为“正偏离”或“无偏离”的，经认定，将判定为负偏离。</w:t>
      </w:r>
    </w:p>
    <w:p w14:paraId="4098E07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6.表后“证明资料”部分内容的编制：提供的所有证明资料应当统一编号（排序），且证明资料的编号（顺序）、数量和名称（形式）均应与“说明”一栏所填内容保持一致（一一对应）。</w:t>
      </w:r>
      <w:r>
        <w:rPr>
          <w:rFonts w:hint="eastAsia" w:asciiTheme="minorEastAsia" w:hAnsiTheme="minorEastAsia" w:eastAsiaTheme="minorEastAsia" w:cstheme="minorEastAsia"/>
          <w:b/>
          <w:color w:val="FF0000"/>
          <w:szCs w:val="21"/>
        </w:rPr>
        <w:t>未按照</w:t>
      </w:r>
      <w:r>
        <w:rPr>
          <w:rFonts w:hint="eastAsia" w:asciiTheme="minorEastAsia" w:hAnsiTheme="minorEastAsia" w:eastAsiaTheme="minorEastAsia" w:cstheme="minorEastAsia"/>
          <w:b/>
          <w:color w:val="FF0000"/>
          <w:szCs w:val="21"/>
          <w:lang w:val="en-US" w:eastAsia="zh-CN"/>
        </w:rPr>
        <w:t>竞价</w:t>
      </w:r>
      <w:r>
        <w:rPr>
          <w:rFonts w:hint="eastAsia" w:asciiTheme="minorEastAsia" w:hAnsiTheme="minorEastAsia" w:eastAsiaTheme="minorEastAsia" w:cstheme="minorEastAsia"/>
          <w:b/>
          <w:color w:val="FF0000"/>
          <w:szCs w:val="21"/>
        </w:rPr>
        <w:t>文件要求在表后放置证明材料的供应商将承担不利后果，经认定，相关技术要求将判定为负偏离。</w:t>
      </w:r>
    </w:p>
    <w:p w14:paraId="0A51A6A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7.证明资料的形式及其它具体要求：</w:t>
      </w:r>
    </w:p>
    <w:p w14:paraId="1A478F4A">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（1）除照片、图片（截图）及不需加盖公章的文字说明（技术说明）外，其它证明资料均要求为加盖公章的原件复印件；</w:t>
      </w:r>
    </w:p>
    <w:p w14:paraId="055EA22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（2）提供证明资料的形式包括但不限于：a.制造商出具的</w:t>
      </w:r>
      <w:r>
        <w:rPr>
          <w:rFonts w:hint="eastAsia" w:asciiTheme="minorEastAsia" w:hAnsiTheme="minorEastAsia" w:eastAsiaTheme="minorEastAsia" w:cstheme="minorEastAsia"/>
          <w:bCs/>
          <w:color w:val="FF0000"/>
          <w:szCs w:val="21"/>
        </w:rPr>
        <w:t>参数确认函</w:t>
      </w:r>
      <w:r>
        <w:rPr>
          <w:rFonts w:hint="eastAsia" w:asciiTheme="minorEastAsia" w:hAnsiTheme="minorEastAsia" w:eastAsiaTheme="minorEastAsia" w:cstheme="minorEastAsia"/>
          <w:bCs/>
          <w:color w:val="000000" w:themeColor="text1"/>
          <w:szCs w:val="21"/>
          <w14:textFill>
            <w14:solidFill>
              <w14:schemeClr w14:val="tx1"/>
            </w14:solidFill>
          </w14:textFill>
        </w:rPr>
        <w:t>，或产品说明书、产品彩页；b.我国政府机构出具的产品检验和核准证件等；c.第三方机构出具的检测（检验、测试）报告、认证证书等；已对证明资料的形式、内容作出具体要求的，必须严格按要求的形式、内容提供证明资料；</w:t>
      </w:r>
    </w:p>
    <w:p w14:paraId="1DD674C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0C036E52">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我国政府机构出具的产品检验和核准证件应为证件正面、背面和附件标注的全部具体内容；产品检验和核准证件的尺寸和清晰度应该能够被阅读、识别和判断；</w:t>
      </w:r>
    </w:p>
    <w:p w14:paraId="55A6564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被阅读、识别和判断；</w:t>
      </w:r>
    </w:p>
    <w:p w14:paraId="1F87993D">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其它证明资料的形式要求参照以上要求执行；</w:t>
      </w:r>
    </w:p>
    <w:p w14:paraId="4C304D99">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（4）证明资料均要求原件备查。</w:t>
      </w:r>
    </w:p>
    <w:p w14:paraId="2A974308">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8.其它注意事项：</w:t>
      </w:r>
    </w:p>
    <w:p w14:paraId="18B7BA6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5357EEF8">
      <w:pPr>
        <w:ind w:firstLine="42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（2）供应商须对上述条款逐条响应，如有一条负偏离视为未实质性响应，做投标无效处理。</w:t>
      </w:r>
    </w:p>
    <w:p w14:paraId="312E326A">
      <w:pPr>
        <w:ind w:firstLine="48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p>
    <w:p w14:paraId="330119EE">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p>
    <w:p w14:paraId="2C0037BA">
      <w:pPr>
        <w:pStyle w:val="8"/>
        <w:ind w:firstLine="480"/>
        <w:rPr>
          <w:rFonts w:hint="eastAsia" w:asciiTheme="minorEastAsia" w:hAnsiTheme="minorEastAsia" w:eastAsiaTheme="minorEastAsia" w:cstheme="minorEastAsia"/>
        </w:rPr>
      </w:pPr>
    </w:p>
    <w:p w14:paraId="0429E99E">
      <w:pPr>
        <w:rPr>
          <w:rFonts w:hint="eastAsia" w:asciiTheme="minorEastAsia" w:hAnsiTheme="minorEastAsia" w:eastAsiaTheme="minorEastAsia" w:cstheme="minorEastAsia"/>
        </w:rPr>
      </w:pPr>
    </w:p>
    <w:p w14:paraId="6632E9D3">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2" w:name="_Toc22591"/>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bookmarkEnd w:id="12"/>
    </w:p>
    <w:p w14:paraId="188C4380">
      <w:pPr>
        <w:jc w:val="left"/>
        <w:rPr>
          <w:rFonts w:hint="eastAsia" w:asciiTheme="minorEastAsia" w:hAnsiTheme="minorEastAsia" w:eastAsiaTheme="minorEastAsia" w:cstheme="minorEastAsia"/>
          <w:color w:val="000000" w:themeColor="text1"/>
          <w14:textFill>
            <w14:solidFill>
              <w14:schemeClr w14:val="tx1"/>
            </w14:solidFill>
          </w14:textFill>
        </w:rPr>
      </w:pPr>
    </w:p>
    <w:p w14:paraId="6B25DF9D">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bookmarkStart w:id="13" w:name="_Toc22524"/>
      <w:r>
        <w:rPr>
          <w:rFonts w:hint="eastAsia" w:asciiTheme="minorEastAsia" w:hAnsiTheme="minorEastAsia" w:eastAsiaTheme="minorEastAsia" w:cstheme="minorEastAsia"/>
          <w:color w:val="000000" w:themeColor="text1"/>
          <w14:textFill>
            <w14:solidFill>
              <w14:schemeClr w14:val="tx1"/>
            </w14:solidFill>
          </w14:textFill>
        </w:rPr>
        <w:t>供应商（盖章）：</w:t>
      </w:r>
      <w:bookmarkEnd w:id="13"/>
    </w:p>
    <w:p w14:paraId="29A944F9">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4BA17E7">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48818F8E">
      <w:pPr>
        <w:pStyle w:val="8"/>
        <w:spacing w:line="240" w:lineRule="auto"/>
        <w:ind w:firstLine="480"/>
        <w:rPr>
          <w:rFonts w:hint="eastAsia" w:asciiTheme="minorEastAsia" w:hAnsiTheme="minorEastAsia" w:eastAsiaTheme="minorEastAsia" w:cstheme="minorEastAsia"/>
        </w:rPr>
      </w:pPr>
    </w:p>
    <w:p w14:paraId="29729EE7">
      <w:pPr>
        <w:rPr>
          <w:rFonts w:hint="eastAsia" w:asciiTheme="minorEastAsia" w:hAnsiTheme="minorEastAsia" w:eastAsiaTheme="minorEastAsia" w:cstheme="minorEastAsia"/>
          <w:szCs w:val="21"/>
        </w:rPr>
      </w:pPr>
    </w:p>
    <w:p w14:paraId="4A0F75D3">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br w:type="page"/>
      </w:r>
    </w:p>
    <w:p w14:paraId="0360B4B0">
      <w:pPr>
        <w:pStyle w:val="28"/>
        <w:ind w:firstLine="0" w:firstLineChars="0"/>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
          <w:sz w:val="30"/>
          <w:szCs w:val="30"/>
          <w:lang w:val="en-US" w:eastAsia="zh-CN"/>
        </w:rPr>
        <w:t>八</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val="en-US" w:eastAsia="zh-CN"/>
        </w:rPr>
        <w:t>商务要求偏离表</w:t>
      </w:r>
    </w:p>
    <w:p w14:paraId="51C998E7">
      <w:pPr>
        <w:spacing w:line="360" w:lineRule="auto"/>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项目编号：</w:t>
      </w:r>
      <w:r>
        <w:rPr>
          <w:rFonts w:hint="eastAsia" w:asciiTheme="minorEastAsia" w:hAnsiTheme="minorEastAsia" w:eastAsiaTheme="minorEastAsia" w:cstheme="minorEastAsia"/>
          <w:color w:val="auto"/>
          <w:kern w:val="0"/>
          <w:szCs w:val="21"/>
          <w:highlight w:val="none"/>
          <w:lang w:eastAsia="zh-CN"/>
        </w:rPr>
        <w:t>UHOLHGAJD20250559</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260"/>
        <w:gridCol w:w="851"/>
        <w:gridCol w:w="617"/>
      </w:tblGrid>
      <w:tr w14:paraId="4E89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4EF11269">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序号</w:t>
            </w:r>
          </w:p>
        </w:tc>
        <w:tc>
          <w:tcPr>
            <w:tcW w:w="3260" w:type="dxa"/>
            <w:vAlign w:val="center"/>
          </w:tcPr>
          <w:p w14:paraId="67837FEF">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
                <w:bCs/>
                <w:color w:val="000000" w:themeColor="text1"/>
                <w:szCs w:val="21"/>
                <w14:textFill>
                  <w14:solidFill>
                    <w14:schemeClr w14:val="tx1"/>
                  </w14:solidFill>
                </w14:textFill>
              </w:rPr>
              <w:t>商务条款</w:t>
            </w:r>
          </w:p>
        </w:tc>
        <w:tc>
          <w:tcPr>
            <w:tcW w:w="3260" w:type="dxa"/>
            <w:vAlign w:val="center"/>
          </w:tcPr>
          <w:p w14:paraId="3F5E5D81">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投标</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14:textFill>
                  <w14:solidFill>
                    <w14:schemeClr w14:val="tx1"/>
                  </w14:solidFill>
                </w14:textFill>
              </w:rPr>
              <w:t>商务响应</w:t>
            </w:r>
          </w:p>
        </w:tc>
        <w:tc>
          <w:tcPr>
            <w:tcW w:w="851" w:type="dxa"/>
            <w:vAlign w:val="center"/>
          </w:tcPr>
          <w:p w14:paraId="346CB5BB">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偏离</w:t>
            </w:r>
          </w:p>
          <w:p w14:paraId="17910CCA">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情况</w:t>
            </w:r>
          </w:p>
        </w:tc>
        <w:tc>
          <w:tcPr>
            <w:tcW w:w="617" w:type="dxa"/>
            <w:vAlign w:val="center"/>
          </w:tcPr>
          <w:p w14:paraId="5701F9CC">
            <w:pPr>
              <w:jc w:val="center"/>
              <w:rPr>
                <w:rFonts w:hint="eastAsia"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说明</w:t>
            </w:r>
          </w:p>
        </w:tc>
      </w:tr>
      <w:tr w14:paraId="27AB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E28B2D3">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3260" w:type="dxa"/>
          </w:tcPr>
          <w:p w14:paraId="22C3D023">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货物免费保修期不低于 1年，时间自最终验收合格并交付使用之日起计算,中标供应商须出具针对本项目的保修承诺函给予采购方存档备查。</w:t>
            </w:r>
          </w:p>
        </w:tc>
        <w:tc>
          <w:tcPr>
            <w:tcW w:w="3260" w:type="dxa"/>
          </w:tcPr>
          <w:p w14:paraId="7828BF06">
            <w:pPr>
              <w:spacing w:line="400" w:lineRule="exact"/>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35128A2B">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57D98C6">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22E3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B78E62B">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3260" w:type="dxa"/>
            <w:vAlign w:val="center"/>
          </w:tcPr>
          <w:p w14:paraId="63D8DF63">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 w:val="24"/>
              </w:rPr>
              <w:t>在保修期内，一旦发生质量问题，中标供应商须保证在接到维修通知后按采购方要求准时赶到现场进行修理或更换,小故障</w:t>
            </w:r>
            <w:r>
              <w:rPr>
                <w:rFonts w:ascii="宋体" w:hAnsi="宋体" w:cs="宋体"/>
                <w:bCs/>
                <w:sz w:val="24"/>
              </w:rPr>
              <w:t>48</w:t>
            </w:r>
            <w:r>
              <w:rPr>
                <w:rFonts w:hint="eastAsia" w:ascii="宋体" w:hAnsi="宋体" w:cs="宋体"/>
                <w:bCs/>
                <w:sz w:val="24"/>
              </w:rPr>
              <w:t>小时内解决，48小时内无法解决的，中标供应商须提供同型号备用产品给采购方临时使用。</w:t>
            </w:r>
          </w:p>
        </w:tc>
        <w:tc>
          <w:tcPr>
            <w:tcW w:w="3260" w:type="dxa"/>
          </w:tcPr>
          <w:p w14:paraId="53328418">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0382A1E6">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71D92C0">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613E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772DD774">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w:t>
            </w:r>
          </w:p>
        </w:tc>
        <w:tc>
          <w:tcPr>
            <w:tcW w:w="3260" w:type="dxa"/>
            <w:vAlign w:val="center"/>
          </w:tcPr>
          <w:p w14:paraId="7B16DB69">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 w:val="24"/>
              </w:rPr>
              <w:t>中标供应商须保证在接到采购方培训通知后准时赶到采购方指定地点进行培训讲解，培训讲师要求至少1人。中标供应商须保证培训讲解不低于1次，中标供应商须保证采购方使用人员能够熟练掌握货物常规使用方法，培训期间产生的费用由中标供应商承担。如中标供应商未能满足采购方所有培训讲解要求的，视为违约，按主管部门相关规定处理。</w:t>
            </w:r>
          </w:p>
        </w:tc>
        <w:tc>
          <w:tcPr>
            <w:tcW w:w="3260" w:type="dxa"/>
          </w:tcPr>
          <w:p w14:paraId="230DAD70">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7B565D50">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6CCCF8F3">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65D0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0AB5DDC">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3260" w:type="dxa"/>
            <w:vAlign w:val="top"/>
          </w:tcPr>
          <w:p w14:paraId="4C1669BF">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 w:val="24"/>
              </w:rPr>
              <w:t>签订合同后</w:t>
            </w:r>
            <w:r>
              <w:rPr>
                <w:rFonts w:hint="eastAsia" w:ascii="宋体" w:hAnsi="宋体" w:cs="宋体"/>
                <w:bCs/>
                <w:sz w:val="24"/>
                <w:u w:val="single"/>
              </w:rPr>
              <w:t xml:space="preserve"> </w:t>
            </w:r>
            <w:r>
              <w:rPr>
                <w:rFonts w:ascii="宋体" w:hAnsi="宋体" w:cs="宋体"/>
                <w:bCs/>
                <w:sz w:val="24"/>
                <w:u w:val="single"/>
              </w:rPr>
              <w:t>10</w:t>
            </w:r>
            <w:r>
              <w:rPr>
                <w:rFonts w:hint="eastAsia" w:ascii="宋体" w:hAnsi="宋体" w:cs="宋体"/>
                <w:bCs/>
                <w:sz w:val="24"/>
                <w:u w:val="single"/>
              </w:rPr>
              <w:t xml:space="preserve"> </w:t>
            </w:r>
            <w:r>
              <w:rPr>
                <w:rFonts w:hint="eastAsia" w:ascii="宋体" w:hAnsi="宋体" w:cs="宋体"/>
                <w:bCs/>
                <w:sz w:val="24"/>
              </w:rPr>
              <w:t>天（日历日）内。</w:t>
            </w:r>
          </w:p>
        </w:tc>
        <w:tc>
          <w:tcPr>
            <w:tcW w:w="3260" w:type="dxa"/>
          </w:tcPr>
          <w:p w14:paraId="0018D608">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03BB9073">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77185CF3">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7D0B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9995005">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3260" w:type="dxa"/>
            <w:vAlign w:val="top"/>
          </w:tcPr>
          <w:p w14:paraId="26F343CF">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 w:val="24"/>
              </w:rPr>
              <w:t>中标供应商必须承担货物运输、安装调试、验收检测和提供货物操作说明书、图纸等其他类似的义务。</w:t>
            </w:r>
          </w:p>
        </w:tc>
        <w:tc>
          <w:tcPr>
            <w:tcW w:w="3260" w:type="dxa"/>
          </w:tcPr>
          <w:p w14:paraId="7081D059">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15822B4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0BD7AE81">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042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3241FA8A">
            <w:pPr>
              <w:jc w:val="center"/>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w:t>
            </w:r>
          </w:p>
        </w:tc>
        <w:tc>
          <w:tcPr>
            <w:tcW w:w="3260" w:type="dxa"/>
            <w:shd w:val="clear" w:color="auto" w:fill="auto"/>
            <w:vAlign w:val="top"/>
          </w:tcPr>
          <w:p w14:paraId="77BC3E70">
            <w:pPr>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rPr>
              <w:t>中标供应商货物经过双方检验认可后，签署验收报告，产品保修期自验收合格之日起算，由中标供应商提供产品保修文件。</w:t>
            </w:r>
          </w:p>
        </w:tc>
        <w:tc>
          <w:tcPr>
            <w:tcW w:w="3260" w:type="dxa"/>
          </w:tcPr>
          <w:p w14:paraId="34D64E9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49091A02">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4DA66AE">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3483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CD92220">
            <w:pPr>
              <w:jc w:val="cente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7</w:t>
            </w:r>
          </w:p>
        </w:tc>
        <w:tc>
          <w:tcPr>
            <w:tcW w:w="3260" w:type="dxa"/>
            <w:shd w:val="clear" w:color="auto" w:fill="auto"/>
            <w:vAlign w:val="top"/>
          </w:tcPr>
          <w:p w14:paraId="2172D712">
            <w:pPr>
              <w:spacing w:line="340" w:lineRule="exact"/>
              <w:rPr>
                <w:rFonts w:ascii="宋体" w:hAnsi="宋体" w:cs="宋体"/>
                <w:bCs/>
                <w:sz w:val="24"/>
              </w:rPr>
            </w:pPr>
            <w:r>
              <w:rPr>
                <w:rFonts w:hint="eastAsia" w:ascii="宋体" w:hAnsi="宋体" w:cs="宋体"/>
                <w:bCs/>
                <w:sz w:val="24"/>
              </w:rPr>
              <w:t>当满足以下条件时，采购人才向中标供应商签发货物验收报告：</w:t>
            </w:r>
          </w:p>
          <w:p w14:paraId="20DDC9F3">
            <w:pPr>
              <w:tabs>
                <w:tab w:val="left" w:pos="1260"/>
              </w:tabs>
              <w:spacing w:line="340" w:lineRule="exact"/>
              <w:rPr>
                <w:rFonts w:ascii="宋体" w:hAnsi="宋体" w:cs="宋体"/>
                <w:bCs/>
                <w:sz w:val="24"/>
              </w:rPr>
            </w:pPr>
            <w:r>
              <w:rPr>
                <w:rFonts w:hint="eastAsia" w:ascii="宋体" w:hAnsi="宋体" w:cs="宋体"/>
                <w:bCs/>
                <w:sz w:val="24"/>
              </w:rPr>
              <w:t>a、中标供应商已按照合同规定提供了全部产品及完整的技术资料。</w:t>
            </w:r>
          </w:p>
          <w:p w14:paraId="7E0422D9">
            <w:pPr>
              <w:tabs>
                <w:tab w:val="left" w:pos="1260"/>
              </w:tabs>
              <w:spacing w:line="340" w:lineRule="exact"/>
              <w:rPr>
                <w:rFonts w:ascii="宋体" w:hAnsi="宋体" w:cs="宋体"/>
                <w:bCs/>
                <w:sz w:val="24"/>
              </w:rPr>
            </w:pPr>
            <w:r>
              <w:rPr>
                <w:rFonts w:hint="eastAsia" w:ascii="宋体" w:hAnsi="宋体" w:cs="宋体"/>
                <w:bCs/>
                <w:sz w:val="24"/>
              </w:rPr>
              <w:t>b、货物符合竞价文件技术规格书的要求，性能满足要求。</w:t>
            </w:r>
          </w:p>
          <w:p w14:paraId="2CBF4F77">
            <w:pPr>
              <w:tabs>
                <w:tab w:val="left" w:pos="1260"/>
              </w:tabs>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rPr>
              <w:t>c、货物具备产品合格证。</w:t>
            </w:r>
          </w:p>
        </w:tc>
        <w:tc>
          <w:tcPr>
            <w:tcW w:w="3260" w:type="dxa"/>
          </w:tcPr>
          <w:p w14:paraId="3CDC7452">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3CF6737F">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041F2D24">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754C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BC619FD">
            <w:pPr>
              <w:jc w:val="cente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8</w:t>
            </w:r>
          </w:p>
        </w:tc>
        <w:tc>
          <w:tcPr>
            <w:tcW w:w="3260" w:type="dxa"/>
            <w:shd w:val="clear" w:color="auto" w:fill="auto"/>
            <w:vAlign w:val="top"/>
          </w:tcPr>
          <w:p w14:paraId="09196BC4">
            <w:pPr>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lang w:val="en-US" w:eastAsia="zh-CN"/>
              </w:rPr>
              <w:t>采购方验收合格后，成交</w:t>
            </w:r>
            <w:r>
              <w:rPr>
                <w:rFonts w:hint="eastAsia" w:ascii="宋体" w:hAnsi="宋体" w:cs="宋体"/>
                <w:bCs/>
                <w:sz w:val="24"/>
              </w:rPr>
              <w:t>人</w:t>
            </w:r>
            <w:r>
              <w:rPr>
                <w:rFonts w:hint="eastAsia" w:ascii="宋体" w:hAnsi="宋体" w:cs="宋体"/>
                <w:bCs/>
                <w:sz w:val="24"/>
                <w:lang w:val="en-US" w:eastAsia="zh-CN"/>
              </w:rPr>
              <w:t>在7个工作日内向采购方提交正规税务发票，采购方在收到成交</w:t>
            </w:r>
            <w:r>
              <w:rPr>
                <w:rFonts w:hint="eastAsia" w:ascii="宋体" w:hAnsi="宋体" w:cs="宋体"/>
                <w:bCs/>
                <w:sz w:val="24"/>
              </w:rPr>
              <w:t>人</w:t>
            </w:r>
            <w:r>
              <w:rPr>
                <w:rFonts w:hint="eastAsia" w:ascii="宋体" w:hAnsi="宋体" w:cs="宋体"/>
                <w:bCs/>
                <w:sz w:val="24"/>
                <w:lang w:val="en-US" w:eastAsia="zh-CN"/>
              </w:rPr>
              <w:t>发票后通过转账的形式支付款项；采购方按照相关程序提交支付申办手续即视为已履行支付义务，如因政府有关部门超期审批等原因造成采购方付款迟延的，不视为采购方违约。</w:t>
            </w:r>
          </w:p>
        </w:tc>
        <w:tc>
          <w:tcPr>
            <w:tcW w:w="3260" w:type="dxa"/>
          </w:tcPr>
          <w:p w14:paraId="2DCE5DD5">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3E01582F">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5C1071C0">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7CC7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1EBCD6F4">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9</w:t>
            </w:r>
          </w:p>
        </w:tc>
        <w:tc>
          <w:tcPr>
            <w:tcW w:w="3260" w:type="dxa"/>
            <w:shd w:val="clear" w:color="auto" w:fill="auto"/>
            <w:vAlign w:val="center"/>
          </w:tcPr>
          <w:p w14:paraId="0E8125F0">
            <w:pPr>
              <w:rPr>
                <w:rFonts w:hint="eastAsia" w:ascii="宋体" w:hAnsi="宋体" w:eastAsia="宋体" w:cs="宋体"/>
                <w:bCs/>
                <w:kern w:val="2"/>
                <w:sz w:val="24"/>
                <w:szCs w:val="24"/>
                <w:lang w:val="en-US" w:eastAsia="zh-CN" w:bidi="ar-SA"/>
              </w:rPr>
            </w:pPr>
            <w:r>
              <w:rPr>
                <w:rFonts w:hint="eastAsia" w:ascii="宋体" w:hAnsi="宋体" w:cs="宋体"/>
                <w:sz w:val="24"/>
              </w:rPr>
              <w:t>本项目费用应包括但不限于产品研发成本、专利申请费用、法定税费和企业的利润。</w:t>
            </w:r>
          </w:p>
        </w:tc>
        <w:tc>
          <w:tcPr>
            <w:tcW w:w="3260" w:type="dxa"/>
          </w:tcPr>
          <w:p w14:paraId="2ADED401">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483B1D4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568793BC">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6E49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9880E9C">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10</w:t>
            </w:r>
          </w:p>
        </w:tc>
        <w:tc>
          <w:tcPr>
            <w:tcW w:w="3260" w:type="dxa"/>
            <w:shd w:val="clear" w:color="auto" w:fill="auto"/>
            <w:vAlign w:val="top"/>
          </w:tcPr>
          <w:p w14:paraId="54FC3D16">
            <w:pPr>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rPr>
              <w:t>中标供应商不能交货的，需偿付不能交货部分货款的30%的违约金并按主管部门相关规定处理。</w:t>
            </w:r>
          </w:p>
        </w:tc>
        <w:tc>
          <w:tcPr>
            <w:tcW w:w="3260" w:type="dxa"/>
          </w:tcPr>
          <w:p w14:paraId="4FF3BC91">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5B060ED5">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4C3AE2B">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28FA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2E8EBB2D">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11</w:t>
            </w:r>
          </w:p>
        </w:tc>
        <w:tc>
          <w:tcPr>
            <w:tcW w:w="3260" w:type="dxa"/>
            <w:shd w:val="clear" w:color="auto" w:fill="auto"/>
            <w:vAlign w:val="top"/>
          </w:tcPr>
          <w:p w14:paraId="0A75FD7A">
            <w:pPr>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rPr>
              <w:t>中标供应商逾期交货的，需偿付逾期交货部分货款的50%的违约金并按主管部门相关规定处理。</w:t>
            </w:r>
          </w:p>
        </w:tc>
        <w:tc>
          <w:tcPr>
            <w:tcW w:w="3260" w:type="dxa"/>
          </w:tcPr>
          <w:p w14:paraId="0B43C6F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08C4DD4E">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4D96F77F">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r w14:paraId="03D0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62BFC0E0">
            <w:pPr>
              <w:jc w:val="center"/>
              <w:rPr>
                <w:rFonts w:hint="default" w:asciiTheme="minorEastAsia" w:hAnsiTheme="minorEastAsia" w:eastAsiaTheme="minorEastAsia" w:cstheme="minorEastAsia"/>
                <w:bCs/>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12</w:t>
            </w:r>
          </w:p>
        </w:tc>
        <w:tc>
          <w:tcPr>
            <w:tcW w:w="3260" w:type="dxa"/>
            <w:shd w:val="clear" w:color="auto" w:fill="auto"/>
            <w:vAlign w:val="top"/>
          </w:tcPr>
          <w:p w14:paraId="5EA39B38">
            <w:pPr>
              <w:spacing w:line="340" w:lineRule="exact"/>
              <w:rPr>
                <w:rFonts w:hint="eastAsia" w:ascii="宋体" w:hAnsi="宋体" w:eastAsia="宋体" w:cs="宋体"/>
                <w:bCs/>
                <w:kern w:val="2"/>
                <w:sz w:val="24"/>
                <w:szCs w:val="24"/>
                <w:lang w:val="en-US" w:eastAsia="zh-CN" w:bidi="ar-SA"/>
              </w:rPr>
            </w:pPr>
            <w:r>
              <w:rPr>
                <w:rFonts w:hint="eastAsia" w:ascii="宋体" w:hAnsi="宋体" w:cs="宋体"/>
                <w:bCs/>
                <w:sz w:val="24"/>
              </w:rPr>
              <w:t>中标供应商所交付产品、工程或服务不符合其竞价承诺的，或在竞价阶段为了中标而盲目虚假承诺、低价恶性竞争，在履约阶段则通过偷工减料、以次充好而获取利润的，视为违约，按主管部门相关规定处理按主管部门相关规定处理。</w:t>
            </w:r>
          </w:p>
        </w:tc>
        <w:tc>
          <w:tcPr>
            <w:tcW w:w="3260" w:type="dxa"/>
          </w:tcPr>
          <w:p w14:paraId="3A30A381">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851" w:type="dxa"/>
          </w:tcPr>
          <w:p w14:paraId="437397F1">
            <w:pPr>
              <w:rPr>
                <w:rFonts w:hint="eastAsia" w:asciiTheme="minorEastAsia" w:hAnsiTheme="minorEastAsia" w:eastAsiaTheme="minorEastAsia" w:cstheme="minorEastAsia"/>
                <w:bCs/>
                <w:color w:val="000000" w:themeColor="text1"/>
                <w:szCs w:val="21"/>
                <w14:textFill>
                  <w14:solidFill>
                    <w14:schemeClr w14:val="tx1"/>
                  </w14:solidFill>
                </w14:textFill>
              </w:rPr>
            </w:pPr>
          </w:p>
        </w:tc>
        <w:tc>
          <w:tcPr>
            <w:tcW w:w="617" w:type="dxa"/>
          </w:tcPr>
          <w:p w14:paraId="6B22B688">
            <w:pPr>
              <w:rPr>
                <w:rFonts w:hint="eastAsia" w:asciiTheme="minorEastAsia" w:hAnsiTheme="minorEastAsia" w:eastAsiaTheme="minorEastAsia" w:cstheme="minorEastAsia"/>
                <w:bCs/>
                <w:color w:val="000000" w:themeColor="text1"/>
                <w:szCs w:val="21"/>
                <w14:textFill>
                  <w14:solidFill>
                    <w14:schemeClr w14:val="tx1"/>
                  </w14:solidFill>
                </w14:textFill>
              </w:rPr>
            </w:pPr>
          </w:p>
        </w:tc>
      </w:tr>
    </w:tbl>
    <w:p w14:paraId="07F2BEA6">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14:paraId="52689ADC">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商务条款”一栏是</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文件第二章“四、商务要求”的内容；</w:t>
      </w:r>
    </w:p>
    <w:p w14:paraId="3FFBBE7F">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 一栏是投标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人根据自身情况填写对“商务要求”的响应；并列明响应的具体内容。</w:t>
      </w:r>
    </w:p>
    <w:p w14:paraId="7B1D1B20">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3.“偏离情况”一栏填写如实填写“正偏离”、“负偏离”或“无偏离”，其中：“正偏离”表示“投标响应优于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商务条款”，“负偏离”表示“投标响应不满足</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商务条款”，“无偏离”表示“投标响应与</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商务条款一致”。“投标</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lang w:val="en-US" w:eastAsia="zh-CN"/>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商务响应”对比“</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商务条款”存在响应不全（包括未响应整项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商务条款或者未响应一项</w:t>
      </w:r>
      <w:r>
        <w:rPr>
          <w:rFonts w:hint="eastAsia" w:asciiTheme="minorEastAsia" w:hAnsiTheme="minorEastAsia" w:eastAsiaTheme="minorEastAsia" w:cstheme="minorEastAsia"/>
          <w:bCs/>
          <w:color w:val="000000" w:themeColor="text1"/>
          <w:szCs w:val="21"/>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Cs w:val="21"/>
          <w14:textFill>
            <w14:solidFill>
              <w14:schemeClr w14:val="tx1"/>
            </w14:solidFill>
          </w14:textFill>
        </w:rPr>
        <w:t>商务条款的部分内容），均视为“负偏离”。</w:t>
      </w:r>
    </w:p>
    <w:p w14:paraId="37338885">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4其它注意事项：</w:t>
      </w:r>
    </w:p>
    <w:p w14:paraId="5F2C0FF3">
      <w:pPr>
        <w:ind w:firstLine="420" w:firstLineChars="200"/>
        <w:rPr>
          <w:rFonts w:hint="eastAsia"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（1）供应商的响应情况将影响评审结论，请如实填写；</w:t>
      </w:r>
    </w:p>
    <w:p w14:paraId="355B1DB1">
      <w:pPr>
        <w:ind w:firstLine="422" w:firstLineChars="200"/>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（2）供应商须对上述条款逐条响应，如有一条负偏离视为未实质性响应，做投标无效处理。</w:t>
      </w:r>
    </w:p>
    <w:p w14:paraId="43C06201">
      <w:pPr>
        <w:rPr>
          <w:rFonts w:hint="eastAsia" w:asciiTheme="minorEastAsia" w:hAnsiTheme="minorEastAsia" w:eastAsiaTheme="minorEastAsia" w:cstheme="minorEastAsia"/>
        </w:rPr>
      </w:pPr>
    </w:p>
    <w:p w14:paraId="3BE592C0">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法定代表人或其授权委托人（</w:t>
      </w:r>
      <w:r>
        <w:rPr>
          <w:rFonts w:hint="eastAsia" w:asciiTheme="minorEastAsia" w:hAnsiTheme="minorEastAsia" w:eastAsiaTheme="minorEastAsia" w:cstheme="minorEastAsia"/>
          <w:b/>
          <w:color w:val="000000" w:themeColor="text1"/>
          <w14:textFill>
            <w14:solidFill>
              <w14:schemeClr w14:val="tx1"/>
            </w14:solidFill>
          </w14:textFill>
        </w:rPr>
        <w:t>签名或盖私章</w:t>
      </w:r>
      <w:r>
        <w:rPr>
          <w:rFonts w:hint="eastAsia" w:asciiTheme="minorEastAsia" w:hAnsiTheme="minorEastAsia" w:eastAsiaTheme="minorEastAsia" w:cstheme="minorEastAsia"/>
          <w:color w:val="000000" w:themeColor="text1"/>
          <w14:textFill>
            <w14:solidFill>
              <w14:schemeClr w14:val="tx1"/>
            </w14:solidFill>
          </w14:textFill>
        </w:rPr>
        <w:t>）：</w:t>
      </w:r>
    </w:p>
    <w:p w14:paraId="5808F871">
      <w:pPr>
        <w:jc w:val="left"/>
        <w:rPr>
          <w:rFonts w:hint="eastAsia" w:asciiTheme="minorEastAsia" w:hAnsiTheme="minorEastAsia" w:eastAsiaTheme="minorEastAsia" w:cstheme="minorEastAsia"/>
          <w:color w:val="000000" w:themeColor="text1"/>
          <w14:textFill>
            <w14:solidFill>
              <w14:schemeClr w14:val="tx1"/>
            </w14:solidFill>
          </w14:textFill>
        </w:rPr>
      </w:pPr>
    </w:p>
    <w:p w14:paraId="32189CFC">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供应商（盖章）：</w:t>
      </w:r>
    </w:p>
    <w:p w14:paraId="02D463FF">
      <w:pPr>
        <w:jc w:val="left"/>
        <w:rPr>
          <w:rFonts w:hint="eastAsia" w:asciiTheme="minorEastAsia" w:hAnsiTheme="minorEastAsia" w:eastAsiaTheme="minorEastAsia" w:cstheme="minorEastAsia"/>
          <w:color w:val="000000" w:themeColor="text1"/>
          <w14:textFill>
            <w14:solidFill>
              <w14:schemeClr w14:val="tx1"/>
            </w14:solidFill>
          </w14:textFill>
        </w:rPr>
      </w:pPr>
    </w:p>
    <w:p w14:paraId="4E67928E">
      <w:pPr>
        <w:ind w:firstLine="3150" w:firstLineChars="150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日期：    年  月  日</w:t>
      </w:r>
    </w:p>
    <w:p w14:paraId="6F92CE77">
      <w:pPr>
        <w:rPr>
          <w:rFonts w:hint="eastAsia" w:asciiTheme="minorEastAsia" w:hAnsiTheme="minorEastAsia" w:eastAsiaTheme="minorEastAsia" w:cstheme="minorEastAsia"/>
          <w:b/>
          <w:sz w:val="30"/>
          <w:szCs w:val="30"/>
          <w:lang w:val="en-US" w:eastAsia="zh-CN"/>
        </w:rPr>
      </w:pPr>
    </w:p>
    <w:p w14:paraId="0A796210">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br w:type="page"/>
      </w:r>
    </w:p>
    <w:p w14:paraId="42CE3D2C">
      <w:pPr>
        <w:pStyle w:val="28"/>
        <w:ind w:firstLine="0" w:firstLineChars="0"/>
        <w:jc w:val="center"/>
        <w:outlineLvl w:val="1"/>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lang w:val="en-US" w:eastAsia="zh-CN"/>
        </w:rPr>
        <w:t>九</w:t>
      </w:r>
      <w:r>
        <w:rPr>
          <w:rFonts w:hint="eastAsia" w:asciiTheme="minorEastAsia" w:hAnsiTheme="minorEastAsia" w:eastAsiaTheme="minorEastAsia" w:cstheme="minorEastAsia"/>
          <w:b/>
          <w:sz w:val="30"/>
          <w:szCs w:val="30"/>
        </w:rPr>
        <w:t>、报价表</w:t>
      </w:r>
    </w:p>
    <w:p w14:paraId="3D030A7C">
      <w:pPr>
        <w:pStyle w:val="28"/>
        <w:ind w:firstLine="0" w:firstLineChars="0"/>
        <w:jc w:val="center"/>
        <w:outlineLvl w:val="2"/>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8"/>
          <w:szCs w:val="28"/>
        </w:rPr>
        <w:t>（一）报价一览表</w:t>
      </w:r>
      <w:bookmarkStart w:id="14" w:name="OLE_LINK48"/>
      <w:bookmarkStart w:id="15" w:name="OLE_LINK46"/>
    </w:p>
    <w:p w14:paraId="0BF57726">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color w:val="auto"/>
          <w:kern w:val="0"/>
          <w:szCs w:val="21"/>
          <w:highlight w:val="none"/>
          <w:lang w:eastAsia="zh-CN"/>
        </w:rPr>
        <w:t>UHOLHGAJD20250559</w:t>
      </w:r>
    </w:p>
    <w:tbl>
      <w:tblPr>
        <w:tblStyle w:val="19"/>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2507"/>
        <w:gridCol w:w="3110"/>
        <w:gridCol w:w="976"/>
      </w:tblGrid>
      <w:tr w14:paraId="07062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101" w:type="pct"/>
            <w:vAlign w:val="center"/>
          </w:tcPr>
          <w:p w14:paraId="5A1629FC">
            <w:pPr>
              <w:pStyle w:val="9"/>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项目名称</w:t>
            </w:r>
          </w:p>
        </w:tc>
        <w:tc>
          <w:tcPr>
            <w:tcW w:w="1482" w:type="pct"/>
            <w:vAlign w:val="center"/>
          </w:tcPr>
          <w:p w14:paraId="313215F5">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报价总价</w:t>
            </w:r>
          </w:p>
          <w:p w14:paraId="7BD9D1B2">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（人民币/元）</w:t>
            </w:r>
          </w:p>
        </w:tc>
        <w:tc>
          <w:tcPr>
            <w:tcW w:w="1838" w:type="pct"/>
            <w:vAlign w:val="center"/>
          </w:tcPr>
          <w:p w14:paraId="46423E3B">
            <w:pPr>
              <w:pStyle w:val="9"/>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交货期</w:t>
            </w:r>
          </w:p>
        </w:tc>
        <w:tc>
          <w:tcPr>
            <w:tcW w:w="577" w:type="pct"/>
            <w:vAlign w:val="center"/>
          </w:tcPr>
          <w:p w14:paraId="1E95AB15">
            <w:pPr>
              <w:pStyle w:val="9"/>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1AA44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1101" w:type="pct"/>
            <w:vAlign w:val="center"/>
          </w:tcPr>
          <w:p w14:paraId="4C2F8DBC">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警犬训练装备采购项目</w:t>
            </w:r>
          </w:p>
        </w:tc>
        <w:tc>
          <w:tcPr>
            <w:tcW w:w="1482" w:type="pct"/>
            <w:vAlign w:val="center"/>
          </w:tcPr>
          <w:p w14:paraId="07C77C93">
            <w:pPr>
              <w:pStyle w:val="9"/>
              <w:rPr>
                <w:rFonts w:hint="eastAsia" w:asciiTheme="minorEastAsia" w:hAnsiTheme="minorEastAsia" w:eastAsiaTheme="minorEastAsia" w:cstheme="minorEastAsia"/>
                <w:szCs w:val="21"/>
              </w:rPr>
            </w:pPr>
          </w:p>
          <w:p w14:paraId="789FBFF9">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小写：</w:t>
            </w:r>
          </w:p>
          <w:p w14:paraId="3283AB50">
            <w:pPr>
              <w:pStyle w:val="9"/>
              <w:rPr>
                <w:rFonts w:hint="eastAsia" w:asciiTheme="minorEastAsia" w:hAnsiTheme="minorEastAsia" w:eastAsiaTheme="minorEastAsia" w:cstheme="minorEastAsia"/>
                <w:szCs w:val="21"/>
              </w:rPr>
            </w:pPr>
          </w:p>
          <w:p w14:paraId="1F0CE5F5">
            <w:pPr>
              <w:pStyle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大写：</w:t>
            </w:r>
          </w:p>
          <w:p w14:paraId="69184212">
            <w:pPr>
              <w:pStyle w:val="9"/>
              <w:rPr>
                <w:rFonts w:hint="eastAsia" w:asciiTheme="minorEastAsia" w:hAnsiTheme="minorEastAsia" w:eastAsiaTheme="minorEastAsia" w:cstheme="minorEastAsia"/>
                <w:szCs w:val="21"/>
              </w:rPr>
            </w:pPr>
          </w:p>
        </w:tc>
        <w:tc>
          <w:tcPr>
            <w:tcW w:w="1838" w:type="pct"/>
            <w:vAlign w:val="center"/>
          </w:tcPr>
          <w:p w14:paraId="6C4BA969">
            <w:pPr>
              <w:pStyle w:val="9"/>
              <w:jc w:val="center"/>
              <w:rPr>
                <w:rFonts w:hint="eastAsia" w:asciiTheme="minorEastAsia" w:hAnsiTheme="minorEastAsia" w:eastAsiaTheme="minorEastAsia" w:cstheme="minorEastAsia"/>
                <w:szCs w:val="21"/>
              </w:rPr>
            </w:pPr>
            <w:r>
              <w:rPr>
                <w:rFonts w:hint="eastAsia" w:ascii="宋体" w:hAnsi="宋体" w:cs="宋体"/>
                <w:bCs/>
                <w:sz w:val="24"/>
              </w:rPr>
              <w:t>签订合同后</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天（日历日）内。</w:t>
            </w:r>
          </w:p>
        </w:tc>
        <w:tc>
          <w:tcPr>
            <w:tcW w:w="577" w:type="pct"/>
            <w:vAlign w:val="center"/>
          </w:tcPr>
          <w:p w14:paraId="7DE47755">
            <w:pPr>
              <w:pStyle w:val="9"/>
              <w:rPr>
                <w:rFonts w:hint="eastAsia" w:asciiTheme="minorEastAsia" w:hAnsiTheme="minorEastAsia" w:eastAsiaTheme="minorEastAsia" w:cstheme="minorEastAsia"/>
                <w:szCs w:val="21"/>
              </w:rPr>
            </w:pPr>
          </w:p>
        </w:tc>
      </w:tr>
    </w:tbl>
    <w:p w14:paraId="2FD6C191">
      <w:pPr>
        <w:rPr>
          <w:rFonts w:hint="eastAsia" w:asciiTheme="minorEastAsia" w:hAnsiTheme="minorEastAsia" w:eastAsiaTheme="minorEastAsia" w:cstheme="minorEastAsia"/>
          <w:szCs w:val="21"/>
        </w:rPr>
      </w:pPr>
    </w:p>
    <w:p w14:paraId="2A4D1C49">
      <w:pPr>
        <w:spacing w:line="360" w:lineRule="auto"/>
        <w:ind w:firstLine="422" w:firstLineChars="200"/>
        <w:rPr>
          <w:rFonts w:hint="eastAsia" w:asciiTheme="minorEastAsia" w:hAnsiTheme="minorEastAsia" w:eastAsiaTheme="minorEastAsia" w:cstheme="minorEastAsia"/>
          <w:b/>
          <w:szCs w:val="21"/>
        </w:rPr>
      </w:pPr>
    </w:p>
    <w:p w14:paraId="232312E2">
      <w:pPr>
        <w:pStyle w:val="8"/>
        <w:ind w:firstLine="420"/>
        <w:rPr>
          <w:rFonts w:hint="eastAsia" w:asciiTheme="minorEastAsia" w:hAnsiTheme="minorEastAsia" w:eastAsiaTheme="minorEastAsia" w:cstheme="minorEastAsia"/>
          <w:sz w:val="21"/>
          <w:szCs w:val="21"/>
        </w:rPr>
      </w:pPr>
    </w:p>
    <w:p w14:paraId="584DE526">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注：</w:t>
      </w:r>
    </w:p>
    <w:p w14:paraId="2E8E350A">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1.价格应按“</w:t>
      </w:r>
      <w:r>
        <w:rPr>
          <w:rFonts w:hint="eastAsia" w:asciiTheme="minorEastAsia" w:hAnsiTheme="minorEastAsia" w:eastAsiaTheme="minorEastAsia" w:cstheme="minorEastAsia"/>
          <w:b/>
          <w:bCs/>
          <w:kern w:val="0"/>
          <w:szCs w:val="21"/>
          <w:lang w:eastAsia="zh-CN"/>
        </w:rPr>
        <w:t>竞价</w:t>
      </w:r>
      <w:r>
        <w:rPr>
          <w:rFonts w:hint="eastAsia" w:asciiTheme="minorEastAsia" w:hAnsiTheme="minorEastAsia" w:eastAsiaTheme="minorEastAsia" w:cstheme="minorEastAsia"/>
          <w:b/>
          <w:bCs/>
          <w:kern w:val="0"/>
          <w:szCs w:val="21"/>
        </w:rPr>
        <w:t>文件”中规定的货币单位填写。</w:t>
      </w:r>
    </w:p>
    <w:p w14:paraId="6AA5A2D7">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2.供应商如果需要对报价或其他内容加以说明，可在备注栏填写。</w:t>
      </w:r>
    </w:p>
    <w:p w14:paraId="5A4A5349">
      <w:pPr>
        <w:widowControl/>
        <w:spacing w:line="360" w:lineRule="auto"/>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3.若报价一览表中大写金额和小写金额不一致的，以大写金额为准。</w:t>
      </w:r>
    </w:p>
    <w:p w14:paraId="04844F7E">
      <w:pPr>
        <w:widowControl/>
        <w:spacing w:line="360" w:lineRule="auto"/>
        <w:ind w:firstLine="422" w:firstLineChars="200"/>
        <w:rPr>
          <w:rFonts w:hint="eastAsia" w:asciiTheme="minorEastAsia" w:hAnsiTheme="minorEastAsia" w:eastAsiaTheme="minorEastAsia" w:cstheme="minorEastAsia"/>
          <w:b/>
          <w:bCs/>
          <w:kern w:val="0"/>
          <w:szCs w:val="21"/>
        </w:rPr>
      </w:pPr>
    </w:p>
    <w:p w14:paraId="2F6857C8">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3B8624D">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0A6B90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25D087E6">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p>
    <w:p w14:paraId="2B6D590D">
      <w:pPr>
        <w:jc w:val="center"/>
        <w:outlineLvl w:val="2"/>
        <w:rPr>
          <w:rFonts w:ascii="宋体" w:hAnsi="宋体" w:cs="宋体"/>
          <w:bCs/>
          <w:szCs w:val="21"/>
        </w:rPr>
      </w:pPr>
      <w:r>
        <w:rPr>
          <w:rFonts w:hint="eastAsia" w:ascii="宋体" w:hAnsi="宋体" w:cs="宋体"/>
          <w:b/>
          <w:bCs/>
          <w:sz w:val="28"/>
          <w:szCs w:val="28"/>
        </w:rPr>
        <w:t>（二）分项报价清单表</w:t>
      </w:r>
    </w:p>
    <w:p w14:paraId="77A10F22">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2AED561B">
      <w:pP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项目编号：</w:t>
      </w:r>
      <w:r>
        <w:rPr>
          <w:rFonts w:hint="eastAsia" w:asciiTheme="minorEastAsia" w:hAnsiTheme="minorEastAsia" w:eastAsiaTheme="minorEastAsia" w:cstheme="minorEastAsia"/>
          <w:color w:val="auto"/>
          <w:kern w:val="0"/>
          <w:szCs w:val="21"/>
          <w:highlight w:val="none"/>
          <w:lang w:eastAsia="zh-CN"/>
        </w:rPr>
        <w:t>UHOLHGAJD20250559</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496"/>
        <w:gridCol w:w="497"/>
        <w:gridCol w:w="619"/>
        <w:gridCol w:w="537"/>
        <w:gridCol w:w="619"/>
        <w:gridCol w:w="627"/>
        <w:gridCol w:w="497"/>
        <w:gridCol w:w="777"/>
        <w:gridCol w:w="777"/>
        <w:gridCol w:w="1579"/>
      </w:tblGrid>
      <w:tr w14:paraId="0F63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49C389F">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0" w:type="auto"/>
            <w:vAlign w:val="center"/>
          </w:tcPr>
          <w:p w14:paraId="76093CE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货物名称</w:t>
            </w:r>
          </w:p>
        </w:tc>
        <w:tc>
          <w:tcPr>
            <w:tcW w:w="0" w:type="auto"/>
            <w:vAlign w:val="center"/>
          </w:tcPr>
          <w:p w14:paraId="485ECA2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w:t>
            </w:r>
          </w:p>
        </w:tc>
        <w:tc>
          <w:tcPr>
            <w:tcW w:w="0" w:type="auto"/>
            <w:vAlign w:val="center"/>
          </w:tcPr>
          <w:p w14:paraId="4392C05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型号和规格</w:t>
            </w:r>
          </w:p>
        </w:tc>
        <w:tc>
          <w:tcPr>
            <w:tcW w:w="0" w:type="auto"/>
            <w:vAlign w:val="center"/>
          </w:tcPr>
          <w:p w14:paraId="1555247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原产地</w:t>
            </w:r>
          </w:p>
        </w:tc>
        <w:tc>
          <w:tcPr>
            <w:tcW w:w="0" w:type="auto"/>
            <w:vAlign w:val="center"/>
          </w:tcPr>
          <w:p w14:paraId="3495D7D6">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0" w:type="auto"/>
            <w:vAlign w:val="center"/>
          </w:tcPr>
          <w:p w14:paraId="20E2A63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0" w:type="auto"/>
            <w:vAlign w:val="center"/>
          </w:tcPr>
          <w:p w14:paraId="3375D9A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0" w:type="auto"/>
            <w:vAlign w:val="center"/>
          </w:tcPr>
          <w:p w14:paraId="630203BD">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0" w:type="auto"/>
            <w:vAlign w:val="center"/>
          </w:tcPr>
          <w:p w14:paraId="162700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合价(元)</w:t>
            </w:r>
          </w:p>
        </w:tc>
        <w:tc>
          <w:tcPr>
            <w:tcW w:w="0" w:type="auto"/>
            <w:vAlign w:val="center"/>
          </w:tcPr>
          <w:p w14:paraId="3FA6E31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财政预算限额（元）</w:t>
            </w:r>
          </w:p>
        </w:tc>
      </w:tr>
      <w:tr w14:paraId="2098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88803F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36CA02B4">
            <w:pPr>
              <w:jc w:val="center"/>
              <w:rPr>
                <w:rFonts w:hint="eastAsia" w:cs="微软雅黑" w:asciiTheme="minorEastAsia" w:hAnsiTheme="minorEastAsia"/>
                <w:color w:val="000000"/>
                <w:kern w:val="0"/>
                <w:sz w:val="24"/>
                <w:lang w:val="en-US" w:eastAsia="zh-CN" w:bidi="ar"/>
              </w:rPr>
            </w:pPr>
            <w:r>
              <w:rPr>
                <w:rFonts w:hint="eastAsia" w:cs="微软雅黑" w:asciiTheme="minorEastAsia" w:hAnsiTheme="minorEastAsia"/>
                <w:color w:val="000000"/>
                <w:kern w:val="0"/>
                <w:sz w:val="24"/>
                <w:lang w:val="en-US" w:eastAsia="zh-CN" w:bidi="ar"/>
              </w:rPr>
              <w:t>工作犬专用</w:t>
            </w:r>
          </w:p>
          <w:p w14:paraId="74D834F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洗澡机</w:t>
            </w:r>
          </w:p>
        </w:tc>
        <w:tc>
          <w:tcPr>
            <w:tcW w:w="0" w:type="auto"/>
            <w:vAlign w:val="center"/>
          </w:tcPr>
          <w:p w14:paraId="433601F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643F71D">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9912AD7">
            <w:pPr>
              <w:rPr>
                <w:rFonts w:hint="eastAsia" w:asciiTheme="minorEastAsia" w:hAnsiTheme="minorEastAsia" w:eastAsiaTheme="minorEastAsia" w:cstheme="minorEastAsia"/>
                <w:sz w:val="24"/>
              </w:rPr>
            </w:pPr>
          </w:p>
        </w:tc>
        <w:tc>
          <w:tcPr>
            <w:tcW w:w="0" w:type="auto"/>
          </w:tcPr>
          <w:p w14:paraId="37AD77B7">
            <w:pPr>
              <w:rPr>
                <w:rFonts w:hint="eastAsia" w:asciiTheme="minorEastAsia" w:hAnsiTheme="minorEastAsia" w:eastAsiaTheme="minorEastAsia" w:cstheme="minorEastAsia"/>
                <w:sz w:val="24"/>
              </w:rPr>
            </w:pPr>
          </w:p>
        </w:tc>
        <w:tc>
          <w:tcPr>
            <w:tcW w:w="0" w:type="auto"/>
            <w:vAlign w:val="center"/>
          </w:tcPr>
          <w:p w14:paraId="40E1805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2D1F9DB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346B11E1">
            <w:pPr>
              <w:rPr>
                <w:rFonts w:hint="eastAsia" w:asciiTheme="minorEastAsia" w:hAnsiTheme="minorEastAsia" w:eastAsiaTheme="minorEastAsia" w:cstheme="minorEastAsia"/>
                <w:sz w:val="24"/>
              </w:rPr>
            </w:pPr>
          </w:p>
        </w:tc>
        <w:tc>
          <w:tcPr>
            <w:tcW w:w="0" w:type="auto"/>
          </w:tcPr>
          <w:p w14:paraId="50C06C6A">
            <w:pPr>
              <w:rPr>
                <w:rFonts w:hint="eastAsia" w:asciiTheme="minorEastAsia" w:hAnsiTheme="minorEastAsia" w:eastAsiaTheme="minorEastAsia" w:cstheme="minorEastAsia"/>
                <w:sz w:val="24"/>
              </w:rPr>
            </w:pPr>
          </w:p>
        </w:tc>
        <w:tc>
          <w:tcPr>
            <w:tcW w:w="0" w:type="auto"/>
            <w:vMerge w:val="restart"/>
            <w:vAlign w:val="center"/>
          </w:tcPr>
          <w:p w14:paraId="7570C122">
            <w:pPr>
              <w:jc w:val="center"/>
              <w:rPr>
                <w:rFonts w:hint="eastAsia" w:asciiTheme="minorEastAsia" w:hAnsiTheme="minorEastAsia" w:eastAsiaTheme="minorEastAsia" w:cstheme="minorEastAsia"/>
                <w:sz w:val="24"/>
              </w:rPr>
            </w:pPr>
            <w:r>
              <w:rPr>
                <w:rFonts w:hint="eastAsia" w:cs="宋体" w:asciiTheme="minorEastAsia" w:hAnsiTheme="minorEastAsia"/>
                <w:bCs/>
                <w:kern w:val="0"/>
                <w:sz w:val="24"/>
              </w:rPr>
              <w:t>302,000.00</w:t>
            </w:r>
          </w:p>
        </w:tc>
      </w:tr>
      <w:tr w14:paraId="56E8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6A937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5EF6D52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工作犬专用GPS定位脖圈</w:t>
            </w:r>
          </w:p>
        </w:tc>
        <w:tc>
          <w:tcPr>
            <w:tcW w:w="0" w:type="auto"/>
            <w:vAlign w:val="center"/>
          </w:tcPr>
          <w:p w14:paraId="43E51DD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EC97294">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B25F93C">
            <w:pPr>
              <w:rPr>
                <w:rFonts w:hint="eastAsia" w:asciiTheme="minorEastAsia" w:hAnsiTheme="minorEastAsia" w:eastAsiaTheme="minorEastAsia" w:cstheme="minorEastAsia"/>
                <w:sz w:val="24"/>
              </w:rPr>
            </w:pPr>
          </w:p>
        </w:tc>
        <w:tc>
          <w:tcPr>
            <w:tcW w:w="0" w:type="auto"/>
          </w:tcPr>
          <w:p w14:paraId="70AF2E32">
            <w:pPr>
              <w:rPr>
                <w:rFonts w:hint="eastAsia" w:asciiTheme="minorEastAsia" w:hAnsiTheme="minorEastAsia" w:eastAsiaTheme="minorEastAsia" w:cstheme="minorEastAsia"/>
                <w:sz w:val="24"/>
              </w:rPr>
            </w:pPr>
          </w:p>
        </w:tc>
        <w:tc>
          <w:tcPr>
            <w:tcW w:w="0" w:type="auto"/>
            <w:vAlign w:val="center"/>
          </w:tcPr>
          <w:p w14:paraId="42160B5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73DD55E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68C1E121">
            <w:pPr>
              <w:rPr>
                <w:rFonts w:hint="eastAsia" w:asciiTheme="minorEastAsia" w:hAnsiTheme="minorEastAsia" w:eastAsiaTheme="minorEastAsia" w:cstheme="minorEastAsia"/>
                <w:sz w:val="24"/>
              </w:rPr>
            </w:pPr>
          </w:p>
        </w:tc>
        <w:tc>
          <w:tcPr>
            <w:tcW w:w="0" w:type="auto"/>
          </w:tcPr>
          <w:p w14:paraId="74D61AA0">
            <w:pPr>
              <w:rPr>
                <w:rFonts w:hint="eastAsia" w:asciiTheme="minorEastAsia" w:hAnsiTheme="minorEastAsia" w:eastAsiaTheme="minorEastAsia" w:cstheme="minorEastAsia"/>
                <w:sz w:val="24"/>
              </w:rPr>
            </w:pPr>
          </w:p>
        </w:tc>
        <w:tc>
          <w:tcPr>
            <w:tcW w:w="0" w:type="auto"/>
            <w:vMerge w:val="continue"/>
          </w:tcPr>
          <w:p w14:paraId="4FBE075B">
            <w:pPr>
              <w:rPr>
                <w:rFonts w:hint="eastAsia" w:asciiTheme="minorEastAsia" w:hAnsiTheme="minorEastAsia" w:eastAsiaTheme="minorEastAsia" w:cstheme="minorEastAsia"/>
                <w:sz w:val="24"/>
              </w:rPr>
            </w:pPr>
          </w:p>
        </w:tc>
      </w:tr>
      <w:tr w14:paraId="7FF7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442E3B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w:t>
            </w:r>
          </w:p>
        </w:tc>
        <w:tc>
          <w:tcPr>
            <w:tcW w:w="0" w:type="auto"/>
            <w:vAlign w:val="center"/>
          </w:tcPr>
          <w:p w14:paraId="54800F9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训犬基础箱</w:t>
            </w:r>
          </w:p>
        </w:tc>
        <w:tc>
          <w:tcPr>
            <w:tcW w:w="0" w:type="auto"/>
            <w:vAlign w:val="center"/>
          </w:tcPr>
          <w:p w14:paraId="15C9706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B7934A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A203AD8">
            <w:pPr>
              <w:rPr>
                <w:rFonts w:hint="eastAsia" w:asciiTheme="minorEastAsia" w:hAnsiTheme="minorEastAsia" w:eastAsiaTheme="minorEastAsia" w:cstheme="minorEastAsia"/>
                <w:sz w:val="24"/>
              </w:rPr>
            </w:pPr>
          </w:p>
        </w:tc>
        <w:tc>
          <w:tcPr>
            <w:tcW w:w="0" w:type="auto"/>
          </w:tcPr>
          <w:p w14:paraId="03AFC391">
            <w:pPr>
              <w:rPr>
                <w:rFonts w:hint="eastAsia" w:asciiTheme="minorEastAsia" w:hAnsiTheme="minorEastAsia" w:eastAsiaTheme="minorEastAsia" w:cstheme="minorEastAsia"/>
                <w:sz w:val="24"/>
              </w:rPr>
            </w:pPr>
          </w:p>
        </w:tc>
        <w:tc>
          <w:tcPr>
            <w:tcW w:w="0" w:type="auto"/>
            <w:vAlign w:val="center"/>
          </w:tcPr>
          <w:p w14:paraId="7F04DCE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w:t>
            </w:r>
          </w:p>
        </w:tc>
        <w:tc>
          <w:tcPr>
            <w:tcW w:w="0" w:type="auto"/>
            <w:vAlign w:val="center"/>
          </w:tcPr>
          <w:p w14:paraId="1DAD931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8E1D181">
            <w:pPr>
              <w:rPr>
                <w:rFonts w:hint="eastAsia" w:asciiTheme="minorEastAsia" w:hAnsiTheme="minorEastAsia" w:eastAsiaTheme="minorEastAsia" w:cstheme="minorEastAsia"/>
                <w:sz w:val="24"/>
              </w:rPr>
            </w:pPr>
          </w:p>
        </w:tc>
        <w:tc>
          <w:tcPr>
            <w:tcW w:w="0" w:type="auto"/>
          </w:tcPr>
          <w:p w14:paraId="6727F9F6">
            <w:pPr>
              <w:rPr>
                <w:rFonts w:hint="eastAsia" w:asciiTheme="minorEastAsia" w:hAnsiTheme="minorEastAsia" w:eastAsiaTheme="minorEastAsia" w:cstheme="minorEastAsia"/>
                <w:sz w:val="24"/>
              </w:rPr>
            </w:pPr>
          </w:p>
        </w:tc>
        <w:tc>
          <w:tcPr>
            <w:tcW w:w="0" w:type="auto"/>
            <w:vMerge w:val="continue"/>
          </w:tcPr>
          <w:p w14:paraId="22157D6E">
            <w:pPr>
              <w:rPr>
                <w:rFonts w:hint="eastAsia" w:asciiTheme="minorEastAsia" w:hAnsiTheme="minorEastAsia" w:eastAsiaTheme="minorEastAsia" w:cstheme="minorEastAsia"/>
                <w:sz w:val="24"/>
              </w:rPr>
            </w:pPr>
          </w:p>
        </w:tc>
      </w:tr>
      <w:tr w14:paraId="4595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D0B41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w:t>
            </w:r>
          </w:p>
        </w:tc>
        <w:tc>
          <w:tcPr>
            <w:tcW w:w="0" w:type="auto"/>
            <w:vAlign w:val="center"/>
          </w:tcPr>
          <w:p w14:paraId="779A0E5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双面掩体</w:t>
            </w:r>
          </w:p>
        </w:tc>
        <w:tc>
          <w:tcPr>
            <w:tcW w:w="0" w:type="auto"/>
            <w:vAlign w:val="center"/>
          </w:tcPr>
          <w:p w14:paraId="3463DE59">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4A92EA2">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A524986">
            <w:pPr>
              <w:rPr>
                <w:rFonts w:hint="eastAsia" w:asciiTheme="minorEastAsia" w:hAnsiTheme="minorEastAsia" w:eastAsiaTheme="minorEastAsia" w:cstheme="minorEastAsia"/>
                <w:sz w:val="24"/>
              </w:rPr>
            </w:pPr>
          </w:p>
        </w:tc>
        <w:tc>
          <w:tcPr>
            <w:tcW w:w="0" w:type="auto"/>
          </w:tcPr>
          <w:p w14:paraId="7BD14A74">
            <w:pPr>
              <w:rPr>
                <w:rFonts w:hint="eastAsia" w:asciiTheme="minorEastAsia" w:hAnsiTheme="minorEastAsia" w:eastAsiaTheme="minorEastAsia" w:cstheme="minorEastAsia"/>
                <w:sz w:val="24"/>
              </w:rPr>
            </w:pPr>
          </w:p>
        </w:tc>
        <w:tc>
          <w:tcPr>
            <w:tcW w:w="0" w:type="auto"/>
            <w:vAlign w:val="center"/>
          </w:tcPr>
          <w:p w14:paraId="23EC149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w:t>
            </w:r>
          </w:p>
        </w:tc>
        <w:tc>
          <w:tcPr>
            <w:tcW w:w="0" w:type="auto"/>
            <w:vAlign w:val="center"/>
          </w:tcPr>
          <w:p w14:paraId="233C98C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35D32212">
            <w:pPr>
              <w:rPr>
                <w:rFonts w:hint="eastAsia" w:asciiTheme="minorEastAsia" w:hAnsiTheme="minorEastAsia" w:eastAsiaTheme="minorEastAsia" w:cstheme="minorEastAsia"/>
                <w:sz w:val="24"/>
              </w:rPr>
            </w:pPr>
          </w:p>
        </w:tc>
        <w:tc>
          <w:tcPr>
            <w:tcW w:w="0" w:type="auto"/>
          </w:tcPr>
          <w:p w14:paraId="08F81A1A">
            <w:pPr>
              <w:rPr>
                <w:rFonts w:hint="eastAsia" w:asciiTheme="minorEastAsia" w:hAnsiTheme="minorEastAsia" w:eastAsiaTheme="minorEastAsia" w:cstheme="minorEastAsia"/>
                <w:sz w:val="24"/>
              </w:rPr>
            </w:pPr>
          </w:p>
        </w:tc>
        <w:tc>
          <w:tcPr>
            <w:tcW w:w="0" w:type="auto"/>
            <w:vMerge w:val="continue"/>
          </w:tcPr>
          <w:p w14:paraId="0C176A38">
            <w:pPr>
              <w:rPr>
                <w:rFonts w:hint="eastAsia" w:asciiTheme="minorEastAsia" w:hAnsiTheme="minorEastAsia" w:eastAsiaTheme="minorEastAsia" w:cstheme="minorEastAsia"/>
                <w:sz w:val="24"/>
              </w:rPr>
            </w:pPr>
          </w:p>
        </w:tc>
      </w:tr>
      <w:tr w14:paraId="7564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C9DCFB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526BCA8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牛皮响鞭</w:t>
            </w:r>
          </w:p>
        </w:tc>
        <w:tc>
          <w:tcPr>
            <w:tcW w:w="0" w:type="auto"/>
            <w:vAlign w:val="center"/>
          </w:tcPr>
          <w:p w14:paraId="4FAED61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157B5C2">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2D58549">
            <w:pPr>
              <w:rPr>
                <w:rFonts w:hint="eastAsia" w:asciiTheme="minorEastAsia" w:hAnsiTheme="minorEastAsia" w:eastAsiaTheme="minorEastAsia" w:cstheme="minorEastAsia"/>
                <w:sz w:val="24"/>
              </w:rPr>
            </w:pPr>
          </w:p>
        </w:tc>
        <w:tc>
          <w:tcPr>
            <w:tcW w:w="0" w:type="auto"/>
          </w:tcPr>
          <w:p w14:paraId="00836D09">
            <w:pPr>
              <w:rPr>
                <w:rFonts w:hint="eastAsia" w:asciiTheme="minorEastAsia" w:hAnsiTheme="minorEastAsia" w:eastAsiaTheme="minorEastAsia" w:cstheme="minorEastAsia"/>
                <w:sz w:val="24"/>
              </w:rPr>
            </w:pPr>
          </w:p>
        </w:tc>
        <w:tc>
          <w:tcPr>
            <w:tcW w:w="0" w:type="auto"/>
            <w:vAlign w:val="center"/>
          </w:tcPr>
          <w:p w14:paraId="647BDE3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575BC4C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72A28B24">
            <w:pPr>
              <w:rPr>
                <w:rFonts w:hint="eastAsia" w:asciiTheme="minorEastAsia" w:hAnsiTheme="minorEastAsia" w:eastAsiaTheme="minorEastAsia" w:cstheme="minorEastAsia"/>
                <w:sz w:val="24"/>
              </w:rPr>
            </w:pPr>
          </w:p>
        </w:tc>
        <w:tc>
          <w:tcPr>
            <w:tcW w:w="0" w:type="auto"/>
          </w:tcPr>
          <w:p w14:paraId="68E9A268">
            <w:pPr>
              <w:rPr>
                <w:rFonts w:hint="eastAsia" w:asciiTheme="minorEastAsia" w:hAnsiTheme="minorEastAsia" w:eastAsiaTheme="minorEastAsia" w:cstheme="minorEastAsia"/>
                <w:sz w:val="24"/>
              </w:rPr>
            </w:pPr>
          </w:p>
        </w:tc>
        <w:tc>
          <w:tcPr>
            <w:tcW w:w="0" w:type="auto"/>
            <w:vMerge w:val="continue"/>
          </w:tcPr>
          <w:p w14:paraId="220D9E0C">
            <w:pPr>
              <w:rPr>
                <w:rFonts w:hint="eastAsia" w:asciiTheme="minorEastAsia" w:hAnsiTheme="minorEastAsia" w:eastAsiaTheme="minorEastAsia" w:cstheme="minorEastAsia"/>
                <w:sz w:val="24"/>
              </w:rPr>
            </w:pPr>
          </w:p>
        </w:tc>
      </w:tr>
      <w:tr w14:paraId="107C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848F2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w:t>
            </w:r>
          </w:p>
        </w:tc>
        <w:tc>
          <w:tcPr>
            <w:tcW w:w="0" w:type="auto"/>
            <w:vAlign w:val="center"/>
          </w:tcPr>
          <w:p w14:paraId="5175A92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逗引杆</w:t>
            </w:r>
          </w:p>
        </w:tc>
        <w:tc>
          <w:tcPr>
            <w:tcW w:w="0" w:type="auto"/>
            <w:vAlign w:val="center"/>
          </w:tcPr>
          <w:p w14:paraId="0DC104F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5F3A1F7">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ED7A984">
            <w:pPr>
              <w:rPr>
                <w:rFonts w:hint="eastAsia" w:asciiTheme="minorEastAsia" w:hAnsiTheme="minorEastAsia" w:eastAsiaTheme="minorEastAsia" w:cstheme="minorEastAsia"/>
                <w:sz w:val="24"/>
              </w:rPr>
            </w:pPr>
          </w:p>
        </w:tc>
        <w:tc>
          <w:tcPr>
            <w:tcW w:w="0" w:type="auto"/>
          </w:tcPr>
          <w:p w14:paraId="02B05CDD">
            <w:pPr>
              <w:rPr>
                <w:rFonts w:hint="eastAsia" w:asciiTheme="minorEastAsia" w:hAnsiTheme="minorEastAsia" w:eastAsiaTheme="minorEastAsia" w:cstheme="minorEastAsia"/>
                <w:sz w:val="24"/>
              </w:rPr>
            </w:pPr>
          </w:p>
        </w:tc>
        <w:tc>
          <w:tcPr>
            <w:tcW w:w="0" w:type="auto"/>
            <w:vAlign w:val="center"/>
          </w:tcPr>
          <w:p w14:paraId="2962D91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1AE4F78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437A90B5">
            <w:pPr>
              <w:rPr>
                <w:rFonts w:hint="eastAsia" w:asciiTheme="minorEastAsia" w:hAnsiTheme="minorEastAsia" w:eastAsiaTheme="minorEastAsia" w:cstheme="minorEastAsia"/>
                <w:sz w:val="24"/>
              </w:rPr>
            </w:pPr>
          </w:p>
        </w:tc>
        <w:tc>
          <w:tcPr>
            <w:tcW w:w="0" w:type="auto"/>
          </w:tcPr>
          <w:p w14:paraId="401B8268">
            <w:pPr>
              <w:rPr>
                <w:rFonts w:hint="eastAsia" w:asciiTheme="minorEastAsia" w:hAnsiTheme="minorEastAsia" w:eastAsiaTheme="minorEastAsia" w:cstheme="minorEastAsia"/>
                <w:sz w:val="24"/>
              </w:rPr>
            </w:pPr>
          </w:p>
        </w:tc>
        <w:tc>
          <w:tcPr>
            <w:tcW w:w="0" w:type="auto"/>
            <w:vMerge w:val="continue"/>
          </w:tcPr>
          <w:p w14:paraId="5205CB36">
            <w:pPr>
              <w:rPr>
                <w:rFonts w:hint="eastAsia" w:asciiTheme="minorEastAsia" w:hAnsiTheme="minorEastAsia" w:eastAsiaTheme="minorEastAsia" w:cstheme="minorEastAsia"/>
                <w:sz w:val="24"/>
              </w:rPr>
            </w:pPr>
          </w:p>
        </w:tc>
      </w:tr>
      <w:tr w14:paraId="3B0B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7BCCE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w:t>
            </w:r>
          </w:p>
        </w:tc>
        <w:tc>
          <w:tcPr>
            <w:tcW w:w="0" w:type="auto"/>
            <w:vAlign w:val="center"/>
          </w:tcPr>
          <w:p w14:paraId="7F50A06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随行纠正杆</w:t>
            </w:r>
          </w:p>
        </w:tc>
        <w:tc>
          <w:tcPr>
            <w:tcW w:w="0" w:type="auto"/>
            <w:vAlign w:val="center"/>
          </w:tcPr>
          <w:p w14:paraId="3D349D92">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F302A2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8767B8E">
            <w:pPr>
              <w:rPr>
                <w:rFonts w:hint="eastAsia" w:asciiTheme="minorEastAsia" w:hAnsiTheme="minorEastAsia" w:eastAsiaTheme="minorEastAsia" w:cstheme="minorEastAsia"/>
                <w:sz w:val="24"/>
              </w:rPr>
            </w:pPr>
          </w:p>
        </w:tc>
        <w:tc>
          <w:tcPr>
            <w:tcW w:w="0" w:type="auto"/>
          </w:tcPr>
          <w:p w14:paraId="6EC52DED">
            <w:pPr>
              <w:rPr>
                <w:rFonts w:hint="eastAsia" w:asciiTheme="minorEastAsia" w:hAnsiTheme="minorEastAsia" w:eastAsiaTheme="minorEastAsia" w:cstheme="minorEastAsia"/>
                <w:sz w:val="24"/>
              </w:rPr>
            </w:pPr>
          </w:p>
        </w:tc>
        <w:tc>
          <w:tcPr>
            <w:tcW w:w="0" w:type="auto"/>
            <w:vAlign w:val="center"/>
          </w:tcPr>
          <w:p w14:paraId="0A2F24F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5233BC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63673546">
            <w:pPr>
              <w:rPr>
                <w:rFonts w:hint="eastAsia" w:asciiTheme="minorEastAsia" w:hAnsiTheme="minorEastAsia" w:eastAsiaTheme="minorEastAsia" w:cstheme="minorEastAsia"/>
                <w:sz w:val="24"/>
              </w:rPr>
            </w:pPr>
          </w:p>
        </w:tc>
        <w:tc>
          <w:tcPr>
            <w:tcW w:w="0" w:type="auto"/>
          </w:tcPr>
          <w:p w14:paraId="3FC1C6A6">
            <w:pPr>
              <w:rPr>
                <w:rFonts w:hint="eastAsia" w:asciiTheme="minorEastAsia" w:hAnsiTheme="minorEastAsia" w:eastAsiaTheme="minorEastAsia" w:cstheme="minorEastAsia"/>
                <w:sz w:val="24"/>
              </w:rPr>
            </w:pPr>
          </w:p>
        </w:tc>
        <w:tc>
          <w:tcPr>
            <w:tcW w:w="0" w:type="auto"/>
            <w:vMerge w:val="continue"/>
          </w:tcPr>
          <w:p w14:paraId="25804F6E">
            <w:pPr>
              <w:rPr>
                <w:rFonts w:hint="eastAsia" w:asciiTheme="minorEastAsia" w:hAnsiTheme="minorEastAsia" w:eastAsiaTheme="minorEastAsia" w:cstheme="minorEastAsia"/>
                <w:sz w:val="24"/>
              </w:rPr>
            </w:pPr>
          </w:p>
        </w:tc>
      </w:tr>
      <w:tr w14:paraId="749F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0E6E6D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w:t>
            </w:r>
          </w:p>
        </w:tc>
        <w:tc>
          <w:tcPr>
            <w:tcW w:w="0" w:type="auto"/>
            <w:vAlign w:val="center"/>
          </w:tcPr>
          <w:p w14:paraId="4067F8D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龙鳞助训马甲</w:t>
            </w:r>
          </w:p>
        </w:tc>
        <w:tc>
          <w:tcPr>
            <w:tcW w:w="0" w:type="auto"/>
            <w:vAlign w:val="center"/>
          </w:tcPr>
          <w:p w14:paraId="2817AA8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80BCC11">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128A37F">
            <w:pPr>
              <w:rPr>
                <w:rFonts w:hint="eastAsia" w:asciiTheme="minorEastAsia" w:hAnsiTheme="minorEastAsia" w:eastAsiaTheme="minorEastAsia" w:cstheme="minorEastAsia"/>
                <w:sz w:val="24"/>
              </w:rPr>
            </w:pPr>
          </w:p>
        </w:tc>
        <w:tc>
          <w:tcPr>
            <w:tcW w:w="0" w:type="auto"/>
          </w:tcPr>
          <w:p w14:paraId="5FE1D578">
            <w:pPr>
              <w:rPr>
                <w:rFonts w:hint="eastAsia" w:asciiTheme="minorEastAsia" w:hAnsiTheme="minorEastAsia" w:eastAsiaTheme="minorEastAsia" w:cstheme="minorEastAsia"/>
                <w:sz w:val="24"/>
              </w:rPr>
            </w:pPr>
          </w:p>
        </w:tc>
        <w:tc>
          <w:tcPr>
            <w:tcW w:w="0" w:type="auto"/>
            <w:vAlign w:val="center"/>
          </w:tcPr>
          <w:p w14:paraId="49B4883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6FDC2AD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件</w:t>
            </w:r>
          </w:p>
        </w:tc>
        <w:tc>
          <w:tcPr>
            <w:tcW w:w="0" w:type="auto"/>
          </w:tcPr>
          <w:p w14:paraId="75D346C3">
            <w:pPr>
              <w:rPr>
                <w:rFonts w:hint="eastAsia" w:asciiTheme="minorEastAsia" w:hAnsiTheme="minorEastAsia" w:eastAsiaTheme="minorEastAsia" w:cstheme="minorEastAsia"/>
                <w:sz w:val="24"/>
              </w:rPr>
            </w:pPr>
          </w:p>
        </w:tc>
        <w:tc>
          <w:tcPr>
            <w:tcW w:w="0" w:type="auto"/>
          </w:tcPr>
          <w:p w14:paraId="56867956">
            <w:pPr>
              <w:rPr>
                <w:rFonts w:hint="eastAsia" w:asciiTheme="minorEastAsia" w:hAnsiTheme="minorEastAsia" w:eastAsiaTheme="minorEastAsia" w:cstheme="minorEastAsia"/>
                <w:sz w:val="24"/>
              </w:rPr>
            </w:pPr>
          </w:p>
        </w:tc>
        <w:tc>
          <w:tcPr>
            <w:tcW w:w="0" w:type="auto"/>
            <w:vMerge w:val="continue"/>
          </w:tcPr>
          <w:p w14:paraId="70FC4417">
            <w:pPr>
              <w:rPr>
                <w:rFonts w:hint="eastAsia" w:asciiTheme="minorEastAsia" w:hAnsiTheme="minorEastAsia" w:eastAsiaTheme="minorEastAsia" w:cstheme="minorEastAsia"/>
                <w:sz w:val="24"/>
              </w:rPr>
            </w:pPr>
          </w:p>
        </w:tc>
      </w:tr>
      <w:tr w14:paraId="7A9A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F31573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9</w:t>
            </w:r>
          </w:p>
        </w:tc>
        <w:tc>
          <w:tcPr>
            <w:tcW w:w="0" w:type="auto"/>
            <w:vAlign w:val="center"/>
          </w:tcPr>
          <w:p w14:paraId="66262D9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专业训练外挂-黑色</w:t>
            </w:r>
          </w:p>
        </w:tc>
        <w:tc>
          <w:tcPr>
            <w:tcW w:w="0" w:type="auto"/>
            <w:vAlign w:val="center"/>
          </w:tcPr>
          <w:p w14:paraId="079FBD1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2196629">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F2656B3">
            <w:pPr>
              <w:rPr>
                <w:rFonts w:hint="eastAsia" w:asciiTheme="minorEastAsia" w:hAnsiTheme="minorEastAsia" w:eastAsiaTheme="minorEastAsia" w:cstheme="minorEastAsia"/>
                <w:sz w:val="24"/>
              </w:rPr>
            </w:pPr>
          </w:p>
        </w:tc>
        <w:tc>
          <w:tcPr>
            <w:tcW w:w="0" w:type="auto"/>
          </w:tcPr>
          <w:p w14:paraId="17D3E5F8">
            <w:pPr>
              <w:rPr>
                <w:rFonts w:hint="eastAsia" w:asciiTheme="minorEastAsia" w:hAnsiTheme="minorEastAsia" w:eastAsiaTheme="minorEastAsia" w:cstheme="minorEastAsia"/>
                <w:sz w:val="24"/>
              </w:rPr>
            </w:pPr>
          </w:p>
        </w:tc>
        <w:tc>
          <w:tcPr>
            <w:tcW w:w="0" w:type="auto"/>
            <w:vAlign w:val="center"/>
          </w:tcPr>
          <w:p w14:paraId="781740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7CF6B6E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件</w:t>
            </w:r>
          </w:p>
        </w:tc>
        <w:tc>
          <w:tcPr>
            <w:tcW w:w="0" w:type="auto"/>
          </w:tcPr>
          <w:p w14:paraId="75FD8C20">
            <w:pPr>
              <w:rPr>
                <w:rFonts w:hint="eastAsia" w:asciiTheme="minorEastAsia" w:hAnsiTheme="minorEastAsia" w:eastAsiaTheme="minorEastAsia" w:cstheme="minorEastAsia"/>
                <w:sz w:val="24"/>
              </w:rPr>
            </w:pPr>
          </w:p>
        </w:tc>
        <w:tc>
          <w:tcPr>
            <w:tcW w:w="0" w:type="auto"/>
          </w:tcPr>
          <w:p w14:paraId="54EF2B8E">
            <w:pPr>
              <w:rPr>
                <w:rFonts w:hint="eastAsia" w:asciiTheme="minorEastAsia" w:hAnsiTheme="minorEastAsia" w:eastAsiaTheme="minorEastAsia" w:cstheme="minorEastAsia"/>
                <w:sz w:val="24"/>
              </w:rPr>
            </w:pPr>
          </w:p>
        </w:tc>
        <w:tc>
          <w:tcPr>
            <w:tcW w:w="0" w:type="auto"/>
            <w:vMerge w:val="continue"/>
          </w:tcPr>
          <w:p w14:paraId="09AB0573">
            <w:pPr>
              <w:rPr>
                <w:rFonts w:hint="eastAsia" w:asciiTheme="minorEastAsia" w:hAnsiTheme="minorEastAsia" w:eastAsiaTheme="minorEastAsia" w:cstheme="minorEastAsia"/>
                <w:sz w:val="24"/>
              </w:rPr>
            </w:pPr>
          </w:p>
        </w:tc>
      </w:tr>
      <w:tr w14:paraId="5D8E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0E861F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18E10BA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专业训练腰包</w:t>
            </w:r>
          </w:p>
        </w:tc>
        <w:tc>
          <w:tcPr>
            <w:tcW w:w="0" w:type="auto"/>
            <w:vAlign w:val="center"/>
          </w:tcPr>
          <w:p w14:paraId="08FFA69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D6C048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D0B6807">
            <w:pPr>
              <w:rPr>
                <w:rFonts w:hint="eastAsia" w:asciiTheme="minorEastAsia" w:hAnsiTheme="minorEastAsia" w:eastAsiaTheme="minorEastAsia" w:cstheme="minorEastAsia"/>
                <w:sz w:val="24"/>
              </w:rPr>
            </w:pPr>
          </w:p>
        </w:tc>
        <w:tc>
          <w:tcPr>
            <w:tcW w:w="0" w:type="auto"/>
          </w:tcPr>
          <w:p w14:paraId="39025320">
            <w:pPr>
              <w:rPr>
                <w:rFonts w:hint="eastAsia" w:asciiTheme="minorEastAsia" w:hAnsiTheme="minorEastAsia" w:eastAsiaTheme="minorEastAsia" w:cstheme="minorEastAsia"/>
                <w:sz w:val="24"/>
              </w:rPr>
            </w:pPr>
          </w:p>
        </w:tc>
        <w:tc>
          <w:tcPr>
            <w:tcW w:w="0" w:type="auto"/>
            <w:vAlign w:val="center"/>
          </w:tcPr>
          <w:p w14:paraId="1DD7417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620EC62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29D0B3AA">
            <w:pPr>
              <w:rPr>
                <w:rFonts w:hint="eastAsia" w:asciiTheme="minorEastAsia" w:hAnsiTheme="minorEastAsia" w:eastAsiaTheme="minorEastAsia" w:cstheme="minorEastAsia"/>
                <w:sz w:val="24"/>
              </w:rPr>
            </w:pPr>
          </w:p>
        </w:tc>
        <w:tc>
          <w:tcPr>
            <w:tcW w:w="0" w:type="auto"/>
          </w:tcPr>
          <w:p w14:paraId="1D2B8773">
            <w:pPr>
              <w:rPr>
                <w:rFonts w:hint="eastAsia" w:asciiTheme="minorEastAsia" w:hAnsiTheme="minorEastAsia" w:eastAsiaTheme="minorEastAsia" w:cstheme="minorEastAsia"/>
                <w:sz w:val="24"/>
              </w:rPr>
            </w:pPr>
          </w:p>
        </w:tc>
        <w:tc>
          <w:tcPr>
            <w:tcW w:w="0" w:type="auto"/>
            <w:vMerge w:val="continue"/>
          </w:tcPr>
          <w:p w14:paraId="6A6847E4">
            <w:pPr>
              <w:rPr>
                <w:rFonts w:hint="eastAsia" w:asciiTheme="minorEastAsia" w:hAnsiTheme="minorEastAsia" w:eastAsiaTheme="minorEastAsia" w:cstheme="minorEastAsia"/>
                <w:sz w:val="24"/>
              </w:rPr>
            </w:pPr>
          </w:p>
        </w:tc>
      </w:tr>
      <w:tr w14:paraId="3D49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14F42E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11</w:t>
            </w:r>
          </w:p>
        </w:tc>
        <w:tc>
          <w:tcPr>
            <w:tcW w:w="0" w:type="auto"/>
            <w:vAlign w:val="center"/>
          </w:tcPr>
          <w:p w14:paraId="0663335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犬用战术背心黑色</w:t>
            </w:r>
          </w:p>
        </w:tc>
        <w:tc>
          <w:tcPr>
            <w:tcW w:w="0" w:type="auto"/>
            <w:vAlign w:val="center"/>
          </w:tcPr>
          <w:p w14:paraId="2882F2E6">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87FDEC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10A6953">
            <w:pPr>
              <w:rPr>
                <w:rFonts w:hint="eastAsia" w:asciiTheme="minorEastAsia" w:hAnsiTheme="minorEastAsia" w:eastAsiaTheme="minorEastAsia" w:cstheme="minorEastAsia"/>
                <w:sz w:val="24"/>
              </w:rPr>
            </w:pPr>
          </w:p>
        </w:tc>
        <w:tc>
          <w:tcPr>
            <w:tcW w:w="0" w:type="auto"/>
          </w:tcPr>
          <w:p w14:paraId="6CC8C78E">
            <w:pPr>
              <w:rPr>
                <w:rFonts w:hint="eastAsia" w:asciiTheme="minorEastAsia" w:hAnsiTheme="minorEastAsia" w:eastAsiaTheme="minorEastAsia" w:cstheme="minorEastAsia"/>
                <w:sz w:val="24"/>
              </w:rPr>
            </w:pPr>
          </w:p>
        </w:tc>
        <w:tc>
          <w:tcPr>
            <w:tcW w:w="0" w:type="auto"/>
            <w:vAlign w:val="center"/>
          </w:tcPr>
          <w:p w14:paraId="2EC616C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2609BFC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件</w:t>
            </w:r>
          </w:p>
        </w:tc>
        <w:tc>
          <w:tcPr>
            <w:tcW w:w="0" w:type="auto"/>
          </w:tcPr>
          <w:p w14:paraId="2070B246">
            <w:pPr>
              <w:rPr>
                <w:rFonts w:hint="eastAsia" w:asciiTheme="minorEastAsia" w:hAnsiTheme="minorEastAsia" w:eastAsiaTheme="minorEastAsia" w:cstheme="minorEastAsia"/>
                <w:sz w:val="24"/>
              </w:rPr>
            </w:pPr>
          </w:p>
        </w:tc>
        <w:tc>
          <w:tcPr>
            <w:tcW w:w="0" w:type="auto"/>
          </w:tcPr>
          <w:p w14:paraId="23F15269">
            <w:pPr>
              <w:rPr>
                <w:rFonts w:hint="eastAsia" w:asciiTheme="minorEastAsia" w:hAnsiTheme="minorEastAsia" w:eastAsiaTheme="minorEastAsia" w:cstheme="minorEastAsia"/>
                <w:sz w:val="24"/>
              </w:rPr>
            </w:pPr>
          </w:p>
        </w:tc>
        <w:tc>
          <w:tcPr>
            <w:tcW w:w="0" w:type="auto"/>
            <w:vMerge w:val="continue"/>
          </w:tcPr>
          <w:p w14:paraId="560A038D">
            <w:pPr>
              <w:rPr>
                <w:rFonts w:hint="eastAsia" w:asciiTheme="minorEastAsia" w:hAnsiTheme="minorEastAsia" w:eastAsiaTheme="minorEastAsia" w:cstheme="minorEastAsia"/>
                <w:sz w:val="24"/>
              </w:rPr>
            </w:pPr>
          </w:p>
        </w:tc>
      </w:tr>
      <w:tr w14:paraId="7789ECD9">
        <w:tblPrEx>
          <w:tblCellMar>
            <w:top w:w="0" w:type="dxa"/>
            <w:left w:w="108" w:type="dxa"/>
            <w:bottom w:w="0" w:type="dxa"/>
            <w:right w:w="108" w:type="dxa"/>
          </w:tblCellMar>
        </w:tblPrEx>
        <w:trPr>
          <w:jc w:val="center"/>
        </w:trPr>
        <w:tc>
          <w:tcPr>
            <w:tcW w:w="0" w:type="auto"/>
            <w:vAlign w:val="center"/>
          </w:tcPr>
          <w:p w14:paraId="63E734F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12</w:t>
            </w:r>
          </w:p>
        </w:tc>
        <w:tc>
          <w:tcPr>
            <w:tcW w:w="0" w:type="auto"/>
            <w:vAlign w:val="center"/>
          </w:tcPr>
          <w:p w14:paraId="58D07D1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K-9执勤训练胸背</w:t>
            </w:r>
          </w:p>
        </w:tc>
        <w:tc>
          <w:tcPr>
            <w:tcW w:w="0" w:type="auto"/>
            <w:vAlign w:val="center"/>
          </w:tcPr>
          <w:p w14:paraId="0FA7AB11">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7DE046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7079979">
            <w:pPr>
              <w:rPr>
                <w:rFonts w:hint="eastAsia" w:asciiTheme="minorEastAsia" w:hAnsiTheme="minorEastAsia" w:eastAsiaTheme="minorEastAsia" w:cstheme="minorEastAsia"/>
                <w:sz w:val="24"/>
              </w:rPr>
            </w:pPr>
          </w:p>
        </w:tc>
        <w:tc>
          <w:tcPr>
            <w:tcW w:w="0" w:type="auto"/>
          </w:tcPr>
          <w:p w14:paraId="0C569AFB">
            <w:pPr>
              <w:rPr>
                <w:rFonts w:hint="eastAsia" w:asciiTheme="minorEastAsia" w:hAnsiTheme="minorEastAsia" w:eastAsiaTheme="minorEastAsia" w:cstheme="minorEastAsia"/>
                <w:sz w:val="24"/>
              </w:rPr>
            </w:pPr>
          </w:p>
        </w:tc>
        <w:tc>
          <w:tcPr>
            <w:tcW w:w="0" w:type="auto"/>
            <w:vAlign w:val="center"/>
          </w:tcPr>
          <w:p w14:paraId="3585713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62E1F2F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件</w:t>
            </w:r>
          </w:p>
        </w:tc>
        <w:tc>
          <w:tcPr>
            <w:tcW w:w="0" w:type="auto"/>
          </w:tcPr>
          <w:p w14:paraId="2D752AC9">
            <w:pPr>
              <w:rPr>
                <w:rFonts w:hint="eastAsia" w:asciiTheme="minorEastAsia" w:hAnsiTheme="minorEastAsia" w:eastAsiaTheme="minorEastAsia" w:cstheme="minorEastAsia"/>
                <w:sz w:val="24"/>
              </w:rPr>
            </w:pPr>
          </w:p>
        </w:tc>
        <w:tc>
          <w:tcPr>
            <w:tcW w:w="0" w:type="auto"/>
          </w:tcPr>
          <w:p w14:paraId="424F3AC1">
            <w:pPr>
              <w:rPr>
                <w:rFonts w:hint="eastAsia" w:asciiTheme="minorEastAsia" w:hAnsiTheme="minorEastAsia" w:eastAsiaTheme="minorEastAsia" w:cstheme="minorEastAsia"/>
                <w:sz w:val="24"/>
              </w:rPr>
            </w:pPr>
          </w:p>
        </w:tc>
        <w:tc>
          <w:tcPr>
            <w:tcW w:w="0" w:type="auto"/>
            <w:vMerge w:val="continue"/>
          </w:tcPr>
          <w:p w14:paraId="78680AEE">
            <w:pPr>
              <w:rPr>
                <w:rFonts w:hint="eastAsia" w:asciiTheme="minorEastAsia" w:hAnsiTheme="minorEastAsia" w:eastAsiaTheme="minorEastAsia" w:cstheme="minorEastAsia"/>
                <w:sz w:val="24"/>
              </w:rPr>
            </w:pPr>
          </w:p>
        </w:tc>
      </w:tr>
      <w:tr w14:paraId="5ED8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C2C39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13</w:t>
            </w:r>
          </w:p>
        </w:tc>
        <w:tc>
          <w:tcPr>
            <w:tcW w:w="0" w:type="auto"/>
            <w:vAlign w:val="center"/>
          </w:tcPr>
          <w:p w14:paraId="1CC470A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犬用救生衣</w:t>
            </w:r>
          </w:p>
        </w:tc>
        <w:tc>
          <w:tcPr>
            <w:tcW w:w="0" w:type="auto"/>
            <w:vAlign w:val="center"/>
          </w:tcPr>
          <w:p w14:paraId="259E950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81B7489">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F5D3E1D">
            <w:pPr>
              <w:rPr>
                <w:rFonts w:hint="eastAsia" w:asciiTheme="minorEastAsia" w:hAnsiTheme="minorEastAsia" w:eastAsiaTheme="minorEastAsia" w:cstheme="minorEastAsia"/>
                <w:sz w:val="24"/>
              </w:rPr>
            </w:pPr>
          </w:p>
        </w:tc>
        <w:tc>
          <w:tcPr>
            <w:tcW w:w="0" w:type="auto"/>
          </w:tcPr>
          <w:p w14:paraId="14FF3F69">
            <w:pPr>
              <w:rPr>
                <w:rFonts w:hint="eastAsia" w:asciiTheme="minorEastAsia" w:hAnsiTheme="minorEastAsia" w:eastAsiaTheme="minorEastAsia" w:cstheme="minorEastAsia"/>
                <w:sz w:val="24"/>
              </w:rPr>
            </w:pPr>
          </w:p>
        </w:tc>
        <w:tc>
          <w:tcPr>
            <w:tcW w:w="0" w:type="auto"/>
            <w:vAlign w:val="center"/>
          </w:tcPr>
          <w:p w14:paraId="00B4BF4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15</w:t>
            </w:r>
          </w:p>
        </w:tc>
        <w:tc>
          <w:tcPr>
            <w:tcW w:w="0" w:type="auto"/>
            <w:vAlign w:val="center"/>
          </w:tcPr>
          <w:p w14:paraId="37E7647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件</w:t>
            </w:r>
          </w:p>
        </w:tc>
        <w:tc>
          <w:tcPr>
            <w:tcW w:w="0" w:type="auto"/>
          </w:tcPr>
          <w:p w14:paraId="19CAE458">
            <w:pPr>
              <w:rPr>
                <w:rFonts w:hint="eastAsia" w:asciiTheme="minorEastAsia" w:hAnsiTheme="minorEastAsia" w:eastAsiaTheme="minorEastAsia" w:cstheme="minorEastAsia"/>
                <w:sz w:val="24"/>
              </w:rPr>
            </w:pPr>
          </w:p>
        </w:tc>
        <w:tc>
          <w:tcPr>
            <w:tcW w:w="0" w:type="auto"/>
          </w:tcPr>
          <w:p w14:paraId="2BC5F3E1">
            <w:pPr>
              <w:rPr>
                <w:rFonts w:hint="eastAsia" w:asciiTheme="minorEastAsia" w:hAnsiTheme="minorEastAsia" w:eastAsiaTheme="minorEastAsia" w:cstheme="minorEastAsia"/>
                <w:sz w:val="24"/>
              </w:rPr>
            </w:pPr>
          </w:p>
        </w:tc>
        <w:tc>
          <w:tcPr>
            <w:tcW w:w="0" w:type="auto"/>
            <w:vMerge w:val="continue"/>
          </w:tcPr>
          <w:p w14:paraId="4377ED87">
            <w:pPr>
              <w:rPr>
                <w:rFonts w:hint="eastAsia" w:asciiTheme="minorEastAsia" w:hAnsiTheme="minorEastAsia" w:eastAsiaTheme="minorEastAsia" w:cstheme="minorEastAsia"/>
                <w:sz w:val="24"/>
              </w:rPr>
            </w:pPr>
          </w:p>
        </w:tc>
      </w:tr>
      <w:tr w14:paraId="4924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84E786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14</w:t>
            </w:r>
          </w:p>
        </w:tc>
        <w:tc>
          <w:tcPr>
            <w:tcW w:w="0" w:type="auto"/>
            <w:vAlign w:val="center"/>
          </w:tcPr>
          <w:p w14:paraId="722A41E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通用型皮约束口笼</w:t>
            </w:r>
          </w:p>
        </w:tc>
        <w:tc>
          <w:tcPr>
            <w:tcW w:w="0" w:type="auto"/>
            <w:vAlign w:val="center"/>
          </w:tcPr>
          <w:p w14:paraId="3211FBC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5B9280F">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28CE50D">
            <w:pPr>
              <w:rPr>
                <w:rFonts w:hint="eastAsia" w:asciiTheme="minorEastAsia" w:hAnsiTheme="minorEastAsia" w:eastAsiaTheme="minorEastAsia" w:cstheme="minorEastAsia"/>
                <w:sz w:val="24"/>
              </w:rPr>
            </w:pPr>
          </w:p>
        </w:tc>
        <w:tc>
          <w:tcPr>
            <w:tcW w:w="0" w:type="auto"/>
          </w:tcPr>
          <w:p w14:paraId="305991C0">
            <w:pPr>
              <w:rPr>
                <w:rFonts w:hint="eastAsia" w:asciiTheme="minorEastAsia" w:hAnsiTheme="minorEastAsia" w:eastAsiaTheme="minorEastAsia" w:cstheme="minorEastAsia"/>
                <w:sz w:val="24"/>
              </w:rPr>
            </w:pPr>
          </w:p>
        </w:tc>
        <w:tc>
          <w:tcPr>
            <w:tcW w:w="0" w:type="auto"/>
            <w:vAlign w:val="center"/>
          </w:tcPr>
          <w:p w14:paraId="70B8099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70D4713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585C1B63">
            <w:pPr>
              <w:rPr>
                <w:rFonts w:hint="eastAsia" w:asciiTheme="minorEastAsia" w:hAnsiTheme="minorEastAsia" w:eastAsiaTheme="minorEastAsia" w:cstheme="minorEastAsia"/>
                <w:sz w:val="24"/>
              </w:rPr>
            </w:pPr>
          </w:p>
        </w:tc>
        <w:tc>
          <w:tcPr>
            <w:tcW w:w="0" w:type="auto"/>
          </w:tcPr>
          <w:p w14:paraId="52098D61">
            <w:pPr>
              <w:rPr>
                <w:rFonts w:hint="eastAsia" w:asciiTheme="minorEastAsia" w:hAnsiTheme="minorEastAsia" w:eastAsiaTheme="minorEastAsia" w:cstheme="minorEastAsia"/>
                <w:sz w:val="24"/>
              </w:rPr>
            </w:pPr>
          </w:p>
        </w:tc>
        <w:tc>
          <w:tcPr>
            <w:tcW w:w="0" w:type="auto"/>
            <w:vMerge w:val="continue"/>
          </w:tcPr>
          <w:p w14:paraId="72FB8244">
            <w:pPr>
              <w:rPr>
                <w:rFonts w:hint="eastAsia" w:asciiTheme="minorEastAsia" w:hAnsiTheme="minorEastAsia" w:eastAsiaTheme="minorEastAsia" w:cstheme="minorEastAsia"/>
                <w:sz w:val="24"/>
              </w:rPr>
            </w:pPr>
          </w:p>
        </w:tc>
      </w:tr>
      <w:tr w14:paraId="35D6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209BD5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15</w:t>
            </w:r>
          </w:p>
        </w:tc>
        <w:tc>
          <w:tcPr>
            <w:tcW w:w="0" w:type="auto"/>
            <w:vAlign w:val="center"/>
          </w:tcPr>
          <w:p w14:paraId="0BEE041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公安专用牵引带1.5米-钢钩脖圈2016</w:t>
            </w:r>
          </w:p>
        </w:tc>
        <w:tc>
          <w:tcPr>
            <w:tcW w:w="0" w:type="auto"/>
            <w:vAlign w:val="center"/>
          </w:tcPr>
          <w:p w14:paraId="772EEA5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F16E857">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C5BE6C1">
            <w:pPr>
              <w:rPr>
                <w:rFonts w:hint="eastAsia" w:asciiTheme="minorEastAsia" w:hAnsiTheme="minorEastAsia" w:eastAsiaTheme="minorEastAsia" w:cstheme="minorEastAsia"/>
                <w:sz w:val="24"/>
              </w:rPr>
            </w:pPr>
          </w:p>
        </w:tc>
        <w:tc>
          <w:tcPr>
            <w:tcW w:w="0" w:type="auto"/>
          </w:tcPr>
          <w:p w14:paraId="55A4377B">
            <w:pPr>
              <w:rPr>
                <w:rFonts w:hint="eastAsia" w:asciiTheme="minorEastAsia" w:hAnsiTheme="minorEastAsia" w:eastAsiaTheme="minorEastAsia" w:cstheme="minorEastAsia"/>
                <w:sz w:val="24"/>
              </w:rPr>
            </w:pPr>
          </w:p>
        </w:tc>
        <w:tc>
          <w:tcPr>
            <w:tcW w:w="0" w:type="auto"/>
            <w:vAlign w:val="center"/>
          </w:tcPr>
          <w:p w14:paraId="5A377BD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4E6E1A6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4DB9BF89">
            <w:pPr>
              <w:rPr>
                <w:rFonts w:hint="eastAsia" w:asciiTheme="minorEastAsia" w:hAnsiTheme="minorEastAsia" w:eastAsiaTheme="minorEastAsia" w:cstheme="minorEastAsia"/>
                <w:sz w:val="24"/>
              </w:rPr>
            </w:pPr>
          </w:p>
        </w:tc>
        <w:tc>
          <w:tcPr>
            <w:tcW w:w="0" w:type="auto"/>
          </w:tcPr>
          <w:p w14:paraId="575A3617">
            <w:pPr>
              <w:rPr>
                <w:rFonts w:hint="eastAsia" w:asciiTheme="minorEastAsia" w:hAnsiTheme="minorEastAsia" w:eastAsiaTheme="minorEastAsia" w:cstheme="minorEastAsia"/>
                <w:sz w:val="24"/>
              </w:rPr>
            </w:pPr>
          </w:p>
        </w:tc>
        <w:tc>
          <w:tcPr>
            <w:tcW w:w="0" w:type="auto"/>
            <w:vMerge w:val="continue"/>
          </w:tcPr>
          <w:p w14:paraId="60603B4B">
            <w:pPr>
              <w:rPr>
                <w:rFonts w:hint="eastAsia" w:asciiTheme="minorEastAsia" w:hAnsiTheme="minorEastAsia" w:eastAsiaTheme="minorEastAsia" w:cstheme="minorEastAsia"/>
                <w:sz w:val="24"/>
              </w:rPr>
            </w:pPr>
          </w:p>
        </w:tc>
      </w:tr>
      <w:tr w14:paraId="018A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A025E8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16</w:t>
            </w:r>
          </w:p>
        </w:tc>
        <w:tc>
          <w:tcPr>
            <w:tcW w:w="0" w:type="auto"/>
            <w:vAlign w:val="center"/>
          </w:tcPr>
          <w:p w14:paraId="5743E33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扑咬训练专用带</w:t>
            </w:r>
          </w:p>
        </w:tc>
        <w:tc>
          <w:tcPr>
            <w:tcW w:w="0" w:type="auto"/>
            <w:vAlign w:val="center"/>
          </w:tcPr>
          <w:p w14:paraId="6DDD9C0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8D5B2D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52BB042">
            <w:pPr>
              <w:rPr>
                <w:rFonts w:hint="eastAsia" w:asciiTheme="minorEastAsia" w:hAnsiTheme="minorEastAsia" w:eastAsiaTheme="minorEastAsia" w:cstheme="minorEastAsia"/>
                <w:sz w:val="24"/>
              </w:rPr>
            </w:pPr>
          </w:p>
        </w:tc>
        <w:tc>
          <w:tcPr>
            <w:tcW w:w="0" w:type="auto"/>
          </w:tcPr>
          <w:p w14:paraId="1617978B">
            <w:pPr>
              <w:rPr>
                <w:rFonts w:hint="eastAsia" w:asciiTheme="minorEastAsia" w:hAnsiTheme="minorEastAsia" w:eastAsiaTheme="minorEastAsia" w:cstheme="minorEastAsia"/>
                <w:sz w:val="24"/>
              </w:rPr>
            </w:pPr>
          </w:p>
        </w:tc>
        <w:tc>
          <w:tcPr>
            <w:tcW w:w="0" w:type="auto"/>
            <w:vAlign w:val="center"/>
          </w:tcPr>
          <w:p w14:paraId="2B8A90C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32E39B7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7532AA64">
            <w:pPr>
              <w:rPr>
                <w:rFonts w:hint="eastAsia" w:asciiTheme="minorEastAsia" w:hAnsiTheme="minorEastAsia" w:eastAsiaTheme="minorEastAsia" w:cstheme="minorEastAsia"/>
                <w:sz w:val="24"/>
              </w:rPr>
            </w:pPr>
          </w:p>
        </w:tc>
        <w:tc>
          <w:tcPr>
            <w:tcW w:w="0" w:type="auto"/>
          </w:tcPr>
          <w:p w14:paraId="643601FE">
            <w:pPr>
              <w:rPr>
                <w:rFonts w:hint="eastAsia" w:asciiTheme="minorEastAsia" w:hAnsiTheme="minorEastAsia" w:eastAsiaTheme="minorEastAsia" w:cstheme="minorEastAsia"/>
                <w:sz w:val="24"/>
              </w:rPr>
            </w:pPr>
          </w:p>
        </w:tc>
        <w:tc>
          <w:tcPr>
            <w:tcW w:w="0" w:type="auto"/>
            <w:vMerge w:val="continue"/>
          </w:tcPr>
          <w:p w14:paraId="592AD8E1">
            <w:pPr>
              <w:rPr>
                <w:rFonts w:hint="eastAsia" w:asciiTheme="minorEastAsia" w:hAnsiTheme="minorEastAsia" w:eastAsiaTheme="minorEastAsia" w:cstheme="minorEastAsia"/>
                <w:sz w:val="24"/>
              </w:rPr>
            </w:pPr>
          </w:p>
        </w:tc>
      </w:tr>
      <w:tr w14:paraId="7C99B229">
        <w:tblPrEx>
          <w:tblCellMar>
            <w:top w:w="0" w:type="dxa"/>
            <w:left w:w="108" w:type="dxa"/>
            <w:bottom w:w="0" w:type="dxa"/>
            <w:right w:w="108" w:type="dxa"/>
          </w:tblCellMar>
        </w:tblPrEx>
        <w:trPr>
          <w:jc w:val="center"/>
        </w:trPr>
        <w:tc>
          <w:tcPr>
            <w:tcW w:w="0" w:type="auto"/>
            <w:vAlign w:val="center"/>
          </w:tcPr>
          <w:p w14:paraId="799017E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17</w:t>
            </w:r>
          </w:p>
        </w:tc>
        <w:tc>
          <w:tcPr>
            <w:tcW w:w="0" w:type="auto"/>
            <w:vAlign w:val="center"/>
          </w:tcPr>
          <w:p w14:paraId="0D6B0AB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窒息绳</w:t>
            </w:r>
          </w:p>
        </w:tc>
        <w:tc>
          <w:tcPr>
            <w:tcW w:w="0" w:type="auto"/>
            <w:vAlign w:val="center"/>
          </w:tcPr>
          <w:p w14:paraId="0BEB963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AEF235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D5C1953">
            <w:pPr>
              <w:rPr>
                <w:rFonts w:hint="eastAsia" w:asciiTheme="minorEastAsia" w:hAnsiTheme="minorEastAsia" w:eastAsiaTheme="minorEastAsia" w:cstheme="minorEastAsia"/>
                <w:sz w:val="24"/>
              </w:rPr>
            </w:pPr>
          </w:p>
        </w:tc>
        <w:tc>
          <w:tcPr>
            <w:tcW w:w="0" w:type="auto"/>
          </w:tcPr>
          <w:p w14:paraId="6D019BCF">
            <w:pPr>
              <w:rPr>
                <w:rFonts w:hint="eastAsia" w:asciiTheme="minorEastAsia" w:hAnsiTheme="minorEastAsia" w:eastAsiaTheme="minorEastAsia" w:cstheme="minorEastAsia"/>
                <w:sz w:val="24"/>
              </w:rPr>
            </w:pPr>
          </w:p>
        </w:tc>
        <w:tc>
          <w:tcPr>
            <w:tcW w:w="0" w:type="auto"/>
            <w:vAlign w:val="center"/>
          </w:tcPr>
          <w:p w14:paraId="12024B9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1BB2008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2EE2C02D">
            <w:pPr>
              <w:rPr>
                <w:rFonts w:hint="eastAsia" w:asciiTheme="minorEastAsia" w:hAnsiTheme="minorEastAsia" w:eastAsiaTheme="minorEastAsia" w:cstheme="minorEastAsia"/>
                <w:sz w:val="24"/>
              </w:rPr>
            </w:pPr>
          </w:p>
        </w:tc>
        <w:tc>
          <w:tcPr>
            <w:tcW w:w="0" w:type="auto"/>
          </w:tcPr>
          <w:p w14:paraId="680531AF">
            <w:pPr>
              <w:rPr>
                <w:rFonts w:hint="eastAsia" w:asciiTheme="minorEastAsia" w:hAnsiTheme="minorEastAsia" w:eastAsiaTheme="minorEastAsia" w:cstheme="minorEastAsia"/>
                <w:sz w:val="24"/>
              </w:rPr>
            </w:pPr>
          </w:p>
        </w:tc>
        <w:tc>
          <w:tcPr>
            <w:tcW w:w="0" w:type="auto"/>
            <w:vMerge w:val="continue"/>
          </w:tcPr>
          <w:p w14:paraId="42036160">
            <w:pPr>
              <w:rPr>
                <w:rFonts w:hint="eastAsia" w:asciiTheme="minorEastAsia" w:hAnsiTheme="minorEastAsia" w:eastAsiaTheme="minorEastAsia" w:cstheme="minorEastAsia"/>
                <w:sz w:val="24"/>
              </w:rPr>
            </w:pPr>
          </w:p>
        </w:tc>
      </w:tr>
      <w:tr w14:paraId="4651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06599E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18</w:t>
            </w:r>
          </w:p>
        </w:tc>
        <w:tc>
          <w:tcPr>
            <w:tcW w:w="0" w:type="auto"/>
            <w:vAlign w:val="center"/>
          </w:tcPr>
          <w:p w14:paraId="660EED5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随手牵-公安</w:t>
            </w:r>
          </w:p>
        </w:tc>
        <w:tc>
          <w:tcPr>
            <w:tcW w:w="0" w:type="auto"/>
            <w:vAlign w:val="center"/>
          </w:tcPr>
          <w:p w14:paraId="4F99ED3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18F47FD">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3B337D0">
            <w:pPr>
              <w:rPr>
                <w:rFonts w:hint="eastAsia" w:asciiTheme="minorEastAsia" w:hAnsiTheme="minorEastAsia" w:eastAsiaTheme="minorEastAsia" w:cstheme="minorEastAsia"/>
                <w:sz w:val="24"/>
              </w:rPr>
            </w:pPr>
          </w:p>
        </w:tc>
        <w:tc>
          <w:tcPr>
            <w:tcW w:w="0" w:type="auto"/>
          </w:tcPr>
          <w:p w14:paraId="400A0F2E">
            <w:pPr>
              <w:rPr>
                <w:rFonts w:hint="eastAsia" w:asciiTheme="minorEastAsia" w:hAnsiTheme="minorEastAsia" w:eastAsiaTheme="minorEastAsia" w:cstheme="minorEastAsia"/>
                <w:sz w:val="24"/>
              </w:rPr>
            </w:pPr>
          </w:p>
        </w:tc>
        <w:tc>
          <w:tcPr>
            <w:tcW w:w="0" w:type="auto"/>
            <w:vAlign w:val="center"/>
          </w:tcPr>
          <w:p w14:paraId="1C95A9C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7A0DFB4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6089D616">
            <w:pPr>
              <w:rPr>
                <w:rFonts w:hint="eastAsia" w:asciiTheme="minorEastAsia" w:hAnsiTheme="minorEastAsia" w:eastAsiaTheme="minorEastAsia" w:cstheme="minorEastAsia"/>
                <w:sz w:val="24"/>
              </w:rPr>
            </w:pPr>
          </w:p>
        </w:tc>
        <w:tc>
          <w:tcPr>
            <w:tcW w:w="0" w:type="auto"/>
          </w:tcPr>
          <w:p w14:paraId="2592E178">
            <w:pPr>
              <w:rPr>
                <w:rFonts w:hint="eastAsia" w:asciiTheme="minorEastAsia" w:hAnsiTheme="minorEastAsia" w:eastAsiaTheme="minorEastAsia" w:cstheme="minorEastAsia"/>
                <w:sz w:val="24"/>
              </w:rPr>
            </w:pPr>
          </w:p>
        </w:tc>
        <w:tc>
          <w:tcPr>
            <w:tcW w:w="0" w:type="auto"/>
            <w:vMerge w:val="continue"/>
          </w:tcPr>
          <w:p w14:paraId="6E78E5DA">
            <w:pPr>
              <w:rPr>
                <w:rFonts w:hint="eastAsia" w:asciiTheme="minorEastAsia" w:hAnsiTheme="minorEastAsia" w:eastAsiaTheme="minorEastAsia" w:cstheme="minorEastAsia"/>
                <w:sz w:val="24"/>
              </w:rPr>
            </w:pPr>
          </w:p>
        </w:tc>
      </w:tr>
      <w:tr w14:paraId="66D7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4390DB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19</w:t>
            </w:r>
          </w:p>
        </w:tc>
        <w:tc>
          <w:tcPr>
            <w:tcW w:w="0" w:type="auto"/>
            <w:vAlign w:val="center"/>
          </w:tcPr>
          <w:p w14:paraId="0D8420E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追踪绳20米</w:t>
            </w:r>
          </w:p>
        </w:tc>
        <w:tc>
          <w:tcPr>
            <w:tcW w:w="0" w:type="auto"/>
            <w:vAlign w:val="center"/>
          </w:tcPr>
          <w:p w14:paraId="54840A0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07E18E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19CF7AB">
            <w:pPr>
              <w:rPr>
                <w:rFonts w:hint="eastAsia" w:asciiTheme="minorEastAsia" w:hAnsiTheme="minorEastAsia" w:eastAsiaTheme="minorEastAsia" w:cstheme="minorEastAsia"/>
                <w:sz w:val="24"/>
              </w:rPr>
            </w:pPr>
          </w:p>
        </w:tc>
        <w:tc>
          <w:tcPr>
            <w:tcW w:w="0" w:type="auto"/>
          </w:tcPr>
          <w:p w14:paraId="6FA15C2E">
            <w:pPr>
              <w:rPr>
                <w:rFonts w:hint="eastAsia" w:asciiTheme="minorEastAsia" w:hAnsiTheme="minorEastAsia" w:eastAsiaTheme="minorEastAsia" w:cstheme="minorEastAsia"/>
                <w:sz w:val="24"/>
              </w:rPr>
            </w:pPr>
          </w:p>
        </w:tc>
        <w:tc>
          <w:tcPr>
            <w:tcW w:w="0" w:type="auto"/>
            <w:vAlign w:val="center"/>
          </w:tcPr>
          <w:p w14:paraId="6BC73B3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26AEE8D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486000BE">
            <w:pPr>
              <w:rPr>
                <w:rFonts w:hint="eastAsia" w:asciiTheme="minorEastAsia" w:hAnsiTheme="minorEastAsia" w:eastAsiaTheme="minorEastAsia" w:cstheme="minorEastAsia"/>
                <w:sz w:val="24"/>
              </w:rPr>
            </w:pPr>
          </w:p>
        </w:tc>
        <w:tc>
          <w:tcPr>
            <w:tcW w:w="0" w:type="auto"/>
          </w:tcPr>
          <w:p w14:paraId="0953C67B">
            <w:pPr>
              <w:rPr>
                <w:rFonts w:hint="eastAsia" w:asciiTheme="minorEastAsia" w:hAnsiTheme="minorEastAsia" w:eastAsiaTheme="minorEastAsia" w:cstheme="minorEastAsia"/>
                <w:sz w:val="24"/>
              </w:rPr>
            </w:pPr>
          </w:p>
        </w:tc>
        <w:tc>
          <w:tcPr>
            <w:tcW w:w="0" w:type="auto"/>
            <w:vMerge w:val="continue"/>
          </w:tcPr>
          <w:p w14:paraId="624D4B99">
            <w:pPr>
              <w:rPr>
                <w:rFonts w:hint="eastAsia" w:asciiTheme="minorEastAsia" w:hAnsiTheme="minorEastAsia" w:eastAsiaTheme="minorEastAsia" w:cstheme="minorEastAsia"/>
                <w:sz w:val="24"/>
              </w:rPr>
            </w:pPr>
          </w:p>
        </w:tc>
      </w:tr>
      <w:tr w14:paraId="0285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3D9F4D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20</w:t>
            </w:r>
          </w:p>
        </w:tc>
        <w:tc>
          <w:tcPr>
            <w:tcW w:w="0" w:type="auto"/>
            <w:vAlign w:val="center"/>
          </w:tcPr>
          <w:p w14:paraId="0C7B1C5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追踪绳10米</w:t>
            </w:r>
          </w:p>
        </w:tc>
        <w:tc>
          <w:tcPr>
            <w:tcW w:w="0" w:type="auto"/>
            <w:vAlign w:val="center"/>
          </w:tcPr>
          <w:p w14:paraId="09CC9B57">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B69BD4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170F933">
            <w:pPr>
              <w:rPr>
                <w:rFonts w:hint="eastAsia" w:asciiTheme="minorEastAsia" w:hAnsiTheme="minorEastAsia" w:eastAsiaTheme="minorEastAsia" w:cstheme="minorEastAsia"/>
                <w:sz w:val="24"/>
              </w:rPr>
            </w:pPr>
          </w:p>
        </w:tc>
        <w:tc>
          <w:tcPr>
            <w:tcW w:w="0" w:type="auto"/>
          </w:tcPr>
          <w:p w14:paraId="4EE1F02F">
            <w:pPr>
              <w:rPr>
                <w:rFonts w:hint="eastAsia" w:asciiTheme="minorEastAsia" w:hAnsiTheme="minorEastAsia" w:eastAsiaTheme="minorEastAsia" w:cstheme="minorEastAsia"/>
                <w:sz w:val="24"/>
              </w:rPr>
            </w:pPr>
          </w:p>
        </w:tc>
        <w:tc>
          <w:tcPr>
            <w:tcW w:w="0" w:type="auto"/>
            <w:vAlign w:val="center"/>
          </w:tcPr>
          <w:p w14:paraId="5AF2032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543A2F2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5850D58E">
            <w:pPr>
              <w:rPr>
                <w:rFonts w:hint="eastAsia" w:asciiTheme="minorEastAsia" w:hAnsiTheme="minorEastAsia" w:eastAsiaTheme="minorEastAsia" w:cstheme="minorEastAsia"/>
                <w:sz w:val="24"/>
              </w:rPr>
            </w:pPr>
          </w:p>
        </w:tc>
        <w:tc>
          <w:tcPr>
            <w:tcW w:w="0" w:type="auto"/>
          </w:tcPr>
          <w:p w14:paraId="0CAAE7A5">
            <w:pPr>
              <w:rPr>
                <w:rFonts w:hint="eastAsia" w:asciiTheme="minorEastAsia" w:hAnsiTheme="minorEastAsia" w:eastAsiaTheme="minorEastAsia" w:cstheme="minorEastAsia"/>
                <w:sz w:val="24"/>
              </w:rPr>
            </w:pPr>
          </w:p>
        </w:tc>
        <w:tc>
          <w:tcPr>
            <w:tcW w:w="0" w:type="auto"/>
            <w:vMerge w:val="continue"/>
          </w:tcPr>
          <w:p w14:paraId="4B41EE62">
            <w:pPr>
              <w:rPr>
                <w:rFonts w:hint="eastAsia" w:asciiTheme="minorEastAsia" w:hAnsiTheme="minorEastAsia" w:eastAsiaTheme="minorEastAsia" w:cstheme="minorEastAsia"/>
                <w:sz w:val="24"/>
              </w:rPr>
            </w:pPr>
          </w:p>
        </w:tc>
      </w:tr>
      <w:tr w14:paraId="4A24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05080D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21</w:t>
            </w:r>
          </w:p>
        </w:tc>
        <w:tc>
          <w:tcPr>
            <w:tcW w:w="0" w:type="auto"/>
            <w:vAlign w:val="center"/>
          </w:tcPr>
          <w:p w14:paraId="07924E5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钢刺激链</w:t>
            </w:r>
          </w:p>
        </w:tc>
        <w:tc>
          <w:tcPr>
            <w:tcW w:w="0" w:type="auto"/>
            <w:vAlign w:val="center"/>
          </w:tcPr>
          <w:p w14:paraId="38959029">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243EE6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EF66CB9">
            <w:pPr>
              <w:rPr>
                <w:rFonts w:hint="eastAsia" w:asciiTheme="minorEastAsia" w:hAnsiTheme="minorEastAsia" w:eastAsiaTheme="minorEastAsia" w:cstheme="minorEastAsia"/>
                <w:sz w:val="24"/>
              </w:rPr>
            </w:pPr>
          </w:p>
        </w:tc>
        <w:tc>
          <w:tcPr>
            <w:tcW w:w="0" w:type="auto"/>
          </w:tcPr>
          <w:p w14:paraId="23981D17">
            <w:pPr>
              <w:rPr>
                <w:rFonts w:hint="eastAsia" w:asciiTheme="minorEastAsia" w:hAnsiTheme="minorEastAsia" w:eastAsiaTheme="minorEastAsia" w:cstheme="minorEastAsia"/>
                <w:sz w:val="24"/>
              </w:rPr>
            </w:pPr>
          </w:p>
        </w:tc>
        <w:tc>
          <w:tcPr>
            <w:tcW w:w="0" w:type="auto"/>
            <w:vAlign w:val="center"/>
          </w:tcPr>
          <w:p w14:paraId="5368C9F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199E634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30BBAFA9">
            <w:pPr>
              <w:rPr>
                <w:rFonts w:hint="eastAsia" w:asciiTheme="minorEastAsia" w:hAnsiTheme="minorEastAsia" w:eastAsiaTheme="minorEastAsia" w:cstheme="minorEastAsia"/>
                <w:sz w:val="24"/>
              </w:rPr>
            </w:pPr>
          </w:p>
        </w:tc>
        <w:tc>
          <w:tcPr>
            <w:tcW w:w="0" w:type="auto"/>
          </w:tcPr>
          <w:p w14:paraId="29ED2E8C">
            <w:pPr>
              <w:rPr>
                <w:rFonts w:hint="eastAsia" w:asciiTheme="minorEastAsia" w:hAnsiTheme="minorEastAsia" w:eastAsiaTheme="minorEastAsia" w:cstheme="minorEastAsia"/>
                <w:sz w:val="24"/>
              </w:rPr>
            </w:pPr>
          </w:p>
        </w:tc>
        <w:tc>
          <w:tcPr>
            <w:tcW w:w="0" w:type="auto"/>
            <w:vMerge w:val="continue"/>
          </w:tcPr>
          <w:p w14:paraId="43820C3E">
            <w:pPr>
              <w:rPr>
                <w:rFonts w:hint="eastAsia" w:asciiTheme="minorEastAsia" w:hAnsiTheme="minorEastAsia" w:eastAsiaTheme="minorEastAsia" w:cstheme="minorEastAsia"/>
                <w:sz w:val="24"/>
              </w:rPr>
            </w:pPr>
          </w:p>
        </w:tc>
      </w:tr>
      <w:tr w14:paraId="1AEF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47C0C2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22</w:t>
            </w:r>
          </w:p>
        </w:tc>
        <w:tc>
          <w:tcPr>
            <w:tcW w:w="0" w:type="auto"/>
            <w:vAlign w:val="center"/>
          </w:tcPr>
          <w:p w14:paraId="06F4119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哑铃-大</w:t>
            </w:r>
          </w:p>
        </w:tc>
        <w:tc>
          <w:tcPr>
            <w:tcW w:w="0" w:type="auto"/>
            <w:vAlign w:val="center"/>
          </w:tcPr>
          <w:p w14:paraId="04E5C0B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37AF644">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AB3E030">
            <w:pPr>
              <w:rPr>
                <w:rFonts w:hint="eastAsia" w:asciiTheme="minorEastAsia" w:hAnsiTheme="minorEastAsia" w:eastAsiaTheme="minorEastAsia" w:cstheme="minorEastAsia"/>
                <w:sz w:val="24"/>
              </w:rPr>
            </w:pPr>
          </w:p>
        </w:tc>
        <w:tc>
          <w:tcPr>
            <w:tcW w:w="0" w:type="auto"/>
          </w:tcPr>
          <w:p w14:paraId="4B82646B">
            <w:pPr>
              <w:rPr>
                <w:rFonts w:hint="eastAsia" w:asciiTheme="minorEastAsia" w:hAnsiTheme="minorEastAsia" w:eastAsiaTheme="minorEastAsia" w:cstheme="minorEastAsia"/>
                <w:sz w:val="24"/>
              </w:rPr>
            </w:pPr>
          </w:p>
        </w:tc>
        <w:tc>
          <w:tcPr>
            <w:tcW w:w="0" w:type="auto"/>
            <w:vAlign w:val="center"/>
          </w:tcPr>
          <w:p w14:paraId="6E61C16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06106FA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7C7FFDEA">
            <w:pPr>
              <w:rPr>
                <w:rFonts w:hint="eastAsia" w:asciiTheme="minorEastAsia" w:hAnsiTheme="minorEastAsia" w:eastAsiaTheme="minorEastAsia" w:cstheme="minorEastAsia"/>
                <w:sz w:val="24"/>
              </w:rPr>
            </w:pPr>
          </w:p>
        </w:tc>
        <w:tc>
          <w:tcPr>
            <w:tcW w:w="0" w:type="auto"/>
          </w:tcPr>
          <w:p w14:paraId="021C91B7">
            <w:pPr>
              <w:rPr>
                <w:rFonts w:hint="eastAsia" w:asciiTheme="minorEastAsia" w:hAnsiTheme="minorEastAsia" w:eastAsiaTheme="minorEastAsia" w:cstheme="minorEastAsia"/>
                <w:sz w:val="24"/>
              </w:rPr>
            </w:pPr>
          </w:p>
        </w:tc>
        <w:tc>
          <w:tcPr>
            <w:tcW w:w="0" w:type="auto"/>
            <w:vMerge w:val="continue"/>
          </w:tcPr>
          <w:p w14:paraId="146F10D8">
            <w:pPr>
              <w:rPr>
                <w:rFonts w:hint="eastAsia" w:asciiTheme="minorEastAsia" w:hAnsiTheme="minorEastAsia" w:eastAsiaTheme="minorEastAsia" w:cstheme="minorEastAsia"/>
                <w:sz w:val="24"/>
              </w:rPr>
            </w:pPr>
          </w:p>
        </w:tc>
      </w:tr>
      <w:tr w14:paraId="06E7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AD653D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23</w:t>
            </w:r>
          </w:p>
        </w:tc>
        <w:tc>
          <w:tcPr>
            <w:tcW w:w="0" w:type="auto"/>
            <w:vAlign w:val="center"/>
          </w:tcPr>
          <w:p w14:paraId="72FCB42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哑铃-小</w:t>
            </w:r>
          </w:p>
        </w:tc>
        <w:tc>
          <w:tcPr>
            <w:tcW w:w="0" w:type="auto"/>
            <w:vAlign w:val="center"/>
          </w:tcPr>
          <w:p w14:paraId="4697188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CFBF00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5B6D700">
            <w:pPr>
              <w:rPr>
                <w:rFonts w:hint="eastAsia" w:asciiTheme="minorEastAsia" w:hAnsiTheme="minorEastAsia" w:eastAsiaTheme="minorEastAsia" w:cstheme="minorEastAsia"/>
                <w:sz w:val="24"/>
              </w:rPr>
            </w:pPr>
          </w:p>
        </w:tc>
        <w:tc>
          <w:tcPr>
            <w:tcW w:w="0" w:type="auto"/>
          </w:tcPr>
          <w:p w14:paraId="5281B219">
            <w:pPr>
              <w:rPr>
                <w:rFonts w:hint="eastAsia" w:asciiTheme="minorEastAsia" w:hAnsiTheme="minorEastAsia" w:eastAsiaTheme="minorEastAsia" w:cstheme="minorEastAsia"/>
                <w:sz w:val="24"/>
              </w:rPr>
            </w:pPr>
          </w:p>
        </w:tc>
        <w:tc>
          <w:tcPr>
            <w:tcW w:w="0" w:type="auto"/>
            <w:vAlign w:val="center"/>
          </w:tcPr>
          <w:p w14:paraId="4F71E3A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738AE4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3F09C7BB">
            <w:pPr>
              <w:rPr>
                <w:rFonts w:hint="eastAsia" w:asciiTheme="minorEastAsia" w:hAnsiTheme="minorEastAsia" w:eastAsiaTheme="minorEastAsia" w:cstheme="minorEastAsia"/>
                <w:sz w:val="24"/>
              </w:rPr>
            </w:pPr>
          </w:p>
        </w:tc>
        <w:tc>
          <w:tcPr>
            <w:tcW w:w="0" w:type="auto"/>
          </w:tcPr>
          <w:p w14:paraId="48D5C878">
            <w:pPr>
              <w:rPr>
                <w:rFonts w:hint="eastAsia" w:asciiTheme="minorEastAsia" w:hAnsiTheme="minorEastAsia" w:eastAsiaTheme="minorEastAsia" w:cstheme="minorEastAsia"/>
                <w:sz w:val="24"/>
              </w:rPr>
            </w:pPr>
          </w:p>
        </w:tc>
        <w:tc>
          <w:tcPr>
            <w:tcW w:w="0" w:type="auto"/>
            <w:vMerge w:val="continue"/>
          </w:tcPr>
          <w:p w14:paraId="240A28C6">
            <w:pPr>
              <w:rPr>
                <w:rFonts w:hint="eastAsia" w:asciiTheme="minorEastAsia" w:hAnsiTheme="minorEastAsia" w:eastAsiaTheme="minorEastAsia" w:cstheme="minorEastAsia"/>
                <w:sz w:val="24"/>
              </w:rPr>
            </w:pPr>
          </w:p>
        </w:tc>
      </w:tr>
      <w:tr w14:paraId="1546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8C831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24</w:t>
            </w:r>
          </w:p>
        </w:tc>
        <w:tc>
          <w:tcPr>
            <w:tcW w:w="0" w:type="auto"/>
            <w:vAlign w:val="center"/>
          </w:tcPr>
          <w:p w14:paraId="5EEB5F4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守护泡沫绳球</w:t>
            </w:r>
          </w:p>
        </w:tc>
        <w:tc>
          <w:tcPr>
            <w:tcW w:w="0" w:type="auto"/>
            <w:vAlign w:val="center"/>
          </w:tcPr>
          <w:p w14:paraId="73C4C63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2464A31">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EBF0696">
            <w:pPr>
              <w:rPr>
                <w:rFonts w:hint="eastAsia" w:asciiTheme="minorEastAsia" w:hAnsiTheme="minorEastAsia" w:eastAsiaTheme="minorEastAsia" w:cstheme="minorEastAsia"/>
                <w:sz w:val="24"/>
              </w:rPr>
            </w:pPr>
          </w:p>
        </w:tc>
        <w:tc>
          <w:tcPr>
            <w:tcW w:w="0" w:type="auto"/>
          </w:tcPr>
          <w:p w14:paraId="45F28A20">
            <w:pPr>
              <w:rPr>
                <w:rFonts w:hint="eastAsia" w:asciiTheme="minorEastAsia" w:hAnsiTheme="minorEastAsia" w:eastAsiaTheme="minorEastAsia" w:cstheme="minorEastAsia"/>
                <w:sz w:val="24"/>
              </w:rPr>
            </w:pPr>
          </w:p>
        </w:tc>
        <w:tc>
          <w:tcPr>
            <w:tcW w:w="0" w:type="auto"/>
            <w:vAlign w:val="center"/>
          </w:tcPr>
          <w:p w14:paraId="073C7F5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60</w:t>
            </w:r>
          </w:p>
        </w:tc>
        <w:tc>
          <w:tcPr>
            <w:tcW w:w="0" w:type="auto"/>
            <w:vAlign w:val="center"/>
          </w:tcPr>
          <w:p w14:paraId="74E6F78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28E5CB61">
            <w:pPr>
              <w:rPr>
                <w:rFonts w:hint="eastAsia" w:asciiTheme="minorEastAsia" w:hAnsiTheme="minorEastAsia" w:eastAsiaTheme="minorEastAsia" w:cstheme="minorEastAsia"/>
                <w:sz w:val="24"/>
              </w:rPr>
            </w:pPr>
          </w:p>
        </w:tc>
        <w:tc>
          <w:tcPr>
            <w:tcW w:w="0" w:type="auto"/>
          </w:tcPr>
          <w:p w14:paraId="03338499">
            <w:pPr>
              <w:rPr>
                <w:rFonts w:hint="eastAsia" w:asciiTheme="minorEastAsia" w:hAnsiTheme="minorEastAsia" w:eastAsiaTheme="minorEastAsia" w:cstheme="minorEastAsia"/>
                <w:sz w:val="24"/>
              </w:rPr>
            </w:pPr>
          </w:p>
        </w:tc>
        <w:tc>
          <w:tcPr>
            <w:tcW w:w="0" w:type="auto"/>
            <w:vMerge w:val="continue"/>
          </w:tcPr>
          <w:p w14:paraId="530454E7">
            <w:pPr>
              <w:rPr>
                <w:rFonts w:hint="eastAsia" w:asciiTheme="minorEastAsia" w:hAnsiTheme="minorEastAsia" w:eastAsiaTheme="minorEastAsia" w:cstheme="minorEastAsia"/>
                <w:sz w:val="24"/>
              </w:rPr>
            </w:pPr>
          </w:p>
        </w:tc>
      </w:tr>
      <w:tr w14:paraId="11E8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E4FE6A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25</w:t>
            </w:r>
          </w:p>
        </w:tc>
        <w:tc>
          <w:tcPr>
            <w:tcW w:w="0" w:type="auto"/>
            <w:vAlign w:val="center"/>
          </w:tcPr>
          <w:p w14:paraId="5DB35FB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网球</w:t>
            </w:r>
          </w:p>
        </w:tc>
        <w:tc>
          <w:tcPr>
            <w:tcW w:w="0" w:type="auto"/>
            <w:vAlign w:val="center"/>
          </w:tcPr>
          <w:p w14:paraId="35962DE5">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0875CF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DA4CF34">
            <w:pPr>
              <w:rPr>
                <w:rFonts w:hint="eastAsia" w:asciiTheme="minorEastAsia" w:hAnsiTheme="minorEastAsia" w:eastAsiaTheme="minorEastAsia" w:cstheme="minorEastAsia"/>
                <w:sz w:val="24"/>
              </w:rPr>
            </w:pPr>
          </w:p>
        </w:tc>
        <w:tc>
          <w:tcPr>
            <w:tcW w:w="0" w:type="auto"/>
          </w:tcPr>
          <w:p w14:paraId="75CC7607">
            <w:pPr>
              <w:rPr>
                <w:rFonts w:hint="eastAsia" w:asciiTheme="minorEastAsia" w:hAnsiTheme="minorEastAsia" w:eastAsiaTheme="minorEastAsia" w:cstheme="minorEastAsia"/>
                <w:sz w:val="24"/>
              </w:rPr>
            </w:pPr>
          </w:p>
        </w:tc>
        <w:tc>
          <w:tcPr>
            <w:tcW w:w="0" w:type="auto"/>
            <w:vAlign w:val="center"/>
          </w:tcPr>
          <w:p w14:paraId="16A22FE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100</w:t>
            </w:r>
          </w:p>
        </w:tc>
        <w:tc>
          <w:tcPr>
            <w:tcW w:w="0" w:type="auto"/>
            <w:vAlign w:val="center"/>
          </w:tcPr>
          <w:p w14:paraId="08093BD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5D65648A">
            <w:pPr>
              <w:rPr>
                <w:rFonts w:hint="eastAsia" w:asciiTheme="minorEastAsia" w:hAnsiTheme="minorEastAsia" w:eastAsiaTheme="minorEastAsia" w:cstheme="minorEastAsia"/>
                <w:sz w:val="24"/>
              </w:rPr>
            </w:pPr>
          </w:p>
        </w:tc>
        <w:tc>
          <w:tcPr>
            <w:tcW w:w="0" w:type="auto"/>
          </w:tcPr>
          <w:p w14:paraId="3FBF9518">
            <w:pPr>
              <w:rPr>
                <w:rFonts w:hint="eastAsia" w:asciiTheme="minorEastAsia" w:hAnsiTheme="minorEastAsia" w:eastAsiaTheme="minorEastAsia" w:cstheme="minorEastAsia"/>
                <w:sz w:val="24"/>
              </w:rPr>
            </w:pPr>
          </w:p>
        </w:tc>
        <w:tc>
          <w:tcPr>
            <w:tcW w:w="0" w:type="auto"/>
            <w:vMerge w:val="continue"/>
          </w:tcPr>
          <w:p w14:paraId="5DCEFC20">
            <w:pPr>
              <w:rPr>
                <w:rFonts w:hint="eastAsia" w:asciiTheme="minorEastAsia" w:hAnsiTheme="minorEastAsia" w:eastAsiaTheme="minorEastAsia" w:cstheme="minorEastAsia"/>
                <w:sz w:val="24"/>
              </w:rPr>
            </w:pPr>
          </w:p>
        </w:tc>
      </w:tr>
      <w:tr w14:paraId="709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9D11D7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26</w:t>
            </w:r>
          </w:p>
        </w:tc>
        <w:tc>
          <w:tcPr>
            <w:tcW w:w="0" w:type="auto"/>
            <w:vAlign w:val="center"/>
          </w:tcPr>
          <w:p w14:paraId="7BA574D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抛球器</w:t>
            </w:r>
          </w:p>
        </w:tc>
        <w:tc>
          <w:tcPr>
            <w:tcW w:w="0" w:type="auto"/>
            <w:vAlign w:val="center"/>
          </w:tcPr>
          <w:p w14:paraId="23FBF292">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D070808">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552A91E">
            <w:pPr>
              <w:rPr>
                <w:rFonts w:hint="eastAsia" w:asciiTheme="minorEastAsia" w:hAnsiTheme="minorEastAsia" w:eastAsiaTheme="minorEastAsia" w:cstheme="minorEastAsia"/>
                <w:sz w:val="24"/>
              </w:rPr>
            </w:pPr>
          </w:p>
        </w:tc>
        <w:tc>
          <w:tcPr>
            <w:tcW w:w="0" w:type="auto"/>
          </w:tcPr>
          <w:p w14:paraId="01E61CB2">
            <w:pPr>
              <w:rPr>
                <w:rFonts w:hint="eastAsia" w:asciiTheme="minorEastAsia" w:hAnsiTheme="minorEastAsia" w:eastAsiaTheme="minorEastAsia" w:cstheme="minorEastAsia"/>
                <w:sz w:val="24"/>
              </w:rPr>
            </w:pPr>
          </w:p>
        </w:tc>
        <w:tc>
          <w:tcPr>
            <w:tcW w:w="0" w:type="auto"/>
            <w:vAlign w:val="center"/>
          </w:tcPr>
          <w:p w14:paraId="5861C13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w:t>
            </w:r>
          </w:p>
        </w:tc>
        <w:tc>
          <w:tcPr>
            <w:tcW w:w="0" w:type="auto"/>
            <w:vAlign w:val="center"/>
          </w:tcPr>
          <w:p w14:paraId="1A595E7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49E07B96">
            <w:pPr>
              <w:rPr>
                <w:rFonts w:hint="eastAsia" w:asciiTheme="minorEastAsia" w:hAnsiTheme="minorEastAsia" w:eastAsiaTheme="minorEastAsia" w:cstheme="minorEastAsia"/>
                <w:sz w:val="24"/>
              </w:rPr>
            </w:pPr>
          </w:p>
        </w:tc>
        <w:tc>
          <w:tcPr>
            <w:tcW w:w="0" w:type="auto"/>
          </w:tcPr>
          <w:p w14:paraId="3C93D7B9">
            <w:pPr>
              <w:rPr>
                <w:rFonts w:hint="eastAsia" w:asciiTheme="minorEastAsia" w:hAnsiTheme="minorEastAsia" w:eastAsiaTheme="minorEastAsia" w:cstheme="minorEastAsia"/>
                <w:sz w:val="24"/>
              </w:rPr>
            </w:pPr>
          </w:p>
        </w:tc>
        <w:tc>
          <w:tcPr>
            <w:tcW w:w="0" w:type="auto"/>
            <w:vMerge w:val="continue"/>
          </w:tcPr>
          <w:p w14:paraId="00A3BD79">
            <w:pPr>
              <w:rPr>
                <w:rFonts w:hint="eastAsia" w:asciiTheme="minorEastAsia" w:hAnsiTheme="minorEastAsia" w:eastAsiaTheme="minorEastAsia" w:cstheme="minorEastAsia"/>
                <w:sz w:val="24"/>
              </w:rPr>
            </w:pPr>
          </w:p>
        </w:tc>
      </w:tr>
      <w:tr w14:paraId="6716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8A20E9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27</w:t>
            </w:r>
          </w:p>
        </w:tc>
        <w:tc>
          <w:tcPr>
            <w:tcW w:w="0" w:type="auto"/>
            <w:vAlign w:val="center"/>
          </w:tcPr>
          <w:p w14:paraId="293E3AD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折叠碗</w:t>
            </w:r>
          </w:p>
        </w:tc>
        <w:tc>
          <w:tcPr>
            <w:tcW w:w="0" w:type="auto"/>
            <w:vAlign w:val="center"/>
          </w:tcPr>
          <w:p w14:paraId="21E3969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FFDE0D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8F00A41">
            <w:pPr>
              <w:rPr>
                <w:rFonts w:hint="eastAsia" w:asciiTheme="minorEastAsia" w:hAnsiTheme="minorEastAsia" w:eastAsiaTheme="minorEastAsia" w:cstheme="minorEastAsia"/>
                <w:sz w:val="24"/>
              </w:rPr>
            </w:pPr>
          </w:p>
        </w:tc>
        <w:tc>
          <w:tcPr>
            <w:tcW w:w="0" w:type="auto"/>
          </w:tcPr>
          <w:p w14:paraId="49FDAB4F">
            <w:pPr>
              <w:rPr>
                <w:rFonts w:hint="eastAsia" w:asciiTheme="minorEastAsia" w:hAnsiTheme="minorEastAsia" w:eastAsiaTheme="minorEastAsia" w:cstheme="minorEastAsia"/>
                <w:sz w:val="24"/>
              </w:rPr>
            </w:pPr>
          </w:p>
        </w:tc>
        <w:tc>
          <w:tcPr>
            <w:tcW w:w="0" w:type="auto"/>
            <w:vAlign w:val="center"/>
          </w:tcPr>
          <w:p w14:paraId="3EBD93B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3F6463B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3B21AAC2">
            <w:pPr>
              <w:rPr>
                <w:rFonts w:hint="eastAsia" w:asciiTheme="minorEastAsia" w:hAnsiTheme="minorEastAsia" w:eastAsiaTheme="minorEastAsia" w:cstheme="minorEastAsia"/>
                <w:sz w:val="24"/>
              </w:rPr>
            </w:pPr>
          </w:p>
        </w:tc>
        <w:tc>
          <w:tcPr>
            <w:tcW w:w="0" w:type="auto"/>
          </w:tcPr>
          <w:p w14:paraId="1EF5157D">
            <w:pPr>
              <w:rPr>
                <w:rFonts w:hint="eastAsia" w:asciiTheme="minorEastAsia" w:hAnsiTheme="minorEastAsia" w:eastAsiaTheme="minorEastAsia" w:cstheme="minorEastAsia"/>
                <w:sz w:val="24"/>
              </w:rPr>
            </w:pPr>
          </w:p>
        </w:tc>
        <w:tc>
          <w:tcPr>
            <w:tcW w:w="0" w:type="auto"/>
            <w:vMerge w:val="continue"/>
          </w:tcPr>
          <w:p w14:paraId="4566F815">
            <w:pPr>
              <w:rPr>
                <w:rFonts w:hint="eastAsia" w:asciiTheme="minorEastAsia" w:hAnsiTheme="minorEastAsia" w:eastAsiaTheme="minorEastAsia" w:cstheme="minorEastAsia"/>
                <w:sz w:val="24"/>
              </w:rPr>
            </w:pPr>
          </w:p>
        </w:tc>
      </w:tr>
      <w:tr w14:paraId="71E7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18C382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28</w:t>
            </w:r>
          </w:p>
        </w:tc>
        <w:tc>
          <w:tcPr>
            <w:tcW w:w="0" w:type="auto"/>
            <w:vAlign w:val="center"/>
          </w:tcPr>
          <w:p w14:paraId="2F829A8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鉴别罐</w:t>
            </w:r>
          </w:p>
        </w:tc>
        <w:tc>
          <w:tcPr>
            <w:tcW w:w="0" w:type="auto"/>
            <w:vAlign w:val="center"/>
          </w:tcPr>
          <w:p w14:paraId="306DF65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1C29F82">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C879877">
            <w:pPr>
              <w:rPr>
                <w:rFonts w:hint="eastAsia" w:asciiTheme="minorEastAsia" w:hAnsiTheme="minorEastAsia" w:eastAsiaTheme="minorEastAsia" w:cstheme="minorEastAsia"/>
                <w:sz w:val="24"/>
              </w:rPr>
            </w:pPr>
          </w:p>
        </w:tc>
        <w:tc>
          <w:tcPr>
            <w:tcW w:w="0" w:type="auto"/>
          </w:tcPr>
          <w:p w14:paraId="28838574">
            <w:pPr>
              <w:rPr>
                <w:rFonts w:hint="eastAsia" w:asciiTheme="minorEastAsia" w:hAnsiTheme="minorEastAsia" w:eastAsiaTheme="minorEastAsia" w:cstheme="minorEastAsia"/>
                <w:sz w:val="24"/>
              </w:rPr>
            </w:pPr>
          </w:p>
        </w:tc>
        <w:tc>
          <w:tcPr>
            <w:tcW w:w="0" w:type="auto"/>
            <w:vAlign w:val="center"/>
          </w:tcPr>
          <w:p w14:paraId="638DDC9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50</w:t>
            </w:r>
          </w:p>
        </w:tc>
        <w:tc>
          <w:tcPr>
            <w:tcW w:w="0" w:type="auto"/>
            <w:vAlign w:val="center"/>
          </w:tcPr>
          <w:p w14:paraId="025C3F6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40390B28">
            <w:pPr>
              <w:rPr>
                <w:rFonts w:hint="eastAsia" w:asciiTheme="minorEastAsia" w:hAnsiTheme="minorEastAsia" w:eastAsiaTheme="minorEastAsia" w:cstheme="minorEastAsia"/>
                <w:sz w:val="24"/>
              </w:rPr>
            </w:pPr>
          </w:p>
        </w:tc>
        <w:tc>
          <w:tcPr>
            <w:tcW w:w="0" w:type="auto"/>
          </w:tcPr>
          <w:p w14:paraId="6C1724BD">
            <w:pPr>
              <w:rPr>
                <w:rFonts w:hint="eastAsia" w:asciiTheme="minorEastAsia" w:hAnsiTheme="minorEastAsia" w:eastAsiaTheme="minorEastAsia" w:cstheme="minorEastAsia"/>
                <w:sz w:val="24"/>
              </w:rPr>
            </w:pPr>
          </w:p>
        </w:tc>
        <w:tc>
          <w:tcPr>
            <w:tcW w:w="0" w:type="auto"/>
            <w:vMerge w:val="continue"/>
          </w:tcPr>
          <w:p w14:paraId="2A8FD2A1">
            <w:pPr>
              <w:rPr>
                <w:rFonts w:hint="eastAsia" w:asciiTheme="minorEastAsia" w:hAnsiTheme="minorEastAsia" w:eastAsiaTheme="minorEastAsia" w:cstheme="minorEastAsia"/>
                <w:sz w:val="24"/>
              </w:rPr>
            </w:pPr>
          </w:p>
        </w:tc>
      </w:tr>
      <w:tr w14:paraId="7057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B14EB6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29</w:t>
            </w:r>
          </w:p>
        </w:tc>
        <w:tc>
          <w:tcPr>
            <w:tcW w:w="0" w:type="auto"/>
            <w:vAlign w:val="center"/>
          </w:tcPr>
          <w:p w14:paraId="5902A16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鉴别罐携带器</w:t>
            </w:r>
          </w:p>
        </w:tc>
        <w:tc>
          <w:tcPr>
            <w:tcW w:w="0" w:type="auto"/>
            <w:vAlign w:val="center"/>
          </w:tcPr>
          <w:p w14:paraId="01E01B3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5829F05">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48FF07C">
            <w:pPr>
              <w:rPr>
                <w:rFonts w:hint="eastAsia" w:asciiTheme="minorEastAsia" w:hAnsiTheme="minorEastAsia" w:eastAsiaTheme="minorEastAsia" w:cstheme="minorEastAsia"/>
                <w:sz w:val="24"/>
              </w:rPr>
            </w:pPr>
          </w:p>
        </w:tc>
        <w:tc>
          <w:tcPr>
            <w:tcW w:w="0" w:type="auto"/>
          </w:tcPr>
          <w:p w14:paraId="6169D2DB">
            <w:pPr>
              <w:rPr>
                <w:rFonts w:hint="eastAsia" w:asciiTheme="minorEastAsia" w:hAnsiTheme="minorEastAsia" w:eastAsiaTheme="minorEastAsia" w:cstheme="minorEastAsia"/>
                <w:sz w:val="24"/>
              </w:rPr>
            </w:pPr>
          </w:p>
        </w:tc>
        <w:tc>
          <w:tcPr>
            <w:tcW w:w="0" w:type="auto"/>
            <w:vAlign w:val="center"/>
          </w:tcPr>
          <w:p w14:paraId="7F60648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0A08DB4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BC06067">
            <w:pPr>
              <w:rPr>
                <w:rFonts w:hint="eastAsia" w:asciiTheme="minorEastAsia" w:hAnsiTheme="minorEastAsia" w:eastAsiaTheme="minorEastAsia" w:cstheme="minorEastAsia"/>
                <w:sz w:val="24"/>
              </w:rPr>
            </w:pPr>
          </w:p>
        </w:tc>
        <w:tc>
          <w:tcPr>
            <w:tcW w:w="0" w:type="auto"/>
          </w:tcPr>
          <w:p w14:paraId="0731DA06">
            <w:pPr>
              <w:rPr>
                <w:rFonts w:hint="eastAsia" w:asciiTheme="minorEastAsia" w:hAnsiTheme="minorEastAsia" w:eastAsiaTheme="minorEastAsia" w:cstheme="minorEastAsia"/>
                <w:sz w:val="24"/>
              </w:rPr>
            </w:pPr>
          </w:p>
        </w:tc>
        <w:tc>
          <w:tcPr>
            <w:tcW w:w="0" w:type="auto"/>
            <w:vMerge w:val="continue"/>
          </w:tcPr>
          <w:p w14:paraId="41EEF513">
            <w:pPr>
              <w:rPr>
                <w:rFonts w:hint="eastAsia" w:asciiTheme="minorEastAsia" w:hAnsiTheme="minorEastAsia" w:eastAsiaTheme="minorEastAsia" w:cstheme="minorEastAsia"/>
                <w:sz w:val="24"/>
              </w:rPr>
            </w:pPr>
          </w:p>
        </w:tc>
      </w:tr>
      <w:tr w14:paraId="3D41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DCCD95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0BD5B65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守护气味盒</w:t>
            </w:r>
          </w:p>
        </w:tc>
        <w:tc>
          <w:tcPr>
            <w:tcW w:w="0" w:type="auto"/>
            <w:vAlign w:val="center"/>
          </w:tcPr>
          <w:p w14:paraId="3184ACB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7404679">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A7F9815">
            <w:pPr>
              <w:rPr>
                <w:rFonts w:hint="eastAsia" w:asciiTheme="minorEastAsia" w:hAnsiTheme="minorEastAsia" w:eastAsiaTheme="minorEastAsia" w:cstheme="minorEastAsia"/>
                <w:sz w:val="24"/>
              </w:rPr>
            </w:pPr>
          </w:p>
        </w:tc>
        <w:tc>
          <w:tcPr>
            <w:tcW w:w="0" w:type="auto"/>
          </w:tcPr>
          <w:p w14:paraId="48ACCA65">
            <w:pPr>
              <w:rPr>
                <w:rFonts w:hint="eastAsia" w:asciiTheme="minorEastAsia" w:hAnsiTheme="minorEastAsia" w:eastAsiaTheme="minorEastAsia" w:cstheme="minorEastAsia"/>
                <w:sz w:val="24"/>
              </w:rPr>
            </w:pPr>
          </w:p>
        </w:tc>
        <w:tc>
          <w:tcPr>
            <w:tcW w:w="0" w:type="auto"/>
            <w:vAlign w:val="center"/>
          </w:tcPr>
          <w:p w14:paraId="76C4DD4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674AAE2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31331E6B">
            <w:pPr>
              <w:rPr>
                <w:rFonts w:hint="eastAsia" w:asciiTheme="minorEastAsia" w:hAnsiTheme="minorEastAsia" w:eastAsiaTheme="minorEastAsia" w:cstheme="minorEastAsia"/>
                <w:sz w:val="24"/>
              </w:rPr>
            </w:pPr>
          </w:p>
        </w:tc>
        <w:tc>
          <w:tcPr>
            <w:tcW w:w="0" w:type="auto"/>
          </w:tcPr>
          <w:p w14:paraId="6399D9B6">
            <w:pPr>
              <w:rPr>
                <w:rFonts w:hint="eastAsia" w:asciiTheme="minorEastAsia" w:hAnsiTheme="minorEastAsia" w:eastAsiaTheme="minorEastAsia" w:cstheme="minorEastAsia"/>
                <w:sz w:val="24"/>
              </w:rPr>
            </w:pPr>
          </w:p>
        </w:tc>
        <w:tc>
          <w:tcPr>
            <w:tcW w:w="0" w:type="auto"/>
            <w:vMerge w:val="continue"/>
          </w:tcPr>
          <w:p w14:paraId="76DDDC06">
            <w:pPr>
              <w:rPr>
                <w:rFonts w:hint="eastAsia" w:asciiTheme="minorEastAsia" w:hAnsiTheme="minorEastAsia" w:eastAsiaTheme="minorEastAsia" w:cstheme="minorEastAsia"/>
                <w:sz w:val="24"/>
              </w:rPr>
            </w:pPr>
          </w:p>
        </w:tc>
      </w:tr>
      <w:tr w14:paraId="1C2F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209B00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31</w:t>
            </w:r>
          </w:p>
        </w:tc>
        <w:tc>
          <w:tcPr>
            <w:tcW w:w="0" w:type="auto"/>
            <w:vAlign w:val="center"/>
          </w:tcPr>
          <w:p w14:paraId="7527A94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气味存储罐</w:t>
            </w:r>
          </w:p>
        </w:tc>
        <w:tc>
          <w:tcPr>
            <w:tcW w:w="0" w:type="auto"/>
            <w:vAlign w:val="center"/>
          </w:tcPr>
          <w:p w14:paraId="13DDCDDA">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C4931C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13C1B21">
            <w:pPr>
              <w:rPr>
                <w:rFonts w:hint="eastAsia" w:asciiTheme="minorEastAsia" w:hAnsiTheme="minorEastAsia" w:eastAsiaTheme="minorEastAsia" w:cstheme="minorEastAsia"/>
                <w:sz w:val="24"/>
              </w:rPr>
            </w:pPr>
          </w:p>
        </w:tc>
        <w:tc>
          <w:tcPr>
            <w:tcW w:w="0" w:type="auto"/>
          </w:tcPr>
          <w:p w14:paraId="1AE1B418">
            <w:pPr>
              <w:rPr>
                <w:rFonts w:hint="eastAsia" w:asciiTheme="minorEastAsia" w:hAnsiTheme="minorEastAsia" w:eastAsiaTheme="minorEastAsia" w:cstheme="minorEastAsia"/>
                <w:sz w:val="24"/>
              </w:rPr>
            </w:pPr>
          </w:p>
        </w:tc>
        <w:tc>
          <w:tcPr>
            <w:tcW w:w="0" w:type="auto"/>
            <w:vAlign w:val="center"/>
          </w:tcPr>
          <w:p w14:paraId="03A725C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60</w:t>
            </w:r>
          </w:p>
        </w:tc>
        <w:tc>
          <w:tcPr>
            <w:tcW w:w="0" w:type="auto"/>
            <w:vAlign w:val="center"/>
          </w:tcPr>
          <w:p w14:paraId="2637948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786CAA63">
            <w:pPr>
              <w:rPr>
                <w:rFonts w:hint="eastAsia" w:asciiTheme="minorEastAsia" w:hAnsiTheme="minorEastAsia" w:eastAsiaTheme="minorEastAsia" w:cstheme="minorEastAsia"/>
                <w:sz w:val="24"/>
              </w:rPr>
            </w:pPr>
          </w:p>
        </w:tc>
        <w:tc>
          <w:tcPr>
            <w:tcW w:w="0" w:type="auto"/>
          </w:tcPr>
          <w:p w14:paraId="7778EFE6">
            <w:pPr>
              <w:rPr>
                <w:rFonts w:hint="eastAsia" w:asciiTheme="minorEastAsia" w:hAnsiTheme="minorEastAsia" w:eastAsiaTheme="minorEastAsia" w:cstheme="minorEastAsia"/>
                <w:sz w:val="24"/>
              </w:rPr>
            </w:pPr>
          </w:p>
        </w:tc>
        <w:tc>
          <w:tcPr>
            <w:tcW w:w="0" w:type="auto"/>
            <w:vMerge w:val="continue"/>
          </w:tcPr>
          <w:p w14:paraId="10206159">
            <w:pPr>
              <w:rPr>
                <w:rFonts w:hint="eastAsia" w:asciiTheme="minorEastAsia" w:hAnsiTheme="minorEastAsia" w:eastAsiaTheme="minorEastAsia" w:cstheme="minorEastAsia"/>
                <w:sz w:val="24"/>
              </w:rPr>
            </w:pPr>
          </w:p>
        </w:tc>
      </w:tr>
      <w:tr w14:paraId="70F8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8DBCF4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32</w:t>
            </w:r>
          </w:p>
        </w:tc>
        <w:tc>
          <w:tcPr>
            <w:tcW w:w="0" w:type="auto"/>
            <w:vAlign w:val="center"/>
          </w:tcPr>
          <w:p w14:paraId="3CC1A14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勘察箱</w:t>
            </w:r>
          </w:p>
        </w:tc>
        <w:tc>
          <w:tcPr>
            <w:tcW w:w="0" w:type="auto"/>
            <w:vAlign w:val="center"/>
          </w:tcPr>
          <w:p w14:paraId="48189E22">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717D4C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66F7D01">
            <w:pPr>
              <w:rPr>
                <w:rFonts w:hint="eastAsia" w:asciiTheme="minorEastAsia" w:hAnsiTheme="minorEastAsia" w:eastAsiaTheme="minorEastAsia" w:cstheme="minorEastAsia"/>
                <w:sz w:val="24"/>
              </w:rPr>
            </w:pPr>
          </w:p>
        </w:tc>
        <w:tc>
          <w:tcPr>
            <w:tcW w:w="0" w:type="auto"/>
          </w:tcPr>
          <w:p w14:paraId="741A369C">
            <w:pPr>
              <w:rPr>
                <w:rFonts w:hint="eastAsia" w:asciiTheme="minorEastAsia" w:hAnsiTheme="minorEastAsia" w:eastAsiaTheme="minorEastAsia" w:cstheme="minorEastAsia"/>
                <w:sz w:val="24"/>
              </w:rPr>
            </w:pPr>
          </w:p>
        </w:tc>
        <w:tc>
          <w:tcPr>
            <w:tcW w:w="0" w:type="auto"/>
            <w:vAlign w:val="center"/>
          </w:tcPr>
          <w:p w14:paraId="29657AD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w:t>
            </w:r>
          </w:p>
        </w:tc>
        <w:tc>
          <w:tcPr>
            <w:tcW w:w="0" w:type="auto"/>
            <w:vAlign w:val="center"/>
          </w:tcPr>
          <w:p w14:paraId="74CE619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52AF7B1A">
            <w:pPr>
              <w:rPr>
                <w:rFonts w:hint="eastAsia" w:asciiTheme="minorEastAsia" w:hAnsiTheme="minorEastAsia" w:eastAsiaTheme="minorEastAsia" w:cstheme="minorEastAsia"/>
                <w:sz w:val="24"/>
              </w:rPr>
            </w:pPr>
          </w:p>
        </w:tc>
        <w:tc>
          <w:tcPr>
            <w:tcW w:w="0" w:type="auto"/>
          </w:tcPr>
          <w:p w14:paraId="22076027">
            <w:pPr>
              <w:rPr>
                <w:rFonts w:hint="eastAsia" w:asciiTheme="minorEastAsia" w:hAnsiTheme="minorEastAsia" w:eastAsiaTheme="minorEastAsia" w:cstheme="minorEastAsia"/>
                <w:sz w:val="24"/>
              </w:rPr>
            </w:pPr>
          </w:p>
        </w:tc>
        <w:tc>
          <w:tcPr>
            <w:tcW w:w="0" w:type="auto"/>
            <w:vMerge w:val="continue"/>
          </w:tcPr>
          <w:p w14:paraId="3A732DDE">
            <w:pPr>
              <w:rPr>
                <w:rFonts w:hint="eastAsia" w:asciiTheme="minorEastAsia" w:hAnsiTheme="minorEastAsia" w:eastAsiaTheme="minorEastAsia" w:cstheme="minorEastAsia"/>
                <w:sz w:val="24"/>
              </w:rPr>
            </w:pPr>
          </w:p>
        </w:tc>
      </w:tr>
      <w:tr w14:paraId="17A0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7A898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33</w:t>
            </w:r>
          </w:p>
        </w:tc>
        <w:tc>
          <w:tcPr>
            <w:tcW w:w="0" w:type="auto"/>
            <w:vAlign w:val="center"/>
          </w:tcPr>
          <w:p w14:paraId="3F2D274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现场勘查箱高配版</w:t>
            </w:r>
          </w:p>
        </w:tc>
        <w:tc>
          <w:tcPr>
            <w:tcW w:w="0" w:type="auto"/>
            <w:vAlign w:val="center"/>
          </w:tcPr>
          <w:p w14:paraId="48490611">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AD93C98">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062E029">
            <w:pPr>
              <w:rPr>
                <w:rFonts w:hint="eastAsia" w:asciiTheme="minorEastAsia" w:hAnsiTheme="minorEastAsia" w:eastAsiaTheme="minorEastAsia" w:cstheme="minorEastAsia"/>
                <w:sz w:val="24"/>
              </w:rPr>
            </w:pPr>
          </w:p>
        </w:tc>
        <w:tc>
          <w:tcPr>
            <w:tcW w:w="0" w:type="auto"/>
          </w:tcPr>
          <w:p w14:paraId="615CF8F0">
            <w:pPr>
              <w:rPr>
                <w:rFonts w:hint="eastAsia" w:asciiTheme="minorEastAsia" w:hAnsiTheme="minorEastAsia" w:eastAsiaTheme="minorEastAsia" w:cstheme="minorEastAsia"/>
                <w:sz w:val="24"/>
              </w:rPr>
            </w:pPr>
          </w:p>
        </w:tc>
        <w:tc>
          <w:tcPr>
            <w:tcW w:w="0" w:type="auto"/>
            <w:vAlign w:val="center"/>
          </w:tcPr>
          <w:p w14:paraId="67D788E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58330C0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5D048CC5">
            <w:pPr>
              <w:rPr>
                <w:rFonts w:hint="eastAsia" w:asciiTheme="minorEastAsia" w:hAnsiTheme="minorEastAsia" w:eastAsiaTheme="minorEastAsia" w:cstheme="minorEastAsia"/>
                <w:sz w:val="24"/>
              </w:rPr>
            </w:pPr>
          </w:p>
        </w:tc>
        <w:tc>
          <w:tcPr>
            <w:tcW w:w="0" w:type="auto"/>
          </w:tcPr>
          <w:p w14:paraId="162220AF">
            <w:pPr>
              <w:rPr>
                <w:rFonts w:hint="eastAsia" w:asciiTheme="minorEastAsia" w:hAnsiTheme="minorEastAsia" w:eastAsiaTheme="minorEastAsia" w:cstheme="minorEastAsia"/>
                <w:sz w:val="24"/>
              </w:rPr>
            </w:pPr>
          </w:p>
        </w:tc>
        <w:tc>
          <w:tcPr>
            <w:tcW w:w="0" w:type="auto"/>
            <w:vMerge w:val="continue"/>
          </w:tcPr>
          <w:p w14:paraId="2C0F976D">
            <w:pPr>
              <w:rPr>
                <w:rFonts w:hint="eastAsia" w:asciiTheme="minorEastAsia" w:hAnsiTheme="minorEastAsia" w:eastAsiaTheme="minorEastAsia" w:cstheme="minorEastAsia"/>
                <w:sz w:val="24"/>
              </w:rPr>
            </w:pPr>
          </w:p>
        </w:tc>
      </w:tr>
      <w:tr w14:paraId="4CA3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75040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34</w:t>
            </w:r>
          </w:p>
        </w:tc>
        <w:tc>
          <w:tcPr>
            <w:tcW w:w="0" w:type="auto"/>
            <w:vAlign w:val="center"/>
          </w:tcPr>
          <w:p w14:paraId="361B8AC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遥控弹球器</w:t>
            </w:r>
          </w:p>
        </w:tc>
        <w:tc>
          <w:tcPr>
            <w:tcW w:w="0" w:type="auto"/>
            <w:vAlign w:val="center"/>
          </w:tcPr>
          <w:p w14:paraId="29F7F37D">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F078D1B">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5DB6572">
            <w:pPr>
              <w:rPr>
                <w:rFonts w:hint="eastAsia" w:asciiTheme="minorEastAsia" w:hAnsiTheme="minorEastAsia" w:eastAsiaTheme="minorEastAsia" w:cstheme="minorEastAsia"/>
                <w:sz w:val="24"/>
              </w:rPr>
            </w:pPr>
          </w:p>
        </w:tc>
        <w:tc>
          <w:tcPr>
            <w:tcW w:w="0" w:type="auto"/>
          </w:tcPr>
          <w:p w14:paraId="63DCE069">
            <w:pPr>
              <w:rPr>
                <w:rFonts w:hint="eastAsia" w:asciiTheme="minorEastAsia" w:hAnsiTheme="minorEastAsia" w:eastAsiaTheme="minorEastAsia" w:cstheme="minorEastAsia"/>
                <w:sz w:val="24"/>
              </w:rPr>
            </w:pPr>
          </w:p>
        </w:tc>
        <w:tc>
          <w:tcPr>
            <w:tcW w:w="0" w:type="auto"/>
            <w:vAlign w:val="center"/>
          </w:tcPr>
          <w:p w14:paraId="63A07C2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076B43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1C9B8D18">
            <w:pPr>
              <w:rPr>
                <w:rFonts w:hint="eastAsia" w:asciiTheme="minorEastAsia" w:hAnsiTheme="minorEastAsia" w:eastAsiaTheme="minorEastAsia" w:cstheme="minorEastAsia"/>
                <w:sz w:val="24"/>
              </w:rPr>
            </w:pPr>
          </w:p>
        </w:tc>
        <w:tc>
          <w:tcPr>
            <w:tcW w:w="0" w:type="auto"/>
          </w:tcPr>
          <w:p w14:paraId="5C1A3F7C">
            <w:pPr>
              <w:rPr>
                <w:rFonts w:hint="eastAsia" w:asciiTheme="minorEastAsia" w:hAnsiTheme="minorEastAsia" w:eastAsiaTheme="minorEastAsia" w:cstheme="minorEastAsia"/>
                <w:sz w:val="24"/>
              </w:rPr>
            </w:pPr>
          </w:p>
        </w:tc>
        <w:tc>
          <w:tcPr>
            <w:tcW w:w="0" w:type="auto"/>
            <w:vMerge w:val="continue"/>
          </w:tcPr>
          <w:p w14:paraId="3DAB3C34">
            <w:pPr>
              <w:rPr>
                <w:rFonts w:hint="eastAsia" w:asciiTheme="minorEastAsia" w:hAnsiTheme="minorEastAsia" w:eastAsiaTheme="minorEastAsia" w:cstheme="minorEastAsia"/>
                <w:sz w:val="24"/>
              </w:rPr>
            </w:pPr>
          </w:p>
        </w:tc>
      </w:tr>
      <w:tr w14:paraId="5692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5BBD0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35</w:t>
            </w:r>
          </w:p>
        </w:tc>
        <w:tc>
          <w:tcPr>
            <w:tcW w:w="0" w:type="auto"/>
            <w:vAlign w:val="center"/>
          </w:tcPr>
          <w:p w14:paraId="5CD5DF5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遥控气味墙</w:t>
            </w:r>
          </w:p>
        </w:tc>
        <w:tc>
          <w:tcPr>
            <w:tcW w:w="0" w:type="auto"/>
            <w:vAlign w:val="center"/>
          </w:tcPr>
          <w:p w14:paraId="5DE502B6">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3804787">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C87D01B">
            <w:pPr>
              <w:rPr>
                <w:rFonts w:hint="eastAsia" w:asciiTheme="minorEastAsia" w:hAnsiTheme="minorEastAsia" w:eastAsiaTheme="minorEastAsia" w:cstheme="minorEastAsia"/>
                <w:sz w:val="24"/>
              </w:rPr>
            </w:pPr>
          </w:p>
        </w:tc>
        <w:tc>
          <w:tcPr>
            <w:tcW w:w="0" w:type="auto"/>
          </w:tcPr>
          <w:p w14:paraId="25D3200C">
            <w:pPr>
              <w:rPr>
                <w:rFonts w:hint="eastAsia" w:asciiTheme="minorEastAsia" w:hAnsiTheme="minorEastAsia" w:eastAsiaTheme="minorEastAsia" w:cstheme="minorEastAsia"/>
                <w:sz w:val="24"/>
              </w:rPr>
            </w:pPr>
          </w:p>
        </w:tc>
        <w:tc>
          <w:tcPr>
            <w:tcW w:w="0" w:type="auto"/>
            <w:vAlign w:val="center"/>
          </w:tcPr>
          <w:p w14:paraId="26CB5B3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285A359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27235510">
            <w:pPr>
              <w:rPr>
                <w:rFonts w:hint="eastAsia" w:asciiTheme="minorEastAsia" w:hAnsiTheme="minorEastAsia" w:eastAsiaTheme="minorEastAsia" w:cstheme="minorEastAsia"/>
                <w:sz w:val="24"/>
              </w:rPr>
            </w:pPr>
          </w:p>
        </w:tc>
        <w:tc>
          <w:tcPr>
            <w:tcW w:w="0" w:type="auto"/>
          </w:tcPr>
          <w:p w14:paraId="57AA701C">
            <w:pPr>
              <w:rPr>
                <w:rFonts w:hint="eastAsia" w:asciiTheme="minorEastAsia" w:hAnsiTheme="minorEastAsia" w:eastAsiaTheme="minorEastAsia" w:cstheme="minorEastAsia"/>
                <w:sz w:val="24"/>
              </w:rPr>
            </w:pPr>
          </w:p>
        </w:tc>
        <w:tc>
          <w:tcPr>
            <w:tcW w:w="0" w:type="auto"/>
            <w:vMerge w:val="continue"/>
          </w:tcPr>
          <w:p w14:paraId="4F2288DE">
            <w:pPr>
              <w:rPr>
                <w:rFonts w:hint="eastAsia" w:asciiTheme="minorEastAsia" w:hAnsiTheme="minorEastAsia" w:eastAsiaTheme="minorEastAsia" w:cstheme="minorEastAsia"/>
                <w:sz w:val="24"/>
              </w:rPr>
            </w:pPr>
          </w:p>
        </w:tc>
      </w:tr>
      <w:tr w14:paraId="138B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8A23F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36</w:t>
            </w:r>
          </w:p>
        </w:tc>
        <w:tc>
          <w:tcPr>
            <w:tcW w:w="0" w:type="auto"/>
            <w:vAlign w:val="center"/>
          </w:tcPr>
          <w:p w14:paraId="1245E3D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箱包</w:t>
            </w:r>
          </w:p>
        </w:tc>
        <w:tc>
          <w:tcPr>
            <w:tcW w:w="0" w:type="auto"/>
            <w:vAlign w:val="center"/>
          </w:tcPr>
          <w:p w14:paraId="66EEDF2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0087573">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4CA9C37">
            <w:pPr>
              <w:rPr>
                <w:rFonts w:hint="eastAsia" w:asciiTheme="minorEastAsia" w:hAnsiTheme="minorEastAsia" w:eastAsiaTheme="minorEastAsia" w:cstheme="minorEastAsia"/>
                <w:sz w:val="24"/>
              </w:rPr>
            </w:pPr>
          </w:p>
        </w:tc>
        <w:tc>
          <w:tcPr>
            <w:tcW w:w="0" w:type="auto"/>
          </w:tcPr>
          <w:p w14:paraId="6B222A22">
            <w:pPr>
              <w:rPr>
                <w:rFonts w:hint="eastAsia" w:asciiTheme="minorEastAsia" w:hAnsiTheme="minorEastAsia" w:eastAsiaTheme="minorEastAsia" w:cstheme="minorEastAsia"/>
                <w:sz w:val="24"/>
              </w:rPr>
            </w:pPr>
          </w:p>
        </w:tc>
        <w:tc>
          <w:tcPr>
            <w:tcW w:w="0" w:type="auto"/>
            <w:vAlign w:val="center"/>
          </w:tcPr>
          <w:p w14:paraId="066A7CA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186A346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7AE7DE7B">
            <w:pPr>
              <w:rPr>
                <w:rFonts w:hint="eastAsia" w:asciiTheme="minorEastAsia" w:hAnsiTheme="minorEastAsia" w:eastAsiaTheme="minorEastAsia" w:cstheme="minorEastAsia"/>
                <w:sz w:val="24"/>
              </w:rPr>
            </w:pPr>
          </w:p>
        </w:tc>
        <w:tc>
          <w:tcPr>
            <w:tcW w:w="0" w:type="auto"/>
          </w:tcPr>
          <w:p w14:paraId="63B7A507">
            <w:pPr>
              <w:rPr>
                <w:rFonts w:hint="eastAsia" w:asciiTheme="minorEastAsia" w:hAnsiTheme="minorEastAsia" w:eastAsiaTheme="minorEastAsia" w:cstheme="minorEastAsia"/>
                <w:sz w:val="24"/>
              </w:rPr>
            </w:pPr>
          </w:p>
        </w:tc>
        <w:tc>
          <w:tcPr>
            <w:tcW w:w="0" w:type="auto"/>
            <w:vMerge w:val="continue"/>
          </w:tcPr>
          <w:p w14:paraId="6E2B2E5D">
            <w:pPr>
              <w:rPr>
                <w:rFonts w:hint="eastAsia" w:asciiTheme="minorEastAsia" w:hAnsiTheme="minorEastAsia" w:eastAsiaTheme="minorEastAsia" w:cstheme="minorEastAsia"/>
                <w:sz w:val="24"/>
              </w:rPr>
            </w:pPr>
          </w:p>
        </w:tc>
      </w:tr>
      <w:tr w14:paraId="0F46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D9B15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37</w:t>
            </w:r>
          </w:p>
        </w:tc>
        <w:tc>
          <w:tcPr>
            <w:tcW w:w="0" w:type="auto"/>
            <w:vAlign w:val="center"/>
          </w:tcPr>
          <w:p w14:paraId="2836AD1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IPO帆布内胆护袖</w:t>
            </w:r>
          </w:p>
        </w:tc>
        <w:tc>
          <w:tcPr>
            <w:tcW w:w="0" w:type="auto"/>
            <w:vAlign w:val="center"/>
          </w:tcPr>
          <w:p w14:paraId="416EDBD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A10B16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207B53F">
            <w:pPr>
              <w:rPr>
                <w:rFonts w:hint="eastAsia" w:asciiTheme="minorEastAsia" w:hAnsiTheme="minorEastAsia" w:eastAsiaTheme="minorEastAsia" w:cstheme="minorEastAsia"/>
                <w:sz w:val="24"/>
              </w:rPr>
            </w:pPr>
          </w:p>
        </w:tc>
        <w:tc>
          <w:tcPr>
            <w:tcW w:w="0" w:type="auto"/>
          </w:tcPr>
          <w:p w14:paraId="23B06BDD">
            <w:pPr>
              <w:rPr>
                <w:rFonts w:hint="eastAsia" w:asciiTheme="minorEastAsia" w:hAnsiTheme="minorEastAsia" w:eastAsiaTheme="minorEastAsia" w:cstheme="minorEastAsia"/>
                <w:sz w:val="24"/>
              </w:rPr>
            </w:pPr>
          </w:p>
        </w:tc>
        <w:tc>
          <w:tcPr>
            <w:tcW w:w="0" w:type="auto"/>
            <w:vAlign w:val="center"/>
          </w:tcPr>
          <w:p w14:paraId="48D276D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72EB984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62D733C4">
            <w:pPr>
              <w:rPr>
                <w:rFonts w:hint="eastAsia" w:asciiTheme="minorEastAsia" w:hAnsiTheme="minorEastAsia" w:eastAsiaTheme="minorEastAsia" w:cstheme="minorEastAsia"/>
                <w:sz w:val="24"/>
              </w:rPr>
            </w:pPr>
          </w:p>
        </w:tc>
        <w:tc>
          <w:tcPr>
            <w:tcW w:w="0" w:type="auto"/>
          </w:tcPr>
          <w:p w14:paraId="6B22F84F">
            <w:pPr>
              <w:rPr>
                <w:rFonts w:hint="eastAsia" w:asciiTheme="minorEastAsia" w:hAnsiTheme="minorEastAsia" w:eastAsiaTheme="minorEastAsia" w:cstheme="minorEastAsia"/>
                <w:sz w:val="24"/>
              </w:rPr>
            </w:pPr>
          </w:p>
        </w:tc>
        <w:tc>
          <w:tcPr>
            <w:tcW w:w="0" w:type="auto"/>
            <w:vMerge w:val="continue"/>
          </w:tcPr>
          <w:p w14:paraId="68951739">
            <w:pPr>
              <w:rPr>
                <w:rFonts w:hint="eastAsia" w:asciiTheme="minorEastAsia" w:hAnsiTheme="minorEastAsia" w:eastAsiaTheme="minorEastAsia" w:cstheme="minorEastAsia"/>
                <w:sz w:val="24"/>
              </w:rPr>
            </w:pPr>
          </w:p>
        </w:tc>
      </w:tr>
      <w:tr w14:paraId="6610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BDB03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38</w:t>
            </w:r>
          </w:p>
        </w:tc>
        <w:tc>
          <w:tcPr>
            <w:tcW w:w="0" w:type="auto"/>
            <w:vAlign w:val="center"/>
          </w:tcPr>
          <w:p w14:paraId="5B54FCD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麻布护腿</w:t>
            </w:r>
          </w:p>
        </w:tc>
        <w:tc>
          <w:tcPr>
            <w:tcW w:w="0" w:type="auto"/>
            <w:vAlign w:val="center"/>
          </w:tcPr>
          <w:p w14:paraId="5FA00D8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A677443">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250329F">
            <w:pPr>
              <w:rPr>
                <w:rFonts w:hint="eastAsia" w:asciiTheme="minorEastAsia" w:hAnsiTheme="minorEastAsia" w:eastAsiaTheme="minorEastAsia" w:cstheme="minorEastAsia"/>
                <w:sz w:val="24"/>
              </w:rPr>
            </w:pPr>
          </w:p>
        </w:tc>
        <w:tc>
          <w:tcPr>
            <w:tcW w:w="0" w:type="auto"/>
          </w:tcPr>
          <w:p w14:paraId="6C7BCD8B">
            <w:pPr>
              <w:rPr>
                <w:rFonts w:hint="eastAsia" w:asciiTheme="minorEastAsia" w:hAnsiTheme="minorEastAsia" w:eastAsiaTheme="minorEastAsia" w:cstheme="minorEastAsia"/>
                <w:sz w:val="24"/>
              </w:rPr>
            </w:pPr>
          </w:p>
        </w:tc>
        <w:tc>
          <w:tcPr>
            <w:tcW w:w="0" w:type="auto"/>
            <w:vAlign w:val="center"/>
          </w:tcPr>
          <w:p w14:paraId="7F4C363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17E0424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DCF4D85">
            <w:pPr>
              <w:rPr>
                <w:rFonts w:hint="eastAsia" w:asciiTheme="minorEastAsia" w:hAnsiTheme="minorEastAsia" w:eastAsiaTheme="minorEastAsia" w:cstheme="minorEastAsia"/>
                <w:sz w:val="24"/>
              </w:rPr>
            </w:pPr>
          </w:p>
        </w:tc>
        <w:tc>
          <w:tcPr>
            <w:tcW w:w="0" w:type="auto"/>
          </w:tcPr>
          <w:p w14:paraId="6E611F7E">
            <w:pPr>
              <w:rPr>
                <w:rFonts w:hint="eastAsia" w:asciiTheme="minorEastAsia" w:hAnsiTheme="minorEastAsia" w:eastAsiaTheme="minorEastAsia" w:cstheme="minorEastAsia"/>
                <w:sz w:val="24"/>
              </w:rPr>
            </w:pPr>
          </w:p>
        </w:tc>
        <w:tc>
          <w:tcPr>
            <w:tcW w:w="0" w:type="auto"/>
            <w:vMerge w:val="continue"/>
          </w:tcPr>
          <w:p w14:paraId="26A564E6">
            <w:pPr>
              <w:rPr>
                <w:rFonts w:hint="eastAsia" w:asciiTheme="minorEastAsia" w:hAnsiTheme="minorEastAsia" w:eastAsiaTheme="minorEastAsia" w:cstheme="minorEastAsia"/>
                <w:sz w:val="24"/>
              </w:rPr>
            </w:pPr>
          </w:p>
        </w:tc>
      </w:tr>
      <w:tr w14:paraId="75EF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2A7D2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39</w:t>
            </w:r>
          </w:p>
        </w:tc>
        <w:tc>
          <w:tcPr>
            <w:tcW w:w="0" w:type="auto"/>
            <w:vAlign w:val="center"/>
          </w:tcPr>
          <w:p w14:paraId="39BCDA7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三把手咬靶</w:t>
            </w:r>
          </w:p>
        </w:tc>
        <w:tc>
          <w:tcPr>
            <w:tcW w:w="0" w:type="auto"/>
            <w:vAlign w:val="center"/>
          </w:tcPr>
          <w:p w14:paraId="4C7DBBC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736AAA2">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769C159">
            <w:pPr>
              <w:rPr>
                <w:rFonts w:hint="eastAsia" w:asciiTheme="minorEastAsia" w:hAnsiTheme="minorEastAsia" w:eastAsiaTheme="minorEastAsia" w:cstheme="minorEastAsia"/>
                <w:sz w:val="24"/>
              </w:rPr>
            </w:pPr>
          </w:p>
        </w:tc>
        <w:tc>
          <w:tcPr>
            <w:tcW w:w="0" w:type="auto"/>
          </w:tcPr>
          <w:p w14:paraId="0358BF61">
            <w:pPr>
              <w:rPr>
                <w:rFonts w:hint="eastAsia" w:asciiTheme="minorEastAsia" w:hAnsiTheme="minorEastAsia" w:eastAsiaTheme="minorEastAsia" w:cstheme="minorEastAsia"/>
                <w:sz w:val="24"/>
              </w:rPr>
            </w:pPr>
          </w:p>
        </w:tc>
        <w:tc>
          <w:tcPr>
            <w:tcW w:w="0" w:type="auto"/>
            <w:vAlign w:val="center"/>
          </w:tcPr>
          <w:p w14:paraId="4A2AA80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w:t>
            </w:r>
          </w:p>
        </w:tc>
        <w:tc>
          <w:tcPr>
            <w:tcW w:w="0" w:type="auto"/>
            <w:vAlign w:val="center"/>
          </w:tcPr>
          <w:p w14:paraId="422F743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84867FC">
            <w:pPr>
              <w:rPr>
                <w:rFonts w:hint="eastAsia" w:asciiTheme="minorEastAsia" w:hAnsiTheme="minorEastAsia" w:eastAsiaTheme="minorEastAsia" w:cstheme="minorEastAsia"/>
                <w:sz w:val="24"/>
              </w:rPr>
            </w:pPr>
          </w:p>
        </w:tc>
        <w:tc>
          <w:tcPr>
            <w:tcW w:w="0" w:type="auto"/>
          </w:tcPr>
          <w:p w14:paraId="515679CF">
            <w:pPr>
              <w:rPr>
                <w:rFonts w:hint="eastAsia" w:asciiTheme="minorEastAsia" w:hAnsiTheme="minorEastAsia" w:eastAsiaTheme="minorEastAsia" w:cstheme="minorEastAsia"/>
                <w:sz w:val="24"/>
              </w:rPr>
            </w:pPr>
          </w:p>
        </w:tc>
        <w:tc>
          <w:tcPr>
            <w:tcW w:w="0" w:type="auto"/>
            <w:vMerge w:val="continue"/>
          </w:tcPr>
          <w:p w14:paraId="07160592">
            <w:pPr>
              <w:rPr>
                <w:rFonts w:hint="eastAsia" w:asciiTheme="minorEastAsia" w:hAnsiTheme="minorEastAsia" w:eastAsiaTheme="minorEastAsia" w:cstheme="minorEastAsia"/>
                <w:sz w:val="24"/>
              </w:rPr>
            </w:pPr>
          </w:p>
        </w:tc>
      </w:tr>
      <w:tr w14:paraId="0D6A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7A7BE6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40</w:t>
            </w:r>
          </w:p>
        </w:tc>
        <w:tc>
          <w:tcPr>
            <w:tcW w:w="0" w:type="auto"/>
            <w:vAlign w:val="center"/>
          </w:tcPr>
          <w:p w14:paraId="11670D8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咬棒</w:t>
            </w:r>
          </w:p>
        </w:tc>
        <w:tc>
          <w:tcPr>
            <w:tcW w:w="0" w:type="auto"/>
            <w:vAlign w:val="center"/>
          </w:tcPr>
          <w:p w14:paraId="1794799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D3280D5">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BA3529D">
            <w:pPr>
              <w:rPr>
                <w:rFonts w:hint="eastAsia" w:asciiTheme="minorEastAsia" w:hAnsiTheme="minorEastAsia" w:eastAsiaTheme="minorEastAsia" w:cstheme="minorEastAsia"/>
                <w:sz w:val="24"/>
              </w:rPr>
            </w:pPr>
          </w:p>
        </w:tc>
        <w:tc>
          <w:tcPr>
            <w:tcW w:w="0" w:type="auto"/>
          </w:tcPr>
          <w:p w14:paraId="48FCF57B">
            <w:pPr>
              <w:rPr>
                <w:rFonts w:hint="eastAsia" w:asciiTheme="minorEastAsia" w:hAnsiTheme="minorEastAsia" w:eastAsiaTheme="minorEastAsia" w:cstheme="minorEastAsia"/>
                <w:sz w:val="24"/>
              </w:rPr>
            </w:pPr>
          </w:p>
        </w:tc>
        <w:tc>
          <w:tcPr>
            <w:tcW w:w="0" w:type="auto"/>
            <w:vAlign w:val="center"/>
          </w:tcPr>
          <w:p w14:paraId="409E7B9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1BE2D74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5BB9DB3">
            <w:pPr>
              <w:rPr>
                <w:rFonts w:hint="eastAsia" w:asciiTheme="minorEastAsia" w:hAnsiTheme="minorEastAsia" w:eastAsiaTheme="minorEastAsia" w:cstheme="minorEastAsia"/>
                <w:sz w:val="24"/>
              </w:rPr>
            </w:pPr>
          </w:p>
        </w:tc>
        <w:tc>
          <w:tcPr>
            <w:tcW w:w="0" w:type="auto"/>
          </w:tcPr>
          <w:p w14:paraId="3C82BD0D">
            <w:pPr>
              <w:rPr>
                <w:rFonts w:hint="eastAsia" w:asciiTheme="minorEastAsia" w:hAnsiTheme="minorEastAsia" w:eastAsiaTheme="minorEastAsia" w:cstheme="minorEastAsia"/>
                <w:sz w:val="24"/>
              </w:rPr>
            </w:pPr>
          </w:p>
        </w:tc>
        <w:tc>
          <w:tcPr>
            <w:tcW w:w="0" w:type="auto"/>
            <w:vMerge w:val="continue"/>
          </w:tcPr>
          <w:p w14:paraId="1AD9E3E3">
            <w:pPr>
              <w:rPr>
                <w:rFonts w:hint="eastAsia" w:asciiTheme="minorEastAsia" w:hAnsiTheme="minorEastAsia" w:eastAsiaTheme="minorEastAsia" w:cstheme="minorEastAsia"/>
                <w:sz w:val="24"/>
              </w:rPr>
            </w:pPr>
          </w:p>
        </w:tc>
      </w:tr>
      <w:tr w14:paraId="7A79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AB03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41</w:t>
            </w:r>
          </w:p>
        </w:tc>
        <w:tc>
          <w:tcPr>
            <w:tcW w:w="0" w:type="auto"/>
            <w:vAlign w:val="center"/>
          </w:tcPr>
          <w:p w14:paraId="05A8AF5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军警实战专用靶衣</w:t>
            </w:r>
          </w:p>
        </w:tc>
        <w:tc>
          <w:tcPr>
            <w:tcW w:w="0" w:type="auto"/>
            <w:vAlign w:val="center"/>
          </w:tcPr>
          <w:p w14:paraId="4C420B2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1AE0A6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86506FB">
            <w:pPr>
              <w:rPr>
                <w:rFonts w:hint="eastAsia" w:asciiTheme="minorEastAsia" w:hAnsiTheme="minorEastAsia" w:eastAsiaTheme="minorEastAsia" w:cstheme="minorEastAsia"/>
                <w:sz w:val="24"/>
              </w:rPr>
            </w:pPr>
          </w:p>
        </w:tc>
        <w:tc>
          <w:tcPr>
            <w:tcW w:w="0" w:type="auto"/>
          </w:tcPr>
          <w:p w14:paraId="7DD06655">
            <w:pPr>
              <w:rPr>
                <w:rFonts w:hint="eastAsia" w:asciiTheme="minorEastAsia" w:hAnsiTheme="minorEastAsia" w:eastAsiaTheme="minorEastAsia" w:cstheme="minorEastAsia"/>
                <w:sz w:val="24"/>
              </w:rPr>
            </w:pPr>
          </w:p>
        </w:tc>
        <w:tc>
          <w:tcPr>
            <w:tcW w:w="0" w:type="auto"/>
            <w:vAlign w:val="center"/>
          </w:tcPr>
          <w:p w14:paraId="354B067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71D6021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1EAA0C69">
            <w:pPr>
              <w:rPr>
                <w:rFonts w:hint="eastAsia" w:asciiTheme="minorEastAsia" w:hAnsiTheme="minorEastAsia" w:eastAsiaTheme="minorEastAsia" w:cstheme="minorEastAsia"/>
                <w:sz w:val="24"/>
              </w:rPr>
            </w:pPr>
          </w:p>
        </w:tc>
        <w:tc>
          <w:tcPr>
            <w:tcW w:w="0" w:type="auto"/>
          </w:tcPr>
          <w:p w14:paraId="53EC6F79">
            <w:pPr>
              <w:rPr>
                <w:rFonts w:hint="eastAsia" w:asciiTheme="minorEastAsia" w:hAnsiTheme="minorEastAsia" w:eastAsiaTheme="minorEastAsia" w:cstheme="minorEastAsia"/>
                <w:sz w:val="24"/>
              </w:rPr>
            </w:pPr>
          </w:p>
        </w:tc>
        <w:tc>
          <w:tcPr>
            <w:tcW w:w="0" w:type="auto"/>
            <w:vMerge w:val="continue"/>
          </w:tcPr>
          <w:p w14:paraId="3EA9C921">
            <w:pPr>
              <w:rPr>
                <w:rFonts w:hint="eastAsia" w:asciiTheme="minorEastAsia" w:hAnsiTheme="minorEastAsia" w:eastAsiaTheme="minorEastAsia" w:cstheme="minorEastAsia"/>
                <w:sz w:val="24"/>
              </w:rPr>
            </w:pPr>
          </w:p>
        </w:tc>
      </w:tr>
      <w:tr w14:paraId="6BC4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C1AF54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42</w:t>
            </w:r>
          </w:p>
        </w:tc>
        <w:tc>
          <w:tcPr>
            <w:tcW w:w="0" w:type="auto"/>
            <w:vAlign w:val="center"/>
          </w:tcPr>
          <w:p w14:paraId="365F72D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工作犬跑步机</w:t>
            </w:r>
          </w:p>
        </w:tc>
        <w:tc>
          <w:tcPr>
            <w:tcW w:w="0" w:type="auto"/>
            <w:vAlign w:val="center"/>
          </w:tcPr>
          <w:p w14:paraId="6CFFAAB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D1313B4">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64E851E">
            <w:pPr>
              <w:rPr>
                <w:rFonts w:hint="eastAsia" w:asciiTheme="minorEastAsia" w:hAnsiTheme="minorEastAsia" w:eastAsiaTheme="minorEastAsia" w:cstheme="minorEastAsia"/>
                <w:sz w:val="24"/>
              </w:rPr>
            </w:pPr>
          </w:p>
        </w:tc>
        <w:tc>
          <w:tcPr>
            <w:tcW w:w="0" w:type="auto"/>
          </w:tcPr>
          <w:p w14:paraId="644DE906">
            <w:pPr>
              <w:rPr>
                <w:rFonts w:hint="eastAsia" w:asciiTheme="minorEastAsia" w:hAnsiTheme="minorEastAsia" w:eastAsiaTheme="minorEastAsia" w:cstheme="minorEastAsia"/>
                <w:sz w:val="24"/>
              </w:rPr>
            </w:pPr>
          </w:p>
        </w:tc>
        <w:tc>
          <w:tcPr>
            <w:tcW w:w="0" w:type="auto"/>
            <w:vAlign w:val="center"/>
          </w:tcPr>
          <w:p w14:paraId="0A4E73F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w:t>
            </w:r>
          </w:p>
        </w:tc>
        <w:tc>
          <w:tcPr>
            <w:tcW w:w="0" w:type="auto"/>
            <w:vAlign w:val="center"/>
          </w:tcPr>
          <w:p w14:paraId="7FBB85B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4F86B161">
            <w:pPr>
              <w:rPr>
                <w:rFonts w:hint="eastAsia" w:asciiTheme="minorEastAsia" w:hAnsiTheme="minorEastAsia" w:eastAsiaTheme="minorEastAsia" w:cstheme="minorEastAsia"/>
                <w:sz w:val="24"/>
              </w:rPr>
            </w:pPr>
          </w:p>
        </w:tc>
        <w:tc>
          <w:tcPr>
            <w:tcW w:w="0" w:type="auto"/>
          </w:tcPr>
          <w:p w14:paraId="609D90C4">
            <w:pPr>
              <w:rPr>
                <w:rFonts w:hint="eastAsia" w:asciiTheme="minorEastAsia" w:hAnsiTheme="minorEastAsia" w:eastAsiaTheme="minorEastAsia" w:cstheme="minorEastAsia"/>
                <w:sz w:val="24"/>
              </w:rPr>
            </w:pPr>
          </w:p>
        </w:tc>
        <w:tc>
          <w:tcPr>
            <w:tcW w:w="0" w:type="auto"/>
            <w:vMerge w:val="continue"/>
          </w:tcPr>
          <w:p w14:paraId="1147FABF">
            <w:pPr>
              <w:rPr>
                <w:rFonts w:hint="eastAsia" w:asciiTheme="minorEastAsia" w:hAnsiTheme="minorEastAsia" w:eastAsiaTheme="minorEastAsia" w:cstheme="minorEastAsia"/>
                <w:sz w:val="24"/>
              </w:rPr>
            </w:pPr>
          </w:p>
        </w:tc>
      </w:tr>
      <w:tr w14:paraId="3D26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87DC34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43</w:t>
            </w:r>
          </w:p>
        </w:tc>
        <w:tc>
          <w:tcPr>
            <w:tcW w:w="0" w:type="auto"/>
            <w:vAlign w:val="center"/>
          </w:tcPr>
          <w:p w14:paraId="5B280E9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警犬医疗箱</w:t>
            </w:r>
          </w:p>
        </w:tc>
        <w:tc>
          <w:tcPr>
            <w:tcW w:w="0" w:type="auto"/>
            <w:vAlign w:val="center"/>
          </w:tcPr>
          <w:p w14:paraId="7AB3902D">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D947539">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FCFEBFE">
            <w:pPr>
              <w:rPr>
                <w:rFonts w:hint="eastAsia" w:asciiTheme="minorEastAsia" w:hAnsiTheme="minorEastAsia" w:eastAsiaTheme="minorEastAsia" w:cstheme="minorEastAsia"/>
                <w:sz w:val="24"/>
              </w:rPr>
            </w:pPr>
          </w:p>
        </w:tc>
        <w:tc>
          <w:tcPr>
            <w:tcW w:w="0" w:type="auto"/>
          </w:tcPr>
          <w:p w14:paraId="1D60BE23">
            <w:pPr>
              <w:rPr>
                <w:rFonts w:hint="eastAsia" w:asciiTheme="minorEastAsia" w:hAnsiTheme="minorEastAsia" w:eastAsiaTheme="minorEastAsia" w:cstheme="minorEastAsia"/>
                <w:sz w:val="24"/>
              </w:rPr>
            </w:pPr>
          </w:p>
        </w:tc>
        <w:tc>
          <w:tcPr>
            <w:tcW w:w="0" w:type="auto"/>
            <w:vAlign w:val="center"/>
          </w:tcPr>
          <w:p w14:paraId="741D4E1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61FD41B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2654C511">
            <w:pPr>
              <w:rPr>
                <w:rFonts w:hint="eastAsia" w:asciiTheme="minorEastAsia" w:hAnsiTheme="minorEastAsia" w:eastAsiaTheme="minorEastAsia" w:cstheme="minorEastAsia"/>
                <w:sz w:val="24"/>
              </w:rPr>
            </w:pPr>
          </w:p>
        </w:tc>
        <w:tc>
          <w:tcPr>
            <w:tcW w:w="0" w:type="auto"/>
          </w:tcPr>
          <w:p w14:paraId="327B0379">
            <w:pPr>
              <w:rPr>
                <w:rFonts w:hint="eastAsia" w:asciiTheme="minorEastAsia" w:hAnsiTheme="minorEastAsia" w:eastAsiaTheme="minorEastAsia" w:cstheme="minorEastAsia"/>
                <w:sz w:val="24"/>
              </w:rPr>
            </w:pPr>
          </w:p>
        </w:tc>
        <w:tc>
          <w:tcPr>
            <w:tcW w:w="0" w:type="auto"/>
            <w:vMerge w:val="continue"/>
          </w:tcPr>
          <w:p w14:paraId="245F6B90">
            <w:pPr>
              <w:rPr>
                <w:rFonts w:hint="eastAsia" w:asciiTheme="minorEastAsia" w:hAnsiTheme="minorEastAsia" w:eastAsiaTheme="minorEastAsia" w:cstheme="minorEastAsia"/>
                <w:sz w:val="24"/>
              </w:rPr>
            </w:pPr>
          </w:p>
        </w:tc>
      </w:tr>
      <w:tr w14:paraId="74BF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82A7E2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44</w:t>
            </w:r>
          </w:p>
        </w:tc>
        <w:tc>
          <w:tcPr>
            <w:tcW w:w="0" w:type="auto"/>
            <w:vAlign w:val="center"/>
          </w:tcPr>
          <w:p w14:paraId="5898EB2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急救包</w:t>
            </w:r>
          </w:p>
        </w:tc>
        <w:tc>
          <w:tcPr>
            <w:tcW w:w="0" w:type="auto"/>
            <w:vAlign w:val="center"/>
          </w:tcPr>
          <w:p w14:paraId="0A783A6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29CD7D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F0C7B3A">
            <w:pPr>
              <w:rPr>
                <w:rFonts w:hint="eastAsia" w:asciiTheme="minorEastAsia" w:hAnsiTheme="minorEastAsia" w:eastAsiaTheme="minorEastAsia" w:cstheme="minorEastAsia"/>
                <w:sz w:val="24"/>
              </w:rPr>
            </w:pPr>
          </w:p>
        </w:tc>
        <w:tc>
          <w:tcPr>
            <w:tcW w:w="0" w:type="auto"/>
          </w:tcPr>
          <w:p w14:paraId="7C8BF89F">
            <w:pPr>
              <w:rPr>
                <w:rFonts w:hint="eastAsia" w:asciiTheme="minorEastAsia" w:hAnsiTheme="minorEastAsia" w:eastAsiaTheme="minorEastAsia" w:cstheme="minorEastAsia"/>
                <w:sz w:val="24"/>
              </w:rPr>
            </w:pPr>
          </w:p>
        </w:tc>
        <w:tc>
          <w:tcPr>
            <w:tcW w:w="0" w:type="auto"/>
            <w:vAlign w:val="center"/>
          </w:tcPr>
          <w:p w14:paraId="5CE04B3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27449DA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6210C81F">
            <w:pPr>
              <w:rPr>
                <w:rFonts w:hint="eastAsia" w:asciiTheme="minorEastAsia" w:hAnsiTheme="minorEastAsia" w:eastAsiaTheme="minorEastAsia" w:cstheme="minorEastAsia"/>
                <w:sz w:val="24"/>
              </w:rPr>
            </w:pPr>
          </w:p>
        </w:tc>
        <w:tc>
          <w:tcPr>
            <w:tcW w:w="0" w:type="auto"/>
          </w:tcPr>
          <w:p w14:paraId="10B91FE4">
            <w:pPr>
              <w:rPr>
                <w:rFonts w:hint="eastAsia" w:asciiTheme="minorEastAsia" w:hAnsiTheme="minorEastAsia" w:eastAsiaTheme="minorEastAsia" w:cstheme="minorEastAsia"/>
                <w:sz w:val="24"/>
              </w:rPr>
            </w:pPr>
          </w:p>
        </w:tc>
        <w:tc>
          <w:tcPr>
            <w:tcW w:w="0" w:type="auto"/>
            <w:vMerge w:val="continue"/>
          </w:tcPr>
          <w:p w14:paraId="7F9BD254">
            <w:pPr>
              <w:rPr>
                <w:rFonts w:hint="eastAsia" w:asciiTheme="minorEastAsia" w:hAnsiTheme="minorEastAsia" w:eastAsiaTheme="minorEastAsia" w:cstheme="minorEastAsia"/>
                <w:sz w:val="24"/>
              </w:rPr>
            </w:pPr>
          </w:p>
        </w:tc>
      </w:tr>
      <w:tr w14:paraId="612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2FE4A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45</w:t>
            </w:r>
          </w:p>
        </w:tc>
        <w:tc>
          <w:tcPr>
            <w:tcW w:w="0" w:type="auto"/>
            <w:vAlign w:val="center"/>
          </w:tcPr>
          <w:p w14:paraId="7AFFB9D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多功能救援手电</w:t>
            </w:r>
          </w:p>
        </w:tc>
        <w:tc>
          <w:tcPr>
            <w:tcW w:w="0" w:type="auto"/>
            <w:vAlign w:val="center"/>
          </w:tcPr>
          <w:p w14:paraId="6FE7754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B2BA9FE">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965E57C">
            <w:pPr>
              <w:rPr>
                <w:rFonts w:hint="eastAsia" w:asciiTheme="minorEastAsia" w:hAnsiTheme="minorEastAsia" w:eastAsiaTheme="minorEastAsia" w:cstheme="minorEastAsia"/>
                <w:sz w:val="24"/>
              </w:rPr>
            </w:pPr>
          </w:p>
        </w:tc>
        <w:tc>
          <w:tcPr>
            <w:tcW w:w="0" w:type="auto"/>
          </w:tcPr>
          <w:p w14:paraId="152633D4">
            <w:pPr>
              <w:rPr>
                <w:rFonts w:hint="eastAsia" w:asciiTheme="minorEastAsia" w:hAnsiTheme="minorEastAsia" w:eastAsiaTheme="minorEastAsia" w:cstheme="minorEastAsia"/>
                <w:sz w:val="24"/>
              </w:rPr>
            </w:pPr>
          </w:p>
        </w:tc>
        <w:tc>
          <w:tcPr>
            <w:tcW w:w="0" w:type="auto"/>
            <w:vAlign w:val="center"/>
          </w:tcPr>
          <w:p w14:paraId="72EBBA3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34E154E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1C27B062">
            <w:pPr>
              <w:rPr>
                <w:rFonts w:hint="eastAsia" w:asciiTheme="minorEastAsia" w:hAnsiTheme="minorEastAsia" w:eastAsiaTheme="minorEastAsia" w:cstheme="minorEastAsia"/>
                <w:sz w:val="24"/>
              </w:rPr>
            </w:pPr>
          </w:p>
        </w:tc>
        <w:tc>
          <w:tcPr>
            <w:tcW w:w="0" w:type="auto"/>
          </w:tcPr>
          <w:p w14:paraId="1AF2ABCA">
            <w:pPr>
              <w:rPr>
                <w:rFonts w:hint="eastAsia" w:asciiTheme="minorEastAsia" w:hAnsiTheme="minorEastAsia" w:eastAsiaTheme="minorEastAsia" w:cstheme="minorEastAsia"/>
                <w:sz w:val="24"/>
              </w:rPr>
            </w:pPr>
          </w:p>
        </w:tc>
        <w:tc>
          <w:tcPr>
            <w:tcW w:w="0" w:type="auto"/>
            <w:vMerge w:val="continue"/>
          </w:tcPr>
          <w:p w14:paraId="00E8B432">
            <w:pPr>
              <w:rPr>
                <w:rFonts w:hint="eastAsia" w:asciiTheme="minorEastAsia" w:hAnsiTheme="minorEastAsia" w:eastAsiaTheme="minorEastAsia" w:cstheme="minorEastAsia"/>
                <w:sz w:val="24"/>
              </w:rPr>
            </w:pPr>
          </w:p>
        </w:tc>
      </w:tr>
      <w:tr w14:paraId="7836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D0D05B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46</w:t>
            </w:r>
          </w:p>
        </w:tc>
        <w:tc>
          <w:tcPr>
            <w:tcW w:w="0" w:type="auto"/>
            <w:vAlign w:val="center"/>
          </w:tcPr>
          <w:p w14:paraId="6FDAA90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高压洗地机</w:t>
            </w:r>
          </w:p>
        </w:tc>
        <w:tc>
          <w:tcPr>
            <w:tcW w:w="0" w:type="auto"/>
            <w:vAlign w:val="center"/>
          </w:tcPr>
          <w:p w14:paraId="7177818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3C6E7A3">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B306988">
            <w:pPr>
              <w:rPr>
                <w:rFonts w:hint="eastAsia" w:asciiTheme="minorEastAsia" w:hAnsiTheme="minorEastAsia" w:eastAsiaTheme="minorEastAsia" w:cstheme="minorEastAsia"/>
                <w:sz w:val="24"/>
              </w:rPr>
            </w:pPr>
          </w:p>
        </w:tc>
        <w:tc>
          <w:tcPr>
            <w:tcW w:w="0" w:type="auto"/>
          </w:tcPr>
          <w:p w14:paraId="414E4F51">
            <w:pPr>
              <w:rPr>
                <w:rFonts w:hint="eastAsia" w:asciiTheme="minorEastAsia" w:hAnsiTheme="minorEastAsia" w:eastAsiaTheme="minorEastAsia" w:cstheme="minorEastAsia"/>
                <w:sz w:val="24"/>
              </w:rPr>
            </w:pPr>
          </w:p>
        </w:tc>
        <w:tc>
          <w:tcPr>
            <w:tcW w:w="0" w:type="auto"/>
            <w:vAlign w:val="center"/>
          </w:tcPr>
          <w:p w14:paraId="53A1B1C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6436FED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07D1A25D">
            <w:pPr>
              <w:rPr>
                <w:rFonts w:hint="eastAsia" w:asciiTheme="minorEastAsia" w:hAnsiTheme="minorEastAsia" w:eastAsiaTheme="minorEastAsia" w:cstheme="minorEastAsia"/>
                <w:sz w:val="24"/>
              </w:rPr>
            </w:pPr>
          </w:p>
        </w:tc>
        <w:tc>
          <w:tcPr>
            <w:tcW w:w="0" w:type="auto"/>
          </w:tcPr>
          <w:p w14:paraId="55884A06">
            <w:pPr>
              <w:rPr>
                <w:rFonts w:hint="eastAsia" w:asciiTheme="minorEastAsia" w:hAnsiTheme="minorEastAsia" w:eastAsiaTheme="minorEastAsia" w:cstheme="minorEastAsia"/>
                <w:sz w:val="24"/>
              </w:rPr>
            </w:pPr>
          </w:p>
        </w:tc>
        <w:tc>
          <w:tcPr>
            <w:tcW w:w="0" w:type="auto"/>
            <w:vMerge w:val="continue"/>
          </w:tcPr>
          <w:p w14:paraId="107A79FD">
            <w:pPr>
              <w:rPr>
                <w:rFonts w:hint="eastAsia" w:asciiTheme="minorEastAsia" w:hAnsiTheme="minorEastAsia" w:eastAsiaTheme="minorEastAsia" w:cstheme="minorEastAsia"/>
                <w:sz w:val="24"/>
              </w:rPr>
            </w:pPr>
          </w:p>
        </w:tc>
      </w:tr>
      <w:tr w14:paraId="4F15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978E3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47</w:t>
            </w:r>
          </w:p>
        </w:tc>
        <w:tc>
          <w:tcPr>
            <w:tcW w:w="0" w:type="auto"/>
            <w:vAlign w:val="center"/>
          </w:tcPr>
          <w:p w14:paraId="6F715D0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航空箱</w:t>
            </w:r>
          </w:p>
        </w:tc>
        <w:tc>
          <w:tcPr>
            <w:tcW w:w="0" w:type="auto"/>
            <w:vAlign w:val="center"/>
          </w:tcPr>
          <w:p w14:paraId="4289E7C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5B63661">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612C093">
            <w:pPr>
              <w:rPr>
                <w:rFonts w:hint="eastAsia" w:asciiTheme="minorEastAsia" w:hAnsiTheme="minorEastAsia" w:eastAsiaTheme="minorEastAsia" w:cstheme="minorEastAsia"/>
                <w:sz w:val="24"/>
              </w:rPr>
            </w:pPr>
          </w:p>
        </w:tc>
        <w:tc>
          <w:tcPr>
            <w:tcW w:w="0" w:type="auto"/>
          </w:tcPr>
          <w:p w14:paraId="516351A2">
            <w:pPr>
              <w:rPr>
                <w:rFonts w:hint="eastAsia" w:asciiTheme="minorEastAsia" w:hAnsiTheme="minorEastAsia" w:eastAsiaTheme="minorEastAsia" w:cstheme="minorEastAsia"/>
                <w:sz w:val="24"/>
              </w:rPr>
            </w:pPr>
          </w:p>
        </w:tc>
        <w:tc>
          <w:tcPr>
            <w:tcW w:w="0" w:type="auto"/>
            <w:vAlign w:val="center"/>
          </w:tcPr>
          <w:p w14:paraId="1859A9C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w:t>
            </w:r>
          </w:p>
        </w:tc>
        <w:tc>
          <w:tcPr>
            <w:tcW w:w="0" w:type="auto"/>
            <w:vAlign w:val="center"/>
          </w:tcPr>
          <w:p w14:paraId="344071A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601F6A04">
            <w:pPr>
              <w:rPr>
                <w:rFonts w:hint="eastAsia" w:asciiTheme="minorEastAsia" w:hAnsiTheme="minorEastAsia" w:eastAsiaTheme="minorEastAsia" w:cstheme="minorEastAsia"/>
                <w:sz w:val="24"/>
              </w:rPr>
            </w:pPr>
          </w:p>
        </w:tc>
        <w:tc>
          <w:tcPr>
            <w:tcW w:w="0" w:type="auto"/>
          </w:tcPr>
          <w:p w14:paraId="4238B543">
            <w:pPr>
              <w:rPr>
                <w:rFonts w:hint="eastAsia" w:asciiTheme="minorEastAsia" w:hAnsiTheme="minorEastAsia" w:eastAsiaTheme="minorEastAsia" w:cstheme="minorEastAsia"/>
                <w:sz w:val="24"/>
              </w:rPr>
            </w:pPr>
          </w:p>
        </w:tc>
        <w:tc>
          <w:tcPr>
            <w:tcW w:w="0" w:type="auto"/>
            <w:vMerge w:val="continue"/>
          </w:tcPr>
          <w:p w14:paraId="46EC172B">
            <w:pPr>
              <w:rPr>
                <w:rFonts w:hint="eastAsia" w:asciiTheme="minorEastAsia" w:hAnsiTheme="minorEastAsia" w:eastAsiaTheme="minorEastAsia" w:cstheme="minorEastAsia"/>
                <w:sz w:val="24"/>
              </w:rPr>
            </w:pPr>
          </w:p>
        </w:tc>
      </w:tr>
      <w:tr w14:paraId="254E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41A568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48</w:t>
            </w:r>
          </w:p>
        </w:tc>
        <w:tc>
          <w:tcPr>
            <w:tcW w:w="0" w:type="auto"/>
            <w:vAlign w:val="center"/>
          </w:tcPr>
          <w:p w14:paraId="5E75DDD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响片</w:t>
            </w:r>
          </w:p>
        </w:tc>
        <w:tc>
          <w:tcPr>
            <w:tcW w:w="0" w:type="auto"/>
            <w:vAlign w:val="center"/>
          </w:tcPr>
          <w:p w14:paraId="528D583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471B0DF">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DB0245F">
            <w:pPr>
              <w:rPr>
                <w:rFonts w:hint="eastAsia" w:asciiTheme="minorEastAsia" w:hAnsiTheme="minorEastAsia" w:eastAsiaTheme="minorEastAsia" w:cstheme="minorEastAsia"/>
                <w:sz w:val="24"/>
              </w:rPr>
            </w:pPr>
          </w:p>
        </w:tc>
        <w:tc>
          <w:tcPr>
            <w:tcW w:w="0" w:type="auto"/>
          </w:tcPr>
          <w:p w14:paraId="0245723C">
            <w:pPr>
              <w:rPr>
                <w:rFonts w:hint="eastAsia" w:asciiTheme="minorEastAsia" w:hAnsiTheme="minorEastAsia" w:eastAsiaTheme="minorEastAsia" w:cstheme="minorEastAsia"/>
                <w:sz w:val="24"/>
              </w:rPr>
            </w:pPr>
          </w:p>
        </w:tc>
        <w:tc>
          <w:tcPr>
            <w:tcW w:w="0" w:type="auto"/>
            <w:vAlign w:val="center"/>
          </w:tcPr>
          <w:p w14:paraId="57B5567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600577D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441A7994">
            <w:pPr>
              <w:rPr>
                <w:rFonts w:hint="eastAsia" w:asciiTheme="minorEastAsia" w:hAnsiTheme="minorEastAsia" w:eastAsiaTheme="minorEastAsia" w:cstheme="minorEastAsia"/>
                <w:sz w:val="24"/>
              </w:rPr>
            </w:pPr>
          </w:p>
        </w:tc>
        <w:tc>
          <w:tcPr>
            <w:tcW w:w="0" w:type="auto"/>
          </w:tcPr>
          <w:p w14:paraId="1E1A76E8">
            <w:pPr>
              <w:rPr>
                <w:rFonts w:hint="eastAsia" w:asciiTheme="minorEastAsia" w:hAnsiTheme="minorEastAsia" w:eastAsiaTheme="minorEastAsia" w:cstheme="minorEastAsia"/>
                <w:sz w:val="24"/>
              </w:rPr>
            </w:pPr>
          </w:p>
        </w:tc>
        <w:tc>
          <w:tcPr>
            <w:tcW w:w="0" w:type="auto"/>
            <w:vMerge w:val="continue"/>
          </w:tcPr>
          <w:p w14:paraId="0BB6E748">
            <w:pPr>
              <w:rPr>
                <w:rFonts w:hint="eastAsia" w:asciiTheme="minorEastAsia" w:hAnsiTheme="minorEastAsia" w:eastAsiaTheme="minorEastAsia" w:cstheme="minorEastAsia"/>
                <w:sz w:val="24"/>
              </w:rPr>
            </w:pPr>
          </w:p>
        </w:tc>
      </w:tr>
      <w:tr w14:paraId="160D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D84FF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49</w:t>
            </w:r>
          </w:p>
        </w:tc>
        <w:tc>
          <w:tcPr>
            <w:tcW w:w="0" w:type="auto"/>
            <w:vAlign w:val="center"/>
          </w:tcPr>
          <w:p w14:paraId="4C75C84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开结梳</w:t>
            </w:r>
          </w:p>
        </w:tc>
        <w:tc>
          <w:tcPr>
            <w:tcW w:w="0" w:type="auto"/>
            <w:vAlign w:val="center"/>
          </w:tcPr>
          <w:p w14:paraId="26EE124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71BFA49">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D6916A9">
            <w:pPr>
              <w:rPr>
                <w:rFonts w:hint="eastAsia" w:asciiTheme="minorEastAsia" w:hAnsiTheme="minorEastAsia" w:eastAsiaTheme="minorEastAsia" w:cstheme="minorEastAsia"/>
                <w:sz w:val="24"/>
              </w:rPr>
            </w:pPr>
          </w:p>
        </w:tc>
        <w:tc>
          <w:tcPr>
            <w:tcW w:w="0" w:type="auto"/>
          </w:tcPr>
          <w:p w14:paraId="4E509689">
            <w:pPr>
              <w:rPr>
                <w:rFonts w:hint="eastAsia" w:asciiTheme="minorEastAsia" w:hAnsiTheme="minorEastAsia" w:eastAsiaTheme="minorEastAsia" w:cstheme="minorEastAsia"/>
                <w:sz w:val="24"/>
              </w:rPr>
            </w:pPr>
          </w:p>
        </w:tc>
        <w:tc>
          <w:tcPr>
            <w:tcW w:w="0" w:type="auto"/>
            <w:vAlign w:val="center"/>
          </w:tcPr>
          <w:p w14:paraId="38F03F1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03DE69B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72618C6E">
            <w:pPr>
              <w:rPr>
                <w:rFonts w:hint="eastAsia" w:asciiTheme="minorEastAsia" w:hAnsiTheme="minorEastAsia" w:eastAsiaTheme="minorEastAsia" w:cstheme="minorEastAsia"/>
                <w:sz w:val="24"/>
              </w:rPr>
            </w:pPr>
          </w:p>
        </w:tc>
        <w:tc>
          <w:tcPr>
            <w:tcW w:w="0" w:type="auto"/>
          </w:tcPr>
          <w:p w14:paraId="21FDE85D">
            <w:pPr>
              <w:rPr>
                <w:rFonts w:hint="eastAsia" w:asciiTheme="minorEastAsia" w:hAnsiTheme="minorEastAsia" w:eastAsiaTheme="minorEastAsia" w:cstheme="minorEastAsia"/>
                <w:sz w:val="24"/>
              </w:rPr>
            </w:pPr>
          </w:p>
        </w:tc>
        <w:tc>
          <w:tcPr>
            <w:tcW w:w="0" w:type="auto"/>
            <w:vMerge w:val="continue"/>
          </w:tcPr>
          <w:p w14:paraId="69DACA46">
            <w:pPr>
              <w:rPr>
                <w:rFonts w:hint="eastAsia" w:asciiTheme="minorEastAsia" w:hAnsiTheme="minorEastAsia" w:eastAsiaTheme="minorEastAsia" w:cstheme="minorEastAsia"/>
                <w:sz w:val="24"/>
              </w:rPr>
            </w:pPr>
          </w:p>
        </w:tc>
      </w:tr>
      <w:tr w14:paraId="1847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24177E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50</w:t>
            </w:r>
          </w:p>
        </w:tc>
        <w:tc>
          <w:tcPr>
            <w:tcW w:w="0" w:type="auto"/>
            <w:vAlign w:val="center"/>
          </w:tcPr>
          <w:p w14:paraId="5117E7E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镊子</w:t>
            </w:r>
          </w:p>
        </w:tc>
        <w:tc>
          <w:tcPr>
            <w:tcW w:w="0" w:type="auto"/>
            <w:vAlign w:val="center"/>
          </w:tcPr>
          <w:p w14:paraId="7723B937">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4A017B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926D087">
            <w:pPr>
              <w:rPr>
                <w:rFonts w:hint="eastAsia" w:asciiTheme="minorEastAsia" w:hAnsiTheme="minorEastAsia" w:eastAsiaTheme="minorEastAsia" w:cstheme="minorEastAsia"/>
                <w:sz w:val="24"/>
              </w:rPr>
            </w:pPr>
          </w:p>
        </w:tc>
        <w:tc>
          <w:tcPr>
            <w:tcW w:w="0" w:type="auto"/>
          </w:tcPr>
          <w:p w14:paraId="707A2ED3">
            <w:pPr>
              <w:rPr>
                <w:rFonts w:hint="eastAsia" w:asciiTheme="minorEastAsia" w:hAnsiTheme="minorEastAsia" w:eastAsiaTheme="minorEastAsia" w:cstheme="minorEastAsia"/>
                <w:sz w:val="24"/>
              </w:rPr>
            </w:pPr>
          </w:p>
        </w:tc>
        <w:tc>
          <w:tcPr>
            <w:tcW w:w="0" w:type="auto"/>
            <w:vAlign w:val="center"/>
          </w:tcPr>
          <w:p w14:paraId="53514E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20</w:t>
            </w:r>
          </w:p>
        </w:tc>
        <w:tc>
          <w:tcPr>
            <w:tcW w:w="0" w:type="auto"/>
            <w:vAlign w:val="center"/>
          </w:tcPr>
          <w:p w14:paraId="1EBD8F6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11842751">
            <w:pPr>
              <w:rPr>
                <w:rFonts w:hint="eastAsia" w:asciiTheme="minorEastAsia" w:hAnsiTheme="minorEastAsia" w:eastAsiaTheme="minorEastAsia" w:cstheme="minorEastAsia"/>
                <w:sz w:val="24"/>
              </w:rPr>
            </w:pPr>
          </w:p>
        </w:tc>
        <w:tc>
          <w:tcPr>
            <w:tcW w:w="0" w:type="auto"/>
          </w:tcPr>
          <w:p w14:paraId="597085AF">
            <w:pPr>
              <w:rPr>
                <w:rFonts w:hint="eastAsia" w:asciiTheme="minorEastAsia" w:hAnsiTheme="minorEastAsia" w:eastAsiaTheme="minorEastAsia" w:cstheme="minorEastAsia"/>
                <w:sz w:val="24"/>
              </w:rPr>
            </w:pPr>
          </w:p>
        </w:tc>
        <w:tc>
          <w:tcPr>
            <w:tcW w:w="0" w:type="auto"/>
            <w:vMerge w:val="continue"/>
          </w:tcPr>
          <w:p w14:paraId="5F069AF4">
            <w:pPr>
              <w:rPr>
                <w:rFonts w:hint="eastAsia" w:asciiTheme="minorEastAsia" w:hAnsiTheme="minorEastAsia" w:eastAsiaTheme="minorEastAsia" w:cstheme="minorEastAsia"/>
                <w:sz w:val="24"/>
              </w:rPr>
            </w:pPr>
          </w:p>
        </w:tc>
      </w:tr>
      <w:tr w14:paraId="51A3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ABECA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51</w:t>
            </w:r>
          </w:p>
        </w:tc>
        <w:tc>
          <w:tcPr>
            <w:tcW w:w="0" w:type="auto"/>
            <w:vAlign w:val="center"/>
          </w:tcPr>
          <w:p w14:paraId="1FDD85A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针梳-大</w:t>
            </w:r>
          </w:p>
        </w:tc>
        <w:tc>
          <w:tcPr>
            <w:tcW w:w="0" w:type="auto"/>
            <w:vAlign w:val="center"/>
          </w:tcPr>
          <w:p w14:paraId="657B8A3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536806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27949C8">
            <w:pPr>
              <w:rPr>
                <w:rFonts w:hint="eastAsia" w:asciiTheme="minorEastAsia" w:hAnsiTheme="minorEastAsia" w:eastAsiaTheme="minorEastAsia" w:cstheme="minorEastAsia"/>
                <w:sz w:val="24"/>
              </w:rPr>
            </w:pPr>
          </w:p>
        </w:tc>
        <w:tc>
          <w:tcPr>
            <w:tcW w:w="0" w:type="auto"/>
          </w:tcPr>
          <w:p w14:paraId="7DECC83D">
            <w:pPr>
              <w:rPr>
                <w:rFonts w:hint="eastAsia" w:asciiTheme="minorEastAsia" w:hAnsiTheme="minorEastAsia" w:eastAsiaTheme="minorEastAsia" w:cstheme="minorEastAsia"/>
                <w:sz w:val="24"/>
              </w:rPr>
            </w:pPr>
          </w:p>
        </w:tc>
        <w:tc>
          <w:tcPr>
            <w:tcW w:w="0" w:type="auto"/>
            <w:vAlign w:val="center"/>
          </w:tcPr>
          <w:p w14:paraId="05A999C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40</w:t>
            </w:r>
          </w:p>
        </w:tc>
        <w:tc>
          <w:tcPr>
            <w:tcW w:w="0" w:type="auto"/>
            <w:vAlign w:val="center"/>
          </w:tcPr>
          <w:p w14:paraId="721E664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79CE9C89">
            <w:pPr>
              <w:rPr>
                <w:rFonts w:hint="eastAsia" w:asciiTheme="minorEastAsia" w:hAnsiTheme="minorEastAsia" w:eastAsiaTheme="minorEastAsia" w:cstheme="minorEastAsia"/>
                <w:sz w:val="24"/>
              </w:rPr>
            </w:pPr>
          </w:p>
        </w:tc>
        <w:tc>
          <w:tcPr>
            <w:tcW w:w="0" w:type="auto"/>
          </w:tcPr>
          <w:p w14:paraId="074E55A6">
            <w:pPr>
              <w:rPr>
                <w:rFonts w:hint="eastAsia" w:asciiTheme="minorEastAsia" w:hAnsiTheme="minorEastAsia" w:eastAsiaTheme="minorEastAsia" w:cstheme="minorEastAsia"/>
                <w:sz w:val="24"/>
              </w:rPr>
            </w:pPr>
          </w:p>
        </w:tc>
        <w:tc>
          <w:tcPr>
            <w:tcW w:w="0" w:type="auto"/>
            <w:vMerge w:val="continue"/>
          </w:tcPr>
          <w:p w14:paraId="419CF492">
            <w:pPr>
              <w:rPr>
                <w:rFonts w:hint="eastAsia" w:asciiTheme="minorEastAsia" w:hAnsiTheme="minorEastAsia" w:eastAsiaTheme="minorEastAsia" w:cstheme="minorEastAsia"/>
                <w:sz w:val="24"/>
              </w:rPr>
            </w:pPr>
          </w:p>
        </w:tc>
      </w:tr>
      <w:tr w14:paraId="5F5D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526328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52</w:t>
            </w:r>
          </w:p>
        </w:tc>
        <w:tc>
          <w:tcPr>
            <w:tcW w:w="0" w:type="auto"/>
            <w:vAlign w:val="center"/>
          </w:tcPr>
          <w:p w14:paraId="26EF125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拾便器</w:t>
            </w:r>
          </w:p>
        </w:tc>
        <w:tc>
          <w:tcPr>
            <w:tcW w:w="0" w:type="auto"/>
            <w:vAlign w:val="center"/>
          </w:tcPr>
          <w:p w14:paraId="55D109F2">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880399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8476BE5">
            <w:pPr>
              <w:rPr>
                <w:rFonts w:hint="eastAsia" w:asciiTheme="minorEastAsia" w:hAnsiTheme="minorEastAsia" w:eastAsiaTheme="minorEastAsia" w:cstheme="minorEastAsia"/>
                <w:sz w:val="24"/>
              </w:rPr>
            </w:pPr>
          </w:p>
        </w:tc>
        <w:tc>
          <w:tcPr>
            <w:tcW w:w="0" w:type="auto"/>
          </w:tcPr>
          <w:p w14:paraId="2FE4858B">
            <w:pPr>
              <w:rPr>
                <w:rFonts w:hint="eastAsia" w:asciiTheme="minorEastAsia" w:hAnsiTheme="minorEastAsia" w:eastAsiaTheme="minorEastAsia" w:cstheme="minorEastAsia"/>
                <w:sz w:val="24"/>
              </w:rPr>
            </w:pPr>
          </w:p>
        </w:tc>
        <w:tc>
          <w:tcPr>
            <w:tcW w:w="0" w:type="auto"/>
            <w:vAlign w:val="center"/>
          </w:tcPr>
          <w:p w14:paraId="63D10EC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66CC28E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2CDF8B5A">
            <w:pPr>
              <w:rPr>
                <w:rFonts w:hint="eastAsia" w:asciiTheme="minorEastAsia" w:hAnsiTheme="minorEastAsia" w:eastAsiaTheme="minorEastAsia" w:cstheme="minorEastAsia"/>
                <w:sz w:val="24"/>
              </w:rPr>
            </w:pPr>
          </w:p>
        </w:tc>
        <w:tc>
          <w:tcPr>
            <w:tcW w:w="0" w:type="auto"/>
          </w:tcPr>
          <w:p w14:paraId="6D6F8FE9">
            <w:pPr>
              <w:rPr>
                <w:rFonts w:hint="eastAsia" w:asciiTheme="minorEastAsia" w:hAnsiTheme="minorEastAsia" w:eastAsiaTheme="minorEastAsia" w:cstheme="minorEastAsia"/>
                <w:sz w:val="24"/>
              </w:rPr>
            </w:pPr>
          </w:p>
        </w:tc>
        <w:tc>
          <w:tcPr>
            <w:tcW w:w="0" w:type="auto"/>
            <w:vMerge w:val="continue"/>
          </w:tcPr>
          <w:p w14:paraId="7E2FFD3D">
            <w:pPr>
              <w:rPr>
                <w:rFonts w:hint="eastAsia" w:asciiTheme="minorEastAsia" w:hAnsiTheme="minorEastAsia" w:eastAsiaTheme="minorEastAsia" w:cstheme="minorEastAsia"/>
                <w:sz w:val="24"/>
              </w:rPr>
            </w:pPr>
          </w:p>
        </w:tc>
      </w:tr>
      <w:tr w14:paraId="49A1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09D31E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53</w:t>
            </w:r>
          </w:p>
        </w:tc>
        <w:tc>
          <w:tcPr>
            <w:tcW w:w="0" w:type="auto"/>
            <w:vAlign w:val="center"/>
          </w:tcPr>
          <w:p w14:paraId="341BC6E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铲子</w:t>
            </w:r>
          </w:p>
        </w:tc>
        <w:tc>
          <w:tcPr>
            <w:tcW w:w="0" w:type="auto"/>
            <w:vAlign w:val="center"/>
          </w:tcPr>
          <w:p w14:paraId="6417C23F">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CEF99B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A7568DE">
            <w:pPr>
              <w:rPr>
                <w:rFonts w:hint="eastAsia" w:asciiTheme="minorEastAsia" w:hAnsiTheme="minorEastAsia" w:eastAsiaTheme="minorEastAsia" w:cstheme="minorEastAsia"/>
                <w:sz w:val="24"/>
              </w:rPr>
            </w:pPr>
          </w:p>
        </w:tc>
        <w:tc>
          <w:tcPr>
            <w:tcW w:w="0" w:type="auto"/>
          </w:tcPr>
          <w:p w14:paraId="6774C412">
            <w:pPr>
              <w:rPr>
                <w:rFonts w:hint="eastAsia" w:asciiTheme="minorEastAsia" w:hAnsiTheme="minorEastAsia" w:eastAsiaTheme="minorEastAsia" w:cstheme="minorEastAsia"/>
                <w:sz w:val="24"/>
              </w:rPr>
            </w:pPr>
          </w:p>
        </w:tc>
        <w:tc>
          <w:tcPr>
            <w:tcW w:w="0" w:type="auto"/>
            <w:vAlign w:val="center"/>
          </w:tcPr>
          <w:p w14:paraId="7BF2286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459C521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051ACA67">
            <w:pPr>
              <w:rPr>
                <w:rFonts w:hint="eastAsia" w:asciiTheme="minorEastAsia" w:hAnsiTheme="minorEastAsia" w:eastAsiaTheme="minorEastAsia" w:cstheme="minorEastAsia"/>
                <w:sz w:val="24"/>
              </w:rPr>
            </w:pPr>
          </w:p>
        </w:tc>
        <w:tc>
          <w:tcPr>
            <w:tcW w:w="0" w:type="auto"/>
          </w:tcPr>
          <w:p w14:paraId="10502BE7">
            <w:pPr>
              <w:rPr>
                <w:rFonts w:hint="eastAsia" w:asciiTheme="minorEastAsia" w:hAnsiTheme="minorEastAsia" w:eastAsiaTheme="minorEastAsia" w:cstheme="minorEastAsia"/>
                <w:sz w:val="24"/>
              </w:rPr>
            </w:pPr>
          </w:p>
        </w:tc>
        <w:tc>
          <w:tcPr>
            <w:tcW w:w="0" w:type="auto"/>
            <w:vMerge w:val="continue"/>
          </w:tcPr>
          <w:p w14:paraId="031A7318">
            <w:pPr>
              <w:rPr>
                <w:rFonts w:hint="eastAsia" w:asciiTheme="minorEastAsia" w:hAnsiTheme="minorEastAsia" w:eastAsiaTheme="minorEastAsia" w:cstheme="minorEastAsia"/>
                <w:sz w:val="24"/>
              </w:rPr>
            </w:pPr>
          </w:p>
        </w:tc>
      </w:tr>
      <w:tr w14:paraId="03A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F7CFD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54</w:t>
            </w:r>
          </w:p>
        </w:tc>
        <w:tc>
          <w:tcPr>
            <w:tcW w:w="0" w:type="auto"/>
            <w:vAlign w:val="center"/>
          </w:tcPr>
          <w:p w14:paraId="7DCA079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电动犬毛剪虎臣</w:t>
            </w:r>
          </w:p>
        </w:tc>
        <w:tc>
          <w:tcPr>
            <w:tcW w:w="0" w:type="auto"/>
            <w:vAlign w:val="center"/>
          </w:tcPr>
          <w:p w14:paraId="5F14527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AADD6F5">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CCCAD58">
            <w:pPr>
              <w:rPr>
                <w:rFonts w:hint="eastAsia" w:asciiTheme="minorEastAsia" w:hAnsiTheme="minorEastAsia" w:eastAsiaTheme="minorEastAsia" w:cstheme="minorEastAsia"/>
                <w:sz w:val="24"/>
              </w:rPr>
            </w:pPr>
          </w:p>
        </w:tc>
        <w:tc>
          <w:tcPr>
            <w:tcW w:w="0" w:type="auto"/>
          </w:tcPr>
          <w:p w14:paraId="0556B188">
            <w:pPr>
              <w:rPr>
                <w:rFonts w:hint="eastAsia" w:asciiTheme="minorEastAsia" w:hAnsiTheme="minorEastAsia" w:eastAsiaTheme="minorEastAsia" w:cstheme="minorEastAsia"/>
                <w:sz w:val="24"/>
              </w:rPr>
            </w:pPr>
          </w:p>
        </w:tc>
        <w:tc>
          <w:tcPr>
            <w:tcW w:w="0" w:type="auto"/>
            <w:vAlign w:val="center"/>
          </w:tcPr>
          <w:p w14:paraId="6E6BC71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w:t>
            </w:r>
          </w:p>
        </w:tc>
        <w:tc>
          <w:tcPr>
            <w:tcW w:w="0" w:type="auto"/>
            <w:vAlign w:val="center"/>
          </w:tcPr>
          <w:p w14:paraId="60211B7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4627D583">
            <w:pPr>
              <w:rPr>
                <w:rFonts w:hint="eastAsia" w:asciiTheme="minorEastAsia" w:hAnsiTheme="minorEastAsia" w:eastAsiaTheme="minorEastAsia" w:cstheme="minorEastAsia"/>
                <w:sz w:val="24"/>
              </w:rPr>
            </w:pPr>
          </w:p>
        </w:tc>
        <w:tc>
          <w:tcPr>
            <w:tcW w:w="0" w:type="auto"/>
          </w:tcPr>
          <w:p w14:paraId="51BA8656">
            <w:pPr>
              <w:rPr>
                <w:rFonts w:hint="eastAsia" w:asciiTheme="minorEastAsia" w:hAnsiTheme="minorEastAsia" w:eastAsiaTheme="minorEastAsia" w:cstheme="minorEastAsia"/>
                <w:sz w:val="24"/>
              </w:rPr>
            </w:pPr>
          </w:p>
        </w:tc>
        <w:tc>
          <w:tcPr>
            <w:tcW w:w="0" w:type="auto"/>
            <w:vMerge w:val="continue"/>
          </w:tcPr>
          <w:p w14:paraId="7F37293E">
            <w:pPr>
              <w:rPr>
                <w:rFonts w:hint="eastAsia" w:asciiTheme="minorEastAsia" w:hAnsiTheme="minorEastAsia" w:eastAsiaTheme="minorEastAsia" w:cstheme="minorEastAsia"/>
                <w:sz w:val="24"/>
              </w:rPr>
            </w:pPr>
          </w:p>
        </w:tc>
      </w:tr>
      <w:tr w14:paraId="499F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6694EC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55</w:t>
            </w:r>
          </w:p>
        </w:tc>
        <w:tc>
          <w:tcPr>
            <w:tcW w:w="0" w:type="auto"/>
            <w:vAlign w:val="center"/>
          </w:tcPr>
          <w:p w14:paraId="4551B31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芯片扫描仪</w:t>
            </w:r>
          </w:p>
        </w:tc>
        <w:tc>
          <w:tcPr>
            <w:tcW w:w="0" w:type="auto"/>
            <w:vAlign w:val="center"/>
          </w:tcPr>
          <w:p w14:paraId="7C6C2C77">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D5E7BDF">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421F8CD">
            <w:pPr>
              <w:rPr>
                <w:rFonts w:hint="eastAsia" w:asciiTheme="minorEastAsia" w:hAnsiTheme="minorEastAsia" w:eastAsiaTheme="minorEastAsia" w:cstheme="minorEastAsia"/>
                <w:sz w:val="24"/>
              </w:rPr>
            </w:pPr>
          </w:p>
        </w:tc>
        <w:tc>
          <w:tcPr>
            <w:tcW w:w="0" w:type="auto"/>
          </w:tcPr>
          <w:p w14:paraId="02F9A90F">
            <w:pPr>
              <w:rPr>
                <w:rFonts w:hint="eastAsia" w:asciiTheme="minorEastAsia" w:hAnsiTheme="minorEastAsia" w:eastAsiaTheme="minorEastAsia" w:cstheme="minorEastAsia"/>
                <w:sz w:val="24"/>
              </w:rPr>
            </w:pPr>
          </w:p>
        </w:tc>
        <w:tc>
          <w:tcPr>
            <w:tcW w:w="0" w:type="auto"/>
            <w:vAlign w:val="center"/>
          </w:tcPr>
          <w:p w14:paraId="6D97FBE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6A9BAF7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2DEE89DF">
            <w:pPr>
              <w:rPr>
                <w:rFonts w:hint="eastAsia" w:asciiTheme="minorEastAsia" w:hAnsiTheme="minorEastAsia" w:eastAsiaTheme="minorEastAsia" w:cstheme="minorEastAsia"/>
                <w:sz w:val="24"/>
              </w:rPr>
            </w:pPr>
          </w:p>
        </w:tc>
        <w:tc>
          <w:tcPr>
            <w:tcW w:w="0" w:type="auto"/>
          </w:tcPr>
          <w:p w14:paraId="4465FDC1">
            <w:pPr>
              <w:rPr>
                <w:rFonts w:hint="eastAsia" w:asciiTheme="minorEastAsia" w:hAnsiTheme="minorEastAsia" w:eastAsiaTheme="minorEastAsia" w:cstheme="minorEastAsia"/>
                <w:sz w:val="24"/>
              </w:rPr>
            </w:pPr>
          </w:p>
        </w:tc>
        <w:tc>
          <w:tcPr>
            <w:tcW w:w="0" w:type="auto"/>
            <w:vMerge w:val="continue"/>
          </w:tcPr>
          <w:p w14:paraId="2EBDC38E">
            <w:pPr>
              <w:rPr>
                <w:rFonts w:hint="eastAsia" w:asciiTheme="minorEastAsia" w:hAnsiTheme="minorEastAsia" w:eastAsiaTheme="minorEastAsia" w:cstheme="minorEastAsia"/>
                <w:sz w:val="24"/>
              </w:rPr>
            </w:pPr>
          </w:p>
        </w:tc>
      </w:tr>
      <w:tr w14:paraId="6DC2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66F45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56</w:t>
            </w:r>
          </w:p>
        </w:tc>
        <w:tc>
          <w:tcPr>
            <w:tcW w:w="0" w:type="auto"/>
            <w:vAlign w:val="center"/>
          </w:tcPr>
          <w:p w14:paraId="0D2E75E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铁铲</w:t>
            </w:r>
          </w:p>
        </w:tc>
        <w:tc>
          <w:tcPr>
            <w:tcW w:w="0" w:type="auto"/>
            <w:vAlign w:val="center"/>
          </w:tcPr>
          <w:p w14:paraId="201FD886">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9D99B0F">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966138D">
            <w:pPr>
              <w:rPr>
                <w:rFonts w:hint="eastAsia" w:asciiTheme="minorEastAsia" w:hAnsiTheme="minorEastAsia" w:eastAsiaTheme="minorEastAsia" w:cstheme="minorEastAsia"/>
                <w:sz w:val="24"/>
              </w:rPr>
            </w:pPr>
          </w:p>
        </w:tc>
        <w:tc>
          <w:tcPr>
            <w:tcW w:w="0" w:type="auto"/>
          </w:tcPr>
          <w:p w14:paraId="5CF1B9B3">
            <w:pPr>
              <w:rPr>
                <w:rFonts w:hint="eastAsia" w:asciiTheme="minorEastAsia" w:hAnsiTheme="minorEastAsia" w:eastAsiaTheme="minorEastAsia" w:cstheme="minorEastAsia"/>
                <w:sz w:val="24"/>
              </w:rPr>
            </w:pPr>
          </w:p>
        </w:tc>
        <w:tc>
          <w:tcPr>
            <w:tcW w:w="0" w:type="auto"/>
            <w:vAlign w:val="center"/>
          </w:tcPr>
          <w:p w14:paraId="63F7E7A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0129813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1B86D87D">
            <w:pPr>
              <w:rPr>
                <w:rFonts w:hint="eastAsia" w:asciiTheme="minorEastAsia" w:hAnsiTheme="minorEastAsia" w:eastAsiaTheme="minorEastAsia" w:cstheme="minorEastAsia"/>
                <w:sz w:val="24"/>
              </w:rPr>
            </w:pPr>
          </w:p>
        </w:tc>
        <w:tc>
          <w:tcPr>
            <w:tcW w:w="0" w:type="auto"/>
          </w:tcPr>
          <w:p w14:paraId="4C863741">
            <w:pPr>
              <w:rPr>
                <w:rFonts w:hint="eastAsia" w:asciiTheme="minorEastAsia" w:hAnsiTheme="minorEastAsia" w:eastAsiaTheme="minorEastAsia" w:cstheme="minorEastAsia"/>
                <w:sz w:val="24"/>
              </w:rPr>
            </w:pPr>
          </w:p>
        </w:tc>
        <w:tc>
          <w:tcPr>
            <w:tcW w:w="0" w:type="auto"/>
            <w:vMerge w:val="continue"/>
          </w:tcPr>
          <w:p w14:paraId="7B20FD74">
            <w:pPr>
              <w:rPr>
                <w:rFonts w:hint="eastAsia" w:asciiTheme="minorEastAsia" w:hAnsiTheme="minorEastAsia" w:eastAsiaTheme="minorEastAsia" w:cstheme="minorEastAsia"/>
                <w:sz w:val="24"/>
              </w:rPr>
            </w:pPr>
          </w:p>
        </w:tc>
      </w:tr>
      <w:tr w14:paraId="1C83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1FC9F6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57</w:t>
            </w:r>
          </w:p>
        </w:tc>
        <w:tc>
          <w:tcPr>
            <w:tcW w:w="0" w:type="auto"/>
            <w:vAlign w:val="center"/>
          </w:tcPr>
          <w:p w14:paraId="2DF9B1A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长柄硬刷</w:t>
            </w:r>
          </w:p>
        </w:tc>
        <w:tc>
          <w:tcPr>
            <w:tcW w:w="0" w:type="auto"/>
            <w:vAlign w:val="center"/>
          </w:tcPr>
          <w:p w14:paraId="7544849A">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7126F04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60191B8">
            <w:pPr>
              <w:rPr>
                <w:rFonts w:hint="eastAsia" w:asciiTheme="minorEastAsia" w:hAnsiTheme="minorEastAsia" w:eastAsiaTheme="minorEastAsia" w:cstheme="minorEastAsia"/>
                <w:sz w:val="24"/>
              </w:rPr>
            </w:pPr>
          </w:p>
        </w:tc>
        <w:tc>
          <w:tcPr>
            <w:tcW w:w="0" w:type="auto"/>
          </w:tcPr>
          <w:p w14:paraId="401C1E16">
            <w:pPr>
              <w:rPr>
                <w:rFonts w:hint="eastAsia" w:asciiTheme="minorEastAsia" w:hAnsiTheme="minorEastAsia" w:eastAsiaTheme="minorEastAsia" w:cstheme="minorEastAsia"/>
                <w:sz w:val="24"/>
              </w:rPr>
            </w:pPr>
          </w:p>
        </w:tc>
        <w:tc>
          <w:tcPr>
            <w:tcW w:w="0" w:type="auto"/>
            <w:vAlign w:val="center"/>
          </w:tcPr>
          <w:p w14:paraId="065E474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20</w:t>
            </w:r>
          </w:p>
        </w:tc>
        <w:tc>
          <w:tcPr>
            <w:tcW w:w="0" w:type="auto"/>
            <w:vAlign w:val="center"/>
          </w:tcPr>
          <w:p w14:paraId="29C6799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4F0B7F45">
            <w:pPr>
              <w:rPr>
                <w:rFonts w:hint="eastAsia" w:asciiTheme="minorEastAsia" w:hAnsiTheme="minorEastAsia" w:eastAsiaTheme="minorEastAsia" w:cstheme="minorEastAsia"/>
                <w:sz w:val="24"/>
              </w:rPr>
            </w:pPr>
          </w:p>
        </w:tc>
        <w:tc>
          <w:tcPr>
            <w:tcW w:w="0" w:type="auto"/>
          </w:tcPr>
          <w:p w14:paraId="66010C0A">
            <w:pPr>
              <w:rPr>
                <w:rFonts w:hint="eastAsia" w:asciiTheme="minorEastAsia" w:hAnsiTheme="minorEastAsia" w:eastAsiaTheme="minorEastAsia" w:cstheme="minorEastAsia"/>
                <w:sz w:val="24"/>
              </w:rPr>
            </w:pPr>
          </w:p>
        </w:tc>
        <w:tc>
          <w:tcPr>
            <w:tcW w:w="0" w:type="auto"/>
            <w:vMerge w:val="continue"/>
          </w:tcPr>
          <w:p w14:paraId="25DF9231">
            <w:pPr>
              <w:rPr>
                <w:rFonts w:hint="eastAsia" w:asciiTheme="minorEastAsia" w:hAnsiTheme="minorEastAsia" w:eastAsiaTheme="minorEastAsia" w:cstheme="minorEastAsia"/>
                <w:sz w:val="24"/>
              </w:rPr>
            </w:pPr>
          </w:p>
        </w:tc>
      </w:tr>
      <w:tr w14:paraId="2A72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0621DF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58</w:t>
            </w:r>
          </w:p>
        </w:tc>
        <w:tc>
          <w:tcPr>
            <w:tcW w:w="0" w:type="auto"/>
            <w:vAlign w:val="center"/>
          </w:tcPr>
          <w:p w14:paraId="25C8B31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扫把套装</w:t>
            </w:r>
          </w:p>
        </w:tc>
        <w:tc>
          <w:tcPr>
            <w:tcW w:w="0" w:type="auto"/>
            <w:vAlign w:val="center"/>
          </w:tcPr>
          <w:p w14:paraId="76D40FB1">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1E569C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6C895B5">
            <w:pPr>
              <w:rPr>
                <w:rFonts w:hint="eastAsia" w:asciiTheme="minorEastAsia" w:hAnsiTheme="minorEastAsia" w:eastAsiaTheme="minorEastAsia" w:cstheme="minorEastAsia"/>
                <w:sz w:val="24"/>
              </w:rPr>
            </w:pPr>
          </w:p>
        </w:tc>
        <w:tc>
          <w:tcPr>
            <w:tcW w:w="0" w:type="auto"/>
          </w:tcPr>
          <w:p w14:paraId="3FECFD7B">
            <w:pPr>
              <w:rPr>
                <w:rFonts w:hint="eastAsia" w:asciiTheme="minorEastAsia" w:hAnsiTheme="minorEastAsia" w:eastAsiaTheme="minorEastAsia" w:cstheme="minorEastAsia"/>
                <w:sz w:val="24"/>
              </w:rPr>
            </w:pPr>
          </w:p>
        </w:tc>
        <w:tc>
          <w:tcPr>
            <w:tcW w:w="0" w:type="auto"/>
            <w:vAlign w:val="center"/>
          </w:tcPr>
          <w:p w14:paraId="7175E71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59100C7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3FD083CE">
            <w:pPr>
              <w:rPr>
                <w:rFonts w:hint="eastAsia" w:asciiTheme="minorEastAsia" w:hAnsiTheme="minorEastAsia" w:eastAsiaTheme="minorEastAsia" w:cstheme="minorEastAsia"/>
                <w:sz w:val="24"/>
              </w:rPr>
            </w:pPr>
          </w:p>
        </w:tc>
        <w:tc>
          <w:tcPr>
            <w:tcW w:w="0" w:type="auto"/>
          </w:tcPr>
          <w:p w14:paraId="7ED570B1">
            <w:pPr>
              <w:rPr>
                <w:rFonts w:hint="eastAsia" w:asciiTheme="minorEastAsia" w:hAnsiTheme="minorEastAsia" w:eastAsiaTheme="minorEastAsia" w:cstheme="minorEastAsia"/>
                <w:sz w:val="24"/>
              </w:rPr>
            </w:pPr>
          </w:p>
        </w:tc>
        <w:tc>
          <w:tcPr>
            <w:tcW w:w="0" w:type="auto"/>
            <w:vMerge w:val="continue"/>
          </w:tcPr>
          <w:p w14:paraId="1D594C2F">
            <w:pPr>
              <w:rPr>
                <w:rFonts w:hint="eastAsia" w:asciiTheme="minorEastAsia" w:hAnsiTheme="minorEastAsia" w:eastAsiaTheme="minorEastAsia" w:cstheme="minorEastAsia"/>
                <w:sz w:val="24"/>
              </w:rPr>
            </w:pPr>
          </w:p>
        </w:tc>
      </w:tr>
      <w:tr w14:paraId="7F37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897329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59</w:t>
            </w:r>
          </w:p>
        </w:tc>
        <w:tc>
          <w:tcPr>
            <w:tcW w:w="0" w:type="auto"/>
            <w:vAlign w:val="center"/>
          </w:tcPr>
          <w:p w14:paraId="3D254A0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铁桶</w:t>
            </w:r>
          </w:p>
        </w:tc>
        <w:tc>
          <w:tcPr>
            <w:tcW w:w="0" w:type="auto"/>
            <w:vAlign w:val="center"/>
          </w:tcPr>
          <w:p w14:paraId="15F9F35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BE5060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8991C39">
            <w:pPr>
              <w:rPr>
                <w:rFonts w:hint="eastAsia" w:asciiTheme="minorEastAsia" w:hAnsiTheme="minorEastAsia" w:eastAsiaTheme="minorEastAsia" w:cstheme="minorEastAsia"/>
                <w:sz w:val="24"/>
              </w:rPr>
            </w:pPr>
          </w:p>
        </w:tc>
        <w:tc>
          <w:tcPr>
            <w:tcW w:w="0" w:type="auto"/>
          </w:tcPr>
          <w:p w14:paraId="3EC54F43">
            <w:pPr>
              <w:rPr>
                <w:rFonts w:hint="eastAsia" w:asciiTheme="minorEastAsia" w:hAnsiTheme="minorEastAsia" w:eastAsiaTheme="minorEastAsia" w:cstheme="minorEastAsia"/>
                <w:sz w:val="24"/>
              </w:rPr>
            </w:pPr>
          </w:p>
        </w:tc>
        <w:tc>
          <w:tcPr>
            <w:tcW w:w="0" w:type="auto"/>
            <w:vAlign w:val="center"/>
          </w:tcPr>
          <w:p w14:paraId="1139E75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72A0CB9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7612FB04">
            <w:pPr>
              <w:rPr>
                <w:rFonts w:hint="eastAsia" w:asciiTheme="minorEastAsia" w:hAnsiTheme="minorEastAsia" w:eastAsiaTheme="minorEastAsia" w:cstheme="minorEastAsia"/>
                <w:sz w:val="24"/>
              </w:rPr>
            </w:pPr>
          </w:p>
        </w:tc>
        <w:tc>
          <w:tcPr>
            <w:tcW w:w="0" w:type="auto"/>
          </w:tcPr>
          <w:p w14:paraId="1144B35F">
            <w:pPr>
              <w:rPr>
                <w:rFonts w:hint="eastAsia" w:asciiTheme="minorEastAsia" w:hAnsiTheme="minorEastAsia" w:eastAsiaTheme="minorEastAsia" w:cstheme="minorEastAsia"/>
                <w:sz w:val="24"/>
              </w:rPr>
            </w:pPr>
          </w:p>
        </w:tc>
        <w:tc>
          <w:tcPr>
            <w:tcW w:w="0" w:type="auto"/>
            <w:vMerge w:val="continue"/>
          </w:tcPr>
          <w:p w14:paraId="39F6F3A5">
            <w:pPr>
              <w:rPr>
                <w:rFonts w:hint="eastAsia" w:asciiTheme="minorEastAsia" w:hAnsiTheme="minorEastAsia" w:eastAsiaTheme="minorEastAsia" w:cstheme="minorEastAsia"/>
                <w:sz w:val="24"/>
              </w:rPr>
            </w:pPr>
          </w:p>
        </w:tc>
      </w:tr>
      <w:tr w14:paraId="5E7E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DD4B6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60</w:t>
            </w:r>
          </w:p>
        </w:tc>
        <w:tc>
          <w:tcPr>
            <w:tcW w:w="0" w:type="auto"/>
            <w:vAlign w:val="center"/>
          </w:tcPr>
          <w:p w14:paraId="3444185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不锈钢水瓢</w:t>
            </w:r>
            <w:r>
              <w:rPr>
                <w:rFonts w:hint="eastAsia" w:cs="微软雅黑" w:asciiTheme="minorEastAsia" w:hAnsiTheme="minorEastAsia"/>
                <w:color w:val="000000"/>
                <w:kern w:val="0"/>
                <w:sz w:val="24"/>
                <w:lang w:val="en-US" w:eastAsia="zh-CN" w:bidi="ar"/>
              </w:rPr>
              <w:br w:type="textWrapping"/>
            </w:r>
            <w:r>
              <w:rPr>
                <w:rFonts w:hint="eastAsia" w:cs="微软雅黑" w:asciiTheme="minorEastAsia" w:hAnsiTheme="minorEastAsia"/>
                <w:color w:val="000000"/>
                <w:kern w:val="0"/>
                <w:sz w:val="24"/>
                <w:lang w:val="en-US" w:eastAsia="zh-CN" w:bidi="ar"/>
              </w:rPr>
              <w:t>（长柄）</w:t>
            </w:r>
          </w:p>
        </w:tc>
        <w:tc>
          <w:tcPr>
            <w:tcW w:w="0" w:type="auto"/>
            <w:vAlign w:val="center"/>
          </w:tcPr>
          <w:p w14:paraId="4CAD0D5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EEBA03E">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CCD68BE">
            <w:pPr>
              <w:rPr>
                <w:rFonts w:hint="eastAsia" w:asciiTheme="minorEastAsia" w:hAnsiTheme="minorEastAsia" w:eastAsiaTheme="minorEastAsia" w:cstheme="minorEastAsia"/>
                <w:sz w:val="24"/>
              </w:rPr>
            </w:pPr>
          </w:p>
        </w:tc>
        <w:tc>
          <w:tcPr>
            <w:tcW w:w="0" w:type="auto"/>
          </w:tcPr>
          <w:p w14:paraId="0EA00969">
            <w:pPr>
              <w:rPr>
                <w:rFonts w:hint="eastAsia" w:asciiTheme="minorEastAsia" w:hAnsiTheme="minorEastAsia" w:eastAsiaTheme="minorEastAsia" w:cstheme="minorEastAsia"/>
                <w:sz w:val="24"/>
              </w:rPr>
            </w:pPr>
          </w:p>
        </w:tc>
        <w:tc>
          <w:tcPr>
            <w:tcW w:w="0" w:type="auto"/>
            <w:vAlign w:val="center"/>
          </w:tcPr>
          <w:p w14:paraId="4596E5D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5C0DB7F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00E90D4C">
            <w:pPr>
              <w:rPr>
                <w:rFonts w:hint="eastAsia" w:asciiTheme="minorEastAsia" w:hAnsiTheme="minorEastAsia" w:eastAsiaTheme="minorEastAsia" w:cstheme="minorEastAsia"/>
                <w:sz w:val="24"/>
              </w:rPr>
            </w:pPr>
          </w:p>
        </w:tc>
        <w:tc>
          <w:tcPr>
            <w:tcW w:w="0" w:type="auto"/>
          </w:tcPr>
          <w:p w14:paraId="0A24BA0B">
            <w:pPr>
              <w:rPr>
                <w:rFonts w:hint="eastAsia" w:asciiTheme="minorEastAsia" w:hAnsiTheme="minorEastAsia" w:eastAsiaTheme="minorEastAsia" w:cstheme="minorEastAsia"/>
                <w:sz w:val="24"/>
              </w:rPr>
            </w:pPr>
          </w:p>
        </w:tc>
        <w:tc>
          <w:tcPr>
            <w:tcW w:w="0" w:type="auto"/>
            <w:vMerge w:val="continue"/>
          </w:tcPr>
          <w:p w14:paraId="5DF98BED">
            <w:pPr>
              <w:rPr>
                <w:rFonts w:hint="eastAsia" w:asciiTheme="minorEastAsia" w:hAnsiTheme="minorEastAsia" w:eastAsiaTheme="minorEastAsia" w:cstheme="minorEastAsia"/>
                <w:sz w:val="24"/>
              </w:rPr>
            </w:pPr>
          </w:p>
        </w:tc>
      </w:tr>
      <w:tr w14:paraId="24A1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4BD0F1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61</w:t>
            </w:r>
          </w:p>
        </w:tc>
        <w:tc>
          <w:tcPr>
            <w:tcW w:w="0" w:type="auto"/>
            <w:vAlign w:val="center"/>
          </w:tcPr>
          <w:p w14:paraId="3E44078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铁丝球</w:t>
            </w:r>
          </w:p>
        </w:tc>
        <w:tc>
          <w:tcPr>
            <w:tcW w:w="0" w:type="auto"/>
            <w:vAlign w:val="center"/>
          </w:tcPr>
          <w:p w14:paraId="2DCCB07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C0546A8">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57CC126">
            <w:pPr>
              <w:rPr>
                <w:rFonts w:hint="eastAsia" w:asciiTheme="minorEastAsia" w:hAnsiTheme="minorEastAsia" w:eastAsiaTheme="minorEastAsia" w:cstheme="minorEastAsia"/>
                <w:sz w:val="24"/>
              </w:rPr>
            </w:pPr>
          </w:p>
        </w:tc>
        <w:tc>
          <w:tcPr>
            <w:tcW w:w="0" w:type="auto"/>
          </w:tcPr>
          <w:p w14:paraId="53DC623E">
            <w:pPr>
              <w:rPr>
                <w:rFonts w:hint="eastAsia" w:asciiTheme="minorEastAsia" w:hAnsiTheme="minorEastAsia" w:eastAsiaTheme="minorEastAsia" w:cstheme="minorEastAsia"/>
                <w:sz w:val="24"/>
              </w:rPr>
            </w:pPr>
          </w:p>
        </w:tc>
        <w:tc>
          <w:tcPr>
            <w:tcW w:w="0" w:type="auto"/>
            <w:vAlign w:val="center"/>
          </w:tcPr>
          <w:p w14:paraId="5153BC7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4</w:t>
            </w:r>
          </w:p>
        </w:tc>
        <w:tc>
          <w:tcPr>
            <w:tcW w:w="0" w:type="auto"/>
            <w:vAlign w:val="center"/>
          </w:tcPr>
          <w:p w14:paraId="2CE8386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袋</w:t>
            </w:r>
          </w:p>
        </w:tc>
        <w:tc>
          <w:tcPr>
            <w:tcW w:w="0" w:type="auto"/>
          </w:tcPr>
          <w:p w14:paraId="31A50435">
            <w:pPr>
              <w:rPr>
                <w:rFonts w:hint="eastAsia" w:asciiTheme="minorEastAsia" w:hAnsiTheme="minorEastAsia" w:eastAsiaTheme="minorEastAsia" w:cstheme="minorEastAsia"/>
                <w:sz w:val="24"/>
              </w:rPr>
            </w:pPr>
          </w:p>
        </w:tc>
        <w:tc>
          <w:tcPr>
            <w:tcW w:w="0" w:type="auto"/>
          </w:tcPr>
          <w:p w14:paraId="3F5CF285">
            <w:pPr>
              <w:rPr>
                <w:rFonts w:hint="eastAsia" w:asciiTheme="minorEastAsia" w:hAnsiTheme="minorEastAsia" w:eastAsiaTheme="minorEastAsia" w:cstheme="minorEastAsia"/>
                <w:sz w:val="24"/>
              </w:rPr>
            </w:pPr>
          </w:p>
        </w:tc>
        <w:tc>
          <w:tcPr>
            <w:tcW w:w="0" w:type="auto"/>
            <w:vMerge w:val="continue"/>
          </w:tcPr>
          <w:p w14:paraId="03735FD3">
            <w:pPr>
              <w:rPr>
                <w:rFonts w:hint="eastAsia" w:asciiTheme="minorEastAsia" w:hAnsiTheme="minorEastAsia" w:eastAsiaTheme="minorEastAsia" w:cstheme="minorEastAsia"/>
                <w:sz w:val="24"/>
              </w:rPr>
            </w:pPr>
          </w:p>
        </w:tc>
      </w:tr>
      <w:tr w14:paraId="3A3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0823AC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62</w:t>
            </w:r>
          </w:p>
        </w:tc>
        <w:tc>
          <w:tcPr>
            <w:tcW w:w="0" w:type="auto"/>
            <w:vAlign w:val="center"/>
          </w:tcPr>
          <w:p w14:paraId="77DB33F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抹布</w:t>
            </w:r>
          </w:p>
        </w:tc>
        <w:tc>
          <w:tcPr>
            <w:tcW w:w="0" w:type="auto"/>
            <w:vAlign w:val="center"/>
          </w:tcPr>
          <w:p w14:paraId="2B35035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07799B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2D54E38">
            <w:pPr>
              <w:rPr>
                <w:rFonts w:hint="eastAsia" w:asciiTheme="minorEastAsia" w:hAnsiTheme="minorEastAsia" w:eastAsiaTheme="minorEastAsia" w:cstheme="minorEastAsia"/>
                <w:sz w:val="24"/>
              </w:rPr>
            </w:pPr>
          </w:p>
        </w:tc>
        <w:tc>
          <w:tcPr>
            <w:tcW w:w="0" w:type="auto"/>
          </w:tcPr>
          <w:p w14:paraId="674D48A5">
            <w:pPr>
              <w:rPr>
                <w:rFonts w:hint="eastAsia" w:asciiTheme="minorEastAsia" w:hAnsiTheme="minorEastAsia" w:eastAsiaTheme="minorEastAsia" w:cstheme="minorEastAsia"/>
                <w:sz w:val="24"/>
              </w:rPr>
            </w:pPr>
          </w:p>
        </w:tc>
        <w:tc>
          <w:tcPr>
            <w:tcW w:w="0" w:type="auto"/>
            <w:vAlign w:val="center"/>
          </w:tcPr>
          <w:p w14:paraId="34FD86B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4B95587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4FDA2C0E">
            <w:pPr>
              <w:rPr>
                <w:rFonts w:hint="eastAsia" w:asciiTheme="minorEastAsia" w:hAnsiTheme="minorEastAsia" w:eastAsiaTheme="minorEastAsia" w:cstheme="minorEastAsia"/>
                <w:sz w:val="24"/>
              </w:rPr>
            </w:pPr>
          </w:p>
        </w:tc>
        <w:tc>
          <w:tcPr>
            <w:tcW w:w="0" w:type="auto"/>
          </w:tcPr>
          <w:p w14:paraId="18A69DFA">
            <w:pPr>
              <w:rPr>
                <w:rFonts w:hint="eastAsia" w:asciiTheme="minorEastAsia" w:hAnsiTheme="minorEastAsia" w:eastAsiaTheme="minorEastAsia" w:cstheme="minorEastAsia"/>
                <w:sz w:val="24"/>
              </w:rPr>
            </w:pPr>
          </w:p>
        </w:tc>
        <w:tc>
          <w:tcPr>
            <w:tcW w:w="0" w:type="auto"/>
            <w:vMerge w:val="continue"/>
          </w:tcPr>
          <w:p w14:paraId="287D553F">
            <w:pPr>
              <w:rPr>
                <w:rFonts w:hint="eastAsia" w:asciiTheme="minorEastAsia" w:hAnsiTheme="minorEastAsia" w:eastAsiaTheme="minorEastAsia" w:cstheme="minorEastAsia"/>
                <w:sz w:val="24"/>
              </w:rPr>
            </w:pPr>
          </w:p>
        </w:tc>
      </w:tr>
      <w:tr w14:paraId="1D27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3FA7EB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63</w:t>
            </w:r>
          </w:p>
        </w:tc>
        <w:tc>
          <w:tcPr>
            <w:tcW w:w="0" w:type="auto"/>
            <w:vAlign w:val="center"/>
          </w:tcPr>
          <w:p w14:paraId="1FD39BC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软水管</w:t>
            </w:r>
          </w:p>
        </w:tc>
        <w:tc>
          <w:tcPr>
            <w:tcW w:w="0" w:type="auto"/>
            <w:vAlign w:val="center"/>
          </w:tcPr>
          <w:p w14:paraId="522CE133">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BA0310F">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459B367">
            <w:pPr>
              <w:rPr>
                <w:rFonts w:hint="eastAsia" w:asciiTheme="minorEastAsia" w:hAnsiTheme="minorEastAsia" w:eastAsiaTheme="minorEastAsia" w:cstheme="minorEastAsia"/>
                <w:sz w:val="24"/>
              </w:rPr>
            </w:pPr>
          </w:p>
        </w:tc>
        <w:tc>
          <w:tcPr>
            <w:tcW w:w="0" w:type="auto"/>
          </w:tcPr>
          <w:p w14:paraId="5A136E6C">
            <w:pPr>
              <w:rPr>
                <w:rFonts w:hint="eastAsia" w:asciiTheme="minorEastAsia" w:hAnsiTheme="minorEastAsia" w:eastAsiaTheme="minorEastAsia" w:cstheme="minorEastAsia"/>
                <w:sz w:val="24"/>
              </w:rPr>
            </w:pPr>
          </w:p>
        </w:tc>
        <w:tc>
          <w:tcPr>
            <w:tcW w:w="0" w:type="auto"/>
            <w:vAlign w:val="center"/>
          </w:tcPr>
          <w:p w14:paraId="6B6193E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300米</w:t>
            </w:r>
          </w:p>
        </w:tc>
        <w:tc>
          <w:tcPr>
            <w:tcW w:w="0" w:type="auto"/>
            <w:vAlign w:val="center"/>
          </w:tcPr>
          <w:p w14:paraId="399A0DB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米</w:t>
            </w:r>
          </w:p>
        </w:tc>
        <w:tc>
          <w:tcPr>
            <w:tcW w:w="0" w:type="auto"/>
          </w:tcPr>
          <w:p w14:paraId="3806C7A2">
            <w:pPr>
              <w:rPr>
                <w:rFonts w:hint="eastAsia" w:asciiTheme="minorEastAsia" w:hAnsiTheme="minorEastAsia" w:eastAsiaTheme="minorEastAsia" w:cstheme="minorEastAsia"/>
                <w:sz w:val="24"/>
              </w:rPr>
            </w:pPr>
          </w:p>
        </w:tc>
        <w:tc>
          <w:tcPr>
            <w:tcW w:w="0" w:type="auto"/>
          </w:tcPr>
          <w:p w14:paraId="30D1B1E0">
            <w:pPr>
              <w:rPr>
                <w:rFonts w:hint="eastAsia" w:asciiTheme="minorEastAsia" w:hAnsiTheme="minorEastAsia" w:eastAsiaTheme="minorEastAsia" w:cstheme="minorEastAsia"/>
                <w:sz w:val="24"/>
              </w:rPr>
            </w:pPr>
          </w:p>
        </w:tc>
        <w:tc>
          <w:tcPr>
            <w:tcW w:w="0" w:type="auto"/>
            <w:vMerge w:val="continue"/>
          </w:tcPr>
          <w:p w14:paraId="709A2F35">
            <w:pPr>
              <w:rPr>
                <w:rFonts w:hint="eastAsia" w:asciiTheme="minorEastAsia" w:hAnsiTheme="minorEastAsia" w:eastAsiaTheme="minorEastAsia" w:cstheme="minorEastAsia"/>
                <w:sz w:val="24"/>
              </w:rPr>
            </w:pPr>
          </w:p>
        </w:tc>
      </w:tr>
      <w:tr w14:paraId="7167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16D00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64</w:t>
            </w:r>
          </w:p>
        </w:tc>
        <w:tc>
          <w:tcPr>
            <w:tcW w:w="0" w:type="auto"/>
            <w:vAlign w:val="center"/>
          </w:tcPr>
          <w:p w14:paraId="1D8FA8C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刮水扫把</w:t>
            </w:r>
          </w:p>
        </w:tc>
        <w:tc>
          <w:tcPr>
            <w:tcW w:w="0" w:type="auto"/>
            <w:vAlign w:val="center"/>
          </w:tcPr>
          <w:p w14:paraId="6710BED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E2A806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11B41BB">
            <w:pPr>
              <w:rPr>
                <w:rFonts w:hint="eastAsia" w:asciiTheme="minorEastAsia" w:hAnsiTheme="minorEastAsia" w:eastAsiaTheme="minorEastAsia" w:cstheme="minorEastAsia"/>
                <w:sz w:val="24"/>
              </w:rPr>
            </w:pPr>
          </w:p>
        </w:tc>
        <w:tc>
          <w:tcPr>
            <w:tcW w:w="0" w:type="auto"/>
          </w:tcPr>
          <w:p w14:paraId="782BF63D">
            <w:pPr>
              <w:rPr>
                <w:rFonts w:hint="eastAsia" w:asciiTheme="minorEastAsia" w:hAnsiTheme="minorEastAsia" w:eastAsiaTheme="minorEastAsia" w:cstheme="minorEastAsia"/>
                <w:sz w:val="24"/>
              </w:rPr>
            </w:pPr>
          </w:p>
        </w:tc>
        <w:tc>
          <w:tcPr>
            <w:tcW w:w="0" w:type="auto"/>
            <w:vAlign w:val="center"/>
          </w:tcPr>
          <w:p w14:paraId="3AC7188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0DA6481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7916BE88">
            <w:pPr>
              <w:rPr>
                <w:rFonts w:hint="eastAsia" w:asciiTheme="minorEastAsia" w:hAnsiTheme="minorEastAsia" w:eastAsiaTheme="minorEastAsia" w:cstheme="minorEastAsia"/>
                <w:sz w:val="24"/>
              </w:rPr>
            </w:pPr>
          </w:p>
        </w:tc>
        <w:tc>
          <w:tcPr>
            <w:tcW w:w="0" w:type="auto"/>
          </w:tcPr>
          <w:p w14:paraId="226C9C26">
            <w:pPr>
              <w:rPr>
                <w:rFonts w:hint="eastAsia" w:asciiTheme="minorEastAsia" w:hAnsiTheme="minorEastAsia" w:eastAsiaTheme="minorEastAsia" w:cstheme="minorEastAsia"/>
                <w:sz w:val="24"/>
              </w:rPr>
            </w:pPr>
          </w:p>
        </w:tc>
        <w:tc>
          <w:tcPr>
            <w:tcW w:w="0" w:type="auto"/>
            <w:vMerge w:val="continue"/>
          </w:tcPr>
          <w:p w14:paraId="10AD76FE">
            <w:pPr>
              <w:rPr>
                <w:rFonts w:hint="eastAsia" w:asciiTheme="minorEastAsia" w:hAnsiTheme="minorEastAsia" w:eastAsiaTheme="minorEastAsia" w:cstheme="minorEastAsia"/>
                <w:sz w:val="24"/>
              </w:rPr>
            </w:pPr>
          </w:p>
        </w:tc>
      </w:tr>
      <w:tr w14:paraId="09F6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E5BE1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65</w:t>
            </w:r>
          </w:p>
        </w:tc>
        <w:tc>
          <w:tcPr>
            <w:tcW w:w="0" w:type="auto"/>
            <w:vAlign w:val="center"/>
          </w:tcPr>
          <w:p w14:paraId="7272A37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拖把</w:t>
            </w:r>
          </w:p>
        </w:tc>
        <w:tc>
          <w:tcPr>
            <w:tcW w:w="0" w:type="auto"/>
            <w:vAlign w:val="center"/>
          </w:tcPr>
          <w:p w14:paraId="6138FA5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56B8B1E">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7EED704">
            <w:pPr>
              <w:rPr>
                <w:rFonts w:hint="eastAsia" w:asciiTheme="minorEastAsia" w:hAnsiTheme="minorEastAsia" w:eastAsiaTheme="minorEastAsia" w:cstheme="minorEastAsia"/>
                <w:sz w:val="24"/>
              </w:rPr>
            </w:pPr>
          </w:p>
        </w:tc>
        <w:tc>
          <w:tcPr>
            <w:tcW w:w="0" w:type="auto"/>
          </w:tcPr>
          <w:p w14:paraId="3C0617C6">
            <w:pPr>
              <w:rPr>
                <w:rFonts w:hint="eastAsia" w:asciiTheme="minorEastAsia" w:hAnsiTheme="minorEastAsia" w:eastAsiaTheme="minorEastAsia" w:cstheme="minorEastAsia"/>
                <w:sz w:val="24"/>
              </w:rPr>
            </w:pPr>
          </w:p>
        </w:tc>
        <w:tc>
          <w:tcPr>
            <w:tcW w:w="0" w:type="auto"/>
            <w:vAlign w:val="center"/>
          </w:tcPr>
          <w:p w14:paraId="46BFC8F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5FAC2B9B">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78BC9580">
            <w:pPr>
              <w:rPr>
                <w:rFonts w:hint="eastAsia" w:asciiTheme="minorEastAsia" w:hAnsiTheme="minorEastAsia" w:eastAsiaTheme="minorEastAsia" w:cstheme="minorEastAsia"/>
                <w:sz w:val="24"/>
              </w:rPr>
            </w:pPr>
          </w:p>
        </w:tc>
        <w:tc>
          <w:tcPr>
            <w:tcW w:w="0" w:type="auto"/>
          </w:tcPr>
          <w:p w14:paraId="10E1EBF3">
            <w:pPr>
              <w:rPr>
                <w:rFonts w:hint="eastAsia" w:asciiTheme="minorEastAsia" w:hAnsiTheme="minorEastAsia" w:eastAsiaTheme="minorEastAsia" w:cstheme="minorEastAsia"/>
                <w:sz w:val="24"/>
              </w:rPr>
            </w:pPr>
          </w:p>
        </w:tc>
        <w:tc>
          <w:tcPr>
            <w:tcW w:w="0" w:type="auto"/>
            <w:vMerge w:val="continue"/>
          </w:tcPr>
          <w:p w14:paraId="02EC6D4F">
            <w:pPr>
              <w:rPr>
                <w:rFonts w:hint="eastAsia" w:asciiTheme="minorEastAsia" w:hAnsiTheme="minorEastAsia" w:eastAsiaTheme="minorEastAsia" w:cstheme="minorEastAsia"/>
                <w:sz w:val="24"/>
              </w:rPr>
            </w:pPr>
          </w:p>
        </w:tc>
      </w:tr>
      <w:tr w14:paraId="5BFA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7FE672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66</w:t>
            </w:r>
          </w:p>
        </w:tc>
        <w:tc>
          <w:tcPr>
            <w:tcW w:w="0" w:type="auto"/>
            <w:vAlign w:val="center"/>
          </w:tcPr>
          <w:p w14:paraId="36B78AF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洗拖把水桶</w:t>
            </w:r>
          </w:p>
        </w:tc>
        <w:tc>
          <w:tcPr>
            <w:tcW w:w="0" w:type="auto"/>
            <w:vAlign w:val="center"/>
          </w:tcPr>
          <w:p w14:paraId="769F48A5">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46D1AB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6B6CCE8">
            <w:pPr>
              <w:rPr>
                <w:rFonts w:hint="eastAsia" w:asciiTheme="minorEastAsia" w:hAnsiTheme="minorEastAsia" w:eastAsiaTheme="minorEastAsia" w:cstheme="minorEastAsia"/>
                <w:sz w:val="24"/>
              </w:rPr>
            </w:pPr>
          </w:p>
        </w:tc>
        <w:tc>
          <w:tcPr>
            <w:tcW w:w="0" w:type="auto"/>
          </w:tcPr>
          <w:p w14:paraId="3BC8E523">
            <w:pPr>
              <w:rPr>
                <w:rFonts w:hint="eastAsia" w:asciiTheme="minorEastAsia" w:hAnsiTheme="minorEastAsia" w:eastAsiaTheme="minorEastAsia" w:cstheme="minorEastAsia"/>
                <w:sz w:val="24"/>
              </w:rPr>
            </w:pPr>
          </w:p>
        </w:tc>
        <w:tc>
          <w:tcPr>
            <w:tcW w:w="0" w:type="auto"/>
            <w:vAlign w:val="center"/>
          </w:tcPr>
          <w:p w14:paraId="507502D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3B54226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4F0AF747">
            <w:pPr>
              <w:rPr>
                <w:rFonts w:hint="eastAsia" w:asciiTheme="minorEastAsia" w:hAnsiTheme="minorEastAsia" w:eastAsiaTheme="minorEastAsia" w:cstheme="minorEastAsia"/>
                <w:sz w:val="24"/>
              </w:rPr>
            </w:pPr>
          </w:p>
        </w:tc>
        <w:tc>
          <w:tcPr>
            <w:tcW w:w="0" w:type="auto"/>
          </w:tcPr>
          <w:p w14:paraId="0EC4E573">
            <w:pPr>
              <w:rPr>
                <w:rFonts w:hint="eastAsia" w:asciiTheme="minorEastAsia" w:hAnsiTheme="minorEastAsia" w:eastAsiaTheme="minorEastAsia" w:cstheme="minorEastAsia"/>
                <w:sz w:val="24"/>
              </w:rPr>
            </w:pPr>
          </w:p>
        </w:tc>
        <w:tc>
          <w:tcPr>
            <w:tcW w:w="0" w:type="auto"/>
            <w:vMerge w:val="continue"/>
          </w:tcPr>
          <w:p w14:paraId="30BB395B">
            <w:pPr>
              <w:rPr>
                <w:rFonts w:hint="eastAsia" w:asciiTheme="minorEastAsia" w:hAnsiTheme="minorEastAsia" w:eastAsiaTheme="minorEastAsia" w:cstheme="minorEastAsia"/>
                <w:sz w:val="24"/>
              </w:rPr>
            </w:pPr>
          </w:p>
        </w:tc>
      </w:tr>
      <w:tr w14:paraId="2400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8E67A3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67</w:t>
            </w:r>
          </w:p>
        </w:tc>
        <w:tc>
          <w:tcPr>
            <w:tcW w:w="0" w:type="auto"/>
            <w:vAlign w:val="center"/>
          </w:tcPr>
          <w:p w14:paraId="242DAF4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剪刀</w:t>
            </w:r>
          </w:p>
        </w:tc>
        <w:tc>
          <w:tcPr>
            <w:tcW w:w="0" w:type="auto"/>
            <w:vAlign w:val="center"/>
          </w:tcPr>
          <w:p w14:paraId="6ABFF31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A72F7C3">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24925C8">
            <w:pPr>
              <w:rPr>
                <w:rFonts w:hint="eastAsia" w:asciiTheme="minorEastAsia" w:hAnsiTheme="minorEastAsia" w:eastAsiaTheme="minorEastAsia" w:cstheme="minorEastAsia"/>
                <w:sz w:val="24"/>
              </w:rPr>
            </w:pPr>
          </w:p>
        </w:tc>
        <w:tc>
          <w:tcPr>
            <w:tcW w:w="0" w:type="auto"/>
          </w:tcPr>
          <w:p w14:paraId="1CE32FD8">
            <w:pPr>
              <w:rPr>
                <w:rFonts w:hint="eastAsia" w:asciiTheme="minorEastAsia" w:hAnsiTheme="minorEastAsia" w:eastAsiaTheme="minorEastAsia" w:cstheme="minorEastAsia"/>
                <w:sz w:val="24"/>
              </w:rPr>
            </w:pPr>
          </w:p>
        </w:tc>
        <w:tc>
          <w:tcPr>
            <w:tcW w:w="0" w:type="auto"/>
            <w:vAlign w:val="center"/>
          </w:tcPr>
          <w:p w14:paraId="1B8FB6D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30E8FE41">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75258FEA">
            <w:pPr>
              <w:rPr>
                <w:rFonts w:hint="eastAsia" w:asciiTheme="minorEastAsia" w:hAnsiTheme="minorEastAsia" w:eastAsiaTheme="minorEastAsia" w:cstheme="minorEastAsia"/>
                <w:sz w:val="24"/>
              </w:rPr>
            </w:pPr>
          </w:p>
        </w:tc>
        <w:tc>
          <w:tcPr>
            <w:tcW w:w="0" w:type="auto"/>
          </w:tcPr>
          <w:p w14:paraId="4FBDABB4">
            <w:pPr>
              <w:rPr>
                <w:rFonts w:hint="eastAsia" w:asciiTheme="minorEastAsia" w:hAnsiTheme="minorEastAsia" w:eastAsiaTheme="minorEastAsia" w:cstheme="minorEastAsia"/>
                <w:sz w:val="24"/>
              </w:rPr>
            </w:pPr>
          </w:p>
        </w:tc>
        <w:tc>
          <w:tcPr>
            <w:tcW w:w="0" w:type="auto"/>
            <w:vMerge w:val="continue"/>
          </w:tcPr>
          <w:p w14:paraId="1CA14953">
            <w:pPr>
              <w:rPr>
                <w:rFonts w:hint="eastAsia" w:asciiTheme="minorEastAsia" w:hAnsiTheme="minorEastAsia" w:eastAsiaTheme="minorEastAsia" w:cstheme="minorEastAsia"/>
                <w:sz w:val="24"/>
              </w:rPr>
            </w:pPr>
          </w:p>
        </w:tc>
      </w:tr>
      <w:tr w14:paraId="5D9B2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6E0BF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68</w:t>
            </w:r>
          </w:p>
        </w:tc>
        <w:tc>
          <w:tcPr>
            <w:tcW w:w="0" w:type="auto"/>
            <w:vAlign w:val="center"/>
          </w:tcPr>
          <w:p w14:paraId="02F0056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切菜板</w:t>
            </w:r>
          </w:p>
        </w:tc>
        <w:tc>
          <w:tcPr>
            <w:tcW w:w="0" w:type="auto"/>
            <w:vAlign w:val="center"/>
          </w:tcPr>
          <w:p w14:paraId="61E4061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DB8C5BA">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3B4E853">
            <w:pPr>
              <w:rPr>
                <w:rFonts w:hint="eastAsia" w:asciiTheme="minorEastAsia" w:hAnsiTheme="minorEastAsia" w:eastAsiaTheme="minorEastAsia" w:cstheme="minorEastAsia"/>
                <w:sz w:val="24"/>
              </w:rPr>
            </w:pPr>
          </w:p>
        </w:tc>
        <w:tc>
          <w:tcPr>
            <w:tcW w:w="0" w:type="auto"/>
          </w:tcPr>
          <w:p w14:paraId="5469FB50">
            <w:pPr>
              <w:rPr>
                <w:rFonts w:hint="eastAsia" w:asciiTheme="minorEastAsia" w:hAnsiTheme="minorEastAsia" w:eastAsiaTheme="minorEastAsia" w:cstheme="minorEastAsia"/>
                <w:sz w:val="24"/>
              </w:rPr>
            </w:pPr>
          </w:p>
        </w:tc>
        <w:tc>
          <w:tcPr>
            <w:tcW w:w="0" w:type="auto"/>
            <w:vAlign w:val="center"/>
          </w:tcPr>
          <w:p w14:paraId="1C77916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20F8AEE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25E9DD03">
            <w:pPr>
              <w:rPr>
                <w:rFonts w:hint="eastAsia" w:asciiTheme="minorEastAsia" w:hAnsiTheme="minorEastAsia" w:eastAsiaTheme="minorEastAsia" w:cstheme="minorEastAsia"/>
                <w:sz w:val="24"/>
              </w:rPr>
            </w:pPr>
          </w:p>
        </w:tc>
        <w:tc>
          <w:tcPr>
            <w:tcW w:w="0" w:type="auto"/>
          </w:tcPr>
          <w:p w14:paraId="4156D3A5">
            <w:pPr>
              <w:rPr>
                <w:rFonts w:hint="eastAsia" w:asciiTheme="minorEastAsia" w:hAnsiTheme="minorEastAsia" w:eastAsiaTheme="minorEastAsia" w:cstheme="minorEastAsia"/>
                <w:sz w:val="24"/>
              </w:rPr>
            </w:pPr>
          </w:p>
        </w:tc>
        <w:tc>
          <w:tcPr>
            <w:tcW w:w="0" w:type="auto"/>
            <w:vMerge w:val="continue"/>
          </w:tcPr>
          <w:p w14:paraId="1AD6AB0B">
            <w:pPr>
              <w:rPr>
                <w:rFonts w:hint="eastAsia" w:asciiTheme="minorEastAsia" w:hAnsiTheme="minorEastAsia" w:eastAsiaTheme="minorEastAsia" w:cstheme="minorEastAsia"/>
                <w:sz w:val="24"/>
              </w:rPr>
            </w:pPr>
          </w:p>
        </w:tc>
      </w:tr>
      <w:tr w14:paraId="7DEF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96ED39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69</w:t>
            </w:r>
          </w:p>
        </w:tc>
        <w:tc>
          <w:tcPr>
            <w:tcW w:w="0" w:type="auto"/>
            <w:vAlign w:val="center"/>
          </w:tcPr>
          <w:p w14:paraId="7813A57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菜刀</w:t>
            </w:r>
          </w:p>
        </w:tc>
        <w:tc>
          <w:tcPr>
            <w:tcW w:w="0" w:type="auto"/>
            <w:vAlign w:val="center"/>
          </w:tcPr>
          <w:p w14:paraId="1D68E09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B6C2BCC">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C5D0C46">
            <w:pPr>
              <w:rPr>
                <w:rFonts w:hint="eastAsia" w:asciiTheme="minorEastAsia" w:hAnsiTheme="minorEastAsia" w:eastAsiaTheme="minorEastAsia" w:cstheme="minorEastAsia"/>
                <w:sz w:val="24"/>
              </w:rPr>
            </w:pPr>
          </w:p>
        </w:tc>
        <w:tc>
          <w:tcPr>
            <w:tcW w:w="0" w:type="auto"/>
          </w:tcPr>
          <w:p w14:paraId="09C755AC">
            <w:pPr>
              <w:rPr>
                <w:rFonts w:hint="eastAsia" w:asciiTheme="minorEastAsia" w:hAnsiTheme="minorEastAsia" w:eastAsiaTheme="minorEastAsia" w:cstheme="minorEastAsia"/>
                <w:sz w:val="24"/>
              </w:rPr>
            </w:pPr>
          </w:p>
        </w:tc>
        <w:tc>
          <w:tcPr>
            <w:tcW w:w="0" w:type="auto"/>
            <w:vAlign w:val="center"/>
          </w:tcPr>
          <w:p w14:paraId="2AA7814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1BA1FD3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把</w:t>
            </w:r>
          </w:p>
        </w:tc>
        <w:tc>
          <w:tcPr>
            <w:tcW w:w="0" w:type="auto"/>
          </w:tcPr>
          <w:p w14:paraId="36433168">
            <w:pPr>
              <w:rPr>
                <w:rFonts w:hint="eastAsia" w:asciiTheme="minorEastAsia" w:hAnsiTheme="minorEastAsia" w:eastAsiaTheme="minorEastAsia" w:cstheme="minorEastAsia"/>
                <w:sz w:val="24"/>
              </w:rPr>
            </w:pPr>
          </w:p>
        </w:tc>
        <w:tc>
          <w:tcPr>
            <w:tcW w:w="0" w:type="auto"/>
          </w:tcPr>
          <w:p w14:paraId="11922DA1">
            <w:pPr>
              <w:rPr>
                <w:rFonts w:hint="eastAsia" w:asciiTheme="minorEastAsia" w:hAnsiTheme="minorEastAsia" w:eastAsiaTheme="minorEastAsia" w:cstheme="minorEastAsia"/>
                <w:sz w:val="24"/>
              </w:rPr>
            </w:pPr>
          </w:p>
        </w:tc>
        <w:tc>
          <w:tcPr>
            <w:tcW w:w="0" w:type="auto"/>
            <w:vMerge w:val="continue"/>
          </w:tcPr>
          <w:p w14:paraId="77B742EE">
            <w:pPr>
              <w:rPr>
                <w:rFonts w:hint="eastAsia" w:asciiTheme="minorEastAsia" w:hAnsiTheme="minorEastAsia" w:eastAsiaTheme="minorEastAsia" w:cstheme="minorEastAsia"/>
                <w:sz w:val="24"/>
              </w:rPr>
            </w:pPr>
          </w:p>
        </w:tc>
      </w:tr>
      <w:tr w14:paraId="7588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6E405B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70</w:t>
            </w:r>
          </w:p>
        </w:tc>
        <w:tc>
          <w:tcPr>
            <w:tcW w:w="0" w:type="auto"/>
            <w:vAlign w:val="center"/>
          </w:tcPr>
          <w:p w14:paraId="79BEB47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防水围裙</w:t>
            </w:r>
          </w:p>
        </w:tc>
        <w:tc>
          <w:tcPr>
            <w:tcW w:w="0" w:type="auto"/>
            <w:vAlign w:val="center"/>
          </w:tcPr>
          <w:p w14:paraId="46E9EC40">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00025F0D">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13F35ED7">
            <w:pPr>
              <w:rPr>
                <w:rFonts w:hint="eastAsia" w:asciiTheme="minorEastAsia" w:hAnsiTheme="minorEastAsia" w:eastAsiaTheme="minorEastAsia" w:cstheme="minorEastAsia"/>
                <w:sz w:val="24"/>
              </w:rPr>
            </w:pPr>
          </w:p>
        </w:tc>
        <w:tc>
          <w:tcPr>
            <w:tcW w:w="0" w:type="auto"/>
          </w:tcPr>
          <w:p w14:paraId="73EB5F20">
            <w:pPr>
              <w:rPr>
                <w:rFonts w:hint="eastAsia" w:asciiTheme="minorEastAsia" w:hAnsiTheme="minorEastAsia" w:eastAsiaTheme="minorEastAsia" w:cstheme="minorEastAsia"/>
                <w:sz w:val="24"/>
              </w:rPr>
            </w:pPr>
          </w:p>
        </w:tc>
        <w:tc>
          <w:tcPr>
            <w:tcW w:w="0" w:type="auto"/>
            <w:vAlign w:val="center"/>
          </w:tcPr>
          <w:p w14:paraId="1E93154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6230D7D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条</w:t>
            </w:r>
          </w:p>
        </w:tc>
        <w:tc>
          <w:tcPr>
            <w:tcW w:w="0" w:type="auto"/>
          </w:tcPr>
          <w:p w14:paraId="111D26DD">
            <w:pPr>
              <w:rPr>
                <w:rFonts w:hint="eastAsia" w:asciiTheme="minorEastAsia" w:hAnsiTheme="minorEastAsia" w:eastAsiaTheme="minorEastAsia" w:cstheme="minorEastAsia"/>
                <w:sz w:val="24"/>
              </w:rPr>
            </w:pPr>
          </w:p>
        </w:tc>
        <w:tc>
          <w:tcPr>
            <w:tcW w:w="0" w:type="auto"/>
          </w:tcPr>
          <w:p w14:paraId="655134A5">
            <w:pPr>
              <w:rPr>
                <w:rFonts w:hint="eastAsia" w:asciiTheme="minorEastAsia" w:hAnsiTheme="minorEastAsia" w:eastAsiaTheme="minorEastAsia" w:cstheme="minorEastAsia"/>
                <w:sz w:val="24"/>
              </w:rPr>
            </w:pPr>
          </w:p>
        </w:tc>
        <w:tc>
          <w:tcPr>
            <w:tcW w:w="0" w:type="auto"/>
            <w:vMerge w:val="continue"/>
          </w:tcPr>
          <w:p w14:paraId="7BDA98B7">
            <w:pPr>
              <w:rPr>
                <w:rFonts w:hint="eastAsia" w:asciiTheme="minorEastAsia" w:hAnsiTheme="minorEastAsia" w:eastAsiaTheme="minorEastAsia" w:cstheme="minorEastAsia"/>
                <w:sz w:val="24"/>
              </w:rPr>
            </w:pPr>
          </w:p>
        </w:tc>
      </w:tr>
      <w:tr w14:paraId="2F20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30B77E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71</w:t>
            </w:r>
          </w:p>
        </w:tc>
        <w:tc>
          <w:tcPr>
            <w:tcW w:w="0" w:type="auto"/>
            <w:vAlign w:val="center"/>
          </w:tcPr>
          <w:p w14:paraId="110C91E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犬用洗澡液</w:t>
            </w:r>
          </w:p>
        </w:tc>
        <w:tc>
          <w:tcPr>
            <w:tcW w:w="0" w:type="auto"/>
            <w:vAlign w:val="center"/>
          </w:tcPr>
          <w:p w14:paraId="50143158">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23205B6">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5FBE794">
            <w:pPr>
              <w:rPr>
                <w:rFonts w:hint="eastAsia" w:asciiTheme="minorEastAsia" w:hAnsiTheme="minorEastAsia" w:eastAsiaTheme="minorEastAsia" w:cstheme="minorEastAsia"/>
                <w:sz w:val="24"/>
              </w:rPr>
            </w:pPr>
          </w:p>
        </w:tc>
        <w:tc>
          <w:tcPr>
            <w:tcW w:w="0" w:type="auto"/>
          </w:tcPr>
          <w:p w14:paraId="1AE7E2DC">
            <w:pPr>
              <w:rPr>
                <w:rFonts w:hint="eastAsia" w:asciiTheme="minorEastAsia" w:hAnsiTheme="minorEastAsia" w:eastAsiaTheme="minorEastAsia" w:cstheme="minorEastAsia"/>
                <w:sz w:val="24"/>
              </w:rPr>
            </w:pPr>
          </w:p>
        </w:tc>
        <w:tc>
          <w:tcPr>
            <w:tcW w:w="0" w:type="auto"/>
            <w:vAlign w:val="center"/>
          </w:tcPr>
          <w:p w14:paraId="6FEDDDC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110</w:t>
            </w:r>
          </w:p>
        </w:tc>
        <w:tc>
          <w:tcPr>
            <w:tcW w:w="0" w:type="auto"/>
            <w:vAlign w:val="center"/>
          </w:tcPr>
          <w:p w14:paraId="3E12A53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桶</w:t>
            </w:r>
          </w:p>
        </w:tc>
        <w:tc>
          <w:tcPr>
            <w:tcW w:w="0" w:type="auto"/>
          </w:tcPr>
          <w:p w14:paraId="4942CE6D">
            <w:pPr>
              <w:rPr>
                <w:rFonts w:hint="eastAsia" w:asciiTheme="minorEastAsia" w:hAnsiTheme="minorEastAsia" w:eastAsiaTheme="minorEastAsia" w:cstheme="minorEastAsia"/>
                <w:sz w:val="24"/>
              </w:rPr>
            </w:pPr>
          </w:p>
        </w:tc>
        <w:tc>
          <w:tcPr>
            <w:tcW w:w="0" w:type="auto"/>
          </w:tcPr>
          <w:p w14:paraId="43775C81">
            <w:pPr>
              <w:rPr>
                <w:rFonts w:hint="eastAsia" w:asciiTheme="minorEastAsia" w:hAnsiTheme="minorEastAsia" w:eastAsiaTheme="minorEastAsia" w:cstheme="minorEastAsia"/>
                <w:sz w:val="24"/>
              </w:rPr>
            </w:pPr>
          </w:p>
        </w:tc>
        <w:tc>
          <w:tcPr>
            <w:tcW w:w="0" w:type="auto"/>
            <w:vMerge w:val="continue"/>
          </w:tcPr>
          <w:p w14:paraId="5E367849">
            <w:pPr>
              <w:rPr>
                <w:rFonts w:hint="eastAsia" w:asciiTheme="minorEastAsia" w:hAnsiTheme="minorEastAsia" w:eastAsiaTheme="minorEastAsia" w:cstheme="minorEastAsia"/>
                <w:sz w:val="24"/>
              </w:rPr>
            </w:pPr>
          </w:p>
        </w:tc>
      </w:tr>
      <w:tr w14:paraId="3952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B47074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72</w:t>
            </w:r>
          </w:p>
        </w:tc>
        <w:tc>
          <w:tcPr>
            <w:tcW w:w="0" w:type="auto"/>
            <w:vAlign w:val="center"/>
          </w:tcPr>
          <w:p w14:paraId="6D051DE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洗澡手套</w:t>
            </w:r>
          </w:p>
        </w:tc>
        <w:tc>
          <w:tcPr>
            <w:tcW w:w="0" w:type="auto"/>
            <w:vAlign w:val="center"/>
          </w:tcPr>
          <w:p w14:paraId="2DCF9F9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22C41E4">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7105229">
            <w:pPr>
              <w:rPr>
                <w:rFonts w:hint="eastAsia" w:asciiTheme="minorEastAsia" w:hAnsiTheme="minorEastAsia" w:eastAsiaTheme="minorEastAsia" w:cstheme="minorEastAsia"/>
                <w:sz w:val="24"/>
              </w:rPr>
            </w:pPr>
          </w:p>
        </w:tc>
        <w:tc>
          <w:tcPr>
            <w:tcW w:w="0" w:type="auto"/>
          </w:tcPr>
          <w:p w14:paraId="4C88FB13">
            <w:pPr>
              <w:rPr>
                <w:rFonts w:hint="eastAsia" w:asciiTheme="minorEastAsia" w:hAnsiTheme="minorEastAsia" w:eastAsiaTheme="minorEastAsia" w:cstheme="minorEastAsia"/>
                <w:sz w:val="24"/>
              </w:rPr>
            </w:pPr>
          </w:p>
        </w:tc>
        <w:tc>
          <w:tcPr>
            <w:tcW w:w="0" w:type="auto"/>
            <w:vAlign w:val="center"/>
          </w:tcPr>
          <w:p w14:paraId="076F0E4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30</w:t>
            </w:r>
          </w:p>
        </w:tc>
        <w:tc>
          <w:tcPr>
            <w:tcW w:w="0" w:type="auto"/>
            <w:vAlign w:val="center"/>
          </w:tcPr>
          <w:p w14:paraId="223D218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双</w:t>
            </w:r>
          </w:p>
        </w:tc>
        <w:tc>
          <w:tcPr>
            <w:tcW w:w="0" w:type="auto"/>
          </w:tcPr>
          <w:p w14:paraId="01D00D6B">
            <w:pPr>
              <w:rPr>
                <w:rFonts w:hint="eastAsia" w:asciiTheme="minorEastAsia" w:hAnsiTheme="minorEastAsia" w:eastAsiaTheme="minorEastAsia" w:cstheme="minorEastAsia"/>
                <w:sz w:val="24"/>
              </w:rPr>
            </w:pPr>
          </w:p>
        </w:tc>
        <w:tc>
          <w:tcPr>
            <w:tcW w:w="0" w:type="auto"/>
          </w:tcPr>
          <w:p w14:paraId="436ABC39">
            <w:pPr>
              <w:rPr>
                <w:rFonts w:hint="eastAsia" w:asciiTheme="minorEastAsia" w:hAnsiTheme="minorEastAsia" w:eastAsiaTheme="minorEastAsia" w:cstheme="minorEastAsia"/>
                <w:sz w:val="24"/>
              </w:rPr>
            </w:pPr>
          </w:p>
        </w:tc>
        <w:tc>
          <w:tcPr>
            <w:tcW w:w="0" w:type="auto"/>
            <w:vMerge w:val="continue"/>
          </w:tcPr>
          <w:p w14:paraId="3C52E849">
            <w:pPr>
              <w:rPr>
                <w:rFonts w:hint="eastAsia" w:asciiTheme="minorEastAsia" w:hAnsiTheme="minorEastAsia" w:eastAsiaTheme="minorEastAsia" w:cstheme="minorEastAsia"/>
                <w:sz w:val="24"/>
              </w:rPr>
            </w:pPr>
          </w:p>
        </w:tc>
      </w:tr>
      <w:tr w14:paraId="2CA8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2DAFA7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73</w:t>
            </w:r>
          </w:p>
        </w:tc>
        <w:tc>
          <w:tcPr>
            <w:tcW w:w="0" w:type="auto"/>
            <w:vAlign w:val="center"/>
          </w:tcPr>
          <w:p w14:paraId="59FA3BD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水瓢</w:t>
            </w:r>
          </w:p>
        </w:tc>
        <w:tc>
          <w:tcPr>
            <w:tcW w:w="0" w:type="auto"/>
            <w:vAlign w:val="center"/>
          </w:tcPr>
          <w:p w14:paraId="7C1FC9B7">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3C4C740E">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388F4F5F">
            <w:pPr>
              <w:rPr>
                <w:rFonts w:hint="eastAsia" w:asciiTheme="minorEastAsia" w:hAnsiTheme="minorEastAsia" w:eastAsiaTheme="minorEastAsia" w:cstheme="minorEastAsia"/>
                <w:sz w:val="24"/>
              </w:rPr>
            </w:pPr>
          </w:p>
        </w:tc>
        <w:tc>
          <w:tcPr>
            <w:tcW w:w="0" w:type="auto"/>
          </w:tcPr>
          <w:p w14:paraId="06520402">
            <w:pPr>
              <w:rPr>
                <w:rFonts w:hint="eastAsia" w:asciiTheme="minorEastAsia" w:hAnsiTheme="minorEastAsia" w:eastAsiaTheme="minorEastAsia" w:cstheme="minorEastAsia"/>
                <w:sz w:val="24"/>
              </w:rPr>
            </w:pPr>
          </w:p>
        </w:tc>
        <w:tc>
          <w:tcPr>
            <w:tcW w:w="0" w:type="auto"/>
            <w:vAlign w:val="center"/>
          </w:tcPr>
          <w:p w14:paraId="4761D4C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65341F3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38F85C6B">
            <w:pPr>
              <w:rPr>
                <w:rFonts w:hint="eastAsia" w:asciiTheme="minorEastAsia" w:hAnsiTheme="minorEastAsia" w:eastAsiaTheme="minorEastAsia" w:cstheme="minorEastAsia"/>
                <w:sz w:val="24"/>
              </w:rPr>
            </w:pPr>
          </w:p>
        </w:tc>
        <w:tc>
          <w:tcPr>
            <w:tcW w:w="0" w:type="auto"/>
          </w:tcPr>
          <w:p w14:paraId="7BDF93BF">
            <w:pPr>
              <w:rPr>
                <w:rFonts w:hint="eastAsia" w:asciiTheme="minorEastAsia" w:hAnsiTheme="minorEastAsia" w:eastAsiaTheme="minorEastAsia" w:cstheme="minorEastAsia"/>
                <w:sz w:val="24"/>
              </w:rPr>
            </w:pPr>
          </w:p>
        </w:tc>
        <w:tc>
          <w:tcPr>
            <w:tcW w:w="0" w:type="auto"/>
            <w:vMerge w:val="continue"/>
          </w:tcPr>
          <w:p w14:paraId="2B48AE2C">
            <w:pPr>
              <w:rPr>
                <w:rFonts w:hint="eastAsia" w:asciiTheme="minorEastAsia" w:hAnsiTheme="minorEastAsia" w:eastAsiaTheme="minorEastAsia" w:cstheme="minorEastAsia"/>
                <w:sz w:val="24"/>
              </w:rPr>
            </w:pPr>
          </w:p>
        </w:tc>
      </w:tr>
      <w:tr w14:paraId="2BB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EBC622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74</w:t>
            </w:r>
          </w:p>
        </w:tc>
        <w:tc>
          <w:tcPr>
            <w:tcW w:w="0" w:type="auto"/>
            <w:vAlign w:val="center"/>
          </w:tcPr>
          <w:p w14:paraId="4DF1B5B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硫磺皂</w:t>
            </w:r>
          </w:p>
        </w:tc>
        <w:tc>
          <w:tcPr>
            <w:tcW w:w="0" w:type="auto"/>
            <w:vAlign w:val="center"/>
          </w:tcPr>
          <w:p w14:paraId="7270F235">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207C548">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0037C97E">
            <w:pPr>
              <w:rPr>
                <w:rFonts w:hint="eastAsia" w:asciiTheme="minorEastAsia" w:hAnsiTheme="minorEastAsia" w:eastAsiaTheme="minorEastAsia" w:cstheme="minorEastAsia"/>
                <w:sz w:val="24"/>
              </w:rPr>
            </w:pPr>
          </w:p>
        </w:tc>
        <w:tc>
          <w:tcPr>
            <w:tcW w:w="0" w:type="auto"/>
          </w:tcPr>
          <w:p w14:paraId="47A2BF79">
            <w:pPr>
              <w:rPr>
                <w:rFonts w:hint="eastAsia" w:asciiTheme="minorEastAsia" w:hAnsiTheme="minorEastAsia" w:eastAsiaTheme="minorEastAsia" w:cstheme="minorEastAsia"/>
                <w:sz w:val="24"/>
              </w:rPr>
            </w:pPr>
          </w:p>
        </w:tc>
        <w:tc>
          <w:tcPr>
            <w:tcW w:w="0" w:type="auto"/>
            <w:vAlign w:val="center"/>
          </w:tcPr>
          <w:p w14:paraId="693A6AD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50</w:t>
            </w:r>
          </w:p>
        </w:tc>
        <w:tc>
          <w:tcPr>
            <w:tcW w:w="0" w:type="auto"/>
            <w:vAlign w:val="center"/>
          </w:tcPr>
          <w:p w14:paraId="5ED0F363">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块</w:t>
            </w:r>
          </w:p>
        </w:tc>
        <w:tc>
          <w:tcPr>
            <w:tcW w:w="0" w:type="auto"/>
          </w:tcPr>
          <w:p w14:paraId="714740F4">
            <w:pPr>
              <w:rPr>
                <w:rFonts w:hint="eastAsia" w:asciiTheme="minorEastAsia" w:hAnsiTheme="minorEastAsia" w:eastAsiaTheme="minorEastAsia" w:cstheme="minorEastAsia"/>
                <w:sz w:val="24"/>
              </w:rPr>
            </w:pPr>
          </w:p>
        </w:tc>
        <w:tc>
          <w:tcPr>
            <w:tcW w:w="0" w:type="auto"/>
          </w:tcPr>
          <w:p w14:paraId="0CDDDA32">
            <w:pPr>
              <w:rPr>
                <w:rFonts w:hint="eastAsia" w:asciiTheme="minorEastAsia" w:hAnsiTheme="minorEastAsia" w:eastAsiaTheme="minorEastAsia" w:cstheme="minorEastAsia"/>
                <w:sz w:val="24"/>
              </w:rPr>
            </w:pPr>
          </w:p>
        </w:tc>
        <w:tc>
          <w:tcPr>
            <w:tcW w:w="0" w:type="auto"/>
            <w:vMerge w:val="continue"/>
          </w:tcPr>
          <w:p w14:paraId="61DB9516">
            <w:pPr>
              <w:rPr>
                <w:rFonts w:hint="eastAsia" w:asciiTheme="minorEastAsia" w:hAnsiTheme="minorEastAsia" w:eastAsiaTheme="minorEastAsia" w:cstheme="minorEastAsia"/>
                <w:sz w:val="24"/>
              </w:rPr>
            </w:pPr>
          </w:p>
        </w:tc>
      </w:tr>
      <w:tr w14:paraId="33E2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65D1C0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75</w:t>
            </w:r>
          </w:p>
        </w:tc>
        <w:tc>
          <w:tcPr>
            <w:tcW w:w="0" w:type="auto"/>
            <w:vAlign w:val="center"/>
          </w:tcPr>
          <w:p w14:paraId="3C1DCAC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大功率手电</w:t>
            </w:r>
          </w:p>
        </w:tc>
        <w:tc>
          <w:tcPr>
            <w:tcW w:w="0" w:type="auto"/>
            <w:vAlign w:val="center"/>
          </w:tcPr>
          <w:p w14:paraId="1FF4C894">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4DF1333">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71399CD">
            <w:pPr>
              <w:rPr>
                <w:rFonts w:hint="eastAsia" w:asciiTheme="minorEastAsia" w:hAnsiTheme="minorEastAsia" w:eastAsiaTheme="minorEastAsia" w:cstheme="minorEastAsia"/>
                <w:sz w:val="24"/>
              </w:rPr>
            </w:pPr>
          </w:p>
        </w:tc>
        <w:tc>
          <w:tcPr>
            <w:tcW w:w="0" w:type="auto"/>
          </w:tcPr>
          <w:p w14:paraId="3983F149">
            <w:pPr>
              <w:rPr>
                <w:rFonts w:hint="eastAsia" w:asciiTheme="minorEastAsia" w:hAnsiTheme="minorEastAsia" w:eastAsiaTheme="minorEastAsia" w:cstheme="minorEastAsia"/>
                <w:sz w:val="24"/>
              </w:rPr>
            </w:pPr>
          </w:p>
        </w:tc>
        <w:tc>
          <w:tcPr>
            <w:tcW w:w="0" w:type="auto"/>
            <w:vAlign w:val="center"/>
          </w:tcPr>
          <w:p w14:paraId="417C213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5</w:t>
            </w:r>
          </w:p>
        </w:tc>
        <w:tc>
          <w:tcPr>
            <w:tcW w:w="0" w:type="auto"/>
            <w:vAlign w:val="center"/>
          </w:tcPr>
          <w:p w14:paraId="60F2E28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2AA6889E">
            <w:pPr>
              <w:rPr>
                <w:rFonts w:hint="eastAsia" w:asciiTheme="minorEastAsia" w:hAnsiTheme="minorEastAsia" w:eastAsiaTheme="minorEastAsia" w:cstheme="minorEastAsia"/>
                <w:sz w:val="24"/>
              </w:rPr>
            </w:pPr>
          </w:p>
        </w:tc>
        <w:tc>
          <w:tcPr>
            <w:tcW w:w="0" w:type="auto"/>
          </w:tcPr>
          <w:p w14:paraId="270BA16F">
            <w:pPr>
              <w:rPr>
                <w:rFonts w:hint="eastAsia" w:asciiTheme="minorEastAsia" w:hAnsiTheme="minorEastAsia" w:eastAsiaTheme="minorEastAsia" w:cstheme="minorEastAsia"/>
                <w:sz w:val="24"/>
              </w:rPr>
            </w:pPr>
          </w:p>
        </w:tc>
        <w:tc>
          <w:tcPr>
            <w:tcW w:w="0" w:type="auto"/>
            <w:vMerge w:val="continue"/>
          </w:tcPr>
          <w:p w14:paraId="6DBF907F">
            <w:pPr>
              <w:rPr>
                <w:rFonts w:hint="eastAsia" w:asciiTheme="minorEastAsia" w:hAnsiTheme="minorEastAsia" w:eastAsiaTheme="minorEastAsia" w:cstheme="minorEastAsia"/>
                <w:sz w:val="24"/>
              </w:rPr>
            </w:pPr>
          </w:p>
        </w:tc>
      </w:tr>
      <w:tr w14:paraId="25B7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72247B7">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76</w:t>
            </w:r>
          </w:p>
        </w:tc>
        <w:tc>
          <w:tcPr>
            <w:tcW w:w="0" w:type="auto"/>
            <w:vAlign w:val="center"/>
          </w:tcPr>
          <w:p w14:paraId="7E1572D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头灯</w:t>
            </w:r>
          </w:p>
        </w:tc>
        <w:tc>
          <w:tcPr>
            <w:tcW w:w="0" w:type="auto"/>
            <w:vAlign w:val="center"/>
          </w:tcPr>
          <w:p w14:paraId="36621B02">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1DA514D1">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464691CD">
            <w:pPr>
              <w:rPr>
                <w:rFonts w:hint="eastAsia" w:asciiTheme="minorEastAsia" w:hAnsiTheme="minorEastAsia" w:eastAsiaTheme="minorEastAsia" w:cstheme="minorEastAsia"/>
                <w:sz w:val="24"/>
              </w:rPr>
            </w:pPr>
          </w:p>
        </w:tc>
        <w:tc>
          <w:tcPr>
            <w:tcW w:w="0" w:type="auto"/>
          </w:tcPr>
          <w:p w14:paraId="57E06C0C">
            <w:pPr>
              <w:rPr>
                <w:rFonts w:hint="eastAsia" w:asciiTheme="minorEastAsia" w:hAnsiTheme="minorEastAsia" w:eastAsiaTheme="minorEastAsia" w:cstheme="minorEastAsia"/>
                <w:sz w:val="24"/>
              </w:rPr>
            </w:pPr>
          </w:p>
        </w:tc>
        <w:tc>
          <w:tcPr>
            <w:tcW w:w="0" w:type="auto"/>
            <w:vAlign w:val="center"/>
          </w:tcPr>
          <w:p w14:paraId="10FF486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10</w:t>
            </w:r>
          </w:p>
        </w:tc>
        <w:tc>
          <w:tcPr>
            <w:tcW w:w="0" w:type="auto"/>
            <w:vAlign w:val="center"/>
          </w:tcPr>
          <w:p w14:paraId="7D1D016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个</w:t>
            </w:r>
          </w:p>
        </w:tc>
        <w:tc>
          <w:tcPr>
            <w:tcW w:w="0" w:type="auto"/>
          </w:tcPr>
          <w:p w14:paraId="1452D32C">
            <w:pPr>
              <w:rPr>
                <w:rFonts w:hint="eastAsia" w:asciiTheme="minorEastAsia" w:hAnsiTheme="minorEastAsia" w:eastAsiaTheme="minorEastAsia" w:cstheme="minorEastAsia"/>
                <w:sz w:val="24"/>
              </w:rPr>
            </w:pPr>
          </w:p>
        </w:tc>
        <w:tc>
          <w:tcPr>
            <w:tcW w:w="0" w:type="auto"/>
          </w:tcPr>
          <w:p w14:paraId="70E0EE35">
            <w:pPr>
              <w:rPr>
                <w:rFonts w:hint="eastAsia" w:asciiTheme="minorEastAsia" w:hAnsiTheme="minorEastAsia" w:eastAsiaTheme="minorEastAsia" w:cstheme="minorEastAsia"/>
                <w:sz w:val="24"/>
              </w:rPr>
            </w:pPr>
          </w:p>
        </w:tc>
        <w:tc>
          <w:tcPr>
            <w:tcW w:w="0" w:type="auto"/>
            <w:vMerge w:val="continue"/>
          </w:tcPr>
          <w:p w14:paraId="7679E352">
            <w:pPr>
              <w:rPr>
                <w:rFonts w:hint="eastAsia" w:asciiTheme="minorEastAsia" w:hAnsiTheme="minorEastAsia" w:eastAsiaTheme="minorEastAsia" w:cstheme="minorEastAsia"/>
                <w:sz w:val="24"/>
              </w:rPr>
            </w:pPr>
          </w:p>
        </w:tc>
      </w:tr>
      <w:tr w14:paraId="3142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F365414">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77</w:t>
            </w:r>
          </w:p>
        </w:tc>
        <w:tc>
          <w:tcPr>
            <w:tcW w:w="0" w:type="auto"/>
            <w:vAlign w:val="center"/>
          </w:tcPr>
          <w:p w14:paraId="32AC4DC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吹风机</w:t>
            </w:r>
          </w:p>
        </w:tc>
        <w:tc>
          <w:tcPr>
            <w:tcW w:w="0" w:type="auto"/>
            <w:vAlign w:val="center"/>
          </w:tcPr>
          <w:p w14:paraId="151FC12B">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6EEFF900">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539A15E0">
            <w:pPr>
              <w:rPr>
                <w:rFonts w:hint="eastAsia" w:asciiTheme="minorEastAsia" w:hAnsiTheme="minorEastAsia" w:eastAsiaTheme="minorEastAsia" w:cstheme="minorEastAsia"/>
                <w:sz w:val="24"/>
              </w:rPr>
            </w:pPr>
          </w:p>
        </w:tc>
        <w:tc>
          <w:tcPr>
            <w:tcW w:w="0" w:type="auto"/>
          </w:tcPr>
          <w:p w14:paraId="64C0D858">
            <w:pPr>
              <w:rPr>
                <w:rFonts w:hint="eastAsia" w:asciiTheme="minorEastAsia" w:hAnsiTheme="minorEastAsia" w:eastAsiaTheme="minorEastAsia" w:cstheme="minorEastAsia"/>
                <w:sz w:val="24"/>
              </w:rPr>
            </w:pPr>
          </w:p>
        </w:tc>
        <w:tc>
          <w:tcPr>
            <w:tcW w:w="0" w:type="auto"/>
            <w:vAlign w:val="center"/>
          </w:tcPr>
          <w:p w14:paraId="67A6FD6E">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45EC7DA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1F9B99A9">
            <w:pPr>
              <w:rPr>
                <w:rFonts w:hint="eastAsia" w:asciiTheme="minorEastAsia" w:hAnsiTheme="minorEastAsia" w:eastAsiaTheme="minorEastAsia" w:cstheme="minorEastAsia"/>
                <w:sz w:val="24"/>
              </w:rPr>
            </w:pPr>
          </w:p>
        </w:tc>
        <w:tc>
          <w:tcPr>
            <w:tcW w:w="0" w:type="auto"/>
          </w:tcPr>
          <w:p w14:paraId="6DC21FAA">
            <w:pPr>
              <w:rPr>
                <w:rFonts w:hint="eastAsia" w:asciiTheme="minorEastAsia" w:hAnsiTheme="minorEastAsia" w:eastAsiaTheme="minorEastAsia" w:cstheme="minorEastAsia"/>
                <w:sz w:val="24"/>
              </w:rPr>
            </w:pPr>
          </w:p>
        </w:tc>
        <w:tc>
          <w:tcPr>
            <w:tcW w:w="0" w:type="auto"/>
            <w:vMerge w:val="continue"/>
          </w:tcPr>
          <w:p w14:paraId="1DFDB220">
            <w:pPr>
              <w:rPr>
                <w:rFonts w:hint="eastAsia" w:asciiTheme="minorEastAsia" w:hAnsiTheme="minorEastAsia" w:eastAsiaTheme="minorEastAsia" w:cstheme="minorEastAsia"/>
                <w:sz w:val="24"/>
              </w:rPr>
            </w:pPr>
          </w:p>
        </w:tc>
      </w:tr>
      <w:tr w14:paraId="5F6A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535A96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78</w:t>
            </w:r>
          </w:p>
        </w:tc>
        <w:tc>
          <w:tcPr>
            <w:tcW w:w="0" w:type="auto"/>
            <w:vAlign w:val="center"/>
          </w:tcPr>
          <w:p w14:paraId="16CBC04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粉碎机</w:t>
            </w:r>
          </w:p>
        </w:tc>
        <w:tc>
          <w:tcPr>
            <w:tcW w:w="0" w:type="auto"/>
            <w:vAlign w:val="center"/>
          </w:tcPr>
          <w:p w14:paraId="574D67A5">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6692AF1">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97E7FD1">
            <w:pPr>
              <w:rPr>
                <w:rFonts w:hint="eastAsia" w:asciiTheme="minorEastAsia" w:hAnsiTheme="minorEastAsia" w:eastAsiaTheme="minorEastAsia" w:cstheme="minorEastAsia"/>
                <w:sz w:val="24"/>
              </w:rPr>
            </w:pPr>
          </w:p>
        </w:tc>
        <w:tc>
          <w:tcPr>
            <w:tcW w:w="0" w:type="auto"/>
          </w:tcPr>
          <w:p w14:paraId="4507E798">
            <w:pPr>
              <w:rPr>
                <w:rFonts w:hint="eastAsia" w:asciiTheme="minorEastAsia" w:hAnsiTheme="minorEastAsia" w:eastAsiaTheme="minorEastAsia" w:cstheme="minorEastAsia"/>
                <w:sz w:val="24"/>
              </w:rPr>
            </w:pPr>
          </w:p>
        </w:tc>
        <w:tc>
          <w:tcPr>
            <w:tcW w:w="0" w:type="auto"/>
            <w:vAlign w:val="center"/>
          </w:tcPr>
          <w:p w14:paraId="1C9F7CA9">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17166722">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7CB1B325">
            <w:pPr>
              <w:rPr>
                <w:rFonts w:hint="eastAsia" w:asciiTheme="minorEastAsia" w:hAnsiTheme="minorEastAsia" w:eastAsiaTheme="minorEastAsia" w:cstheme="minorEastAsia"/>
                <w:sz w:val="24"/>
              </w:rPr>
            </w:pPr>
          </w:p>
        </w:tc>
        <w:tc>
          <w:tcPr>
            <w:tcW w:w="0" w:type="auto"/>
          </w:tcPr>
          <w:p w14:paraId="69B71A62">
            <w:pPr>
              <w:rPr>
                <w:rFonts w:hint="eastAsia" w:asciiTheme="minorEastAsia" w:hAnsiTheme="minorEastAsia" w:eastAsiaTheme="minorEastAsia" w:cstheme="minorEastAsia"/>
                <w:sz w:val="24"/>
              </w:rPr>
            </w:pPr>
          </w:p>
        </w:tc>
        <w:tc>
          <w:tcPr>
            <w:tcW w:w="0" w:type="auto"/>
            <w:vMerge w:val="continue"/>
          </w:tcPr>
          <w:p w14:paraId="6A8ABCB6">
            <w:pPr>
              <w:rPr>
                <w:rFonts w:hint="eastAsia" w:asciiTheme="minorEastAsia" w:hAnsiTheme="minorEastAsia" w:eastAsiaTheme="minorEastAsia" w:cstheme="minorEastAsia"/>
                <w:sz w:val="24"/>
              </w:rPr>
            </w:pPr>
          </w:p>
        </w:tc>
      </w:tr>
      <w:tr w14:paraId="5BDB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0EC56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79</w:t>
            </w:r>
          </w:p>
        </w:tc>
        <w:tc>
          <w:tcPr>
            <w:tcW w:w="0" w:type="auto"/>
            <w:vAlign w:val="center"/>
          </w:tcPr>
          <w:p w14:paraId="38AE148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电热熬汤桶</w:t>
            </w:r>
          </w:p>
        </w:tc>
        <w:tc>
          <w:tcPr>
            <w:tcW w:w="0" w:type="auto"/>
            <w:vAlign w:val="center"/>
          </w:tcPr>
          <w:p w14:paraId="2A4F42CE">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2BC8EB45">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222B10A6">
            <w:pPr>
              <w:rPr>
                <w:rFonts w:hint="eastAsia" w:asciiTheme="minorEastAsia" w:hAnsiTheme="minorEastAsia" w:eastAsiaTheme="minorEastAsia" w:cstheme="minorEastAsia"/>
                <w:sz w:val="24"/>
              </w:rPr>
            </w:pPr>
          </w:p>
        </w:tc>
        <w:tc>
          <w:tcPr>
            <w:tcW w:w="0" w:type="auto"/>
          </w:tcPr>
          <w:p w14:paraId="090D6771">
            <w:pPr>
              <w:rPr>
                <w:rFonts w:hint="eastAsia" w:asciiTheme="minorEastAsia" w:hAnsiTheme="minorEastAsia" w:eastAsiaTheme="minorEastAsia" w:cstheme="minorEastAsia"/>
                <w:sz w:val="24"/>
              </w:rPr>
            </w:pPr>
          </w:p>
        </w:tc>
        <w:tc>
          <w:tcPr>
            <w:tcW w:w="0" w:type="auto"/>
            <w:vAlign w:val="center"/>
          </w:tcPr>
          <w:p w14:paraId="5417DB6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p>
        </w:tc>
        <w:tc>
          <w:tcPr>
            <w:tcW w:w="0" w:type="auto"/>
            <w:vAlign w:val="center"/>
          </w:tcPr>
          <w:p w14:paraId="49E3A62F">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5EEA8073">
            <w:pPr>
              <w:rPr>
                <w:rFonts w:hint="eastAsia" w:asciiTheme="minorEastAsia" w:hAnsiTheme="minorEastAsia" w:eastAsiaTheme="minorEastAsia" w:cstheme="minorEastAsia"/>
                <w:sz w:val="24"/>
              </w:rPr>
            </w:pPr>
          </w:p>
        </w:tc>
        <w:tc>
          <w:tcPr>
            <w:tcW w:w="0" w:type="auto"/>
          </w:tcPr>
          <w:p w14:paraId="468381BC">
            <w:pPr>
              <w:rPr>
                <w:rFonts w:hint="eastAsia" w:asciiTheme="minorEastAsia" w:hAnsiTheme="minorEastAsia" w:eastAsiaTheme="minorEastAsia" w:cstheme="minorEastAsia"/>
                <w:sz w:val="24"/>
              </w:rPr>
            </w:pPr>
          </w:p>
        </w:tc>
        <w:tc>
          <w:tcPr>
            <w:tcW w:w="0" w:type="auto"/>
            <w:vMerge w:val="continue"/>
          </w:tcPr>
          <w:p w14:paraId="76FA1886">
            <w:pPr>
              <w:rPr>
                <w:rFonts w:hint="eastAsia" w:asciiTheme="minorEastAsia" w:hAnsiTheme="minorEastAsia" w:eastAsiaTheme="minorEastAsia" w:cstheme="minorEastAsia"/>
                <w:sz w:val="24"/>
              </w:rPr>
            </w:pPr>
          </w:p>
        </w:tc>
      </w:tr>
      <w:tr w14:paraId="5DFB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EBF7D50">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80</w:t>
            </w:r>
          </w:p>
        </w:tc>
        <w:tc>
          <w:tcPr>
            <w:tcW w:w="0" w:type="auto"/>
            <w:vAlign w:val="center"/>
          </w:tcPr>
          <w:p w14:paraId="514A4DA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828L大冰柜</w:t>
            </w:r>
          </w:p>
        </w:tc>
        <w:tc>
          <w:tcPr>
            <w:tcW w:w="0" w:type="auto"/>
            <w:vAlign w:val="center"/>
          </w:tcPr>
          <w:p w14:paraId="0E806781">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591D9C27">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6512A0CC">
            <w:pPr>
              <w:rPr>
                <w:rFonts w:hint="eastAsia" w:asciiTheme="minorEastAsia" w:hAnsiTheme="minorEastAsia" w:eastAsiaTheme="minorEastAsia" w:cstheme="minorEastAsia"/>
                <w:sz w:val="24"/>
              </w:rPr>
            </w:pPr>
          </w:p>
        </w:tc>
        <w:tc>
          <w:tcPr>
            <w:tcW w:w="0" w:type="auto"/>
          </w:tcPr>
          <w:p w14:paraId="4D7B3927">
            <w:pPr>
              <w:rPr>
                <w:rFonts w:hint="eastAsia" w:asciiTheme="minorEastAsia" w:hAnsiTheme="minorEastAsia" w:eastAsiaTheme="minorEastAsia" w:cstheme="minorEastAsia"/>
                <w:sz w:val="24"/>
              </w:rPr>
            </w:pPr>
          </w:p>
        </w:tc>
        <w:tc>
          <w:tcPr>
            <w:tcW w:w="0" w:type="auto"/>
            <w:vAlign w:val="center"/>
          </w:tcPr>
          <w:p w14:paraId="2F0513D8">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1</w:t>
            </w:r>
            <w:bookmarkStart w:id="16" w:name="_GoBack"/>
            <w:bookmarkEnd w:id="16"/>
          </w:p>
        </w:tc>
        <w:tc>
          <w:tcPr>
            <w:tcW w:w="0" w:type="auto"/>
            <w:vAlign w:val="center"/>
          </w:tcPr>
          <w:p w14:paraId="2ECE9536">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台</w:t>
            </w:r>
          </w:p>
        </w:tc>
        <w:tc>
          <w:tcPr>
            <w:tcW w:w="0" w:type="auto"/>
          </w:tcPr>
          <w:p w14:paraId="193D2FA7">
            <w:pPr>
              <w:rPr>
                <w:rFonts w:hint="eastAsia" w:asciiTheme="minorEastAsia" w:hAnsiTheme="minorEastAsia" w:eastAsiaTheme="minorEastAsia" w:cstheme="minorEastAsia"/>
                <w:sz w:val="24"/>
              </w:rPr>
            </w:pPr>
          </w:p>
        </w:tc>
        <w:tc>
          <w:tcPr>
            <w:tcW w:w="0" w:type="auto"/>
          </w:tcPr>
          <w:p w14:paraId="02AECF9E">
            <w:pPr>
              <w:rPr>
                <w:rFonts w:hint="eastAsia" w:asciiTheme="minorEastAsia" w:hAnsiTheme="minorEastAsia" w:eastAsiaTheme="minorEastAsia" w:cstheme="minorEastAsia"/>
                <w:sz w:val="24"/>
              </w:rPr>
            </w:pPr>
          </w:p>
        </w:tc>
        <w:tc>
          <w:tcPr>
            <w:tcW w:w="0" w:type="auto"/>
            <w:vMerge w:val="continue"/>
          </w:tcPr>
          <w:p w14:paraId="59FA35DB">
            <w:pPr>
              <w:rPr>
                <w:rFonts w:hint="eastAsia" w:asciiTheme="minorEastAsia" w:hAnsiTheme="minorEastAsia" w:eastAsiaTheme="minorEastAsia" w:cstheme="minorEastAsia"/>
                <w:sz w:val="24"/>
              </w:rPr>
            </w:pPr>
          </w:p>
        </w:tc>
      </w:tr>
      <w:tr w14:paraId="1E0A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2D16C7A">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81</w:t>
            </w:r>
          </w:p>
        </w:tc>
        <w:tc>
          <w:tcPr>
            <w:tcW w:w="0" w:type="auto"/>
            <w:vAlign w:val="center"/>
          </w:tcPr>
          <w:p w14:paraId="3633A44D">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大疆 DJI Osmo Action 4摄像机</w:t>
            </w:r>
          </w:p>
        </w:tc>
        <w:tc>
          <w:tcPr>
            <w:tcW w:w="0" w:type="auto"/>
            <w:vAlign w:val="center"/>
          </w:tcPr>
          <w:p w14:paraId="1348D3A1">
            <w:pPr>
              <w:jc w:val="center"/>
              <w:rPr>
                <w:rFonts w:hint="eastAsia" w:eastAsia="宋体" w:cs="微软雅黑" w:asciiTheme="minorEastAsia" w:hAnsiTheme="minorEastAsia"/>
                <w:color w:val="000000"/>
                <w:kern w:val="0"/>
                <w:sz w:val="24"/>
                <w:szCs w:val="24"/>
                <w:lang w:val="en-US" w:eastAsia="zh-CN" w:bidi="ar"/>
              </w:rPr>
            </w:pPr>
          </w:p>
        </w:tc>
        <w:tc>
          <w:tcPr>
            <w:tcW w:w="0" w:type="auto"/>
            <w:vAlign w:val="center"/>
          </w:tcPr>
          <w:p w14:paraId="4F141EF4">
            <w:pPr>
              <w:jc w:val="center"/>
              <w:rPr>
                <w:rFonts w:hint="eastAsia" w:eastAsia="宋体" w:cs="微软雅黑" w:asciiTheme="minorEastAsia" w:hAnsiTheme="minorEastAsia"/>
                <w:color w:val="000000"/>
                <w:kern w:val="0"/>
                <w:sz w:val="24"/>
                <w:szCs w:val="24"/>
                <w:lang w:val="en-US" w:eastAsia="zh-CN" w:bidi="ar"/>
              </w:rPr>
            </w:pPr>
          </w:p>
        </w:tc>
        <w:tc>
          <w:tcPr>
            <w:tcW w:w="0" w:type="auto"/>
          </w:tcPr>
          <w:p w14:paraId="79C5EEC5">
            <w:pPr>
              <w:rPr>
                <w:rFonts w:hint="eastAsia" w:asciiTheme="minorEastAsia" w:hAnsiTheme="minorEastAsia" w:eastAsiaTheme="minorEastAsia" w:cstheme="minorEastAsia"/>
                <w:sz w:val="24"/>
              </w:rPr>
            </w:pPr>
          </w:p>
        </w:tc>
        <w:tc>
          <w:tcPr>
            <w:tcW w:w="0" w:type="auto"/>
          </w:tcPr>
          <w:p w14:paraId="5BE3A66E">
            <w:pPr>
              <w:rPr>
                <w:rFonts w:hint="eastAsia" w:asciiTheme="minorEastAsia" w:hAnsiTheme="minorEastAsia" w:eastAsiaTheme="minorEastAsia" w:cstheme="minorEastAsia"/>
                <w:sz w:val="24"/>
              </w:rPr>
            </w:pPr>
          </w:p>
        </w:tc>
        <w:tc>
          <w:tcPr>
            <w:tcW w:w="0" w:type="auto"/>
            <w:vAlign w:val="center"/>
          </w:tcPr>
          <w:p w14:paraId="2DE484A5">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2</w:t>
            </w:r>
          </w:p>
        </w:tc>
        <w:tc>
          <w:tcPr>
            <w:tcW w:w="0" w:type="auto"/>
            <w:vAlign w:val="center"/>
          </w:tcPr>
          <w:p w14:paraId="20286ADC">
            <w:pPr>
              <w:jc w:val="center"/>
              <w:rPr>
                <w:rFonts w:hint="eastAsia" w:eastAsia="宋体" w:cs="微软雅黑" w:asciiTheme="minorEastAsia" w:hAnsiTheme="minorEastAsia"/>
                <w:color w:val="000000"/>
                <w:kern w:val="0"/>
                <w:sz w:val="24"/>
                <w:szCs w:val="24"/>
                <w:lang w:val="en-US" w:eastAsia="zh-CN" w:bidi="ar"/>
              </w:rPr>
            </w:pPr>
            <w:r>
              <w:rPr>
                <w:rFonts w:hint="eastAsia" w:cs="微软雅黑" w:asciiTheme="minorEastAsia" w:hAnsiTheme="minorEastAsia"/>
                <w:color w:val="000000"/>
                <w:kern w:val="0"/>
                <w:sz w:val="24"/>
                <w:lang w:val="en-US" w:eastAsia="zh-CN" w:bidi="ar"/>
              </w:rPr>
              <w:t>套</w:t>
            </w:r>
          </w:p>
        </w:tc>
        <w:tc>
          <w:tcPr>
            <w:tcW w:w="0" w:type="auto"/>
          </w:tcPr>
          <w:p w14:paraId="6734130E">
            <w:pPr>
              <w:rPr>
                <w:rFonts w:hint="eastAsia" w:asciiTheme="minorEastAsia" w:hAnsiTheme="minorEastAsia" w:eastAsiaTheme="minorEastAsia" w:cstheme="minorEastAsia"/>
                <w:sz w:val="24"/>
              </w:rPr>
            </w:pPr>
          </w:p>
        </w:tc>
        <w:tc>
          <w:tcPr>
            <w:tcW w:w="0" w:type="auto"/>
          </w:tcPr>
          <w:p w14:paraId="6EC030F8">
            <w:pPr>
              <w:rPr>
                <w:rFonts w:hint="eastAsia" w:asciiTheme="minorEastAsia" w:hAnsiTheme="minorEastAsia" w:eastAsiaTheme="minorEastAsia" w:cstheme="minorEastAsia"/>
                <w:sz w:val="24"/>
              </w:rPr>
            </w:pPr>
          </w:p>
        </w:tc>
        <w:tc>
          <w:tcPr>
            <w:tcW w:w="0" w:type="auto"/>
            <w:vMerge w:val="continue"/>
          </w:tcPr>
          <w:p w14:paraId="4DE08FCB">
            <w:pPr>
              <w:rPr>
                <w:rFonts w:hint="eastAsia" w:asciiTheme="minorEastAsia" w:hAnsiTheme="minorEastAsia" w:eastAsiaTheme="minorEastAsia" w:cstheme="minorEastAsia"/>
                <w:sz w:val="24"/>
              </w:rPr>
            </w:pPr>
          </w:p>
        </w:tc>
      </w:tr>
      <w:tr w14:paraId="40E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11"/>
          </w:tcPr>
          <w:p w14:paraId="523DB425">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合计（即报价总价；币种：人民币；单位：元） </w:t>
            </w:r>
          </w:p>
          <w:p w14:paraId="63D89E47">
            <w:pPr>
              <w:tabs>
                <w:tab w:val="left" w:pos="3200"/>
              </w:tabs>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            大写：</w:t>
            </w:r>
          </w:p>
        </w:tc>
      </w:tr>
    </w:tbl>
    <w:p w14:paraId="74DE1FBC">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14:paraId="67765BA3">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1.本表可按同样格式扩展，请根据“第二章 用户需求书”中的货物清单填写。</w:t>
      </w:r>
    </w:p>
    <w:p w14:paraId="74F2E5E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品牌”可以与商标一致，也可以填写便于区分其他公司商品的制造商简称或者制造商认可的品牌名称。此类填写错误或缺漏的不利后果由供应商承担。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12B3A561">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3.</w:t>
      </w:r>
      <w:r>
        <w:rPr>
          <w:rFonts w:hint="eastAsia" w:asciiTheme="minorEastAsia" w:hAnsiTheme="minorEastAsia" w:eastAsiaTheme="minorEastAsia" w:cstheme="minorEastAsia"/>
          <w:b/>
          <w:color w:val="FF0000"/>
          <w:sz w:val="24"/>
        </w:rPr>
        <w:t>如所投货物属于定制类的非量产货物或无具体型号的货物，可以在“型号和规格”栏目仅填写规格信息而不填型号信息（型号信息用“定制”描述即可）；此类填写错误或缺漏（所投货物为定制类的非量产货物但供应商却错误填报了型号）的不利后果由供应商承担。</w:t>
      </w:r>
      <w:r>
        <w:rPr>
          <w:rFonts w:hint="eastAsia" w:asciiTheme="minorEastAsia" w:hAnsiTheme="minorEastAsia" w:eastAsiaTheme="minorEastAsia" w:cstheme="minorEastAsia"/>
          <w:bCs/>
          <w:color w:val="000000" w:themeColor="text1"/>
          <w:sz w:val="24"/>
          <w14:textFill>
            <w14:solidFill>
              <w14:schemeClr w14:val="tx1"/>
            </w14:solidFill>
          </w14:textFill>
        </w:rPr>
        <w:t>经评审委员会认定，在使用综合评分法的项目中一项此类填写错误或缺漏将按照一项普通</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 w:val="24"/>
          <w14:textFill>
            <w14:solidFill>
              <w14:schemeClr w14:val="tx1"/>
            </w14:solidFill>
          </w14:textFill>
        </w:rPr>
        <w:t>技术要求（一般参数/普通参数）负偏离处理。</w:t>
      </w:r>
    </w:p>
    <w:p w14:paraId="1595222C">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4.“原产地”是指该货物的实际生产加工地，而非品牌总公司所在地。</w:t>
      </w:r>
    </w:p>
    <w:p w14:paraId="783F8F73">
      <w:pPr>
        <w:ind w:firstLine="482" w:firstLineChars="200"/>
        <w:rPr>
          <w:rFonts w:hint="eastAsia" w:asciiTheme="minorEastAsia" w:hAnsiTheme="minorEastAsia" w:eastAsiaTheme="minorEastAsia" w:cstheme="minorEastAsia"/>
          <w:b/>
          <w:color w:val="FF0000"/>
          <w:sz w:val="24"/>
        </w:rPr>
      </w:pPr>
      <w:r>
        <w:rPr>
          <w:rFonts w:hint="eastAsia" w:asciiTheme="minorEastAsia" w:hAnsiTheme="minorEastAsia" w:eastAsiaTheme="minorEastAsia" w:cstheme="minorEastAsia"/>
          <w:b/>
          <w:color w:val="FF0000"/>
          <w:sz w:val="24"/>
        </w:rPr>
        <w:t>5.所投货物均应填写制造商名称。“制造商”是指产品品牌厂商，除进口产品外，同一品牌国内外均有制造商的，应填写国内制造商；产品代工制造的，应填写接受委托生产制造的制造商。</w:t>
      </w:r>
    </w:p>
    <w:p w14:paraId="681108AB">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6.分项报价的合计等于“报价一览表”中的报价总价。</w:t>
      </w:r>
    </w:p>
    <w:p w14:paraId="64D0B7A2">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单价、合价和报价总价为包干价，即三者均应包含货物的价款、包装、运输、装卸、安装、调试、技术指导、培训、咨询、服务、保险、税费、检测、验收合格交付使用之前以及技术和售后服务等其他各项有关费用。（若</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 w:val="24"/>
          <w14:textFill>
            <w14:solidFill>
              <w14:schemeClr w14:val="tx1"/>
            </w14:solidFill>
          </w14:textFill>
        </w:rPr>
        <w:t>文件商务要求中对于报价有要求的以商务要求中的条款为准）</w:t>
      </w:r>
    </w:p>
    <w:p w14:paraId="2A31DE13">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8.所有价格应按“</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竞价</w:t>
      </w:r>
      <w:r>
        <w:rPr>
          <w:rFonts w:hint="eastAsia" w:asciiTheme="minorEastAsia" w:hAnsiTheme="minorEastAsia" w:eastAsiaTheme="minorEastAsia" w:cstheme="minorEastAsia"/>
          <w:bCs/>
          <w:color w:val="000000" w:themeColor="text1"/>
          <w:sz w:val="24"/>
          <w14:textFill>
            <w14:solidFill>
              <w14:schemeClr w14:val="tx1"/>
            </w14:solidFill>
          </w14:textFill>
        </w:rPr>
        <w:t>文件”中规定的货币单位填写；报价总价应为以上各分项价格之和；报价总价和项目报价表中单个采购预算条目报价均不得超过对应的财政预算限额，否则将导致</w:t>
      </w:r>
      <w:r>
        <w:rPr>
          <w:rFonts w:hint="eastAsia" w:asciiTheme="minorEastAsia" w:hAnsiTheme="minorEastAsia" w:eastAsiaTheme="minorEastAsia" w:cstheme="minorEastAsia"/>
          <w:b/>
          <w:color w:val="FF0000"/>
          <w:sz w:val="24"/>
        </w:rPr>
        <w:t>投标无效</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14:paraId="394F0B0C">
      <w:pPr>
        <w:ind w:firstLine="480" w:firstLineChars="200"/>
        <w:rPr>
          <w:rFonts w:hint="eastAsia" w:asciiTheme="minorEastAsia" w:hAnsiTheme="minorEastAsia" w:eastAsiaTheme="minorEastAsia" w:cstheme="minorEastAsia"/>
          <w:bCs/>
          <w:color w:val="000000" w:themeColor="text1"/>
          <w:sz w:val="24"/>
          <w14:textFill>
            <w14:solidFill>
              <w14:schemeClr w14:val="tx1"/>
            </w14:solidFill>
          </w14:textFill>
        </w:rPr>
      </w:pPr>
    </w:p>
    <w:p w14:paraId="28558108">
      <w:pPr>
        <w:ind w:firstLine="420"/>
        <w:jc w:val="left"/>
        <w:rPr>
          <w:rFonts w:hint="eastAsia" w:asciiTheme="minorEastAsia" w:hAnsiTheme="minorEastAsia" w:eastAsiaTheme="minorEastAsia" w:cstheme="minorEastAsia"/>
          <w:color w:val="000000" w:themeColor="text1"/>
          <w:sz w:val="24"/>
          <w14:textFill>
            <w14:solidFill>
              <w14:schemeClr w14:val="tx1"/>
            </w14:solidFill>
          </w14:textFill>
        </w:rPr>
      </w:pPr>
    </w:p>
    <w:p w14:paraId="6EF84BC2">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供应商名称（盖章）：</w:t>
      </w:r>
    </w:p>
    <w:p w14:paraId="1CC8C36C">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法定代表人或被授权代表人（签字）：</w:t>
      </w:r>
    </w:p>
    <w:p w14:paraId="62301496">
      <w:pPr>
        <w:widowControl/>
        <w:spacing w:line="360" w:lineRule="auto"/>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日期：</w:t>
      </w:r>
    </w:p>
    <w:p w14:paraId="73E1AF54">
      <w:pPr>
        <w:ind w:firstLine="422" w:firstLineChars="200"/>
        <w:rPr>
          <w:rFonts w:hint="eastAsia" w:asciiTheme="minorEastAsia" w:hAnsiTheme="minorEastAsia" w:eastAsiaTheme="minorEastAsia" w:cstheme="minorEastAsia"/>
          <w:b/>
          <w:bCs/>
          <w:szCs w:val="21"/>
        </w:rPr>
      </w:pPr>
    </w:p>
    <w:bookmarkEnd w:id="14"/>
    <w:bookmarkEnd w:id="15"/>
    <w:p w14:paraId="56127149">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14:paraId="742DCE73">
      <w:pPr>
        <w:pStyle w:val="28"/>
        <w:ind w:firstLine="602"/>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十</w:t>
      </w:r>
      <w:r>
        <w:rPr>
          <w:rFonts w:hint="eastAsia" w:asciiTheme="minorEastAsia" w:hAnsiTheme="minorEastAsia" w:eastAsiaTheme="minorEastAsia" w:cstheme="minorEastAsia"/>
          <w:b/>
          <w:sz w:val="30"/>
          <w:szCs w:val="30"/>
        </w:rPr>
        <w:t>、政府采购违法行为风险知悉确认书</w:t>
      </w:r>
    </w:p>
    <w:p w14:paraId="4146531D">
      <w:pPr>
        <w:spacing w:after="156" w:afterLines="50" w:line="3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7193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6560B70D">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1" w:type="dxa"/>
          </w:tcPr>
          <w:p w14:paraId="1659414E">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禁止情形</w:t>
            </w:r>
          </w:p>
        </w:tc>
      </w:tr>
      <w:tr w14:paraId="649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2378F4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1" w:type="dxa"/>
            <w:vAlign w:val="center"/>
          </w:tcPr>
          <w:p w14:paraId="576D1E6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2E90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01D20EA5">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7811" w:type="dxa"/>
            <w:vAlign w:val="center"/>
          </w:tcPr>
          <w:p w14:paraId="78F1CBFC">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22D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5EB5529">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7811" w:type="dxa"/>
            <w:vAlign w:val="center"/>
          </w:tcPr>
          <w:p w14:paraId="3BA1183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7ABB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47704B40">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7811" w:type="dxa"/>
            <w:vAlign w:val="center"/>
          </w:tcPr>
          <w:p w14:paraId="4D3EC360">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605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7D5416B6">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7811" w:type="dxa"/>
            <w:vAlign w:val="center"/>
          </w:tcPr>
          <w:p w14:paraId="5772B52F">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582A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687048D2">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7811" w:type="dxa"/>
            <w:vAlign w:val="center"/>
          </w:tcPr>
          <w:p w14:paraId="5829FFAB">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密钥或电子营业执照出借他人使用或未妥善保管。</w:t>
            </w:r>
          </w:p>
        </w:tc>
      </w:tr>
    </w:tbl>
    <w:p w14:paraId="40DED23D">
      <w:pPr>
        <w:spacing w:before="156" w:beforeLines="50"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0855F68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的。</w:t>
      </w:r>
    </w:p>
    <w:p w14:paraId="6C64AA6F">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供应商编制的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文件上加盖印章或者签字的。</w:t>
      </w:r>
    </w:p>
    <w:p w14:paraId="25B4113D">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1F31C8C6">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保证金不是从</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供应商基本账户转出的。</w:t>
      </w:r>
    </w:p>
    <w:p w14:paraId="30F3BB9B">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7154F583">
      <w:pPr>
        <w:spacing w:line="38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”的法定情形，包括但不限于：</w:t>
      </w:r>
    </w:p>
    <w:p w14:paraId="53790D35">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供应商之间相互约定给予未</w:t>
      </w:r>
      <w:r>
        <w:rPr>
          <w:rFonts w:hint="eastAsia" w:asciiTheme="minorEastAsia" w:hAnsiTheme="minorEastAsia" w:eastAsiaTheme="minorEastAsia" w:cstheme="minorEastAsia"/>
          <w:szCs w:val="21"/>
          <w:lang w:eastAsia="zh-CN"/>
        </w:rPr>
        <w:t>中标（成交）</w:t>
      </w:r>
      <w:r>
        <w:rPr>
          <w:rFonts w:hint="eastAsia" w:asciiTheme="minorEastAsia" w:hAnsiTheme="minorEastAsia" w:eastAsiaTheme="minorEastAsia" w:cstheme="minorEastAsia"/>
          <w:szCs w:val="21"/>
        </w:rPr>
        <w:t>的供应商利益补偿。</w:t>
      </w:r>
    </w:p>
    <w:p w14:paraId="11E66040">
      <w:pPr>
        <w:spacing w:line="38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供应商的法定代表人、主要经营负责人、项目</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授权代表人、项目负责人、主要技术人员为同一人、属同一单位或者在同一单位缴纳社会保险。</w:t>
      </w:r>
    </w:p>
    <w:p w14:paraId="57EA0CE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文件由同一单位或者同一人编制，或者由同一人分阶段参与编制的。</w:t>
      </w:r>
    </w:p>
    <w:p w14:paraId="4AB8FB2F">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文件或部分</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文件相互混装。</w:t>
      </w:r>
    </w:p>
    <w:p w14:paraId="5C5CF987">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供应商的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文件内容存在非正常一致。</w:t>
      </w:r>
    </w:p>
    <w:p w14:paraId="58F35E5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活动的。</w:t>
      </w:r>
    </w:p>
    <w:p w14:paraId="620BBB48">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报价呈规律性差异。</w:t>
      </w:r>
    </w:p>
    <w:p w14:paraId="6EEF8702">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人的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保证金从同一单位或者个人的账户转出。</w:t>
      </w:r>
    </w:p>
    <w:p w14:paraId="30A56A7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7C762734">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前已对相关风险事项进行排查。</w:t>
      </w:r>
    </w:p>
    <w:p w14:paraId="6D5979A8">
      <w:pPr>
        <w:spacing w:line="340" w:lineRule="exact"/>
        <w:ind w:firstLine="420"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资料，我单位应审慎核查，确保其真实性。</w:t>
      </w:r>
      <w:r>
        <w:rPr>
          <w:rFonts w:hint="eastAsia" w:asciiTheme="minorEastAsia" w:hAnsiTheme="minorEastAsia" w:eastAsiaTheme="minorEastAsia" w:cstheme="minorEastAsia"/>
          <w:b/>
          <w:szCs w:val="21"/>
        </w:rPr>
        <w:t>如主管部门查实</w:t>
      </w:r>
      <w:r>
        <w:rPr>
          <w:rFonts w:hint="eastAsia" w:asciiTheme="minorEastAsia" w:hAnsiTheme="minorEastAsia" w:eastAsiaTheme="minorEastAsia" w:cstheme="minorEastAsia"/>
          <w:b/>
          <w:szCs w:val="21"/>
          <w:lang w:eastAsia="zh-CN"/>
        </w:rPr>
        <w:t>投标（响应）</w:t>
      </w:r>
      <w:r>
        <w:rPr>
          <w:rFonts w:hint="eastAsia" w:asciiTheme="minorEastAsia" w:hAnsiTheme="minorEastAsia" w:eastAsiaTheme="minorEastAsia" w:cstheme="minorEastAsia"/>
          <w:b/>
          <w:szCs w:val="21"/>
        </w:rPr>
        <w:t>文件中存在虚假资料的，无论相关资料是否由第三方或本公司员工提供，均不影响主管部门对供应商存在“隐瞒真实情况，提供虚假资料”违法行为的认定。</w:t>
      </w:r>
    </w:p>
    <w:p w14:paraId="1A5DC36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58749EE">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w:t>
      </w:r>
      <w:r>
        <w:rPr>
          <w:rFonts w:hint="eastAsia" w:asciiTheme="minorEastAsia" w:hAnsiTheme="minorEastAsia" w:eastAsiaTheme="minorEastAsia" w:cstheme="minorEastAsia"/>
          <w:szCs w:val="21"/>
          <w:lang w:eastAsia="zh-CN"/>
        </w:rPr>
        <w:t>投标（响应）</w:t>
      </w:r>
      <w:r>
        <w:rPr>
          <w:rFonts w:hint="eastAsia" w:asciiTheme="minorEastAsia" w:hAnsiTheme="minorEastAsia" w:eastAsiaTheme="minorEastAsia" w:cstheme="minorEastAsia"/>
          <w:szCs w:val="21"/>
        </w:rPr>
        <w:t>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w:t>
      </w:r>
      <w:r>
        <w:rPr>
          <w:rFonts w:hint="eastAsia" w:asciiTheme="minorEastAsia" w:hAnsiTheme="minorEastAsia" w:eastAsiaTheme="minorEastAsia" w:cstheme="minorEastAsia"/>
          <w:b/>
          <w:bCs/>
          <w:szCs w:val="21"/>
          <w:lang w:eastAsia="zh-CN"/>
        </w:rPr>
        <w:t>投标（响应）</w:t>
      </w:r>
      <w:r>
        <w:rPr>
          <w:rFonts w:hint="eastAsia" w:asciiTheme="minorEastAsia" w:hAnsiTheme="minorEastAsia" w:eastAsiaTheme="minorEastAsia" w:cstheme="minorEastAsia"/>
          <w:b/>
          <w:bCs/>
          <w:szCs w:val="21"/>
        </w:rPr>
        <w:t>密钥或电子营业执照出借他人使用所造成的法律后果，由我单位自行承担</w:t>
      </w:r>
      <w:r>
        <w:rPr>
          <w:rFonts w:hint="eastAsia" w:asciiTheme="minorEastAsia" w:hAnsiTheme="minorEastAsia" w:eastAsiaTheme="minorEastAsia" w:cstheme="minorEastAsia"/>
          <w:szCs w:val="21"/>
        </w:rPr>
        <w:t>。</w:t>
      </w:r>
    </w:p>
    <w:p w14:paraId="2D0B37CB">
      <w:pPr>
        <w:spacing w:line="34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F294544">
      <w:pPr>
        <w:spacing w:line="3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05D94AA0">
      <w:pPr>
        <w:widowControl/>
        <w:spacing w:line="360" w:lineRule="exact"/>
        <w:ind w:firstLine="422" w:firstLineChars="200"/>
        <w:jc w:val="left"/>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pPr>
      <w:r>
        <w:rPr>
          <w:rFonts w:hint="eastAsia" w:asciiTheme="minorEastAsia" w:hAnsiTheme="minorEastAsia" w:eastAsiaTheme="minorEastAsia" w:cstheme="minorEastAsia"/>
          <w:b/>
          <w:bCs/>
          <w:color w:val="FF0000"/>
          <w:szCs w:val="21"/>
          <w:highlight w:val="yellow"/>
        </w:rPr>
        <w:t>以下文字请</w:t>
      </w:r>
      <w:r>
        <w:rPr>
          <w:rFonts w:hint="eastAsia" w:asciiTheme="minorEastAsia" w:hAnsiTheme="minorEastAsia" w:eastAsiaTheme="minorEastAsia" w:cstheme="minorEastAsia"/>
          <w:b/>
          <w:bCs/>
          <w:color w:val="FF0000"/>
          <w:szCs w:val="21"/>
          <w:highlight w:val="yellow"/>
          <w:lang w:eastAsia="zh-CN"/>
        </w:rPr>
        <w:t>投标（响应）</w:t>
      </w:r>
      <w:r>
        <w:rPr>
          <w:rFonts w:hint="eastAsia" w:asciiTheme="minorEastAsia" w:hAnsiTheme="minorEastAsia" w:eastAsiaTheme="minorEastAsia" w:cstheme="minorEastAsia"/>
          <w:b/>
          <w:bCs/>
          <w:color w:val="FF0000"/>
          <w:szCs w:val="21"/>
          <w:highlight w:val="yellow"/>
        </w:rPr>
        <w:t>供应商抄写并确认：“我单位已仔细阅读《政府采购违法行为风险知悉确认书》，充分知悉违法行为的法律后果，并承诺将严谨、诚信、依法依规参与政府采购活动”。</w:t>
      </w:r>
      <w:r>
        <w:rPr>
          <w:rFonts w:hint="eastAsia" w:asciiTheme="minorEastAsia" w:hAnsiTheme="minorEastAsia" w:eastAsiaTheme="minorEastAsia" w:cstheme="minorEastAsia"/>
          <w:b/>
          <w:bCs/>
          <w:color w:val="000000" w:themeColor="text1"/>
          <w:kern w:val="0"/>
          <w:sz w:val="22"/>
          <w:lang w:bidi="ar"/>
          <w14:textFill>
            <w14:solidFill>
              <w14:schemeClr w14:val="tx1"/>
            </w14:solidFill>
          </w14:textFill>
        </w:rPr>
        <w:t xml:space="preserve"> </w:t>
      </w:r>
    </w:p>
    <w:p w14:paraId="392C181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536E591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09C1981A">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2B425146">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pPr>
      <w:r>
        <w:rPr>
          <w:rFonts w:hint="eastAsia" w:asciiTheme="minorEastAsia" w:hAnsiTheme="minorEastAsia" w:eastAsiaTheme="minorEastAsia" w:cstheme="minorEastAsia"/>
          <w:color w:val="000000" w:themeColor="text1"/>
          <w:sz w:val="22"/>
          <w:u w:val="single"/>
          <w:lang w:bidi="ar"/>
          <w14:textFill>
            <w14:solidFill>
              <w14:schemeClr w14:val="tx1"/>
            </w14:solidFill>
          </w14:textFill>
        </w:rPr>
        <w:t xml:space="preserve">                                                                           </w:t>
      </w:r>
    </w:p>
    <w:p w14:paraId="454B94A0">
      <w:pPr>
        <w:autoSpaceDE w:val="0"/>
        <w:autoSpaceDN w:val="0"/>
        <w:adjustRightInd w:val="0"/>
        <w:spacing w:line="360" w:lineRule="exact"/>
        <w:ind w:firstLine="440" w:firstLineChars="200"/>
        <w:rPr>
          <w:rFonts w:hint="eastAsia" w:asciiTheme="minorEastAsia" w:hAnsiTheme="minorEastAsia" w:eastAsiaTheme="minorEastAsia" w:cstheme="minorEastAsia"/>
          <w:color w:val="000000" w:themeColor="text1"/>
          <w:sz w:val="22"/>
          <w:lang w:bidi="ar"/>
          <w14:textFill>
            <w14:solidFill>
              <w14:schemeClr w14:val="tx1"/>
            </w14:solidFill>
          </w14:textFill>
        </w:rPr>
      </w:pPr>
    </w:p>
    <w:p w14:paraId="486799D7">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负责人/</w:t>
      </w:r>
      <w:r>
        <w:rPr>
          <w:rFonts w:hint="eastAsia" w:asciiTheme="minorEastAsia" w:hAnsiTheme="minorEastAsia" w:eastAsiaTheme="minorEastAsia" w:cstheme="minorEastAsia"/>
          <w:spacing w:val="-4"/>
          <w:kern w:val="0"/>
          <w:szCs w:val="21"/>
          <w:lang w:eastAsia="zh-CN"/>
        </w:rPr>
        <w:t>投标（响应）</w:t>
      </w:r>
      <w:r>
        <w:rPr>
          <w:rFonts w:hint="eastAsia" w:asciiTheme="minorEastAsia" w:hAnsiTheme="minorEastAsia" w:eastAsiaTheme="minorEastAsia" w:cstheme="minorEastAsia"/>
          <w:spacing w:val="-4"/>
          <w:kern w:val="0"/>
          <w:szCs w:val="21"/>
        </w:rPr>
        <w:t>授权代表签名：</w:t>
      </w:r>
      <w:r>
        <w:rPr>
          <w:rFonts w:hint="eastAsia" w:asciiTheme="minorEastAsia" w:hAnsiTheme="minorEastAsia" w:eastAsiaTheme="minorEastAsia" w:cstheme="minorEastAsia"/>
          <w:spacing w:val="-4"/>
          <w:kern w:val="0"/>
          <w:szCs w:val="21"/>
          <w:u w:val="single"/>
        </w:rPr>
        <w:t xml:space="preserve">              </w:t>
      </w:r>
    </w:p>
    <w:p w14:paraId="377515A3">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知悉人（公章）：</w:t>
      </w:r>
      <w:r>
        <w:rPr>
          <w:rFonts w:hint="eastAsia" w:asciiTheme="minorEastAsia" w:hAnsiTheme="minorEastAsia" w:eastAsiaTheme="minorEastAsia" w:cstheme="minorEastAsia"/>
          <w:spacing w:val="-4"/>
          <w:kern w:val="0"/>
          <w:szCs w:val="21"/>
          <w:u w:val="single"/>
        </w:rPr>
        <w:t xml:space="preserve">              </w:t>
      </w:r>
    </w:p>
    <w:p w14:paraId="47C673A0">
      <w:pPr>
        <w:widowControl/>
        <w:wordWrap w:val="0"/>
        <w:autoSpaceDE w:val="0"/>
        <w:autoSpaceDN w:val="0"/>
        <w:spacing w:line="400" w:lineRule="exact"/>
        <w:ind w:right="808" w:firstLine="404" w:firstLineChars="200"/>
        <w:jc w:val="right"/>
        <w:rPr>
          <w:rFonts w:hint="eastAsia"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4A917037">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注：</w:t>
      </w:r>
    </w:p>
    <w:p w14:paraId="700DAA5C">
      <w:pPr>
        <w:widowControl/>
        <w:autoSpaceDE w:val="0"/>
        <w:autoSpaceDN w:val="0"/>
        <w:spacing w:line="400" w:lineRule="exact"/>
        <w:ind w:firstLine="406" w:firstLineChars="200"/>
        <w:jc w:val="left"/>
        <w:rPr>
          <w:rFonts w:hint="eastAsia" w:asciiTheme="minorEastAsia" w:hAnsiTheme="minorEastAsia" w:eastAsiaTheme="minorEastAsia" w:cstheme="minorEastAsia"/>
          <w:b/>
          <w:bCs/>
          <w:color w:val="FF0000"/>
          <w:spacing w:val="-4"/>
          <w:kern w:val="0"/>
          <w:szCs w:val="21"/>
          <w:lang w:bidi="ar"/>
        </w:rPr>
      </w:pPr>
      <w:r>
        <w:rPr>
          <w:rFonts w:hint="eastAsia" w:asciiTheme="minorEastAsia" w:hAnsiTheme="minorEastAsia" w:eastAsiaTheme="minorEastAsia" w:cstheme="minorEastAsia"/>
          <w:b/>
          <w:bCs/>
          <w:color w:val="FF0000"/>
          <w:spacing w:val="-4"/>
          <w:kern w:val="0"/>
          <w:szCs w:val="21"/>
          <w:lang w:bidi="ar"/>
        </w:rPr>
        <w:t>1.</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供应商负责人或</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授权代表签字并加盖单位公章后，扫描上传至</w:t>
      </w:r>
      <w:r>
        <w:rPr>
          <w:rFonts w:hint="eastAsia" w:asciiTheme="minorEastAsia" w:hAnsiTheme="minorEastAsia" w:eastAsiaTheme="minorEastAsia" w:cstheme="minorEastAsia"/>
          <w:b/>
          <w:bCs/>
          <w:color w:val="FF0000"/>
          <w:spacing w:val="-4"/>
          <w:kern w:val="0"/>
          <w:szCs w:val="21"/>
          <w:lang w:eastAsia="zh-CN"/>
        </w:rPr>
        <w:t>投标（响应）</w:t>
      </w:r>
      <w:r>
        <w:rPr>
          <w:rFonts w:hint="eastAsia" w:asciiTheme="minorEastAsia" w:hAnsiTheme="minorEastAsia" w:eastAsiaTheme="minorEastAsia" w:cstheme="minorEastAsia"/>
          <w:b/>
          <w:bCs/>
          <w:color w:val="FF0000"/>
          <w:spacing w:val="-4"/>
          <w:kern w:val="0"/>
          <w:szCs w:val="21"/>
        </w:rPr>
        <w:t>文件一并提交。</w:t>
      </w:r>
    </w:p>
    <w:p w14:paraId="5C9254FA">
      <w:pPr>
        <w:widowControl/>
        <w:autoSpaceDE w:val="0"/>
        <w:autoSpaceDN w:val="0"/>
        <w:spacing w:line="400" w:lineRule="exact"/>
        <w:ind w:firstLine="406" w:firstLineChars="200"/>
        <w:jc w:val="left"/>
        <w:rPr>
          <w:rFonts w:hint="eastAsia"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color w:val="FF0000"/>
          <w:spacing w:val="-4"/>
          <w:kern w:val="0"/>
          <w:szCs w:val="21"/>
        </w:rPr>
        <w:t>2.该风险知悉确认书</w:t>
      </w:r>
      <w:r>
        <w:rPr>
          <w:rFonts w:hint="eastAsia" w:asciiTheme="minorEastAsia" w:hAnsiTheme="minorEastAsia" w:eastAsiaTheme="minorEastAsia" w:cstheme="minorEastAsia"/>
          <w:b/>
          <w:bCs/>
          <w:color w:val="FF0000"/>
          <w:spacing w:val="-4"/>
          <w:kern w:val="0"/>
          <w:szCs w:val="21"/>
          <w:lang w:bidi="ar"/>
        </w:rPr>
        <w:t>用于对供应商违法行为的警示，不作为供应商资格性审查及符合性审查条件。</w:t>
      </w:r>
      <w:r>
        <w:rPr>
          <w:rFonts w:hint="eastAsia" w:asciiTheme="minorEastAsia" w:hAnsiTheme="minorEastAsia" w:eastAsiaTheme="minorEastAsia" w:cstheme="minorEastAsia"/>
          <w:b/>
          <w:bCs/>
          <w:kern w:val="0"/>
          <w:sz w:val="32"/>
          <w:szCs w:val="32"/>
        </w:rPr>
        <w:br w:type="page"/>
      </w:r>
    </w:p>
    <w:p w14:paraId="35CB9727">
      <w:pPr>
        <w:pStyle w:val="28"/>
        <w:ind w:firstLine="0" w:firstLineChars="0"/>
        <w:jc w:val="center"/>
        <w:outlineLvl w:val="1"/>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十</w:t>
      </w:r>
      <w:r>
        <w:rPr>
          <w:rFonts w:hint="eastAsia" w:asciiTheme="minorEastAsia" w:hAnsiTheme="minorEastAsia" w:eastAsiaTheme="minorEastAsia" w:cstheme="minorEastAsia"/>
          <w:b/>
          <w:sz w:val="30"/>
          <w:szCs w:val="30"/>
          <w:lang w:val="en-US" w:eastAsia="zh-CN"/>
        </w:rPr>
        <w:t>一</w:t>
      </w:r>
      <w:r>
        <w:rPr>
          <w:rFonts w:hint="eastAsia" w:asciiTheme="minorEastAsia" w:hAnsiTheme="minorEastAsia" w:eastAsiaTheme="minorEastAsia" w:cstheme="minorEastAsia"/>
          <w:b/>
          <w:sz w:val="30"/>
          <w:szCs w:val="30"/>
        </w:rPr>
        <w:t>、供应商认为需要提供的其它文件（如有）</w:t>
      </w:r>
    </w:p>
    <w:p w14:paraId="62130CCF">
      <w:pPr>
        <w:ind w:firstLine="417" w:firstLineChars="199"/>
        <w:jc w:val="left"/>
        <w:rPr>
          <w:rFonts w:hint="eastAsia" w:asciiTheme="minorEastAsia" w:hAnsiTheme="minorEastAsia" w:eastAsiaTheme="minorEastAsia" w:cstheme="minorEastAsia"/>
          <w:kern w:val="0"/>
          <w:szCs w:val="20"/>
        </w:rPr>
      </w:pPr>
    </w:p>
    <w:sectPr>
      <w:footerReference r:id="rId3" w:type="default"/>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247F">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37E1D8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8cuzvRAQAApwMAAA4AAAAAAAAAAQAgAAAAHgEAAGRy&#10;cy9lMm9Eb2MueG1sUEsFBgAAAAAGAAYAWQEAAGEFAAAAAA==&#10;">
              <v:fill on="f" focussize="0,0"/>
              <v:stroke on="f"/>
              <v:imagedata o:title=""/>
              <o:lock v:ext="edit" aspectratio="f"/>
              <v:textbox inset="0mm,0mm,0mm,0mm" style="mso-fit-shape-to-text:t;">
                <w:txbxContent>
                  <w:p w14:paraId="537E1D8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4713E"/>
    <w:multiLevelType w:val="singleLevel"/>
    <w:tmpl w:val="E4E4713E"/>
    <w:lvl w:ilvl="0" w:tentative="0">
      <w:start w:val="1"/>
      <w:numFmt w:val="decimal"/>
      <w:suff w:val="nothing"/>
      <w:lvlText w:val="%1、"/>
      <w:lvlJc w:val="left"/>
    </w:lvl>
  </w:abstractNum>
  <w:abstractNum w:abstractNumId="1">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75118"/>
    <w:multiLevelType w:val="singleLevel"/>
    <w:tmpl w:val="0F575118"/>
    <w:lvl w:ilvl="0" w:tentative="0">
      <w:start w:val="1"/>
      <w:numFmt w:val="decimal"/>
      <w:suff w:val="space"/>
      <w:lvlText w:val="%1."/>
      <w:lvlJc w:val="left"/>
    </w:lvl>
  </w:abstractNum>
  <w:abstractNum w:abstractNumId="3">
    <w:nsid w:val="12C74CDE"/>
    <w:multiLevelType w:val="singleLevel"/>
    <w:tmpl w:val="12C74CDE"/>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MDU1YjhkNjk3NDBkYTEwNmRkNWE0M2Q1ZjFhNWIifQ=="/>
  </w:docVars>
  <w:rsids>
    <w:rsidRoot w:val="001C2472"/>
    <w:rsid w:val="000006BE"/>
    <w:rsid w:val="0000450A"/>
    <w:rsid w:val="00004730"/>
    <w:rsid w:val="00006AF1"/>
    <w:rsid w:val="00007984"/>
    <w:rsid w:val="00007EF8"/>
    <w:rsid w:val="0001220E"/>
    <w:rsid w:val="00014FAA"/>
    <w:rsid w:val="0002039F"/>
    <w:rsid w:val="00022310"/>
    <w:rsid w:val="000231A4"/>
    <w:rsid w:val="00023E36"/>
    <w:rsid w:val="00026043"/>
    <w:rsid w:val="00027446"/>
    <w:rsid w:val="00031C0D"/>
    <w:rsid w:val="00033E58"/>
    <w:rsid w:val="00034725"/>
    <w:rsid w:val="00035A61"/>
    <w:rsid w:val="000365C0"/>
    <w:rsid w:val="00036721"/>
    <w:rsid w:val="00037750"/>
    <w:rsid w:val="0005002F"/>
    <w:rsid w:val="00050F07"/>
    <w:rsid w:val="00051E0D"/>
    <w:rsid w:val="00053510"/>
    <w:rsid w:val="000541BA"/>
    <w:rsid w:val="0005522D"/>
    <w:rsid w:val="00056297"/>
    <w:rsid w:val="00061D57"/>
    <w:rsid w:val="000624F9"/>
    <w:rsid w:val="00062636"/>
    <w:rsid w:val="000632DB"/>
    <w:rsid w:val="0006343A"/>
    <w:rsid w:val="00063727"/>
    <w:rsid w:val="00070802"/>
    <w:rsid w:val="0007083C"/>
    <w:rsid w:val="00070960"/>
    <w:rsid w:val="0007238F"/>
    <w:rsid w:val="00072473"/>
    <w:rsid w:val="00072C17"/>
    <w:rsid w:val="000736CB"/>
    <w:rsid w:val="00074067"/>
    <w:rsid w:val="0007488F"/>
    <w:rsid w:val="00086A91"/>
    <w:rsid w:val="000874FA"/>
    <w:rsid w:val="00087F4F"/>
    <w:rsid w:val="00090B05"/>
    <w:rsid w:val="000934D3"/>
    <w:rsid w:val="0009624B"/>
    <w:rsid w:val="00097CA5"/>
    <w:rsid w:val="000A5D18"/>
    <w:rsid w:val="000A5D25"/>
    <w:rsid w:val="000A5FE9"/>
    <w:rsid w:val="000A6E25"/>
    <w:rsid w:val="000A740E"/>
    <w:rsid w:val="000B223B"/>
    <w:rsid w:val="000B78F7"/>
    <w:rsid w:val="000B7B20"/>
    <w:rsid w:val="000C3D5C"/>
    <w:rsid w:val="000C7AB4"/>
    <w:rsid w:val="000D0366"/>
    <w:rsid w:val="000D2468"/>
    <w:rsid w:val="000D7C7D"/>
    <w:rsid w:val="000E0DC9"/>
    <w:rsid w:val="000E4086"/>
    <w:rsid w:val="000E40E8"/>
    <w:rsid w:val="000E5067"/>
    <w:rsid w:val="000E52CD"/>
    <w:rsid w:val="000E561A"/>
    <w:rsid w:val="000F0668"/>
    <w:rsid w:val="000F0F4D"/>
    <w:rsid w:val="000F47A0"/>
    <w:rsid w:val="000F5803"/>
    <w:rsid w:val="000F7C84"/>
    <w:rsid w:val="001006B0"/>
    <w:rsid w:val="00100C02"/>
    <w:rsid w:val="00103DDE"/>
    <w:rsid w:val="001061EB"/>
    <w:rsid w:val="00107FE1"/>
    <w:rsid w:val="001137B9"/>
    <w:rsid w:val="00113EAD"/>
    <w:rsid w:val="00114859"/>
    <w:rsid w:val="00115BA5"/>
    <w:rsid w:val="00116C7A"/>
    <w:rsid w:val="0012263A"/>
    <w:rsid w:val="001227FB"/>
    <w:rsid w:val="00123552"/>
    <w:rsid w:val="00123CAD"/>
    <w:rsid w:val="00124865"/>
    <w:rsid w:val="001249CE"/>
    <w:rsid w:val="00126E1F"/>
    <w:rsid w:val="001277BA"/>
    <w:rsid w:val="00127E53"/>
    <w:rsid w:val="00131597"/>
    <w:rsid w:val="00132BFC"/>
    <w:rsid w:val="00132F28"/>
    <w:rsid w:val="00133F57"/>
    <w:rsid w:val="0013420C"/>
    <w:rsid w:val="00137485"/>
    <w:rsid w:val="0013760A"/>
    <w:rsid w:val="00143075"/>
    <w:rsid w:val="00144D67"/>
    <w:rsid w:val="0014571B"/>
    <w:rsid w:val="00145B01"/>
    <w:rsid w:val="0015210C"/>
    <w:rsid w:val="00152BAA"/>
    <w:rsid w:val="00156B0D"/>
    <w:rsid w:val="001621EE"/>
    <w:rsid w:val="00163D23"/>
    <w:rsid w:val="001653BF"/>
    <w:rsid w:val="00167AAE"/>
    <w:rsid w:val="001706C4"/>
    <w:rsid w:val="00170C5C"/>
    <w:rsid w:val="001714EF"/>
    <w:rsid w:val="00172B5F"/>
    <w:rsid w:val="001732E6"/>
    <w:rsid w:val="00173D1C"/>
    <w:rsid w:val="0017481E"/>
    <w:rsid w:val="0018320E"/>
    <w:rsid w:val="001839FD"/>
    <w:rsid w:val="00183F9A"/>
    <w:rsid w:val="00185F98"/>
    <w:rsid w:val="00191250"/>
    <w:rsid w:val="00191315"/>
    <w:rsid w:val="00192559"/>
    <w:rsid w:val="001974C6"/>
    <w:rsid w:val="001978C2"/>
    <w:rsid w:val="001A0C9B"/>
    <w:rsid w:val="001A1FC3"/>
    <w:rsid w:val="001A2AB7"/>
    <w:rsid w:val="001A301A"/>
    <w:rsid w:val="001A30B7"/>
    <w:rsid w:val="001B0FD3"/>
    <w:rsid w:val="001B3C22"/>
    <w:rsid w:val="001B4C56"/>
    <w:rsid w:val="001B7A41"/>
    <w:rsid w:val="001B7DD8"/>
    <w:rsid w:val="001C1DF0"/>
    <w:rsid w:val="001C2472"/>
    <w:rsid w:val="001C517D"/>
    <w:rsid w:val="001C5C3D"/>
    <w:rsid w:val="001C64C4"/>
    <w:rsid w:val="001C75F9"/>
    <w:rsid w:val="001D2C46"/>
    <w:rsid w:val="001D31A7"/>
    <w:rsid w:val="001D78A5"/>
    <w:rsid w:val="001E125A"/>
    <w:rsid w:val="001E7290"/>
    <w:rsid w:val="001F585A"/>
    <w:rsid w:val="00200F18"/>
    <w:rsid w:val="00203237"/>
    <w:rsid w:val="00205057"/>
    <w:rsid w:val="0020524D"/>
    <w:rsid w:val="002054EF"/>
    <w:rsid w:val="0020680D"/>
    <w:rsid w:val="00206E92"/>
    <w:rsid w:val="0021043C"/>
    <w:rsid w:val="002128D3"/>
    <w:rsid w:val="0021433A"/>
    <w:rsid w:val="00214F80"/>
    <w:rsid w:val="00220D7B"/>
    <w:rsid w:val="00221565"/>
    <w:rsid w:val="0022324B"/>
    <w:rsid w:val="002233ED"/>
    <w:rsid w:val="00227848"/>
    <w:rsid w:val="002304C1"/>
    <w:rsid w:val="002316DA"/>
    <w:rsid w:val="00233AF8"/>
    <w:rsid w:val="00233FF9"/>
    <w:rsid w:val="00235049"/>
    <w:rsid w:val="002351F8"/>
    <w:rsid w:val="00240E31"/>
    <w:rsid w:val="002417E7"/>
    <w:rsid w:val="00241EC9"/>
    <w:rsid w:val="00242882"/>
    <w:rsid w:val="002431F6"/>
    <w:rsid w:val="00244BCA"/>
    <w:rsid w:val="00245C07"/>
    <w:rsid w:val="0025015F"/>
    <w:rsid w:val="0025047A"/>
    <w:rsid w:val="00254A58"/>
    <w:rsid w:val="00255580"/>
    <w:rsid w:val="002556F8"/>
    <w:rsid w:val="0025791A"/>
    <w:rsid w:val="00257F06"/>
    <w:rsid w:val="0026228E"/>
    <w:rsid w:val="00263346"/>
    <w:rsid w:val="0026355E"/>
    <w:rsid w:val="00274725"/>
    <w:rsid w:val="0028143C"/>
    <w:rsid w:val="002820A0"/>
    <w:rsid w:val="0028540A"/>
    <w:rsid w:val="00286C18"/>
    <w:rsid w:val="00287BBC"/>
    <w:rsid w:val="002901C2"/>
    <w:rsid w:val="002918A8"/>
    <w:rsid w:val="00291E68"/>
    <w:rsid w:val="00292560"/>
    <w:rsid w:val="00293406"/>
    <w:rsid w:val="00295AED"/>
    <w:rsid w:val="00295FAE"/>
    <w:rsid w:val="002A222F"/>
    <w:rsid w:val="002A560E"/>
    <w:rsid w:val="002A56B1"/>
    <w:rsid w:val="002A5F62"/>
    <w:rsid w:val="002A7244"/>
    <w:rsid w:val="002B0D2C"/>
    <w:rsid w:val="002B16BB"/>
    <w:rsid w:val="002B35C2"/>
    <w:rsid w:val="002B7181"/>
    <w:rsid w:val="002C7B47"/>
    <w:rsid w:val="002D12DC"/>
    <w:rsid w:val="002D177C"/>
    <w:rsid w:val="002D3F42"/>
    <w:rsid w:val="002D4D6E"/>
    <w:rsid w:val="002D6D62"/>
    <w:rsid w:val="002E1840"/>
    <w:rsid w:val="002E1D3D"/>
    <w:rsid w:val="002E54B9"/>
    <w:rsid w:val="002F2609"/>
    <w:rsid w:val="002F5FE4"/>
    <w:rsid w:val="002F7BE9"/>
    <w:rsid w:val="00302A50"/>
    <w:rsid w:val="00304CCB"/>
    <w:rsid w:val="003074C2"/>
    <w:rsid w:val="003147CC"/>
    <w:rsid w:val="00315CD7"/>
    <w:rsid w:val="0032032F"/>
    <w:rsid w:val="0032183A"/>
    <w:rsid w:val="003227C8"/>
    <w:rsid w:val="003238A2"/>
    <w:rsid w:val="00336777"/>
    <w:rsid w:val="0034043A"/>
    <w:rsid w:val="003414DF"/>
    <w:rsid w:val="00342B2F"/>
    <w:rsid w:val="00342D01"/>
    <w:rsid w:val="003438B2"/>
    <w:rsid w:val="003475F3"/>
    <w:rsid w:val="00347BCA"/>
    <w:rsid w:val="00351F27"/>
    <w:rsid w:val="00353C2E"/>
    <w:rsid w:val="00353F1F"/>
    <w:rsid w:val="00354375"/>
    <w:rsid w:val="00354D0E"/>
    <w:rsid w:val="00355DD1"/>
    <w:rsid w:val="00356AAF"/>
    <w:rsid w:val="00360494"/>
    <w:rsid w:val="0036262B"/>
    <w:rsid w:val="00365A0D"/>
    <w:rsid w:val="0036603E"/>
    <w:rsid w:val="003662F8"/>
    <w:rsid w:val="00370DF2"/>
    <w:rsid w:val="0037715F"/>
    <w:rsid w:val="00383772"/>
    <w:rsid w:val="0038397E"/>
    <w:rsid w:val="003916D1"/>
    <w:rsid w:val="00391ECD"/>
    <w:rsid w:val="00392A43"/>
    <w:rsid w:val="003A4659"/>
    <w:rsid w:val="003A625D"/>
    <w:rsid w:val="003B1BCE"/>
    <w:rsid w:val="003B1E7E"/>
    <w:rsid w:val="003B24C1"/>
    <w:rsid w:val="003B2560"/>
    <w:rsid w:val="003C36F6"/>
    <w:rsid w:val="003C44DE"/>
    <w:rsid w:val="003C5AAD"/>
    <w:rsid w:val="003C6A31"/>
    <w:rsid w:val="003D1A2D"/>
    <w:rsid w:val="003D1A3D"/>
    <w:rsid w:val="003D2EAE"/>
    <w:rsid w:val="003D547D"/>
    <w:rsid w:val="003D636B"/>
    <w:rsid w:val="003E05F1"/>
    <w:rsid w:val="003E7CAD"/>
    <w:rsid w:val="003F4518"/>
    <w:rsid w:val="003F4EB3"/>
    <w:rsid w:val="003F6B38"/>
    <w:rsid w:val="003F7864"/>
    <w:rsid w:val="00402D92"/>
    <w:rsid w:val="00403013"/>
    <w:rsid w:val="00403D5E"/>
    <w:rsid w:val="00403DC7"/>
    <w:rsid w:val="00404733"/>
    <w:rsid w:val="00404962"/>
    <w:rsid w:val="004063FC"/>
    <w:rsid w:val="0041127E"/>
    <w:rsid w:val="00411FD9"/>
    <w:rsid w:val="004138D9"/>
    <w:rsid w:val="004154F9"/>
    <w:rsid w:val="0042100B"/>
    <w:rsid w:val="00423F35"/>
    <w:rsid w:val="00424EBA"/>
    <w:rsid w:val="004251F6"/>
    <w:rsid w:val="00431985"/>
    <w:rsid w:val="00434312"/>
    <w:rsid w:val="00437CC7"/>
    <w:rsid w:val="00440F4F"/>
    <w:rsid w:val="004423F1"/>
    <w:rsid w:val="00442AD7"/>
    <w:rsid w:val="00442E17"/>
    <w:rsid w:val="00444A0D"/>
    <w:rsid w:val="00444AA7"/>
    <w:rsid w:val="00444FC3"/>
    <w:rsid w:val="00447899"/>
    <w:rsid w:val="00450F9A"/>
    <w:rsid w:val="004517A4"/>
    <w:rsid w:val="0045323F"/>
    <w:rsid w:val="00453926"/>
    <w:rsid w:val="004571C3"/>
    <w:rsid w:val="00460790"/>
    <w:rsid w:val="00460950"/>
    <w:rsid w:val="004623FC"/>
    <w:rsid w:val="004627B3"/>
    <w:rsid w:val="00465B95"/>
    <w:rsid w:val="00471DA6"/>
    <w:rsid w:val="0047249E"/>
    <w:rsid w:val="00472BD9"/>
    <w:rsid w:val="00476007"/>
    <w:rsid w:val="0047743D"/>
    <w:rsid w:val="0048069F"/>
    <w:rsid w:val="004806FF"/>
    <w:rsid w:val="00482B7F"/>
    <w:rsid w:val="00482B96"/>
    <w:rsid w:val="00483FFD"/>
    <w:rsid w:val="00484AE0"/>
    <w:rsid w:val="00485FA1"/>
    <w:rsid w:val="00486BF1"/>
    <w:rsid w:val="004872F5"/>
    <w:rsid w:val="00492174"/>
    <w:rsid w:val="00492BC7"/>
    <w:rsid w:val="0049325F"/>
    <w:rsid w:val="0049367C"/>
    <w:rsid w:val="0049373F"/>
    <w:rsid w:val="00495568"/>
    <w:rsid w:val="00495B8B"/>
    <w:rsid w:val="004968D6"/>
    <w:rsid w:val="00497C55"/>
    <w:rsid w:val="00497C7C"/>
    <w:rsid w:val="004A0B42"/>
    <w:rsid w:val="004A0CA5"/>
    <w:rsid w:val="004A19A6"/>
    <w:rsid w:val="004A27C7"/>
    <w:rsid w:val="004A4BED"/>
    <w:rsid w:val="004A57D2"/>
    <w:rsid w:val="004B0D35"/>
    <w:rsid w:val="004B1B63"/>
    <w:rsid w:val="004B2893"/>
    <w:rsid w:val="004B2B77"/>
    <w:rsid w:val="004B2BF5"/>
    <w:rsid w:val="004B41B9"/>
    <w:rsid w:val="004B5A97"/>
    <w:rsid w:val="004C082C"/>
    <w:rsid w:val="004C344D"/>
    <w:rsid w:val="004C426C"/>
    <w:rsid w:val="004C66CB"/>
    <w:rsid w:val="004D7012"/>
    <w:rsid w:val="004E096D"/>
    <w:rsid w:val="004E0CFD"/>
    <w:rsid w:val="004E1093"/>
    <w:rsid w:val="004E14E2"/>
    <w:rsid w:val="004E195F"/>
    <w:rsid w:val="004E3F53"/>
    <w:rsid w:val="004E5355"/>
    <w:rsid w:val="004E61F7"/>
    <w:rsid w:val="004F1553"/>
    <w:rsid w:val="004F3C5A"/>
    <w:rsid w:val="004F48E1"/>
    <w:rsid w:val="004F5189"/>
    <w:rsid w:val="004F7CCB"/>
    <w:rsid w:val="0050244C"/>
    <w:rsid w:val="0050428A"/>
    <w:rsid w:val="005109B5"/>
    <w:rsid w:val="0051395F"/>
    <w:rsid w:val="005139EF"/>
    <w:rsid w:val="00513F1C"/>
    <w:rsid w:val="0051414C"/>
    <w:rsid w:val="00514E17"/>
    <w:rsid w:val="005154A9"/>
    <w:rsid w:val="00515731"/>
    <w:rsid w:val="0051623D"/>
    <w:rsid w:val="005162F8"/>
    <w:rsid w:val="005205FF"/>
    <w:rsid w:val="00522272"/>
    <w:rsid w:val="00522BCD"/>
    <w:rsid w:val="00522D94"/>
    <w:rsid w:val="0052714C"/>
    <w:rsid w:val="00531090"/>
    <w:rsid w:val="0053206C"/>
    <w:rsid w:val="00532490"/>
    <w:rsid w:val="00533747"/>
    <w:rsid w:val="00533B54"/>
    <w:rsid w:val="00533E8D"/>
    <w:rsid w:val="00534563"/>
    <w:rsid w:val="00534963"/>
    <w:rsid w:val="00537062"/>
    <w:rsid w:val="005377D0"/>
    <w:rsid w:val="005413BE"/>
    <w:rsid w:val="00541AB8"/>
    <w:rsid w:val="005426DD"/>
    <w:rsid w:val="00543B5F"/>
    <w:rsid w:val="00544048"/>
    <w:rsid w:val="00551741"/>
    <w:rsid w:val="00551A5C"/>
    <w:rsid w:val="00554E0F"/>
    <w:rsid w:val="00555C62"/>
    <w:rsid w:val="0055747B"/>
    <w:rsid w:val="00561A73"/>
    <w:rsid w:val="00565193"/>
    <w:rsid w:val="00566F92"/>
    <w:rsid w:val="00572D0A"/>
    <w:rsid w:val="005756A2"/>
    <w:rsid w:val="00577718"/>
    <w:rsid w:val="00577C76"/>
    <w:rsid w:val="00580598"/>
    <w:rsid w:val="005828AA"/>
    <w:rsid w:val="00584718"/>
    <w:rsid w:val="005942CC"/>
    <w:rsid w:val="00594D54"/>
    <w:rsid w:val="005A039E"/>
    <w:rsid w:val="005A053D"/>
    <w:rsid w:val="005A3D23"/>
    <w:rsid w:val="005A524D"/>
    <w:rsid w:val="005A5A6C"/>
    <w:rsid w:val="005A5C2D"/>
    <w:rsid w:val="005A6071"/>
    <w:rsid w:val="005A6F0A"/>
    <w:rsid w:val="005A6F9A"/>
    <w:rsid w:val="005B1573"/>
    <w:rsid w:val="005B1F1A"/>
    <w:rsid w:val="005B5215"/>
    <w:rsid w:val="005B61BE"/>
    <w:rsid w:val="005B76FF"/>
    <w:rsid w:val="005C0054"/>
    <w:rsid w:val="005C2634"/>
    <w:rsid w:val="005D3BC1"/>
    <w:rsid w:val="005D5E80"/>
    <w:rsid w:val="005D668A"/>
    <w:rsid w:val="005D749D"/>
    <w:rsid w:val="005E3252"/>
    <w:rsid w:val="005E39D6"/>
    <w:rsid w:val="005E749F"/>
    <w:rsid w:val="005F0680"/>
    <w:rsid w:val="005F0A51"/>
    <w:rsid w:val="005F1C34"/>
    <w:rsid w:val="005F1F88"/>
    <w:rsid w:val="005F29BF"/>
    <w:rsid w:val="005F2BDE"/>
    <w:rsid w:val="005F38FF"/>
    <w:rsid w:val="005F3B6D"/>
    <w:rsid w:val="005F4172"/>
    <w:rsid w:val="005F5701"/>
    <w:rsid w:val="0060183B"/>
    <w:rsid w:val="00602621"/>
    <w:rsid w:val="00606B7A"/>
    <w:rsid w:val="00614B80"/>
    <w:rsid w:val="00614D1E"/>
    <w:rsid w:val="006244C1"/>
    <w:rsid w:val="00624554"/>
    <w:rsid w:val="00626455"/>
    <w:rsid w:val="00630769"/>
    <w:rsid w:val="00633219"/>
    <w:rsid w:val="006338B6"/>
    <w:rsid w:val="0063620B"/>
    <w:rsid w:val="00637BF0"/>
    <w:rsid w:val="0064318E"/>
    <w:rsid w:val="00643CAC"/>
    <w:rsid w:val="00644330"/>
    <w:rsid w:val="0064643E"/>
    <w:rsid w:val="0064733A"/>
    <w:rsid w:val="00654A70"/>
    <w:rsid w:val="00654AE2"/>
    <w:rsid w:val="00656043"/>
    <w:rsid w:val="00656504"/>
    <w:rsid w:val="00664670"/>
    <w:rsid w:val="006648BF"/>
    <w:rsid w:val="006671CA"/>
    <w:rsid w:val="006722A3"/>
    <w:rsid w:val="00677AB7"/>
    <w:rsid w:val="006867CF"/>
    <w:rsid w:val="0069406E"/>
    <w:rsid w:val="0069764E"/>
    <w:rsid w:val="006A097D"/>
    <w:rsid w:val="006A2741"/>
    <w:rsid w:val="006A3599"/>
    <w:rsid w:val="006A48B6"/>
    <w:rsid w:val="006A54AA"/>
    <w:rsid w:val="006A6299"/>
    <w:rsid w:val="006A7A2C"/>
    <w:rsid w:val="006B05FE"/>
    <w:rsid w:val="006B3605"/>
    <w:rsid w:val="006B5362"/>
    <w:rsid w:val="006B6DE3"/>
    <w:rsid w:val="006B6FAF"/>
    <w:rsid w:val="006B749C"/>
    <w:rsid w:val="006B7A96"/>
    <w:rsid w:val="006C1546"/>
    <w:rsid w:val="006C7C3C"/>
    <w:rsid w:val="006D17E8"/>
    <w:rsid w:val="006D2C31"/>
    <w:rsid w:val="006D6BA4"/>
    <w:rsid w:val="006E7C28"/>
    <w:rsid w:val="006E7FE8"/>
    <w:rsid w:val="006F0455"/>
    <w:rsid w:val="006F25E9"/>
    <w:rsid w:val="006F570A"/>
    <w:rsid w:val="006F6421"/>
    <w:rsid w:val="006F7732"/>
    <w:rsid w:val="0070101E"/>
    <w:rsid w:val="00703237"/>
    <w:rsid w:val="00705F64"/>
    <w:rsid w:val="00707551"/>
    <w:rsid w:val="00710FEC"/>
    <w:rsid w:val="00711640"/>
    <w:rsid w:val="00712281"/>
    <w:rsid w:val="00720932"/>
    <w:rsid w:val="007216E4"/>
    <w:rsid w:val="0072455F"/>
    <w:rsid w:val="00725C02"/>
    <w:rsid w:val="00730895"/>
    <w:rsid w:val="00730DCA"/>
    <w:rsid w:val="0073170E"/>
    <w:rsid w:val="007322E6"/>
    <w:rsid w:val="00736256"/>
    <w:rsid w:val="007363FE"/>
    <w:rsid w:val="00745456"/>
    <w:rsid w:val="00746F74"/>
    <w:rsid w:val="0075017F"/>
    <w:rsid w:val="0075107F"/>
    <w:rsid w:val="00754A1C"/>
    <w:rsid w:val="00756287"/>
    <w:rsid w:val="00757265"/>
    <w:rsid w:val="00762C98"/>
    <w:rsid w:val="00767114"/>
    <w:rsid w:val="00767A80"/>
    <w:rsid w:val="00770443"/>
    <w:rsid w:val="00771987"/>
    <w:rsid w:val="0077538E"/>
    <w:rsid w:val="0077544B"/>
    <w:rsid w:val="00780321"/>
    <w:rsid w:val="00781E36"/>
    <w:rsid w:val="0078317B"/>
    <w:rsid w:val="0079130D"/>
    <w:rsid w:val="007921BD"/>
    <w:rsid w:val="0079370D"/>
    <w:rsid w:val="00793822"/>
    <w:rsid w:val="00793A3D"/>
    <w:rsid w:val="007942A2"/>
    <w:rsid w:val="007979BF"/>
    <w:rsid w:val="007A0FB8"/>
    <w:rsid w:val="007A6434"/>
    <w:rsid w:val="007A6C4E"/>
    <w:rsid w:val="007A6C82"/>
    <w:rsid w:val="007B0929"/>
    <w:rsid w:val="007B2898"/>
    <w:rsid w:val="007B4FC1"/>
    <w:rsid w:val="007B6320"/>
    <w:rsid w:val="007B7149"/>
    <w:rsid w:val="007C37A4"/>
    <w:rsid w:val="007C426B"/>
    <w:rsid w:val="007C439A"/>
    <w:rsid w:val="007C552F"/>
    <w:rsid w:val="007C6149"/>
    <w:rsid w:val="007C62F3"/>
    <w:rsid w:val="007D1B4E"/>
    <w:rsid w:val="007D57CC"/>
    <w:rsid w:val="007E2565"/>
    <w:rsid w:val="007E3749"/>
    <w:rsid w:val="007E40CF"/>
    <w:rsid w:val="007E622A"/>
    <w:rsid w:val="007E7352"/>
    <w:rsid w:val="007E76EB"/>
    <w:rsid w:val="007F0604"/>
    <w:rsid w:val="007F1142"/>
    <w:rsid w:val="007F548C"/>
    <w:rsid w:val="007F61BE"/>
    <w:rsid w:val="007F7978"/>
    <w:rsid w:val="0080317F"/>
    <w:rsid w:val="00807D66"/>
    <w:rsid w:val="00811D59"/>
    <w:rsid w:val="008140C8"/>
    <w:rsid w:val="00814262"/>
    <w:rsid w:val="00815115"/>
    <w:rsid w:val="00815CBA"/>
    <w:rsid w:val="0081688D"/>
    <w:rsid w:val="008217CB"/>
    <w:rsid w:val="00821F9A"/>
    <w:rsid w:val="00823064"/>
    <w:rsid w:val="00823B59"/>
    <w:rsid w:val="00826210"/>
    <w:rsid w:val="00826D6B"/>
    <w:rsid w:val="008270E0"/>
    <w:rsid w:val="00831797"/>
    <w:rsid w:val="00831D24"/>
    <w:rsid w:val="00832FB4"/>
    <w:rsid w:val="0083422E"/>
    <w:rsid w:val="00834BFC"/>
    <w:rsid w:val="00835565"/>
    <w:rsid w:val="00844E93"/>
    <w:rsid w:val="008476DD"/>
    <w:rsid w:val="00852339"/>
    <w:rsid w:val="00852691"/>
    <w:rsid w:val="008529E2"/>
    <w:rsid w:val="00852CD2"/>
    <w:rsid w:val="00855F43"/>
    <w:rsid w:val="00862C06"/>
    <w:rsid w:val="00865FD2"/>
    <w:rsid w:val="008671A2"/>
    <w:rsid w:val="00872100"/>
    <w:rsid w:val="00872823"/>
    <w:rsid w:val="00874877"/>
    <w:rsid w:val="0087673A"/>
    <w:rsid w:val="0087777A"/>
    <w:rsid w:val="00882C02"/>
    <w:rsid w:val="00882C5A"/>
    <w:rsid w:val="008836C5"/>
    <w:rsid w:val="00883B62"/>
    <w:rsid w:val="0088449D"/>
    <w:rsid w:val="00885AC1"/>
    <w:rsid w:val="008925AF"/>
    <w:rsid w:val="00892D35"/>
    <w:rsid w:val="00896F77"/>
    <w:rsid w:val="008A079E"/>
    <w:rsid w:val="008A089C"/>
    <w:rsid w:val="008A249A"/>
    <w:rsid w:val="008A2ADA"/>
    <w:rsid w:val="008A2B0B"/>
    <w:rsid w:val="008A2DE8"/>
    <w:rsid w:val="008A3518"/>
    <w:rsid w:val="008A58AA"/>
    <w:rsid w:val="008A6830"/>
    <w:rsid w:val="008A76EA"/>
    <w:rsid w:val="008B150A"/>
    <w:rsid w:val="008B2FD2"/>
    <w:rsid w:val="008B2FE3"/>
    <w:rsid w:val="008B7082"/>
    <w:rsid w:val="008B7942"/>
    <w:rsid w:val="008C06F8"/>
    <w:rsid w:val="008C1334"/>
    <w:rsid w:val="008C2103"/>
    <w:rsid w:val="008C2294"/>
    <w:rsid w:val="008C386F"/>
    <w:rsid w:val="008C38C4"/>
    <w:rsid w:val="008C77D3"/>
    <w:rsid w:val="008C7B12"/>
    <w:rsid w:val="008D14DB"/>
    <w:rsid w:val="008E0DEF"/>
    <w:rsid w:val="008E1E29"/>
    <w:rsid w:val="008E2873"/>
    <w:rsid w:val="008E4731"/>
    <w:rsid w:val="008E6478"/>
    <w:rsid w:val="008F10A5"/>
    <w:rsid w:val="008F671A"/>
    <w:rsid w:val="008F691E"/>
    <w:rsid w:val="008F77FE"/>
    <w:rsid w:val="0090093B"/>
    <w:rsid w:val="0090603F"/>
    <w:rsid w:val="009073FE"/>
    <w:rsid w:val="00907A88"/>
    <w:rsid w:val="00910F84"/>
    <w:rsid w:val="00913A3C"/>
    <w:rsid w:val="00915301"/>
    <w:rsid w:val="00916BFD"/>
    <w:rsid w:val="009209D0"/>
    <w:rsid w:val="0092115C"/>
    <w:rsid w:val="0092159C"/>
    <w:rsid w:val="00922D2F"/>
    <w:rsid w:val="00925EB8"/>
    <w:rsid w:val="00926A84"/>
    <w:rsid w:val="00927371"/>
    <w:rsid w:val="009275C4"/>
    <w:rsid w:val="00927A96"/>
    <w:rsid w:val="0093252A"/>
    <w:rsid w:val="009326EF"/>
    <w:rsid w:val="00934225"/>
    <w:rsid w:val="009346C1"/>
    <w:rsid w:val="00935644"/>
    <w:rsid w:val="009377E7"/>
    <w:rsid w:val="009378FA"/>
    <w:rsid w:val="009469ED"/>
    <w:rsid w:val="00946EE9"/>
    <w:rsid w:val="009478F2"/>
    <w:rsid w:val="00950AC4"/>
    <w:rsid w:val="00950EBD"/>
    <w:rsid w:val="00951F64"/>
    <w:rsid w:val="00952704"/>
    <w:rsid w:val="00952825"/>
    <w:rsid w:val="009533F0"/>
    <w:rsid w:val="009536A9"/>
    <w:rsid w:val="00954C64"/>
    <w:rsid w:val="00955D87"/>
    <w:rsid w:val="009615AA"/>
    <w:rsid w:val="009620E0"/>
    <w:rsid w:val="00963A83"/>
    <w:rsid w:val="00964035"/>
    <w:rsid w:val="00965BA9"/>
    <w:rsid w:val="00966136"/>
    <w:rsid w:val="00966D8E"/>
    <w:rsid w:val="00972258"/>
    <w:rsid w:val="00974941"/>
    <w:rsid w:val="0097563A"/>
    <w:rsid w:val="00981EA9"/>
    <w:rsid w:val="00982187"/>
    <w:rsid w:val="009877B1"/>
    <w:rsid w:val="00990039"/>
    <w:rsid w:val="00991F26"/>
    <w:rsid w:val="00995E52"/>
    <w:rsid w:val="00997397"/>
    <w:rsid w:val="00997AAC"/>
    <w:rsid w:val="009A1F68"/>
    <w:rsid w:val="009A4FAA"/>
    <w:rsid w:val="009B07A6"/>
    <w:rsid w:val="009B4CEA"/>
    <w:rsid w:val="009B5933"/>
    <w:rsid w:val="009B66D6"/>
    <w:rsid w:val="009B74FC"/>
    <w:rsid w:val="009C029A"/>
    <w:rsid w:val="009C0D5A"/>
    <w:rsid w:val="009C61BC"/>
    <w:rsid w:val="009C7DF1"/>
    <w:rsid w:val="009D0B68"/>
    <w:rsid w:val="009D3D24"/>
    <w:rsid w:val="009D4864"/>
    <w:rsid w:val="009D5149"/>
    <w:rsid w:val="009E1A75"/>
    <w:rsid w:val="009E22B7"/>
    <w:rsid w:val="009E4477"/>
    <w:rsid w:val="009E494F"/>
    <w:rsid w:val="009E4B9F"/>
    <w:rsid w:val="009E5482"/>
    <w:rsid w:val="009E7B44"/>
    <w:rsid w:val="009F0848"/>
    <w:rsid w:val="009F1463"/>
    <w:rsid w:val="009F1FF8"/>
    <w:rsid w:val="009F3261"/>
    <w:rsid w:val="009F5EF4"/>
    <w:rsid w:val="00A06149"/>
    <w:rsid w:val="00A074EE"/>
    <w:rsid w:val="00A10DD4"/>
    <w:rsid w:val="00A11507"/>
    <w:rsid w:val="00A12F10"/>
    <w:rsid w:val="00A138F0"/>
    <w:rsid w:val="00A15A64"/>
    <w:rsid w:val="00A15B51"/>
    <w:rsid w:val="00A15BAD"/>
    <w:rsid w:val="00A16B15"/>
    <w:rsid w:val="00A179A2"/>
    <w:rsid w:val="00A20152"/>
    <w:rsid w:val="00A214D8"/>
    <w:rsid w:val="00A26DAD"/>
    <w:rsid w:val="00A311C2"/>
    <w:rsid w:val="00A31E33"/>
    <w:rsid w:val="00A34F4E"/>
    <w:rsid w:val="00A358AF"/>
    <w:rsid w:val="00A37260"/>
    <w:rsid w:val="00A37EC5"/>
    <w:rsid w:val="00A408CE"/>
    <w:rsid w:val="00A424DD"/>
    <w:rsid w:val="00A42B01"/>
    <w:rsid w:val="00A51EAB"/>
    <w:rsid w:val="00A54281"/>
    <w:rsid w:val="00A57661"/>
    <w:rsid w:val="00A604E1"/>
    <w:rsid w:val="00A62E2B"/>
    <w:rsid w:val="00A639C3"/>
    <w:rsid w:val="00A66A40"/>
    <w:rsid w:val="00A67B72"/>
    <w:rsid w:val="00A67D97"/>
    <w:rsid w:val="00A67D9E"/>
    <w:rsid w:val="00A734DC"/>
    <w:rsid w:val="00A73783"/>
    <w:rsid w:val="00A73EC0"/>
    <w:rsid w:val="00A7648E"/>
    <w:rsid w:val="00A8351F"/>
    <w:rsid w:val="00A83E9D"/>
    <w:rsid w:val="00A86F51"/>
    <w:rsid w:val="00A8730A"/>
    <w:rsid w:val="00A91BCF"/>
    <w:rsid w:val="00A948F7"/>
    <w:rsid w:val="00A964C6"/>
    <w:rsid w:val="00AA32F6"/>
    <w:rsid w:val="00AB031A"/>
    <w:rsid w:val="00AB25A8"/>
    <w:rsid w:val="00AB457C"/>
    <w:rsid w:val="00AB485D"/>
    <w:rsid w:val="00AB6477"/>
    <w:rsid w:val="00AC2795"/>
    <w:rsid w:val="00AC39B2"/>
    <w:rsid w:val="00AC67AD"/>
    <w:rsid w:val="00AD015B"/>
    <w:rsid w:val="00AD4E7F"/>
    <w:rsid w:val="00AD69C8"/>
    <w:rsid w:val="00AE30B0"/>
    <w:rsid w:val="00AE374D"/>
    <w:rsid w:val="00AE4D92"/>
    <w:rsid w:val="00AE6824"/>
    <w:rsid w:val="00AF184C"/>
    <w:rsid w:val="00AF2C70"/>
    <w:rsid w:val="00AF64C9"/>
    <w:rsid w:val="00AF7EBE"/>
    <w:rsid w:val="00B06069"/>
    <w:rsid w:val="00B07E62"/>
    <w:rsid w:val="00B105EC"/>
    <w:rsid w:val="00B10DE9"/>
    <w:rsid w:val="00B11695"/>
    <w:rsid w:val="00B128F0"/>
    <w:rsid w:val="00B1349C"/>
    <w:rsid w:val="00B14997"/>
    <w:rsid w:val="00B150D1"/>
    <w:rsid w:val="00B261C0"/>
    <w:rsid w:val="00B27646"/>
    <w:rsid w:val="00B34E79"/>
    <w:rsid w:val="00B35BC9"/>
    <w:rsid w:val="00B36A4A"/>
    <w:rsid w:val="00B41C31"/>
    <w:rsid w:val="00B462CD"/>
    <w:rsid w:val="00B47A9E"/>
    <w:rsid w:val="00B47D28"/>
    <w:rsid w:val="00B520A1"/>
    <w:rsid w:val="00B5351E"/>
    <w:rsid w:val="00B553FC"/>
    <w:rsid w:val="00B561B3"/>
    <w:rsid w:val="00B564E7"/>
    <w:rsid w:val="00B56E6B"/>
    <w:rsid w:val="00B60237"/>
    <w:rsid w:val="00B62342"/>
    <w:rsid w:val="00B62C7D"/>
    <w:rsid w:val="00B6593E"/>
    <w:rsid w:val="00B66200"/>
    <w:rsid w:val="00B67090"/>
    <w:rsid w:val="00B707FF"/>
    <w:rsid w:val="00B718CD"/>
    <w:rsid w:val="00B73E74"/>
    <w:rsid w:val="00B7525E"/>
    <w:rsid w:val="00B77B57"/>
    <w:rsid w:val="00B81375"/>
    <w:rsid w:val="00B81C92"/>
    <w:rsid w:val="00B82498"/>
    <w:rsid w:val="00B8666B"/>
    <w:rsid w:val="00BA04C9"/>
    <w:rsid w:val="00BA4064"/>
    <w:rsid w:val="00BA5243"/>
    <w:rsid w:val="00BA531A"/>
    <w:rsid w:val="00BA5EA4"/>
    <w:rsid w:val="00BA5FDA"/>
    <w:rsid w:val="00BA776D"/>
    <w:rsid w:val="00BB3A82"/>
    <w:rsid w:val="00BB41A6"/>
    <w:rsid w:val="00BC1259"/>
    <w:rsid w:val="00BC283E"/>
    <w:rsid w:val="00BC40D8"/>
    <w:rsid w:val="00BC6296"/>
    <w:rsid w:val="00BC6FD3"/>
    <w:rsid w:val="00BC754E"/>
    <w:rsid w:val="00BC791B"/>
    <w:rsid w:val="00BD0C95"/>
    <w:rsid w:val="00BD214F"/>
    <w:rsid w:val="00BD354C"/>
    <w:rsid w:val="00BD4156"/>
    <w:rsid w:val="00BD49D0"/>
    <w:rsid w:val="00BD4C10"/>
    <w:rsid w:val="00BD73AC"/>
    <w:rsid w:val="00BE01C0"/>
    <w:rsid w:val="00BE064A"/>
    <w:rsid w:val="00BE0F8A"/>
    <w:rsid w:val="00BE475D"/>
    <w:rsid w:val="00BF0743"/>
    <w:rsid w:val="00BF251E"/>
    <w:rsid w:val="00BF272C"/>
    <w:rsid w:val="00BF28D0"/>
    <w:rsid w:val="00BF5799"/>
    <w:rsid w:val="00BF58A7"/>
    <w:rsid w:val="00BF6025"/>
    <w:rsid w:val="00C04D8E"/>
    <w:rsid w:val="00C1087B"/>
    <w:rsid w:val="00C1159E"/>
    <w:rsid w:val="00C119E4"/>
    <w:rsid w:val="00C16733"/>
    <w:rsid w:val="00C1782B"/>
    <w:rsid w:val="00C20EA6"/>
    <w:rsid w:val="00C23CC5"/>
    <w:rsid w:val="00C27AC5"/>
    <w:rsid w:val="00C3468A"/>
    <w:rsid w:val="00C354BE"/>
    <w:rsid w:val="00C35E5D"/>
    <w:rsid w:val="00C36317"/>
    <w:rsid w:val="00C37631"/>
    <w:rsid w:val="00C419E1"/>
    <w:rsid w:val="00C41B46"/>
    <w:rsid w:val="00C42842"/>
    <w:rsid w:val="00C43087"/>
    <w:rsid w:val="00C437BD"/>
    <w:rsid w:val="00C50E32"/>
    <w:rsid w:val="00C5228A"/>
    <w:rsid w:val="00C52428"/>
    <w:rsid w:val="00C57E6F"/>
    <w:rsid w:val="00C604DC"/>
    <w:rsid w:val="00C60BA4"/>
    <w:rsid w:val="00C642EE"/>
    <w:rsid w:val="00C66188"/>
    <w:rsid w:val="00C6734A"/>
    <w:rsid w:val="00C70B85"/>
    <w:rsid w:val="00C719C7"/>
    <w:rsid w:val="00C72F47"/>
    <w:rsid w:val="00C74B00"/>
    <w:rsid w:val="00C75E8B"/>
    <w:rsid w:val="00C80F02"/>
    <w:rsid w:val="00C80F76"/>
    <w:rsid w:val="00C81EFE"/>
    <w:rsid w:val="00C8249B"/>
    <w:rsid w:val="00C8373A"/>
    <w:rsid w:val="00C871C7"/>
    <w:rsid w:val="00C87772"/>
    <w:rsid w:val="00C94874"/>
    <w:rsid w:val="00CA175A"/>
    <w:rsid w:val="00CA17DC"/>
    <w:rsid w:val="00CA2A9A"/>
    <w:rsid w:val="00CA40B5"/>
    <w:rsid w:val="00CA44FB"/>
    <w:rsid w:val="00CA4537"/>
    <w:rsid w:val="00CA6755"/>
    <w:rsid w:val="00CB2DD5"/>
    <w:rsid w:val="00CC1250"/>
    <w:rsid w:val="00CC143A"/>
    <w:rsid w:val="00CC1BCC"/>
    <w:rsid w:val="00CC2A82"/>
    <w:rsid w:val="00CC2F9B"/>
    <w:rsid w:val="00CC5CD5"/>
    <w:rsid w:val="00CC63A4"/>
    <w:rsid w:val="00CC726F"/>
    <w:rsid w:val="00CD1B91"/>
    <w:rsid w:val="00CD1E2A"/>
    <w:rsid w:val="00CE09BD"/>
    <w:rsid w:val="00CE2838"/>
    <w:rsid w:val="00CE7AA6"/>
    <w:rsid w:val="00CF196E"/>
    <w:rsid w:val="00CF5580"/>
    <w:rsid w:val="00CF6186"/>
    <w:rsid w:val="00CF6F06"/>
    <w:rsid w:val="00CF7FAE"/>
    <w:rsid w:val="00D01EA3"/>
    <w:rsid w:val="00D04542"/>
    <w:rsid w:val="00D066C5"/>
    <w:rsid w:val="00D073F5"/>
    <w:rsid w:val="00D07B89"/>
    <w:rsid w:val="00D119A7"/>
    <w:rsid w:val="00D12A08"/>
    <w:rsid w:val="00D13EBB"/>
    <w:rsid w:val="00D27229"/>
    <w:rsid w:val="00D309C2"/>
    <w:rsid w:val="00D40823"/>
    <w:rsid w:val="00D442AB"/>
    <w:rsid w:val="00D44550"/>
    <w:rsid w:val="00D46571"/>
    <w:rsid w:val="00D47D0B"/>
    <w:rsid w:val="00D52CF3"/>
    <w:rsid w:val="00D54C9B"/>
    <w:rsid w:val="00D62394"/>
    <w:rsid w:val="00D62604"/>
    <w:rsid w:val="00D62700"/>
    <w:rsid w:val="00D63192"/>
    <w:rsid w:val="00D666E7"/>
    <w:rsid w:val="00D71E82"/>
    <w:rsid w:val="00D73B18"/>
    <w:rsid w:val="00D750C5"/>
    <w:rsid w:val="00D80735"/>
    <w:rsid w:val="00D80A3E"/>
    <w:rsid w:val="00D812D8"/>
    <w:rsid w:val="00D83EE1"/>
    <w:rsid w:val="00D86C53"/>
    <w:rsid w:val="00D91BFB"/>
    <w:rsid w:val="00D945CC"/>
    <w:rsid w:val="00D94604"/>
    <w:rsid w:val="00D95E0B"/>
    <w:rsid w:val="00D97190"/>
    <w:rsid w:val="00D97546"/>
    <w:rsid w:val="00DA18F9"/>
    <w:rsid w:val="00DA1C2C"/>
    <w:rsid w:val="00DA29E4"/>
    <w:rsid w:val="00DB05B1"/>
    <w:rsid w:val="00DB0EB5"/>
    <w:rsid w:val="00DB6EE6"/>
    <w:rsid w:val="00DC1B74"/>
    <w:rsid w:val="00DC5A0F"/>
    <w:rsid w:val="00DC5E6F"/>
    <w:rsid w:val="00DC6025"/>
    <w:rsid w:val="00DC7F67"/>
    <w:rsid w:val="00DD155F"/>
    <w:rsid w:val="00DD1A45"/>
    <w:rsid w:val="00DD3B9E"/>
    <w:rsid w:val="00DD7E76"/>
    <w:rsid w:val="00DE28B5"/>
    <w:rsid w:val="00DE2E44"/>
    <w:rsid w:val="00DE2E5E"/>
    <w:rsid w:val="00DE6FE5"/>
    <w:rsid w:val="00DE7E15"/>
    <w:rsid w:val="00DF20FB"/>
    <w:rsid w:val="00DF292E"/>
    <w:rsid w:val="00E00906"/>
    <w:rsid w:val="00E010B6"/>
    <w:rsid w:val="00E04C62"/>
    <w:rsid w:val="00E067D3"/>
    <w:rsid w:val="00E07C2B"/>
    <w:rsid w:val="00E13FD4"/>
    <w:rsid w:val="00E14241"/>
    <w:rsid w:val="00E143F3"/>
    <w:rsid w:val="00E144CE"/>
    <w:rsid w:val="00E1528E"/>
    <w:rsid w:val="00E16058"/>
    <w:rsid w:val="00E215A7"/>
    <w:rsid w:val="00E2227C"/>
    <w:rsid w:val="00E233F3"/>
    <w:rsid w:val="00E25815"/>
    <w:rsid w:val="00E2674A"/>
    <w:rsid w:val="00E303D4"/>
    <w:rsid w:val="00E311C3"/>
    <w:rsid w:val="00E3236C"/>
    <w:rsid w:val="00E32A89"/>
    <w:rsid w:val="00E36CB7"/>
    <w:rsid w:val="00E37D03"/>
    <w:rsid w:val="00E42400"/>
    <w:rsid w:val="00E43040"/>
    <w:rsid w:val="00E500C4"/>
    <w:rsid w:val="00E50E87"/>
    <w:rsid w:val="00E54AC9"/>
    <w:rsid w:val="00E55724"/>
    <w:rsid w:val="00E604D4"/>
    <w:rsid w:val="00E60574"/>
    <w:rsid w:val="00E66DCF"/>
    <w:rsid w:val="00E70450"/>
    <w:rsid w:val="00E718D9"/>
    <w:rsid w:val="00E71BF0"/>
    <w:rsid w:val="00E750E2"/>
    <w:rsid w:val="00E76246"/>
    <w:rsid w:val="00E80062"/>
    <w:rsid w:val="00E83F98"/>
    <w:rsid w:val="00E86643"/>
    <w:rsid w:val="00E92313"/>
    <w:rsid w:val="00EA3651"/>
    <w:rsid w:val="00EA444B"/>
    <w:rsid w:val="00EA5622"/>
    <w:rsid w:val="00EA762D"/>
    <w:rsid w:val="00EA7770"/>
    <w:rsid w:val="00EA7B33"/>
    <w:rsid w:val="00EB55C2"/>
    <w:rsid w:val="00EB5719"/>
    <w:rsid w:val="00EB5BC9"/>
    <w:rsid w:val="00EB67BF"/>
    <w:rsid w:val="00EB6999"/>
    <w:rsid w:val="00EC47B6"/>
    <w:rsid w:val="00EC48C9"/>
    <w:rsid w:val="00ED38E9"/>
    <w:rsid w:val="00ED4724"/>
    <w:rsid w:val="00ED4E3B"/>
    <w:rsid w:val="00ED5C70"/>
    <w:rsid w:val="00ED6179"/>
    <w:rsid w:val="00ED63A4"/>
    <w:rsid w:val="00ED6DCF"/>
    <w:rsid w:val="00EE0473"/>
    <w:rsid w:val="00EE399B"/>
    <w:rsid w:val="00EE40DF"/>
    <w:rsid w:val="00EE48CD"/>
    <w:rsid w:val="00EF7412"/>
    <w:rsid w:val="00EF7DD8"/>
    <w:rsid w:val="00F0270C"/>
    <w:rsid w:val="00F13A1B"/>
    <w:rsid w:val="00F13A58"/>
    <w:rsid w:val="00F14C0D"/>
    <w:rsid w:val="00F15299"/>
    <w:rsid w:val="00F15E97"/>
    <w:rsid w:val="00F25A3B"/>
    <w:rsid w:val="00F267B4"/>
    <w:rsid w:val="00F31AD3"/>
    <w:rsid w:val="00F328BD"/>
    <w:rsid w:val="00F35B81"/>
    <w:rsid w:val="00F36C63"/>
    <w:rsid w:val="00F44854"/>
    <w:rsid w:val="00F45D49"/>
    <w:rsid w:val="00F46911"/>
    <w:rsid w:val="00F50BDB"/>
    <w:rsid w:val="00F517F0"/>
    <w:rsid w:val="00F57563"/>
    <w:rsid w:val="00F639CA"/>
    <w:rsid w:val="00F64FB5"/>
    <w:rsid w:val="00F65298"/>
    <w:rsid w:val="00F65D07"/>
    <w:rsid w:val="00F65D7E"/>
    <w:rsid w:val="00F668CF"/>
    <w:rsid w:val="00F73E9E"/>
    <w:rsid w:val="00F740E6"/>
    <w:rsid w:val="00F76AAF"/>
    <w:rsid w:val="00F76AE9"/>
    <w:rsid w:val="00F7792D"/>
    <w:rsid w:val="00F82B65"/>
    <w:rsid w:val="00F82DF2"/>
    <w:rsid w:val="00F875C6"/>
    <w:rsid w:val="00F9292E"/>
    <w:rsid w:val="00F94760"/>
    <w:rsid w:val="00F94929"/>
    <w:rsid w:val="00F957B6"/>
    <w:rsid w:val="00FA0D47"/>
    <w:rsid w:val="00FA35C4"/>
    <w:rsid w:val="00FA3678"/>
    <w:rsid w:val="00FA4665"/>
    <w:rsid w:val="00FA4F12"/>
    <w:rsid w:val="00FA542F"/>
    <w:rsid w:val="00FA65C2"/>
    <w:rsid w:val="00FB2CF9"/>
    <w:rsid w:val="00FB301A"/>
    <w:rsid w:val="00FB39CA"/>
    <w:rsid w:val="00FB41A4"/>
    <w:rsid w:val="00FB4B0C"/>
    <w:rsid w:val="00FB575E"/>
    <w:rsid w:val="00FB60C3"/>
    <w:rsid w:val="00FC00B2"/>
    <w:rsid w:val="00FC4A4A"/>
    <w:rsid w:val="00FC5662"/>
    <w:rsid w:val="00FD1EF2"/>
    <w:rsid w:val="00FD266A"/>
    <w:rsid w:val="00FD5A99"/>
    <w:rsid w:val="00FE0710"/>
    <w:rsid w:val="00FE14AF"/>
    <w:rsid w:val="00FE378B"/>
    <w:rsid w:val="00FE50C2"/>
    <w:rsid w:val="00FE66BE"/>
    <w:rsid w:val="01227D26"/>
    <w:rsid w:val="01282E62"/>
    <w:rsid w:val="01336407"/>
    <w:rsid w:val="013E61E2"/>
    <w:rsid w:val="015F07C5"/>
    <w:rsid w:val="017B7436"/>
    <w:rsid w:val="01987FE8"/>
    <w:rsid w:val="01C35078"/>
    <w:rsid w:val="01D86038"/>
    <w:rsid w:val="01E81859"/>
    <w:rsid w:val="02300221"/>
    <w:rsid w:val="02676536"/>
    <w:rsid w:val="027F313D"/>
    <w:rsid w:val="02A4476B"/>
    <w:rsid w:val="02AD1905"/>
    <w:rsid w:val="02E05B6E"/>
    <w:rsid w:val="031E62CB"/>
    <w:rsid w:val="03253AFD"/>
    <w:rsid w:val="038156D1"/>
    <w:rsid w:val="03AF5DCA"/>
    <w:rsid w:val="03E05C76"/>
    <w:rsid w:val="0403584D"/>
    <w:rsid w:val="043011FB"/>
    <w:rsid w:val="049D76C3"/>
    <w:rsid w:val="04B107F3"/>
    <w:rsid w:val="04F41598"/>
    <w:rsid w:val="050F15EC"/>
    <w:rsid w:val="052C24B6"/>
    <w:rsid w:val="055155EE"/>
    <w:rsid w:val="055E5996"/>
    <w:rsid w:val="056C5A14"/>
    <w:rsid w:val="056C63BB"/>
    <w:rsid w:val="05B253F0"/>
    <w:rsid w:val="05C313AC"/>
    <w:rsid w:val="05FE0636"/>
    <w:rsid w:val="0627033B"/>
    <w:rsid w:val="062736E9"/>
    <w:rsid w:val="0635691E"/>
    <w:rsid w:val="06A80B5A"/>
    <w:rsid w:val="06EF56F4"/>
    <w:rsid w:val="07047ECE"/>
    <w:rsid w:val="07081FF5"/>
    <w:rsid w:val="08662E4F"/>
    <w:rsid w:val="089B6610"/>
    <w:rsid w:val="08B131D7"/>
    <w:rsid w:val="08EB5608"/>
    <w:rsid w:val="08FA3336"/>
    <w:rsid w:val="093750AF"/>
    <w:rsid w:val="094C2162"/>
    <w:rsid w:val="09840E52"/>
    <w:rsid w:val="09A137B2"/>
    <w:rsid w:val="09CA0D6F"/>
    <w:rsid w:val="09F61AD0"/>
    <w:rsid w:val="0A3960E0"/>
    <w:rsid w:val="0A461B56"/>
    <w:rsid w:val="0A61636D"/>
    <w:rsid w:val="0A666A2D"/>
    <w:rsid w:val="0A7661F1"/>
    <w:rsid w:val="0A832B12"/>
    <w:rsid w:val="0AD81243"/>
    <w:rsid w:val="0B5036E2"/>
    <w:rsid w:val="0BA35963"/>
    <w:rsid w:val="0BA8707A"/>
    <w:rsid w:val="0BD25EA5"/>
    <w:rsid w:val="0BFF5707"/>
    <w:rsid w:val="0C437F82"/>
    <w:rsid w:val="0D077DD0"/>
    <w:rsid w:val="0D466B4A"/>
    <w:rsid w:val="0D8C66E1"/>
    <w:rsid w:val="0D9F625A"/>
    <w:rsid w:val="0DB85E58"/>
    <w:rsid w:val="0E23650D"/>
    <w:rsid w:val="0E520BCC"/>
    <w:rsid w:val="0E8B5192"/>
    <w:rsid w:val="0ED127D5"/>
    <w:rsid w:val="0EF06EE0"/>
    <w:rsid w:val="0F0162C2"/>
    <w:rsid w:val="0F08368C"/>
    <w:rsid w:val="0F3533BA"/>
    <w:rsid w:val="0F6452D8"/>
    <w:rsid w:val="0FE32D76"/>
    <w:rsid w:val="10324932"/>
    <w:rsid w:val="107209D6"/>
    <w:rsid w:val="108C6F6A"/>
    <w:rsid w:val="11BE04B1"/>
    <w:rsid w:val="11E903EC"/>
    <w:rsid w:val="12045226"/>
    <w:rsid w:val="12716791"/>
    <w:rsid w:val="12770708"/>
    <w:rsid w:val="128D3618"/>
    <w:rsid w:val="129355BA"/>
    <w:rsid w:val="12B0533B"/>
    <w:rsid w:val="12FE7EC7"/>
    <w:rsid w:val="13225853"/>
    <w:rsid w:val="13C609E5"/>
    <w:rsid w:val="14011A1D"/>
    <w:rsid w:val="14103251"/>
    <w:rsid w:val="144B0EEA"/>
    <w:rsid w:val="14737DC2"/>
    <w:rsid w:val="14A34E7B"/>
    <w:rsid w:val="14FB46BE"/>
    <w:rsid w:val="15055500"/>
    <w:rsid w:val="1577316E"/>
    <w:rsid w:val="157E709D"/>
    <w:rsid w:val="15FB3E98"/>
    <w:rsid w:val="163D0D06"/>
    <w:rsid w:val="166B1C91"/>
    <w:rsid w:val="168B0B0C"/>
    <w:rsid w:val="16AF7EAC"/>
    <w:rsid w:val="16B26FFE"/>
    <w:rsid w:val="16F21AF1"/>
    <w:rsid w:val="172D2B29"/>
    <w:rsid w:val="176F0DD6"/>
    <w:rsid w:val="177E5469"/>
    <w:rsid w:val="17824C23"/>
    <w:rsid w:val="178C6888"/>
    <w:rsid w:val="17AE643A"/>
    <w:rsid w:val="17D27321"/>
    <w:rsid w:val="186400CA"/>
    <w:rsid w:val="18C179CD"/>
    <w:rsid w:val="18F66CD4"/>
    <w:rsid w:val="1930072A"/>
    <w:rsid w:val="19B65058"/>
    <w:rsid w:val="19C21C4E"/>
    <w:rsid w:val="19D674A8"/>
    <w:rsid w:val="1A0C111B"/>
    <w:rsid w:val="1AF64450"/>
    <w:rsid w:val="1B720258"/>
    <w:rsid w:val="1B903EE9"/>
    <w:rsid w:val="1BA51042"/>
    <w:rsid w:val="1BE20386"/>
    <w:rsid w:val="1BEC2FB3"/>
    <w:rsid w:val="1C3861F8"/>
    <w:rsid w:val="1CDF6673"/>
    <w:rsid w:val="1D1D7568"/>
    <w:rsid w:val="1D2247B2"/>
    <w:rsid w:val="1D232E70"/>
    <w:rsid w:val="1D393246"/>
    <w:rsid w:val="1D8636DD"/>
    <w:rsid w:val="1DB16262"/>
    <w:rsid w:val="1DB95116"/>
    <w:rsid w:val="1DD00AB6"/>
    <w:rsid w:val="1DD12FC1"/>
    <w:rsid w:val="1DE026A3"/>
    <w:rsid w:val="1DF20628"/>
    <w:rsid w:val="1E396257"/>
    <w:rsid w:val="1E57048B"/>
    <w:rsid w:val="1EA627BB"/>
    <w:rsid w:val="1EB25197"/>
    <w:rsid w:val="1EC07C63"/>
    <w:rsid w:val="1F042EFE"/>
    <w:rsid w:val="1F1F71FB"/>
    <w:rsid w:val="1F9C084C"/>
    <w:rsid w:val="1F9C4138"/>
    <w:rsid w:val="1FB57B5F"/>
    <w:rsid w:val="1FBD5D4F"/>
    <w:rsid w:val="202645B9"/>
    <w:rsid w:val="206104AB"/>
    <w:rsid w:val="20EB1A8B"/>
    <w:rsid w:val="210B483A"/>
    <w:rsid w:val="21463165"/>
    <w:rsid w:val="2166459E"/>
    <w:rsid w:val="217F114F"/>
    <w:rsid w:val="21D06ED2"/>
    <w:rsid w:val="21DA2BDE"/>
    <w:rsid w:val="21EC60B0"/>
    <w:rsid w:val="2203697F"/>
    <w:rsid w:val="22066450"/>
    <w:rsid w:val="221F0D41"/>
    <w:rsid w:val="22465845"/>
    <w:rsid w:val="224C30E3"/>
    <w:rsid w:val="22603DB2"/>
    <w:rsid w:val="23413A63"/>
    <w:rsid w:val="23810484"/>
    <w:rsid w:val="238D507B"/>
    <w:rsid w:val="23BA1BE8"/>
    <w:rsid w:val="23D702E6"/>
    <w:rsid w:val="23DA7B95"/>
    <w:rsid w:val="249E5066"/>
    <w:rsid w:val="24F966A0"/>
    <w:rsid w:val="252C08C4"/>
    <w:rsid w:val="257E7594"/>
    <w:rsid w:val="25A20B86"/>
    <w:rsid w:val="25BF34E6"/>
    <w:rsid w:val="25DA3E7C"/>
    <w:rsid w:val="26555BF8"/>
    <w:rsid w:val="26633E71"/>
    <w:rsid w:val="266E03BD"/>
    <w:rsid w:val="268D6456"/>
    <w:rsid w:val="26955FF5"/>
    <w:rsid w:val="26A7167B"/>
    <w:rsid w:val="26FB75E8"/>
    <w:rsid w:val="27150D4A"/>
    <w:rsid w:val="272929CC"/>
    <w:rsid w:val="273A24BC"/>
    <w:rsid w:val="27624129"/>
    <w:rsid w:val="277A333A"/>
    <w:rsid w:val="279C24E3"/>
    <w:rsid w:val="27A908DC"/>
    <w:rsid w:val="283917B1"/>
    <w:rsid w:val="284321AC"/>
    <w:rsid w:val="284C2BA9"/>
    <w:rsid w:val="28CF1AF5"/>
    <w:rsid w:val="291A2C1F"/>
    <w:rsid w:val="298A2F5B"/>
    <w:rsid w:val="2A0B0ABF"/>
    <w:rsid w:val="2ABF1892"/>
    <w:rsid w:val="2AF27382"/>
    <w:rsid w:val="2B304156"/>
    <w:rsid w:val="2BBD12AA"/>
    <w:rsid w:val="2BF07614"/>
    <w:rsid w:val="2C1F6654"/>
    <w:rsid w:val="2C2B3683"/>
    <w:rsid w:val="2C8B2374"/>
    <w:rsid w:val="2CBF1BAC"/>
    <w:rsid w:val="2D2B793A"/>
    <w:rsid w:val="2D3E1194"/>
    <w:rsid w:val="2D7B7823"/>
    <w:rsid w:val="2DAC211D"/>
    <w:rsid w:val="2DE605E9"/>
    <w:rsid w:val="2E5860CE"/>
    <w:rsid w:val="2ED1382C"/>
    <w:rsid w:val="2EDE3101"/>
    <w:rsid w:val="2F46425F"/>
    <w:rsid w:val="2F713AA3"/>
    <w:rsid w:val="2FA31782"/>
    <w:rsid w:val="2FC82472"/>
    <w:rsid w:val="2FC8645A"/>
    <w:rsid w:val="2FCA31B3"/>
    <w:rsid w:val="30135E4B"/>
    <w:rsid w:val="303845C1"/>
    <w:rsid w:val="304940D8"/>
    <w:rsid w:val="30CD2521"/>
    <w:rsid w:val="30E57296"/>
    <w:rsid w:val="31061FC9"/>
    <w:rsid w:val="313564FF"/>
    <w:rsid w:val="31CA749A"/>
    <w:rsid w:val="31E0281A"/>
    <w:rsid w:val="32867865"/>
    <w:rsid w:val="32E7407C"/>
    <w:rsid w:val="33314CA9"/>
    <w:rsid w:val="33923FE8"/>
    <w:rsid w:val="33F97BC3"/>
    <w:rsid w:val="3445338B"/>
    <w:rsid w:val="348C7842"/>
    <w:rsid w:val="34A75871"/>
    <w:rsid w:val="34F67EE0"/>
    <w:rsid w:val="35152498"/>
    <w:rsid w:val="3575771D"/>
    <w:rsid w:val="3600792F"/>
    <w:rsid w:val="360C62D3"/>
    <w:rsid w:val="366724DD"/>
    <w:rsid w:val="369003F3"/>
    <w:rsid w:val="369E0EF6"/>
    <w:rsid w:val="369F457E"/>
    <w:rsid w:val="36AA789A"/>
    <w:rsid w:val="36D94439"/>
    <w:rsid w:val="372413FB"/>
    <w:rsid w:val="372C73BF"/>
    <w:rsid w:val="372E2279"/>
    <w:rsid w:val="373B0242"/>
    <w:rsid w:val="37783EB8"/>
    <w:rsid w:val="37855B5B"/>
    <w:rsid w:val="37A41730"/>
    <w:rsid w:val="38C56C0D"/>
    <w:rsid w:val="392A7EE0"/>
    <w:rsid w:val="392E36E3"/>
    <w:rsid w:val="39522C4F"/>
    <w:rsid w:val="39965EB4"/>
    <w:rsid w:val="399B59F0"/>
    <w:rsid w:val="399F2FBB"/>
    <w:rsid w:val="39B60CF9"/>
    <w:rsid w:val="39C233C9"/>
    <w:rsid w:val="3A3C2EFF"/>
    <w:rsid w:val="3AC11C0B"/>
    <w:rsid w:val="3AC5785E"/>
    <w:rsid w:val="3AE570F3"/>
    <w:rsid w:val="3AFD61EB"/>
    <w:rsid w:val="3B3E6803"/>
    <w:rsid w:val="3B5D0EF4"/>
    <w:rsid w:val="3B6276B7"/>
    <w:rsid w:val="3B84632D"/>
    <w:rsid w:val="3BDF3B42"/>
    <w:rsid w:val="3C44609B"/>
    <w:rsid w:val="3C4F6FF3"/>
    <w:rsid w:val="3C530AC4"/>
    <w:rsid w:val="3CA56B3A"/>
    <w:rsid w:val="3CB74ABF"/>
    <w:rsid w:val="3CD825B8"/>
    <w:rsid w:val="3D690867"/>
    <w:rsid w:val="3D697B26"/>
    <w:rsid w:val="3D9D1B97"/>
    <w:rsid w:val="3DB6486B"/>
    <w:rsid w:val="3DD35929"/>
    <w:rsid w:val="3DF819A8"/>
    <w:rsid w:val="3DFA4C63"/>
    <w:rsid w:val="3E12360F"/>
    <w:rsid w:val="3E306FF6"/>
    <w:rsid w:val="3E381B5E"/>
    <w:rsid w:val="3E815608"/>
    <w:rsid w:val="3E9155A2"/>
    <w:rsid w:val="3EA91FFD"/>
    <w:rsid w:val="3F3D74FE"/>
    <w:rsid w:val="3F4145DB"/>
    <w:rsid w:val="3FD75946"/>
    <w:rsid w:val="40F7192E"/>
    <w:rsid w:val="40F80C31"/>
    <w:rsid w:val="410B53D9"/>
    <w:rsid w:val="41320BB8"/>
    <w:rsid w:val="41410BD9"/>
    <w:rsid w:val="41695F34"/>
    <w:rsid w:val="419F3AD5"/>
    <w:rsid w:val="41BC69C3"/>
    <w:rsid w:val="41F63994"/>
    <w:rsid w:val="422B3CC4"/>
    <w:rsid w:val="423554FC"/>
    <w:rsid w:val="425273BE"/>
    <w:rsid w:val="4280189C"/>
    <w:rsid w:val="42D32C30"/>
    <w:rsid w:val="42FE39BD"/>
    <w:rsid w:val="43615785"/>
    <w:rsid w:val="43697FDB"/>
    <w:rsid w:val="43987A99"/>
    <w:rsid w:val="43A951BC"/>
    <w:rsid w:val="43AC20E7"/>
    <w:rsid w:val="43B3073F"/>
    <w:rsid w:val="43F3453F"/>
    <w:rsid w:val="43FB7987"/>
    <w:rsid w:val="442451E1"/>
    <w:rsid w:val="44F71EFD"/>
    <w:rsid w:val="4591479D"/>
    <w:rsid w:val="45D06B81"/>
    <w:rsid w:val="45DA3058"/>
    <w:rsid w:val="46625A9C"/>
    <w:rsid w:val="46B3016A"/>
    <w:rsid w:val="474D5277"/>
    <w:rsid w:val="4783067C"/>
    <w:rsid w:val="47F3043A"/>
    <w:rsid w:val="480A7E67"/>
    <w:rsid w:val="48442464"/>
    <w:rsid w:val="48497225"/>
    <w:rsid w:val="485968EF"/>
    <w:rsid w:val="486610FE"/>
    <w:rsid w:val="496F29A9"/>
    <w:rsid w:val="499F2B63"/>
    <w:rsid w:val="49A30BB6"/>
    <w:rsid w:val="49C64593"/>
    <w:rsid w:val="4A757FD0"/>
    <w:rsid w:val="4A9D3546"/>
    <w:rsid w:val="4B2538B6"/>
    <w:rsid w:val="4B4844F0"/>
    <w:rsid w:val="4BBE5874"/>
    <w:rsid w:val="4BC94BDB"/>
    <w:rsid w:val="4BD8290E"/>
    <w:rsid w:val="4C011ADB"/>
    <w:rsid w:val="4C2A5769"/>
    <w:rsid w:val="4C705852"/>
    <w:rsid w:val="4C735875"/>
    <w:rsid w:val="4C742085"/>
    <w:rsid w:val="4D0E297B"/>
    <w:rsid w:val="4D16138E"/>
    <w:rsid w:val="4D700CFE"/>
    <w:rsid w:val="4DC0127A"/>
    <w:rsid w:val="4E141D71"/>
    <w:rsid w:val="4E3F37F1"/>
    <w:rsid w:val="4E8B06CC"/>
    <w:rsid w:val="4EC866B8"/>
    <w:rsid w:val="4FAE5403"/>
    <w:rsid w:val="4FC560A3"/>
    <w:rsid w:val="4FDE2637"/>
    <w:rsid w:val="504527D5"/>
    <w:rsid w:val="50722D7F"/>
    <w:rsid w:val="50A56CB1"/>
    <w:rsid w:val="51143A06"/>
    <w:rsid w:val="51522CC3"/>
    <w:rsid w:val="519A015A"/>
    <w:rsid w:val="5294522F"/>
    <w:rsid w:val="52952D55"/>
    <w:rsid w:val="52A9519F"/>
    <w:rsid w:val="52AF02BB"/>
    <w:rsid w:val="531E7EBF"/>
    <w:rsid w:val="53373E0C"/>
    <w:rsid w:val="53591BE0"/>
    <w:rsid w:val="539065DA"/>
    <w:rsid w:val="53A45945"/>
    <w:rsid w:val="5408474F"/>
    <w:rsid w:val="54837071"/>
    <w:rsid w:val="548666A1"/>
    <w:rsid w:val="553B5E36"/>
    <w:rsid w:val="554E3DBB"/>
    <w:rsid w:val="555409D5"/>
    <w:rsid w:val="555654C5"/>
    <w:rsid w:val="55720E2B"/>
    <w:rsid w:val="55725AE0"/>
    <w:rsid w:val="559B4B26"/>
    <w:rsid w:val="55A16B67"/>
    <w:rsid w:val="55AC06EC"/>
    <w:rsid w:val="55FB7373"/>
    <w:rsid w:val="56746023"/>
    <w:rsid w:val="56B20379"/>
    <w:rsid w:val="56E66C7F"/>
    <w:rsid w:val="56F95FA8"/>
    <w:rsid w:val="570606C5"/>
    <w:rsid w:val="57144B90"/>
    <w:rsid w:val="57315742"/>
    <w:rsid w:val="57D00083"/>
    <w:rsid w:val="57D0303B"/>
    <w:rsid w:val="57F16C7F"/>
    <w:rsid w:val="586076A0"/>
    <w:rsid w:val="586D7B70"/>
    <w:rsid w:val="5885231D"/>
    <w:rsid w:val="58BA1767"/>
    <w:rsid w:val="59041801"/>
    <w:rsid w:val="59613991"/>
    <w:rsid w:val="59E569BE"/>
    <w:rsid w:val="59E97ED0"/>
    <w:rsid w:val="5A1D3D5C"/>
    <w:rsid w:val="5A8756A7"/>
    <w:rsid w:val="5B8B2F47"/>
    <w:rsid w:val="5BB167DD"/>
    <w:rsid w:val="5BD540F2"/>
    <w:rsid w:val="5BE80C99"/>
    <w:rsid w:val="5C203689"/>
    <w:rsid w:val="5C2761A7"/>
    <w:rsid w:val="5C846314"/>
    <w:rsid w:val="5CA65493"/>
    <w:rsid w:val="5D0F6392"/>
    <w:rsid w:val="5D3513BC"/>
    <w:rsid w:val="5D741361"/>
    <w:rsid w:val="5D86279B"/>
    <w:rsid w:val="5DB06C95"/>
    <w:rsid w:val="5E184528"/>
    <w:rsid w:val="5E2876F5"/>
    <w:rsid w:val="5E4775F9"/>
    <w:rsid w:val="5E564D2B"/>
    <w:rsid w:val="5ED33B35"/>
    <w:rsid w:val="5EF12449"/>
    <w:rsid w:val="5EF503E6"/>
    <w:rsid w:val="5EFF4E22"/>
    <w:rsid w:val="5F2463D8"/>
    <w:rsid w:val="5F2D2796"/>
    <w:rsid w:val="5F85500D"/>
    <w:rsid w:val="5FC829BC"/>
    <w:rsid w:val="5FCD30B0"/>
    <w:rsid w:val="601B6CAE"/>
    <w:rsid w:val="6074044E"/>
    <w:rsid w:val="60765F74"/>
    <w:rsid w:val="60C72C73"/>
    <w:rsid w:val="60EA2253"/>
    <w:rsid w:val="61665FE8"/>
    <w:rsid w:val="619C5EAE"/>
    <w:rsid w:val="61FE26C5"/>
    <w:rsid w:val="620A4B83"/>
    <w:rsid w:val="624352C6"/>
    <w:rsid w:val="627961EF"/>
    <w:rsid w:val="62A52B40"/>
    <w:rsid w:val="62D97490"/>
    <w:rsid w:val="63291771"/>
    <w:rsid w:val="635B53F4"/>
    <w:rsid w:val="63684F45"/>
    <w:rsid w:val="63F83144"/>
    <w:rsid w:val="64030466"/>
    <w:rsid w:val="6431561E"/>
    <w:rsid w:val="6437112D"/>
    <w:rsid w:val="646A06F8"/>
    <w:rsid w:val="64D71912"/>
    <w:rsid w:val="64E9765C"/>
    <w:rsid w:val="64EE6A20"/>
    <w:rsid w:val="654B3E73"/>
    <w:rsid w:val="65521F0A"/>
    <w:rsid w:val="65913850"/>
    <w:rsid w:val="6593581A"/>
    <w:rsid w:val="65BC6B1F"/>
    <w:rsid w:val="662A7F2C"/>
    <w:rsid w:val="66486604"/>
    <w:rsid w:val="666E68A3"/>
    <w:rsid w:val="66B912B0"/>
    <w:rsid w:val="66E9529F"/>
    <w:rsid w:val="670466C9"/>
    <w:rsid w:val="67246C2F"/>
    <w:rsid w:val="673D43D6"/>
    <w:rsid w:val="68144CE6"/>
    <w:rsid w:val="68D46D23"/>
    <w:rsid w:val="68F147C3"/>
    <w:rsid w:val="694B5840"/>
    <w:rsid w:val="69845BA5"/>
    <w:rsid w:val="699D50F3"/>
    <w:rsid w:val="6A015822"/>
    <w:rsid w:val="6A294057"/>
    <w:rsid w:val="6A325FF9"/>
    <w:rsid w:val="6A4B221F"/>
    <w:rsid w:val="6A576651"/>
    <w:rsid w:val="6AE54422"/>
    <w:rsid w:val="6B246507"/>
    <w:rsid w:val="6C2170AC"/>
    <w:rsid w:val="6C311349"/>
    <w:rsid w:val="6C892A9E"/>
    <w:rsid w:val="6CDE737B"/>
    <w:rsid w:val="6D3B69F3"/>
    <w:rsid w:val="6D3C7582"/>
    <w:rsid w:val="6DD8026E"/>
    <w:rsid w:val="6DFE1580"/>
    <w:rsid w:val="6E9D4964"/>
    <w:rsid w:val="6EA41EA1"/>
    <w:rsid w:val="6EDC5B3C"/>
    <w:rsid w:val="6F03131A"/>
    <w:rsid w:val="6F0532E4"/>
    <w:rsid w:val="6F7F3BF1"/>
    <w:rsid w:val="6F8D32DA"/>
    <w:rsid w:val="6FA83BAF"/>
    <w:rsid w:val="700F0193"/>
    <w:rsid w:val="703C530B"/>
    <w:rsid w:val="70723796"/>
    <w:rsid w:val="708E10B8"/>
    <w:rsid w:val="70904E30"/>
    <w:rsid w:val="71013E28"/>
    <w:rsid w:val="71347EB1"/>
    <w:rsid w:val="714479C8"/>
    <w:rsid w:val="714707D4"/>
    <w:rsid w:val="7186404B"/>
    <w:rsid w:val="719402E3"/>
    <w:rsid w:val="72BF06E3"/>
    <w:rsid w:val="72D87E05"/>
    <w:rsid w:val="72EE0533"/>
    <w:rsid w:val="72FF44EF"/>
    <w:rsid w:val="736A5977"/>
    <w:rsid w:val="737B4CAA"/>
    <w:rsid w:val="741A6583"/>
    <w:rsid w:val="754E0C44"/>
    <w:rsid w:val="756E2459"/>
    <w:rsid w:val="75753004"/>
    <w:rsid w:val="75851546"/>
    <w:rsid w:val="76313693"/>
    <w:rsid w:val="766F0BFF"/>
    <w:rsid w:val="766F3739"/>
    <w:rsid w:val="76720DAB"/>
    <w:rsid w:val="768C42EB"/>
    <w:rsid w:val="769F35AF"/>
    <w:rsid w:val="76ED179B"/>
    <w:rsid w:val="76F123A0"/>
    <w:rsid w:val="77000835"/>
    <w:rsid w:val="77404F00"/>
    <w:rsid w:val="776159F6"/>
    <w:rsid w:val="776948B3"/>
    <w:rsid w:val="77B90D24"/>
    <w:rsid w:val="77F250B7"/>
    <w:rsid w:val="78191BAF"/>
    <w:rsid w:val="788121DE"/>
    <w:rsid w:val="789417E7"/>
    <w:rsid w:val="78C0027C"/>
    <w:rsid w:val="794F0784"/>
    <w:rsid w:val="79691145"/>
    <w:rsid w:val="79817886"/>
    <w:rsid w:val="79881DE9"/>
    <w:rsid w:val="79C47907"/>
    <w:rsid w:val="79DD3120"/>
    <w:rsid w:val="7A477AC9"/>
    <w:rsid w:val="7A497E37"/>
    <w:rsid w:val="7A7670B3"/>
    <w:rsid w:val="7AA53BCD"/>
    <w:rsid w:val="7ACD5E42"/>
    <w:rsid w:val="7B0138FB"/>
    <w:rsid w:val="7B8657AD"/>
    <w:rsid w:val="7B9A3006"/>
    <w:rsid w:val="7BAC1C5B"/>
    <w:rsid w:val="7BB06386"/>
    <w:rsid w:val="7C173D7F"/>
    <w:rsid w:val="7C332759"/>
    <w:rsid w:val="7C885555"/>
    <w:rsid w:val="7C910C34"/>
    <w:rsid w:val="7CDB7433"/>
    <w:rsid w:val="7D110775"/>
    <w:rsid w:val="7D172435"/>
    <w:rsid w:val="7D4C363C"/>
    <w:rsid w:val="7D50598D"/>
    <w:rsid w:val="7D570C13"/>
    <w:rsid w:val="7DD8172B"/>
    <w:rsid w:val="7E8862ED"/>
    <w:rsid w:val="7EA63A70"/>
    <w:rsid w:val="7EC42148"/>
    <w:rsid w:val="7ED15F0E"/>
    <w:rsid w:val="7F1A2173"/>
    <w:rsid w:val="7FA35A4A"/>
    <w:rsid w:val="7FAB758B"/>
    <w:rsid w:val="7FC00B62"/>
    <w:rsid w:val="7FDC2818"/>
    <w:rsid w:val="7FEE3921"/>
    <w:rsid w:val="FBFF4E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3"/>
    <w:qFormat/>
    <w:uiPriority w:val="0"/>
    <w:pPr>
      <w:adjustRightInd w:val="0"/>
      <w:spacing w:before="260" w:after="260" w:line="416" w:lineRule="auto"/>
      <w:jc w:val="left"/>
      <w:outlineLvl w:val="2"/>
    </w:pPr>
    <w:rPr>
      <w:kern w:val="0"/>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9"/>
    <w:qFormat/>
    <w:uiPriority w:val="0"/>
    <w:pPr>
      <w:ind w:firstLine="420"/>
    </w:pPr>
    <w:rPr>
      <w:szCs w:val="20"/>
    </w:rPr>
  </w:style>
  <w:style w:type="paragraph" w:styleId="7">
    <w:name w:val="annotation text"/>
    <w:basedOn w:val="1"/>
    <w:link w:val="31"/>
    <w:qFormat/>
    <w:uiPriority w:val="0"/>
    <w:pPr>
      <w:jc w:val="left"/>
    </w:pPr>
  </w:style>
  <w:style w:type="paragraph" w:styleId="8">
    <w:name w:val="Body Text"/>
    <w:basedOn w:val="1"/>
    <w:next w:val="1"/>
    <w:qFormat/>
    <w:uiPriority w:val="0"/>
    <w:pPr>
      <w:spacing w:before="10" w:after="10" w:line="360" w:lineRule="auto"/>
      <w:ind w:firstLine="200" w:firstLineChars="200"/>
    </w:pPr>
    <w:rPr>
      <w:sz w:val="24"/>
    </w:r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11">
    <w:name w:val="Balloon Text"/>
    <w:basedOn w:val="1"/>
    <w:link w:val="30"/>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0"/>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8">
    <w:name w:val="annotation subject"/>
    <w:basedOn w:val="7"/>
    <w:next w:val="7"/>
    <w:link w:val="32"/>
    <w:qFormat/>
    <w:uiPriority w:val="0"/>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FollowedHyperlink"/>
    <w:basedOn w:val="21"/>
    <w:unhideWhenUsed/>
    <w:qFormat/>
    <w:uiPriority w:val="0"/>
    <w:rPr>
      <w:color w:val="800080"/>
      <w:u w:val="single"/>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customStyle="1" w:styleId="26">
    <w:name w:val="页眉 Char"/>
    <w:basedOn w:val="21"/>
    <w:link w:val="13"/>
    <w:qFormat/>
    <w:uiPriority w:val="0"/>
    <w:rPr>
      <w:kern w:val="2"/>
      <w:sz w:val="18"/>
      <w:szCs w:val="18"/>
    </w:rPr>
  </w:style>
  <w:style w:type="character" w:customStyle="1" w:styleId="27">
    <w:name w:val="页脚 Char"/>
    <w:basedOn w:val="21"/>
    <w:link w:val="12"/>
    <w:qFormat/>
    <w:uiPriority w:val="0"/>
    <w:rPr>
      <w:kern w:val="2"/>
      <w:sz w:val="18"/>
      <w:szCs w:val="18"/>
    </w:rPr>
  </w:style>
  <w:style w:type="paragraph" w:customStyle="1" w:styleId="28">
    <w:name w:val="列出段落1"/>
    <w:basedOn w:val="1"/>
    <w:qFormat/>
    <w:uiPriority w:val="34"/>
    <w:pPr>
      <w:ind w:firstLine="420" w:firstLineChars="200"/>
    </w:pPr>
    <w:rPr>
      <w:szCs w:val="21"/>
    </w:rPr>
  </w:style>
  <w:style w:type="character" w:customStyle="1" w:styleId="29">
    <w:name w:val="正文缩进 Char"/>
    <w:basedOn w:val="21"/>
    <w:link w:val="2"/>
    <w:qFormat/>
    <w:uiPriority w:val="0"/>
    <w:rPr>
      <w:kern w:val="2"/>
      <w:sz w:val="21"/>
    </w:rPr>
  </w:style>
  <w:style w:type="character" w:customStyle="1" w:styleId="30">
    <w:name w:val="批注框文本 Char"/>
    <w:basedOn w:val="21"/>
    <w:link w:val="11"/>
    <w:qFormat/>
    <w:uiPriority w:val="0"/>
    <w:rPr>
      <w:kern w:val="2"/>
      <w:sz w:val="18"/>
      <w:szCs w:val="18"/>
    </w:rPr>
  </w:style>
  <w:style w:type="character" w:customStyle="1" w:styleId="31">
    <w:name w:val="批注文字 Char"/>
    <w:basedOn w:val="21"/>
    <w:link w:val="7"/>
    <w:qFormat/>
    <w:uiPriority w:val="0"/>
    <w:rPr>
      <w:kern w:val="2"/>
      <w:sz w:val="21"/>
      <w:szCs w:val="24"/>
    </w:rPr>
  </w:style>
  <w:style w:type="character" w:customStyle="1" w:styleId="32">
    <w:name w:val="批注主题 Char"/>
    <w:basedOn w:val="31"/>
    <w:link w:val="18"/>
    <w:qFormat/>
    <w:uiPriority w:val="0"/>
    <w:rPr>
      <w:b/>
      <w:bCs/>
      <w:kern w:val="2"/>
      <w:sz w:val="21"/>
      <w:szCs w:val="24"/>
    </w:rPr>
  </w:style>
  <w:style w:type="character" w:customStyle="1" w:styleId="33">
    <w:name w:val="标题 3 Char"/>
    <w:basedOn w:val="21"/>
    <w:link w:val="5"/>
    <w:qFormat/>
    <w:uiPriority w:val="0"/>
    <w:rPr>
      <w:rFonts w:ascii="Arial" w:hAnsi="Arial"/>
      <w:b/>
      <w:bCs/>
      <w:sz w:val="32"/>
      <w:szCs w:val="32"/>
    </w:rPr>
  </w:style>
  <w:style w:type="paragraph" w:customStyle="1" w:styleId="34">
    <w:name w:val="Table Paragraph"/>
    <w:basedOn w:val="1"/>
    <w:qFormat/>
    <w:uiPriority w:val="1"/>
    <w:pPr>
      <w:autoSpaceDE w:val="0"/>
      <w:autoSpaceDN w:val="0"/>
      <w:spacing w:line="311" w:lineRule="exact"/>
      <w:ind w:left="437" w:right="4"/>
      <w:jc w:val="center"/>
    </w:pPr>
    <w:rPr>
      <w:rFonts w:ascii="微软雅黑" w:hAnsi="微软雅黑" w:eastAsia="微软雅黑" w:cs="微软雅黑"/>
      <w:kern w:val="0"/>
      <w:sz w:val="22"/>
      <w:szCs w:val="22"/>
      <w:lang w:val="zh-CN" w:bidi="zh-CN"/>
    </w:rPr>
  </w:style>
  <w:style w:type="paragraph" w:customStyle="1" w:styleId="35">
    <w:name w:val="彩色列表 - 强调文字颜色 111"/>
    <w:basedOn w:val="1"/>
    <w:qFormat/>
    <w:uiPriority w:val="0"/>
    <w:pPr>
      <w:ind w:firstLine="420" w:firstLineChars="200"/>
    </w:p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tabs>
        <w:tab w:val="left" w:pos="4"/>
      </w:tabs>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5604</Words>
  <Characters>5816</Characters>
  <Lines>139</Lines>
  <Paragraphs>39</Paragraphs>
  <TotalTime>13</TotalTime>
  <ScaleCrop>false</ScaleCrop>
  <LinksUpToDate>false</LinksUpToDate>
  <CharactersWithSpaces>5890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2025-04-17T18:30:00Z</dcterms:created>
  <dc:creator>谢嘉骏</dc:creator>
  <cp:lastModifiedBy>潘艺伟</cp:lastModifiedBy>
  <dcterms:modified xsi:type="dcterms:W3CDTF">2025-09-01T03:47:11Z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888B353861FF414A84C2149D0B567E3A_13</vt:lpwstr>
  </property>
  <property fmtid="{D5CDD505-2E9C-101B-9397-08002B2CF9AE}" pid="4" name="KSOTemplateDocerSaveRecord">
    <vt:lpwstr>eyJoZGlkIjoiYzYwZGIyMmQ2Mjc4MjNhM2VhY2ZkNDJkOThhMDJmYTQiLCJ1c2VySWQiOiIzMzQ5MzMwOTYifQ==</vt:lpwstr>
  </property>
</Properties>
</file>