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34B6">
      <w:pPr>
        <w:rPr>
          <w:rFonts w:hint="eastAsia" w:asciiTheme="minorEastAsia" w:hAnsiTheme="minorEastAsia" w:eastAsiaTheme="minorEastAsia" w:cstheme="minorEastAsia"/>
          <w:sz w:val="52"/>
          <w:szCs w:val="52"/>
        </w:rPr>
      </w:pPr>
    </w:p>
    <w:p w14:paraId="46000B16">
      <w:pPr>
        <w:jc w:val="center"/>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企业涉外法律服务系列</w:t>
      </w:r>
    </w:p>
    <w:p w14:paraId="23EC3796">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指引编撰工作</w:t>
      </w:r>
    </w:p>
    <w:p w14:paraId="33D1AC7F">
      <w:pPr>
        <w:rPr>
          <w:rFonts w:hint="eastAsia" w:asciiTheme="minorEastAsia" w:hAnsiTheme="minorEastAsia" w:eastAsiaTheme="minorEastAsia" w:cstheme="minorEastAsia"/>
          <w:sz w:val="52"/>
          <w:szCs w:val="52"/>
        </w:rPr>
      </w:pPr>
    </w:p>
    <w:p w14:paraId="225C349A">
      <w:pPr>
        <w:rPr>
          <w:rFonts w:hint="eastAsia" w:asciiTheme="minorEastAsia" w:hAnsiTheme="minorEastAsia" w:eastAsiaTheme="minorEastAsia" w:cstheme="minorEastAsia"/>
        </w:rPr>
      </w:pPr>
    </w:p>
    <w:p w14:paraId="19254C2A">
      <w:pPr>
        <w:rPr>
          <w:rFonts w:hint="eastAsia" w:asciiTheme="minorEastAsia" w:hAnsiTheme="minorEastAsia" w:eastAsiaTheme="minorEastAsia" w:cstheme="minorEastAsia"/>
        </w:rPr>
      </w:pPr>
    </w:p>
    <w:p w14:paraId="26EAF3CC">
      <w:pPr>
        <w:rPr>
          <w:rFonts w:hint="eastAsia" w:asciiTheme="minorEastAsia" w:hAnsiTheme="minorEastAsia" w:eastAsiaTheme="minorEastAsia" w:cstheme="minorEastAsia"/>
        </w:rPr>
      </w:pPr>
    </w:p>
    <w:p w14:paraId="03D56842">
      <w:pPr>
        <w:jc w:val="center"/>
        <w:rPr>
          <w:rFonts w:hint="eastAsia" w:asciiTheme="minorEastAsia" w:hAnsiTheme="minorEastAsia" w:eastAsiaTheme="minorEastAsia" w:cstheme="minorEastAsia"/>
          <w:sz w:val="52"/>
          <w:szCs w:val="52"/>
        </w:rPr>
      </w:pPr>
    </w:p>
    <w:p w14:paraId="0FD6AFE5">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7C1A3ABD">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UHOSZSFJD2025563</w:t>
      </w:r>
      <w:r>
        <w:rPr>
          <w:rFonts w:hint="eastAsia" w:asciiTheme="minorEastAsia" w:hAnsiTheme="minorEastAsia" w:eastAsiaTheme="minorEastAsia" w:cstheme="minorEastAsia"/>
          <w:b/>
          <w:bCs/>
          <w:sz w:val="36"/>
          <w:szCs w:val="36"/>
        </w:rPr>
        <w:t>）</w:t>
      </w:r>
    </w:p>
    <w:p w14:paraId="5DC4B6BF">
      <w:pPr>
        <w:snapToGrid w:val="0"/>
        <w:spacing w:line="480" w:lineRule="auto"/>
        <w:rPr>
          <w:rFonts w:hint="eastAsia" w:asciiTheme="minorEastAsia" w:hAnsiTheme="minorEastAsia" w:eastAsiaTheme="minorEastAsia" w:cstheme="minorEastAsia"/>
          <w:sz w:val="48"/>
        </w:rPr>
      </w:pPr>
    </w:p>
    <w:p w14:paraId="3090DA1A">
      <w:pPr>
        <w:pStyle w:val="12"/>
        <w:rPr>
          <w:rFonts w:hint="eastAsia" w:asciiTheme="minorEastAsia" w:hAnsiTheme="minorEastAsia" w:eastAsiaTheme="minorEastAsia" w:cstheme="minorEastAsia"/>
          <w:sz w:val="48"/>
        </w:rPr>
      </w:pPr>
    </w:p>
    <w:p w14:paraId="2B12847C">
      <w:pPr>
        <w:pStyle w:val="12"/>
        <w:rPr>
          <w:rFonts w:hint="eastAsia" w:asciiTheme="minorEastAsia" w:hAnsiTheme="minorEastAsia" w:eastAsiaTheme="minorEastAsia" w:cstheme="minorEastAsia"/>
          <w:sz w:val="48"/>
        </w:rPr>
      </w:pPr>
    </w:p>
    <w:p w14:paraId="24930442">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09A5C48E">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365BD09A">
      <w:pPr>
        <w:pStyle w:val="12"/>
        <w:rPr>
          <w:rFonts w:hint="eastAsia" w:asciiTheme="minorEastAsia" w:hAnsiTheme="minorEastAsia" w:eastAsiaTheme="minorEastAsia" w:cstheme="minorEastAsia"/>
          <w:sz w:val="48"/>
        </w:rPr>
      </w:pPr>
    </w:p>
    <w:p w14:paraId="3E054376">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72D64E03">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22CC6BE4">
          <w:pPr>
            <w:jc w:val="center"/>
          </w:pPr>
        </w:p>
        <w:p w14:paraId="32C2F24A">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5577EC4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7534BE4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703307B">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41E1140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17953E2B">
          <w:pPr>
            <w:pStyle w:val="15"/>
            <w:tabs>
              <w:tab w:val="right" w:leader="dot" w:pos="8306"/>
            </w:tabs>
            <w:rPr>
              <w:rFonts w:hint="eastAsia" w:eastAsia="黑体"/>
              <w:sz w:val="28"/>
              <w:szCs w:val="36"/>
              <w:lang w:val="en-US" w:eastAsia="zh-CN"/>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rFonts w:hint="eastAsia"/>
              <w:sz w:val="28"/>
              <w:szCs w:val="36"/>
              <w:lang w:val="en-US" w:eastAsia="zh-CN"/>
            </w:rPr>
            <w:t>2</w:t>
          </w:r>
          <w:r>
            <w:rPr>
              <w:rFonts w:hint="eastAsia" w:ascii="黑体" w:hAnsi="黑体" w:eastAsia="黑体" w:cs="黑体"/>
              <w:bCs/>
              <w:color w:val="FF0000"/>
              <w:kern w:val="0"/>
              <w:sz w:val="28"/>
              <w:szCs w:val="40"/>
              <w:u w:val="double"/>
            </w:rPr>
            <w:fldChar w:fldCharType="end"/>
          </w:r>
          <w:r>
            <w:rPr>
              <w:rFonts w:hint="eastAsia" w:eastAsia="宋体"/>
              <w:sz w:val="28"/>
              <w:szCs w:val="36"/>
              <w:lang w:val="en-US" w:eastAsia="zh-CN"/>
            </w:rPr>
            <w:t>3</w:t>
          </w:r>
        </w:p>
        <w:p w14:paraId="07AC1EE8">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20090E05">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B33AF91">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3F2A816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3EED0F9">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790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942DC81">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60F31930">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72B8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1F040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7B1854C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2619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CCF8D9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69ED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680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C3BD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3404964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4009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E8824D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3E270A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857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FC54BC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51DD5B5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6E5E8A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FCAD68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6B32F5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471D82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AEB38E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43A359C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6FBF12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E653A4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65123F2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52F0979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68F54433">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433898A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E5FA5D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321405E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AABD8B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F28807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1F320F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342D6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2872EE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2FA15D4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25B32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69582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34AD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44B697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42740CD0">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64197C85">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5D08E00">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384860BF">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7A02585B">
      <w:pPr>
        <w:widowControl/>
        <w:spacing w:before="100" w:beforeAutospacing="1" w:after="100" w:afterAutospacing="1"/>
        <w:jc w:val="center"/>
        <w:outlineLvl w:val="0"/>
        <w:rPr>
          <w:rFonts w:hint="eastAsia" w:asciiTheme="minorEastAsia" w:hAnsiTheme="minorEastAsia" w:eastAsiaTheme="minorEastAsia" w:cstheme="minorEastAsia"/>
          <w:b/>
          <w:bCs/>
          <w:color w:val="auto"/>
          <w:kern w:val="0"/>
          <w:sz w:val="36"/>
          <w:szCs w:val="36"/>
        </w:rPr>
      </w:pPr>
      <w:bookmarkStart w:id="1" w:name="_Toc2235"/>
      <w:r>
        <w:rPr>
          <w:rFonts w:hint="eastAsia" w:asciiTheme="minorEastAsia" w:hAnsiTheme="minorEastAsia" w:eastAsiaTheme="minorEastAsia" w:cstheme="minorEastAsia"/>
          <w:b/>
          <w:bCs/>
          <w:color w:val="auto"/>
          <w:kern w:val="0"/>
          <w:sz w:val="36"/>
          <w:szCs w:val="36"/>
        </w:rPr>
        <w:t xml:space="preserve">第一章 </w:t>
      </w:r>
      <w:r>
        <w:rPr>
          <w:rFonts w:hint="eastAsia" w:asciiTheme="minorEastAsia" w:hAnsiTheme="minorEastAsia" w:eastAsiaTheme="minorEastAsia" w:cstheme="minorEastAsia"/>
          <w:b/>
          <w:bCs/>
          <w:color w:val="auto"/>
          <w:kern w:val="0"/>
          <w:sz w:val="36"/>
          <w:szCs w:val="36"/>
          <w:lang w:eastAsia="zh-CN"/>
        </w:rPr>
        <w:t>询价</w:t>
      </w:r>
      <w:r>
        <w:rPr>
          <w:rFonts w:hint="eastAsia" w:asciiTheme="minorEastAsia" w:hAnsiTheme="minorEastAsia" w:eastAsiaTheme="minorEastAsia" w:cstheme="minorEastAsia"/>
          <w:b/>
          <w:bCs/>
          <w:color w:val="auto"/>
          <w:kern w:val="0"/>
          <w:sz w:val="36"/>
          <w:szCs w:val="36"/>
        </w:rPr>
        <w:t>公告</w:t>
      </w:r>
      <w:bookmarkEnd w:id="1"/>
    </w:p>
    <w:p w14:paraId="3575A72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企业</w:t>
      </w:r>
      <w:r>
        <w:rPr>
          <w:rFonts w:hint="eastAsia" w:asciiTheme="minorEastAsia" w:hAnsiTheme="minorEastAsia" w:eastAsiaTheme="minorEastAsia" w:cstheme="minorEastAsia"/>
          <w:color w:val="auto"/>
          <w:kern w:val="0"/>
          <w:szCs w:val="21"/>
          <w:u w:val="single"/>
          <w:lang w:val="en-US" w:eastAsia="zh-CN"/>
        </w:rPr>
        <w:t>涉外法律服务系列指引编撰工作</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0291DA4C">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0340E741">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企业涉外法律服务系列指引编撰工作</w:t>
      </w:r>
    </w:p>
    <w:p w14:paraId="53A55264">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UHOSZSFJD2025563</w:t>
      </w:r>
    </w:p>
    <w:p w14:paraId="51E1C09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5939A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E2755AC">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2527" w:type="dxa"/>
            <w:vAlign w:val="center"/>
          </w:tcPr>
          <w:p w14:paraId="5344750C">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w:t>
            </w:r>
          </w:p>
        </w:tc>
        <w:tc>
          <w:tcPr>
            <w:tcW w:w="969" w:type="dxa"/>
            <w:vAlign w:val="center"/>
          </w:tcPr>
          <w:p w14:paraId="2A0376FE">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数量</w:t>
            </w:r>
          </w:p>
        </w:tc>
        <w:tc>
          <w:tcPr>
            <w:tcW w:w="1016" w:type="dxa"/>
            <w:vAlign w:val="center"/>
          </w:tcPr>
          <w:p w14:paraId="0C69E55F">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w:t>
            </w:r>
          </w:p>
        </w:tc>
        <w:tc>
          <w:tcPr>
            <w:tcW w:w="2542" w:type="dxa"/>
            <w:vAlign w:val="center"/>
          </w:tcPr>
          <w:p w14:paraId="1639810D">
            <w:pPr>
              <w:widowControl/>
              <w:adjustRightInd w:val="0"/>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预算金额（元）</w:t>
            </w:r>
          </w:p>
        </w:tc>
      </w:tr>
      <w:tr w14:paraId="6B61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74BD25B">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p>
        </w:tc>
        <w:tc>
          <w:tcPr>
            <w:tcW w:w="2527" w:type="dxa"/>
            <w:vAlign w:val="center"/>
          </w:tcPr>
          <w:p w14:paraId="7C9CA418">
            <w:pPr>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企业涉外法律服务系列指引编撰工作</w:t>
            </w:r>
          </w:p>
        </w:tc>
        <w:tc>
          <w:tcPr>
            <w:tcW w:w="969" w:type="dxa"/>
            <w:vAlign w:val="center"/>
          </w:tcPr>
          <w:p w14:paraId="17001F42">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w:t>
            </w:r>
          </w:p>
        </w:tc>
        <w:tc>
          <w:tcPr>
            <w:tcW w:w="1016" w:type="dxa"/>
            <w:vAlign w:val="center"/>
          </w:tcPr>
          <w:p w14:paraId="03F83185">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项</w:t>
            </w:r>
          </w:p>
        </w:tc>
        <w:tc>
          <w:tcPr>
            <w:tcW w:w="2542" w:type="dxa"/>
            <w:vAlign w:val="center"/>
          </w:tcPr>
          <w:p w14:paraId="3C7CC5A3">
            <w:pPr>
              <w:pStyle w:val="7"/>
              <w:snapToGrid w:val="0"/>
              <w:spacing w:line="400" w:lineRule="exact"/>
              <w:ind w:firstLine="0"/>
              <w:jc w:val="center"/>
              <w:rPr>
                <w:rFonts w:hint="default" w:eastAsia="宋体" w:asciiTheme="minorEastAsia" w:hAnsiTheme="minorEastAsia" w:cstheme="minorEastAsia"/>
                <w:color w:val="auto"/>
                <w:kern w:val="0"/>
                <w:szCs w:val="21"/>
                <w:lang w:val="en-US" w:eastAsia="zh-CN"/>
              </w:rPr>
            </w:pPr>
            <w:r>
              <w:rPr>
                <w:rFonts w:hint="default" w:asciiTheme="minorEastAsia"/>
                <w:color w:val="auto"/>
              </w:rPr>
              <w:t>1</w:t>
            </w:r>
            <w:r>
              <w:rPr>
                <w:rFonts w:hint="eastAsia" w:asciiTheme="minorEastAsia"/>
                <w:color w:val="auto"/>
                <w:lang w:val="en-US" w:eastAsia="zh-CN"/>
              </w:rPr>
              <w:t>0</w:t>
            </w:r>
            <w:r>
              <w:rPr>
                <w:rFonts w:hint="default" w:asciiTheme="minorEastAsia"/>
                <w:color w:val="auto"/>
              </w:rPr>
              <w:t>0</w:t>
            </w:r>
            <w:r>
              <w:rPr>
                <w:rFonts w:hint="eastAsia" w:asciiTheme="minorEastAsia"/>
                <w:color w:val="auto"/>
                <w:lang w:val="en-US" w:eastAsia="zh-CN"/>
              </w:rPr>
              <w:t>,</w:t>
            </w:r>
            <w:r>
              <w:rPr>
                <w:rFonts w:hint="default" w:asciiTheme="minorEastAsia"/>
                <w:color w:val="auto"/>
              </w:rPr>
              <w:t>000</w:t>
            </w:r>
            <w:r>
              <w:rPr>
                <w:rFonts w:hint="eastAsia" w:asciiTheme="minorEastAsia"/>
                <w:color w:val="auto"/>
                <w:lang w:val="en-US" w:eastAsia="zh-CN"/>
              </w:rPr>
              <w:t>.00</w:t>
            </w:r>
          </w:p>
        </w:tc>
      </w:tr>
    </w:tbl>
    <w:p w14:paraId="5EC4C9DF">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、服务期限、服务要求、商务要求等内容详见询价用户需求书。</w:t>
      </w:r>
    </w:p>
    <w:p w14:paraId="3C47F183">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二、供应商资格及要求：</w:t>
      </w:r>
    </w:p>
    <w:p w14:paraId="3A1AF20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0477EC0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7215D98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具备《中华人民共和国政府采购法》第二十二条第一款的条件（由供应商在《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39A9836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color w:val="auto"/>
        </w:rPr>
        <w:t>重大税收违法失信主体、政府采购严重违法失信行</w:t>
      </w:r>
      <w:r>
        <w:rPr>
          <w:rFonts w:hint="eastAsia" w:asciiTheme="minorEastAsia" w:hAnsiTheme="minorEastAsia" w:eastAsiaTheme="minorEastAsia" w:cstheme="minorEastAsia"/>
          <w:color w:val="auto"/>
          <w:szCs w:val="21"/>
        </w:rPr>
        <w:t>为记录名单（由供应商在《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13299B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auto"/>
          <w:szCs w:val="21"/>
        </w:rPr>
        <w:t>（由供应商在《</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承诺函》中作出声明，加盖公章）；</w:t>
      </w:r>
    </w:p>
    <w:p w14:paraId="4E2A6E2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不同供应商的法定代表人、主要经营负责人、项目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7326E56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2917E943">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F7AFB3F">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6C12D047">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1D44A2CC">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9</w:t>
      </w:r>
      <w:r>
        <w:rPr>
          <w:rFonts w:hint="eastAsia"/>
          <w:sz w:val="21"/>
          <w:szCs w:val="21"/>
        </w:rPr>
        <w:t>月</w:t>
      </w:r>
      <w:r>
        <w:rPr>
          <w:rFonts w:hint="eastAsia"/>
          <w:sz w:val="21"/>
          <w:szCs w:val="21"/>
          <w:lang w:val="en-US" w:eastAsia="zh-CN"/>
        </w:rPr>
        <w:t>12</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01802BD6">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CC4D450">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38AB817E">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87CDE0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6DE89A9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8</w:t>
      </w:r>
      <w:r>
        <w:rPr>
          <w:rFonts w:hint="eastAsia" w:ascii="宋体" w:hAnsi="宋体" w:cs="宋体"/>
          <w:kern w:val="0"/>
          <w:szCs w:val="21"/>
          <w:u w:val="single"/>
        </w:rPr>
        <w:t>日</w:t>
      </w:r>
      <w:r>
        <w:rPr>
          <w:rFonts w:hint="eastAsia" w:ascii="宋体" w:hAnsi="宋体" w:cs="宋体"/>
          <w:kern w:val="0"/>
          <w:szCs w:val="21"/>
        </w:rPr>
        <w:t>（北京时间）；</w:t>
      </w:r>
    </w:p>
    <w:p w14:paraId="01AA3404">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12</w:t>
      </w:r>
      <w:bookmarkStart w:id="16" w:name="_GoBack"/>
      <w:bookmarkEnd w:id="16"/>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59C2E49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74E95C2">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583BD4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9675DC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2D4DAD6E">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3789A00">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55A856F">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EC240E9">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3ED3F5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E0B233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54A935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有效供应商是指参加本项目询价，且完全满足询价文件的</w:t>
      </w:r>
      <w:r>
        <w:rPr>
          <w:rFonts w:hint="eastAsia" w:ascii="宋体" w:hAnsi="宋体" w:cs="宋体"/>
          <w:kern w:val="0"/>
          <w:szCs w:val="21"/>
          <w:lang w:val="en-US" w:eastAsia="zh-CN"/>
        </w:rPr>
        <w:t>符合性</w:t>
      </w:r>
      <w:r>
        <w:rPr>
          <w:rFonts w:hint="eastAsia" w:ascii="宋体" w:hAnsi="宋体" w:cs="宋体"/>
          <w:kern w:val="0"/>
          <w:szCs w:val="21"/>
        </w:rPr>
        <w:t>要求的供应商。有效供应商数量应不少于三家，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2A9050A9">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337CE0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F2CB9F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7A420A9E">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CD7BAD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1B2CCFC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4D650E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CA37BCA">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7B3DF2E7">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4D4D2F1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93CD12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453D8684">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3125A02B">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794713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31D5B4AC">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021DC4C5">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6E8B63C1">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9320AE9">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74B03868">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CFC7159">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74AB653">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5DADA68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3E13FCA6">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E7F13A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D4B42EA">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21532072">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C3D6B06">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9982AE6">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5251635B">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33E26AEE">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3A779DB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AA7476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75F859C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2AB639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2C860078">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6AEC118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0D00D5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49C84E4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联系方式：0755-</w:t>
      </w:r>
      <w:r>
        <w:rPr>
          <w:rFonts w:hint="eastAsia" w:asciiTheme="minorEastAsia" w:hAnsiTheme="minorEastAsia" w:eastAsiaTheme="minorEastAsia" w:cstheme="minorEastAsia"/>
          <w:kern w:val="0"/>
          <w:szCs w:val="21"/>
          <w:lang w:val="en-US" w:eastAsia="zh-CN"/>
        </w:rPr>
        <w:t>82019934</w:t>
      </w:r>
      <w:r>
        <w:rPr>
          <w:rFonts w:hint="eastAsia" w:asciiTheme="minorEastAsia" w:hAnsiTheme="minorEastAsia" w:eastAsiaTheme="minorEastAsia" w:cstheme="minorEastAsia"/>
          <w:kern w:val="0"/>
          <w:szCs w:val="21"/>
        </w:rPr>
        <w:t xml:space="preserve"> </w:t>
      </w:r>
    </w:p>
    <w:p w14:paraId="47C7469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872877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655CBA2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22CADB23">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6C62DE5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FF558BF">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562B52C9">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0D3E1D6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E113D0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2DB5488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2CEEE6C">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94BD052">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6049F82C">
      <w:pPr>
        <w:ind w:firstLine="422" w:firstLineChars="200"/>
        <w:rPr>
          <w:rFonts w:ascii="宋体" w:hAnsi="宋体" w:cs="宋体"/>
          <w:b/>
          <w:kern w:val="0"/>
          <w:szCs w:val="21"/>
        </w:rPr>
      </w:pPr>
    </w:p>
    <w:p w14:paraId="609E2D61">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符合性</w:t>
      </w:r>
      <w:r>
        <w:rPr>
          <w:rFonts w:hint="eastAsia" w:ascii="宋体" w:hAnsi="宋体" w:cs="宋体"/>
          <w:kern w:val="0"/>
          <w:szCs w:val="21"/>
        </w:rPr>
        <w:t>要求，按照调整后报价由低到高的顺序，依据询价文件中规定的数量或比例推荐候选成交供应商。</w:t>
      </w:r>
    </w:p>
    <w:p w14:paraId="3E1C8869">
      <w:pPr>
        <w:pStyle w:val="2"/>
      </w:pPr>
    </w:p>
    <w:p w14:paraId="615D3958">
      <w:pPr>
        <w:rPr>
          <w:rFonts w:ascii="宋体" w:hAnsi="宋体" w:cs="宋体"/>
          <w:b/>
          <w:kern w:val="0"/>
          <w:sz w:val="36"/>
          <w:szCs w:val="36"/>
        </w:rPr>
      </w:pPr>
      <w:r>
        <w:rPr>
          <w:rFonts w:hint="eastAsia" w:ascii="宋体" w:hAnsi="宋体" w:cs="宋体"/>
          <w:b/>
          <w:kern w:val="0"/>
          <w:sz w:val="36"/>
          <w:szCs w:val="36"/>
        </w:rPr>
        <w:br w:type="page"/>
      </w:r>
    </w:p>
    <w:p w14:paraId="4558F9D1">
      <w:pPr>
        <w:rPr>
          <w:rFonts w:hint="eastAsia" w:asciiTheme="minorEastAsia" w:hAnsiTheme="minorEastAsia" w:eastAsiaTheme="minorEastAsia" w:cstheme="minorEastAsia"/>
          <w:b/>
          <w:kern w:val="0"/>
          <w:sz w:val="36"/>
          <w:szCs w:val="36"/>
        </w:rPr>
      </w:pPr>
    </w:p>
    <w:p w14:paraId="317B66D6">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7FDA6D8D">
      <w:pPr>
        <w:ind w:firstLine="422" w:firstLineChars="200"/>
        <w:rPr>
          <w:rFonts w:hint="eastAsia" w:asciiTheme="minorEastAsia" w:hAnsiTheme="minorEastAsia" w:eastAsiaTheme="minorEastAsia" w:cstheme="minorEastAsia"/>
          <w:b/>
          <w:bCs/>
          <w:kern w:val="0"/>
          <w:szCs w:val="21"/>
        </w:rPr>
      </w:pPr>
    </w:p>
    <w:p w14:paraId="3ECB49F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2840664A">
      <w:pPr>
        <w:spacing w:line="360" w:lineRule="auto"/>
        <w:ind w:firstLine="640"/>
        <w:rPr>
          <w:rFonts w:hint="eastAsia" w:ascii="宋体" w:hAnsi="宋体" w:eastAsia="宋体" w:cs="宋体"/>
          <w:color w:val="auto"/>
        </w:rPr>
      </w:pPr>
      <w:r>
        <w:rPr>
          <w:rFonts w:hint="eastAsia" w:ascii="宋体" w:hAnsi="宋体" w:eastAsia="宋体" w:cs="宋体"/>
          <w:b w:val="0"/>
          <w:bCs w:val="0"/>
          <w:color w:val="auto"/>
          <w:kern w:val="2"/>
          <w:sz w:val="24"/>
          <w:szCs w:val="24"/>
          <w:lang w:val="en-US" w:eastAsia="zh-CN" w:bidi="ar-SA"/>
        </w:rPr>
        <w:t>为深入</w:t>
      </w:r>
      <w:r>
        <w:rPr>
          <w:rFonts w:hint="eastAsia" w:ascii="宋体" w:hAnsi="宋体" w:eastAsia="宋体" w:cs="宋体"/>
          <w:b w:val="0"/>
          <w:bCs w:val="0"/>
          <w:color w:val="auto"/>
          <w:kern w:val="2"/>
          <w:sz w:val="24"/>
          <w:szCs w:val="24"/>
          <w:lang w:eastAsia="zh-CN" w:bidi="ar-SA"/>
        </w:rPr>
        <w:t>贯彻落实党的二十届三中全会精神，扎实推进涉外法治体系建设，积极适应高水平对外开放新形势，为外商投资企业在深投资、经营、贸易活动营造市场化、法治化、国际化的一流营商环境，同时为</w:t>
      </w:r>
      <w:r>
        <w:rPr>
          <w:rFonts w:hint="eastAsia" w:ascii="宋体" w:hAnsi="宋体" w:eastAsia="宋体" w:cs="宋体"/>
          <w:b w:val="0"/>
          <w:bCs w:val="0"/>
          <w:color w:val="auto"/>
          <w:kern w:val="2"/>
          <w:sz w:val="24"/>
          <w:szCs w:val="24"/>
          <w:lang w:val="en-US" w:eastAsia="zh-CN" w:bidi="ar-SA"/>
        </w:rPr>
        <w:t>深圳</w:t>
      </w:r>
      <w:r>
        <w:rPr>
          <w:rFonts w:hint="eastAsia" w:ascii="宋体" w:hAnsi="宋体" w:eastAsia="宋体" w:cs="宋体"/>
          <w:b w:val="0"/>
          <w:bCs w:val="0"/>
          <w:color w:val="auto"/>
          <w:kern w:val="2"/>
          <w:sz w:val="24"/>
          <w:szCs w:val="24"/>
          <w:lang w:eastAsia="zh-CN" w:bidi="ar-SA"/>
        </w:rPr>
        <w:t>市企业“走出去”提供信息完备、导向清晰、支撑有力的高水平法律服务保障，</w:t>
      </w:r>
      <w:r>
        <w:rPr>
          <w:rFonts w:hint="eastAsia" w:ascii="宋体" w:hAnsi="宋体" w:eastAsia="宋体" w:cs="宋体"/>
          <w:b w:val="0"/>
          <w:bCs w:val="0"/>
          <w:color w:val="auto"/>
          <w:kern w:val="2"/>
          <w:sz w:val="24"/>
          <w:szCs w:val="24"/>
          <w:lang w:val="en-US" w:eastAsia="zh-CN" w:bidi="ar-SA"/>
        </w:rPr>
        <w:t>系统梳理和整合各领域涉外法律服务资源及信息，编制企业涉外法律服务系列指引文件，全面覆盖企业进出口、数据合规、知识产权等关键领域，为企业与投资者提供权威、便捷、高效的涉外法律服务引导与支持</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本项目的预期成果为编制企业涉外法律服务系列指引六期，具体编撰成果名称经采购方研讨后确认。</w:t>
      </w:r>
      <w:r>
        <w:rPr>
          <w:rFonts w:hint="eastAsia" w:ascii="宋体" w:hAnsi="宋体" w:eastAsia="宋体" w:cs="宋体"/>
          <w:color w:val="auto"/>
          <w:sz w:val="24"/>
          <w:szCs w:val="24"/>
          <w:lang w:val="en-US" w:eastAsia="zh-CN"/>
        </w:rPr>
        <w:t>系列指引作为重要涉外法律服务产品，旨在通过专业、全面的涉外法律服务资源供给让企业及时获取出海过程中需要了解的不同方面的法律法规和案例，增强企业出海法律风险防范能力。</w:t>
      </w:r>
    </w:p>
    <w:p w14:paraId="2325EB5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3C32061C">
      <w:pPr>
        <w:pStyle w:val="38"/>
        <w:numPr>
          <w:ilvl w:val="0"/>
          <w:numId w:val="4"/>
        </w:numPr>
        <w:spacing w:line="560" w:lineRule="exact"/>
        <w:ind w:firstLineChars="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服务要求：</w:t>
      </w:r>
    </w:p>
    <w:p w14:paraId="636FB157">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80" w:firstLineChars="200"/>
        <w:jc w:val="both"/>
        <w:textAlignment w:val="auto"/>
        <w:rPr>
          <w:rFonts w:hint="eastAsia" w:ascii="宋体" w:hAnsi="宋体" w:cs="宋体"/>
          <w:sz w:val="21"/>
          <w:szCs w:val="21"/>
          <w:lang w:val="en-US" w:eastAsia="zh-CN"/>
        </w:rPr>
      </w:pPr>
      <w:r>
        <w:rPr>
          <w:rFonts w:hint="eastAsia" w:ascii="宋体" w:hAnsi="宋体" w:eastAsia="宋体" w:cs="宋体"/>
          <w:color w:val="auto"/>
        </w:rPr>
        <w:t>承</w:t>
      </w:r>
      <w:r>
        <w:rPr>
          <w:rFonts w:hint="eastAsia" w:ascii="宋体" w:hAnsi="宋体" w:eastAsia="宋体" w:cs="宋体"/>
          <w:color w:val="auto"/>
          <w:lang w:val="en-US" w:eastAsia="zh-CN"/>
        </w:rPr>
        <w:t>接</w:t>
      </w:r>
      <w:r>
        <w:rPr>
          <w:rFonts w:hint="eastAsia" w:ascii="宋体" w:hAnsi="宋体" w:eastAsia="宋体" w:cs="宋体"/>
          <w:color w:val="auto"/>
        </w:rPr>
        <w:t>单位需要具备</w:t>
      </w:r>
      <w:r>
        <w:rPr>
          <w:rFonts w:hint="eastAsia" w:ascii="宋体" w:hAnsi="宋体" w:eastAsia="宋体" w:cs="宋体"/>
          <w:color w:val="auto"/>
          <w:lang w:val="en-US" w:eastAsia="zh-CN"/>
        </w:rPr>
        <w:t>承接政府委托项目的能力与经验，</w:t>
      </w:r>
      <w:r>
        <w:rPr>
          <w:rFonts w:hint="default" w:ascii="宋体" w:hAnsi="宋体" w:eastAsia="宋体" w:cs="宋体"/>
          <w:b/>
          <w:bCs/>
          <w:color w:val="FF0000"/>
        </w:rPr>
        <w:t>需提供相关合同或其他佐证材料</w:t>
      </w:r>
      <w:r>
        <w:rPr>
          <w:rFonts w:hint="eastAsia" w:ascii="宋体" w:hAnsi="宋体" w:eastAsia="宋体" w:cs="宋体"/>
          <w:color w:val="auto"/>
        </w:rPr>
        <w:t>；</w:t>
      </w:r>
    </w:p>
    <w:p w14:paraId="21A180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承接单位需组织具有丰富经验和专业能力的专家团队开展</w:t>
      </w:r>
      <w:r>
        <w:rPr>
          <w:rFonts w:hint="eastAsia" w:ascii="宋体" w:hAnsi="宋体" w:cs="宋体"/>
          <w:color w:val="auto"/>
          <w:kern w:val="2"/>
          <w:sz w:val="24"/>
          <w:szCs w:val="24"/>
          <w:lang w:val="en-US" w:eastAsia="zh-CN" w:bidi="ar-SA"/>
        </w:rPr>
        <w:t>编撰</w:t>
      </w:r>
      <w:r>
        <w:rPr>
          <w:rFonts w:hint="eastAsia" w:ascii="宋体" w:hAnsi="宋体" w:eastAsia="宋体" w:cs="宋体"/>
          <w:color w:val="auto"/>
          <w:kern w:val="2"/>
          <w:sz w:val="24"/>
          <w:szCs w:val="24"/>
          <w:lang w:val="en-US" w:eastAsia="zh-CN" w:bidi="ar-SA"/>
        </w:rPr>
        <w:t>工作，在编撰指引时</w:t>
      </w:r>
      <w:r>
        <w:rPr>
          <w:rFonts w:hint="eastAsia" w:ascii="宋体" w:hAnsi="宋体" w:eastAsia="宋体" w:cs="宋体"/>
          <w:b w:val="0"/>
          <w:bCs w:val="0"/>
          <w:color w:val="auto"/>
          <w:kern w:val="2"/>
          <w:sz w:val="24"/>
          <w:szCs w:val="24"/>
          <w:lang w:val="en-US" w:eastAsia="zh-CN" w:bidi="ar-SA"/>
        </w:rPr>
        <w:t>聚焦深圳企业在出海投资、经营、贸易等方面的法律服务需求，梳理、整合跨境税收、用工、知识产权、争议解决等方面的法律服务信息，为其提供专业、优质、具有实用性的指导和参考</w:t>
      </w:r>
      <w:r>
        <w:rPr>
          <w:rFonts w:hint="eastAsia" w:ascii="宋体" w:hAnsi="宋体" w:eastAsia="宋体" w:cs="宋体"/>
          <w:color w:val="auto"/>
          <w:kern w:val="2"/>
          <w:sz w:val="24"/>
          <w:szCs w:val="24"/>
          <w:lang w:val="en-US" w:eastAsia="zh-CN" w:bidi="ar-SA"/>
        </w:rPr>
        <w:t>。具体如下：</w:t>
      </w:r>
    </w:p>
    <w:p w14:paraId="2D85B0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★1、需求导向：应通过精心策划和组织，以深圳企业出海的需求为导向，认真调研分析、确定</w:t>
      </w:r>
      <w:r>
        <w:rPr>
          <w:rFonts w:hint="eastAsia" w:ascii="宋体" w:hAnsi="宋体" w:cs="宋体"/>
          <w:color w:val="auto"/>
          <w:kern w:val="2"/>
          <w:sz w:val="24"/>
          <w:szCs w:val="24"/>
          <w:lang w:val="en-US" w:eastAsia="zh-CN" w:bidi="ar-SA"/>
        </w:rPr>
        <w:t>六期企业</w:t>
      </w:r>
      <w:r>
        <w:rPr>
          <w:rFonts w:hint="eastAsia" w:ascii="宋体" w:hAnsi="宋体" w:eastAsia="宋体" w:cs="宋体"/>
          <w:color w:val="auto"/>
          <w:kern w:val="2"/>
          <w:sz w:val="24"/>
          <w:szCs w:val="24"/>
          <w:lang w:val="en-US" w:eastAsia="zh-CN" w:bidi="ar-SA"/>
        </w:rPr>
        <w:t>涉外法律服务系列指引的主题设计和内容框架，确保每一期指引都能聚焦热点、难点问题，</w:t>
      </w:r>
      <w:r>
        <w:rPr>
          <w:rFonts w:hint="eastAsia" w:ascii="宋体" w:hAnsi="宋体" w:cs="宋体"/>
          <w:color w:val="auto"/>
          <w:kern w:val="2"/>
          <w:sz w:val="24"/>
          <w:szCs w:val="24"/>
          <w:lang w:val="en-US" w:eastAsia="zh-CN" w:bidi="ar-SA"/>
        </w:rPr>
        <w:t>根据深圳企业“走出去”的实际情况为其</w:t>
      </w:r>
      <w:r>
        <w:rPr>
          <w:rFonts w:hint="eastAsia" w:ascii="宋体" w:hAnsi="宋体" w:eastAsia="宋体" w:cs="宋体"/>
          <w:color w:val="auto"/>
          <w:kern w:val="2"/>
          <w:sz w:val="24"/>
          <w:szCs w:val="24"/>
          <w:lang w:val="en-US" w:eastAsia="zh-CN" w:bidi="ar-SA"/>
        </w:rPr>
        <w:t>提供具有针对性和实用性的指引</w:t>
      </w:r>
      <w:r>
        <w:rPr>
          <w:rFonts w:hint="eastAsia" w:ascii="宋体" w:hAnsi="宋体" w:cs="宋体"/>
          <w:color w:val="auto"/>
          <w:kern w:val="2"/>
          <w:sz w:val="24"/>
          <w:szCs w:val="24"/>
          <w:lang w:val="en-US" w:eastAsia="zh-CN" w:bidi="ar-SA"/>
        </w:rPr>
        <w:t>，编撰完成后在深圳市相关企业服务平台上发布。</w:t>
      </w:r>
      <w:r>
        <w:rPr>
          <w:rFonts w:hint="eastAsia" w:ascii="宋体" w:hAnsi="宋体" w:cs="宋体"/>
          <w:color w:val="auto"/>
          <w:kern w:val="2"/>
          <w:sz w:val="24"/>
          <w:szCs w:val="24"/>
          <w:highlight w:val="none"/>
          <w:lang w:val="en-US" w:eastAsia="zh-CN" w:bidi="ar-SA"/>
        </w:rPr>
        <w:t>指引</w:t>
      </w:r>
      <w:r>
        <w:rPr>
          <w:rFonts w:hint="eastAsia" w:ascii="宋体" w:hAnsi="宋体" w:eastAsia="宋体" w:cs="宋体"/>
          <w:color w:val="auto"/>
          <w:kern w:val="2"/>
          <w:sz w:val="24"/>
          <w:szCs w:val="24"/>
          <w:highlight w:val="none"/>
          <w:lang w:val="en-US" w:eastAsia="zh-CN" w:bidi="ar-SA"/>
        </w:rPr>
        <w:t>主题选取于出海法律框架与合规体系建设、跨境税务筹划与争议解决、知识产权与技术出海</w:t>
      </w:r>
      <w:r>
        <w:rPr>
          <w:rFonts w:hint="default" w:ascii="宋体" w:hAnsi="宋体" w:eastAsia="宋体" w:cs="宋体"/>
          <w:color w:val="auto"/>
          <w:kern w:val="2"/>
          <w:sz w:val="24"/>
          <w:szCs w:val="24"/>
          <w:highlight w:val="none"/>
          <w:lang w:val="en-US" w:eastAsia="zh-CN" w:bidi="ar-SA"/>
        </w:rPr>
        <w:t>、外汇管理、数据合规、涉外知识产权、进出口合规、反腐败反贿赂、反不正当竞争、出口管制及经济制裁、ESG</w:t>
      </w:r>
      <w:r>
        <w:rPr>
          <w:rFonts w:hint="eastAsia" w:ascii="宋体" w:hAnsi="宋体" w:eastAsia="宋体" w:cs="宋体"/>
          <w:color w:val="auto"/>
          <w:kern w:val="2"/>
          <w:sz w:val="24"/>
          <w:szCs w:val="24"/>
          <w:highlight w:val="none"/>
          <w:lang w:val="en-US" w:eastAsia="zh-CN" w:bidi="ar-SA"/>
        </w:rPr>
        <w:t>等领域</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eastAsia="zh-CN" w:bidi="ar-SA"/>
        </w:rPr>
        <w:t>六期</w:t>
      </w:r>
      <w:r>
        <w:rPr>
          <w:rFonts w:hint="eastAsia" w:ascii="宋体" w:hAnsi="宋体" w:eastAsia="宋体" w:cs="宋体"/>
          <w:color w:val="auto"/>
          <w:sz w:val="24"/>
          <w:szCs w:val="24"/>
          <w:highlight w:val="none"/>
          <w:lang w:val="en-US" w:eastAsia="zh-CN"/>
        </w:rPr>
        <w:t>企业涉外法律服务系列指引</w:t>
      </w:r>
      <w:r>
        <w:rPr>
          <w:rFonts w:hint="eastAsia" w:ascii="宋体" w:hAnsi="宋体" w:eastAsia="宋体" w:cs="宋体"/>
          <w:color w:val="auto"/>
          <w:sz w:val="24"/>
          <w:szCs w:val="24"/>
          <w:highlight w:val="none"/>
        </w:rPr>
        <w:t>的主题、内容将根据实际工作情况进行调整</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1F693E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★2、内容专业、准确：完成</w:t>
      </w:r>
      <w:r>
        <w:rPr>
          <w:rFonts w:hint="eastAsia" w:ascii="宋体" w:hAnsi="宋体" w:cs="宋体"/>
          <w:color w:val="auto"/>
          <w:kern w:val="2"/>
          <w:sz w:val="24"/>
          <w:szCs w:val="24"/>
          <w:lang w:val="en-US" w:eastAsia="zh-CN" w:bidi="ar-SA"/>
        </w:rPr>
        <w:t>六期</w:t>
      </w:r>
      <w:r>
        <w:rPr>
          <w:rFonts w:hint="eastAsia" w:ascii="宋体" w:hAnsi="宋体" w:eastAsia="宋体" w:cs="宋体"/>
          <w:color w:val="auto"/>
          <w:kern w:val="2"/>
          <w:sz w:val="24"/>
          <w:szCs w:val="24"/>
          <w:lang w:val="en-US" w:eastAsia="zh-CN" w:bidi="ar-SA"/>
        </w:rPr>
        <w:t>不同主题的</w:t>
      </w:r>
      <w:r>
        <w:rPr>
          <w:rFonts w:hint="eastAsia" w:ascii="宋体" w:hAnsi="宋体" w:cs="宋体"/>
          <w:color w:val="auto"/>
          <w:kern w:val="2"/>
          <w:sz w:val="24"/>
          <w:szCs w:val="24"/>
          <w:lang w:val="en-US" w:eastAsia="zh-CN" w:bidi="ar-SA"/>
        </w:rPr>
        <w:t>企业</w:t>
      </w:r>
      <w:r>
        <w:rPr>
          <w:rFonts w:hint="eastAsia" w:ascii="宋体" w:hAnsi="宋体" w:eastAsia="宋体" w:cs="宋体"/>
          <w:color w:val="auto"/>
          <w:kern w:val="2"/>
          <w:sz w:val="24"/>
          <w:szCs w:val="24"/>
          <w:lang w:val="en-US" w:eastAsia="zh-CN" w:bidi="ar-SA"/>
        </w:rPr>
        <w:t>涉外法律服务系列指引</w:t>
      </w:r>
      <w:r>
        <w:rPr>
          <w:rFonts w:hint="eastAsia" w:ascii="宋体" w:hAnsi="宋体" w:cs="宋体"/>
          <w:color w:val="auto"/>
          <w:kern w:val="2"/>
          <w:sz w:val="24"/>
          <w:szCs w:val="24"/>
          <w:lang w:val="en-US" w:eastAsia="zh-CN" w:bidi="ar-SA"/>
        </w:rPr>
        <w:t>编撰</w:t>
      </w:r>
      <w:r>
        <w:rPr>
          <w:rFonts w:hint="eastAsia" w:ascii="宋体" w:hAnsi="宋体" w:eastAsia="宋体" w:cs="宋体"/>
          <w:color w:val="auto"/>
          <w:kern w:val="2"/>
          <w:sz w:val="24"/>
          <w:szCs w:val="24"/>
          <w:lang w:val="en-US" w:eastAsia="zh-CN" w:bidi="ar-SA"/>
        </w:rPr>
        <w:t>工作，</w:t>
      </w:r>
      <w:r>
        <w:rPr>
          <w:rFonts w:hint="eastAsia" w:ascii="宋体" w:hAnsi="宋体" w:eastAsia="宋体" w:cs="宋体"/>
          <w:b w:val="0"/>
          <w:bCs w:val="0"/>
          <w:color w:val="auto"/>
          <w:kern w:val="2"/>
          <w:sz w:val="24"/>
          <w:szCs w:val="24"/>
          <w:lang w:val="en-US" w:eastAsia="zh-CN" w:bidi="ar-SA"/>
        </w:rPr>
        <w:t>每期内容须包括概述、政策法规、流程、典型案例等，</w:t>
      </w:r>
      <w:r>
        <w:rPr>
          <w:rFonts w:hint="eastAsia" w:ascii="宋体" w:hAnsi="宋体" w:eastAsia="宋体" w:cs="宋体"/>
          <w:color w:val="auto"/>
          <w:kern w:val="2"/>
          <w:sz w:val="24"/>
          <w:szCs w:val="24"/>
          <w:lang w:val="en-US" w:eastAsia="zh-CN" w:bidi="ar-SA"/>
        </w:rPr>
        <w:t>每期指引字数为8000-15000字，确保内容专业、准确，并与国际法律动态保持同步，</w:t>
      </w:r>
      <w:r>
        <w:rPr>
          <w:rFonts w:hint="eastAsia" w:ascii="宋体" w:hAnsi="宋体" w:eastAsia="宋体" w:cs="宋体"/>
          <w:b w:val="0"/>
          <w:bCs w:val="0"/>
          <w:color w:val="auto"/>
          <w:kern w:val="2"/>
          <w:sz w:val="24"/>
          <w:szCs w:val="24"/>
          <w:lang w:val="en-US" w:eastAsia="zh-CN" w:bidi="ar-SA"/>
        </w:rPr>
        <w:t>每期内容需在前期开展调研，了解企业“走出去”过程中的真实需求，检索整理官方及相关职能部门的政策文件、典型案例，做好编撰工作，每期内容需要三审三校，邀请法律专家进行咨询与论证，保证内容准确有效</w:t>
      </w:r>
      <w:r>
        <w:rPr>
          <w:rFonts w:hint="eastAsia" w:ascii="宋体" w:hAnsi="宋体" w:eastAsia="宋体" w:cs="宋体"/>
          <w:color w:val="auto"/>
          <w:kern w:val="2"/>
          <w:sz w:val="24"/>
          <w:szCs w:val="24"/>
          <w:lang w:val="en-US" w:eastAsia="zh-CN" w:bidi="ar-SA"/>
        </w:rPr>
        <w:t>；</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45EE44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FF0000"/>
          <w:sz w:val="24"/>
          <w:szCs w:val="24"/>
          <w:highlight w:val="none"/>
          <w:lang w:eastAsia="zh-CN"/>
        </w:rPr>
      </w:pPr>
      <w:r>
        <w:rPr>
          <w:rFonts w:hint="eastAsia" w:ascii="宋体" w:hAnsi="宋体" w:eastAsia="宋体" w:cs="宋体"/>
          <w:color w:val="auto"/>
          <w:kern w:val="2"/>
          <w:sz w:val="24"/>
          <w:szCs w:val="24"/>
          <w:lang w:val="en-US" w:eastAsia="zh-CN" w:bidi="ar-SA"/>
        </w:rPr>
        <w:t>★3、按期提交：按</w:t>
      </w:r>
      <w:r>
        <w:rPr>
          <w:rFonts w:hint="eastAsia" w:ascii="宋体" w:hAnsi="宋体" w:eastAsia="宋体" w:cs="宋体"/>
          <w:color w:val="auto"/>
          <w:kern w:val="2"/>
          <w:sz w:val="24"/>
          <w:szCs w:val="24"/>
          <w:highlight w:val="none"/>
          <w:lang w:val="en-US" w:eastAsia="zh-CN" w:bidi="ar-SA"/>
        </w:rPr>
        <w:t>照</w:t>
      </w:r>
      <w:r>
        <w:rPr>
          <w:rFonts w:hint="eastAsia" w:ascii="宋体" w:hAnsi="宋体" w:cs="宋体"/>
          <w:color w:val="auto"/>
          <w:kern w:val="2"/>
          <w:sz w:val="24"/>
          <w:szCs w:val="24"/>
          <w:highlight w:val="none"/>
          <w:lang w:val="en-US" w:eastAsia="zh-CN" w:bidi="ar-SA"/>
        </w:rPr>
        <w:t>采购方要求</w:t>
      </w:r>
      <w:r>
        <w:rPr>
          <w:rFonts w:hint="eastAsia" w:ascii="宋体" w:hAnsi="宋体" w:eastAsia="宋体" w:cs="宋体"/>
          <w:color w:val="auto"/>
          <w:kern w:val="2"/>
          <w:sz w:val="24"/>
          <w:szCs w:val="24"/>
          <w:highlight w:val="none"/>
          <w:lang w:val="en-US" w:eastAsia="zh-CN" w:bidi="ar-SA"/>
        </w:rPr>
        <w:t>的具体时间要求提交指引内容，确保指引按时</w:t>
      </w:r>
      <w:r>
        <w:rPr>
          <w:rFonts w:hint="default" w:ascii="宋体" w:hAnsi="宋体" w:eastAsia="宋体" w:cs="宋体"/>
          <w:color w:val="auto"/>
          <w:kern w:val="2"/>
          <w:sz w:val="24"/>
          <w:szCs w:val="24"/>
          <w:highlight w:val="none"/>
          <w:lang w:val="en-US" w:eastAsia="zh-CN" w:bidi="ar-SA"/>
        </w:rPr>
        <w:t>在深圳市企业综合服务平台上</w:t>
      </w:r>
      <w:r>
        <w:rPr>
          <w:rFonts w:hint="eastAsia" w:ascii="宋体" w:hAnsi="宋体" w:eastAsia="宋体" w:cs="宋体"/>
          <w:color w:val="auto"/>
          <w:kern w:val="2"/>
          <w:sz w:val="24"/>
          <w:szCs w:val="24"/>
          <w:highlight w:val="none"/>
          <w:lang w:val="en-US" w:eastAsia="zh-CN" w:bidi="ar-SA"/>
        </w:rPr>
        <w:t>发布（包括深圳市企业海外综合服务平台、i深圳涉外法律服务专区、深圳市司法局官网等）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增强指引作为涉外法律服务产品作用发挥的实效性。</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0A5F232F">
      <w:pPr>
        <w:pStyle w:val="2"/>
        <w:rPr>
          <w:rFonts w:hint="default"/>
          <w:b w:val="0"/>
          <w:bCs w:val="0"/>
          <w:color w:val="auto"/>
          <w:lang w:val="en-US" w:eastAsia="zh-CN"/>
        </w:rPr>
      </w:pPr>
      <w:r>
        <w:rPr>
          <w:rFonts w:hint="eastAsia" w:ascii="宋体" w:hAnsi="宋体" w:cs="宋体"/>
          <w:b w:val="0"/>
          <w:bCs w:val="0"/>
          <w:color w:val="auto"/>
          <w:sz w:val="24"/>
          <w:szCs w:val="24"/>
          <w:highlight w:val="none"/>
          <w:lang w:val="en-US" w:eastAsia="zh-CN"/>
        </w:rPr>
        <w:t>4、供应商针对项目的理解，对项目整体作出计划和组织安排，编制项目安排计划书，包括单不限于：项目进度、背景调研，指引方向，内容构成等。</w:t>
      </w:r>
      <w:r>
        <w:rPr>
          <w:rFonts w:hint="eastAsia" w:ascii="宋体" w:hAnsi="宋体" w:cs="宋体"/>
          <w:b/>
          <w:bCs/>
          <w:color w:val="FF0000"/>
          <w:sz w:val="24"/>
          <w:szCs w:val="24"/>
          <w:highlight w:val="none"/>
          <w:lang w:val="en-US" w:eastAsia="zh-CN"/>
        </w:rPr>
        <w:t>（提供项目安排计划书）</w:t>
      </w:r>
    </w:p>
    <w:p w14:paraId="204A379E">
      <w:pPr>
        <w:spacing w:line="560" w:lineRule="exact"/>
        <w:ind w:left="420" w:leftChars="200"/>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1556C0C5">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default" w:ascii="宋体" w:hAnsi="宋体" w:cs="宋体"/>
          <w:b/>
          <w:bCs/>
          <w:color w:val="FF0000"/>
          <w:sz w:val="21"/>
          <w:szCs w:val="21"/>
          <w:highlight w:val="yellow"/>
          <w:lang w:eastAsia="zh-CN"/>
        </w:rPr>
      </w:pPr>
      <w:r>
        <w:rPr>
          <w:rFonts w:hint="eastAsia" w:ascii="宋体" w:hAnsi="宋体" w:eastAsia="宋体" w:cs="宋体"/>
          <w:highlight w:val="none"/>
          <w:lang w:val="en-US" w:eastAsia="zh-CN"/>
        </w:rPr>
        <w:t>★供应商应当委派不少于两名自有员工，负责项目统筹与组织</w:t>
      </w:r>
      <w:r>
        <w:rPr>
          <w:rFonts w:hint="default" w:ascii="宋体" w:hAnsi="宋体" w:cs="宋体"/>
          <w:highlight w:val="none"/>
          <w:lang w:eastAsia="zh-CN"/>
        </w:rPr>
        <w:t>。</w:t>
      </w:r>
      <w:r>
        <w:rPr>
          <w:rFonts w:hint="eastAsia" w:ascii="宋体" w:hAnsi="宋体" w:eastAsia="宋体" w:cs="宋体"/>
          <w:highlight w:val="none"/>
          <w:lang w:val="en-US" w:eastAsia="zh-CN"/>
        </w:rPr>
        <w:t>项目负责人及具体撰稿人应当全程跟进项目，项目负责人或撰稿人应在</w:t>
      </w:r>
      <w:r>
        <w:rPr>
          <w:rFonts w:hint="eastAsia" w:ascii="宋体" w:hAnsi="宋体" w:cs="宋体"/>
          <w:highlight w:val="none"/>
          <w:lang w:val="en-US" w:eastAsia="zh-CN"/>
        </w:rPr>
        <w:t>采购人</w:t>
      </w:r>
      <w:r>
        <w:rPr>
          <w:rFonts w:hint="eastAsia" w:ascii="宋体" w:hAnsi="宋体" w:eastAsia="宋体" w:cs="宋体"/>
          <w:highlight w:val="none"/>
          <w:lang w:val="en-US" w:eastAsia="zh-CN"/>
        </w:rPr>
        <w:t>要求的项目进度时间进行现场汇报，以确保项目完成质量。</w:t>
      </w:r>
      <w:r>
        <w:rPr>
          <w:rFonts w:hint="default" w:ascii="宋体" w:hAnsi="宋体" w:eastAsia="宋体" w:cs="宋体"/>
          <w:b/>
          <w:bCs/>
          <w:color w:val="FF0000"/>
          <w:lang w:val="en-US" w:eastAsia="zh-CN"/>
        </w:rPr>
        <w:t>需提供由社保部门出具的通过投标（响应）人缴纳的近1个月社保证明材料扫描件，如供应商为新成立单位且成立时间不足一个月的，可提供加盖公章的情况说明。如为退休返聘人员则提供劳动合同或返聘协议</w:t>
      </w:r>
      <w:r>
        <w:rPr>
          <w:rFonts w:hint="eastAsia" w:ascii="宋体" w:hAnsi="宋体" w:cs="宋体"/>
          <w:b/>
          <w:bCs/>
          <w:color w:val="FF0000"/>
          <w:lang w:eastAsia="zh-CN"/>
        </w:rPr>
        <w:t>；</w:t>
      </w:r>
    </w:p>
    <w:p w14:paraId="6C98594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highlight w:val="none"/>
          <w:lang w:val="en-US" w:eastAsia="zh-CN"/>
        </w:rPr>
        <w:t>★</w:t>
      </w:r>
      <w:r>
        <w:rPr>
          <w:rFonts w:hint="eastAsia" w:ascii="宋体" w:hAnsi="宋体" w:eastAsia="宋体" w:cs="宋体"/>
          <w:kern w:val="2"/>
          <w:sz w:val="24"/>
          <w:szCs w:val="24"/>
          <w:highlight w:val="none"/>
          <w:lang w:val="en-US" w:eastAsia="zh-CN" w:bidi="ar-SA"/>
        </w:rPr>
        <w:t>供应商所组织的编撰项目组，负责人须具有法学正高级职称，成员至少一名须具有法学高级职称。</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提供承诺函</w:t>
      </w:r>
      <w:r>
        <w:rPr>
          <w:rFonts w:hint="eastAsia" w:ascii="宋体" w:hAnsi="宋体" w:eastAsia="宋体" w:cs="宋体"/>
          <w:b/>
          <w:bCs/>
          <w:color w:val="FF0000"/>
          <w:sz w:val="24"/>
          <w:szCs w:val="24"/>
          <w:highlight w:val="none"/>
          <w:lang w:eastAsia="zh-CN"/>
        </w:rPr>
        <w:t>）</w:t>
      </w:r>
    </w:p>
    <w:p w14:paraId="3C5956A3">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highlight w:val="none"/>
        </w:rPr>
      </w:pPr>
    </w:p>
    <w:p w14:paraId="595ECD9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04815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73D6059D">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自合同签订之日起至2025年12月。</w:t>
      </w:r>
    </w:p>
    <w:p w14:paraId="70693814">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7F3FD9DF">
      <w:pPr>
        <w:pStyle w:val="2"/>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深圳市</w:t>
      </w:r>
      <w:r>
        <w:rPr>
          <w:rFonts w:hint="default" w:asciiTheme="minorEastAsia" w:hAnsiTheme="minorEastAsia" w:eastAsiaTheme="minorEastAsia" w:cstheme="minorEastAsia"/>
          <w:lang w:val="en-US" w:eastAsia="zh-CN"/>
        </w:rPr>
        <w:t>，以合同签订为准</w:t>
      </w:r>
    </w:p>
    <w:p w14:paraId="518C950F">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（三）付款方式：</w:t>
      </w:r>
    </w:p>
    <w:p w14:paraId="3EDB5A53">
      <w:pPr>
        <w:pStyle w:val="2"/>
        <w:rPr>
          <w:rFonts w:hint="default"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银行转账，</w:t>
      </w:r>
      <w:r>
        <w:rPr>
          <w:rFonts w:hint="default" w:asciiTheme="minorEastAsia" w:hAnsiTheme="minorEastAsia" w:eastAsiaTheme="minorEastAsia" w:cstheme="minorEastAsia"/>
          <w:highlight w:val="none"/>
          <w:lang w:eastAsia="zh-CN"/>
        </w:rPr>
        <w:t>合同签订</w:t>
      </w:r>
      <w:r>
        <w:rPr>
          <w:rFonts w:hint="eastAsia" w:asciiTheme="minorEastAsia" w:hAnsiTheme="minorEastAsia" w:eastAsiaTheme="minorEastAsia" w:cstheme="minorEastAsia"/>
          <w:highlight w:val="none"/>
          <w:lang w:eastAsia="zh-CN"/>
        </w:rPr>
        <w:t>之日起</w:t>
      </w:r>
      <w:r>
        <w:rPr>
          <w:rFonts w:hint="default" w:asciiTheme="minorEastAsia" w:hAnsiTheme="minorEastAsia" w:eastAsiaTheme="minorEastAsia" w:cstheme="minorEastAsia"/>
          <w:highlight w:val="none"/>
          <w:lang w:eastAsia="zh-CN"/>
        </w:rPr>
        <w:t>10个工作日内支付合同款50%，项目验收通过后10个工作日内支付余下合同款。</w:t>
      </w:r>
    </w:p>
    <w:p w14:paraId="5A312EAC">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以上为预计付款方式，合同订立时，采购人可根据实际情况最终确定支付方式，并在合同中予以明确，具体以合同签订为准。</w:t>
      </w:r>
    </w:p>
    <w:p w14:paraId="1A16C248">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（四）投标（响应）报价</w:t>
      </w:r>
    </w:p>
    <w:p w14:paraId="1112493E">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53FEF3DE">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3144D47">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5EF70C39">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4.投标（响应）人应充分了解项目的位置、情况、道路及任何其他足以影响投标（响应）报价的情况，任何因忽视或误解项目情况而导致的索赔或服务期限延长申请将不获批准。</w:t>
      </w:r>
    </w:p>
    <w:p w14:paraId="25B52081">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69E55E0F">
      <w:pPr>
        <w:numPr>
          <w:ilvl w:val="0"/>
          <w:numId w:val="0"/>
        </w:numPr>
        <w:spacing w:line="360" w:lineRule="auto"/>
        <w:ind w:leftChars="200"/>
        <w:outlineLvl w:val="1"/>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bCs/>
          <w:kern w:val="0"/>
          <w:szCs w:val="21"/>
          <w:lang w:val="en-US" w:eastAsia="zh-CN"/>
        </w:rPr>
        <w:t>（五）验收标准：</w:t>
      </w:r>
      <w:r>
        <w:rPr>
          <w:rFonts w:hint="eastAsia" w:asciiTheme="minorEastAsia" w:hAnsiTheme="minorEastAsia" w:eastAsiaTheme="minorEastAsia" w:cstheme="minorEastAsia"/>
          <w:b w:val="0"/>
          <w:bCs w:val="0"/>
          <w:kern w:val="2"/>
          <w:sz w:val="24"/>
          <w:szCs w:val="24"/>
          <w:lang w:val="en-US" w:eastAsia="zh-CN"/>
        </w:rPr>
        <w:t>深圳市司法局涉外法治工作处</w:t>
      </w:r>
      <w:r>
        <w:rPr>
          <w:rFonts w:hint="eastAsia" w:asciiTheme="minorEastAsia" w:hAnsiTheme="minorEastAsia" w:eastAsiaTheme="minorEastAsia" w:cstheme="minorEastAsia"/>
          <w:b w:val="0"/>
          <w:bCs w:val="0"/>
          <w:kern w:val="2"/>
          <w:sz w:val="24"/>
          <w:szCs w:val="24"/>
          <w:lang w:eastAsia="zh-CN"/>
        </w:rPr>
        <w:t>开展</w:t>
      </w:r>
      <w:r>
        <w:rPr>
          <w:rFonts w:hint="eastAsia" w:asciiTheme="minorEastAsia" w:hAnsiTheme="minorEastAsia" w:eastAsiaTheme="minorEastAsia" w:cstheme="minorEastAsia"/>
          <w:b w:val="0"/>
          <w:bCs w:val="0"/>
          <w:kern w:val="2"/>
          <w:sz w:val="24"/>
          <w:szCs w:val="24"/>
          <w:lang w:val="en-US" w:eastAsia="zh-CN"/>
        </w:rPr>
        <w:t>研讨</w:t>
      </w:r>
      <w:r>
        <w:rPr>
          <w:rFonts w:hint="eastAsia" w:asciiTheme="minorEastAsia" w:hAnsiTheme="minorEastAsia" w:eastAsiaTheme="minorEastAsia" w:cstheme="minorEastAsia"/>
          <w:b w:val="0"/>
          <w:bCs w:val="0"/>
          <w:kern w:val="2"/>
          <w:sz w:val="24"/>
          <w:szCs w:val="24"/>
          <w:lang w:eastAsia="zh-CN"/>
        </w:rPr>
        <w:t>后，视项目完成情况进行</w:t>
      </w:r>
      <w:r>
        <w:rPr>
          <w:rFonts w:hint="eastAsia" w:asciiTheme="minorEastAsia" w:hAnsiTheme="minorEastAsia" w:eastAsiaTheme="minorEastAsia" w:cstheme="minorEastAsia"/>
          <w:b w:val="0"/>
          <w:bCs w:val="0"/>
          <w:kern w:val="2"/>
          <w:sz w:val="24"/>
          <w:szCs w:val="24"/>
          <w:lang w:val="en-US" w:eastAsia="zh-CN"/>
        </w:rPr>
        <w:t>验收</w:t>
      </w:r>
      <w:r>
        <w:rPr>
          <w:rFonts w:hint="eastAsia" w:asciiTheme="minorEastAsia" w:hAnsiTheme="minorEastAsia" w:eastAsiaTheme="minorEastAsia" w:cstheme="minorEastAsia"/>
          <w:b w:val="0"/>
          <w:bCs w:val="0"/>
          <w:kern w:val="2"/>
          <w:sz w:val="24"/>
          <w:szCs w:val="24"/>
          <w:lang w:eastAsia="zh-CN"/>
        </w:rPr>
        <w:t>。</w:t>
      </w:r>
    </w:p>
    <w:p w14:paraId="2C60A922">
      <w:pPr>
        <w:numPr>
          <w:ilvl w:val="0"/>
          <w:numId w:val="0"/>
        </w:numPr>
        <w:spacing w:line="360" w:lineRule="auto"/>
        <w:ind w:leftChars="200"/>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kern w:val="0"/>
          <w:szCs w:val="21"/>
          <w:lang w:val="en-US" w:eastAsia="zh-CN"/>
        </w:rPr>
        <w:t>（六）违约责任</w:t>
      </w:r>
    </w:p>
    <w:p w14:paraId="3B50CDD4">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如采购人逾期支付服务费，成交人书面催告采购人并给予不少于5个工作日的履行期限后采购人仍未支付的，每延迟一日，按应支付而未支付金额的0.05%的标准，由采购人向成交人支付违约金，但延期付款是由于成交人在先义务迟延履行导致的除外，违约金累计不超过合同总金额的20%。如因政府有关部门超期审批等原因造成采购人付款迟延的，不视为采购人违约，采购人不承担前述违约责任。</w:t>
      </w:r>
    </w:p>
    <w:p w14:paraId="2D6487D3">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合同履行中出现以下情形的，采购人有权单方解除本合同且不再向成交人支付任何服务费，成交人应向采购人返还已收取的全部服务费，并向采购人支付合同总金额的20%作为违约金，如该违约金不足以弥补采购人损失的，成交人还应赔偿采购人损失：</w:t>
      </w:r>
    </w:p>
    <w:p w14:paraId="30017559">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（1）成交人逾期提交各阶段项目工作成果累计超过15个工作日；</w:t>
      </w:r>
    </w:p>
    <w:p w14:paraId="00CA043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（2）成交人拒绝按采购人要求对工作成果进行修改或成交人提交的项目工作成果经修改后仍未能通过采购人方验收；</w:t>
      </w:r>
    </w:p>
    <w:p w14:paraId="759A223E">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（3）成交人明确表示或者以自己的行为表明不能履行本合同约定的义务；</w:t>
      </w:r>
    </w:p>
    <w:p w14:paraId="58EC72CE">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（4）成交人在合同服务期限内累计出现3次违约行为；</w:t>
      </w:r>
    </w:p>
    <w:p w14:paraId="11F83193">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（5）成交人为承接项目向采购人提供的相关资料存在虚假（包括但不限于项目组成员学历不实、不具有资质等）；</w:t>
      </w:r>
    </w:p>
    <w:p w14:paraId="0534750A">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 xml:space="preserve">（6）未经采购人同意，成交人擅自更换项目组负责人或成员；采购人要求更换项目组负责人或成员，成交人拒绝更换或经更换的工作人员仍无法在采购人指定期限内按本合同要求履行合同义务；                                                                                                                                                                                           </w:t>
      </w:r>
    </w:p>
    <w:p w14:paraId="7CBFA0DB">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（7）成交人违反本合同关于知识产权、保密条款的约定；</w:t>
      </w:r>
    </w:p>
    <w:p w14:paraId="3008E6C7">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（8）未经采购人书面同意，成交人将本合同权利或义务全部或部分转让给第三人；</w:t>
      </w:r>
    </w:p>
    <w:p w14:paraId="00970FF9">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（9）成交人做出违反法律、法规、规章、政策或公序良俗的行为，导致采购人公信力/声誉/名誉受损或产生负面社会舆情。</w:t>
      </w:r>
    </w:p>
    <w:p w14:paraId="6668975A">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3.若成交人未按要求完成服务（如系列指引字数和内容不达标等），采购人有权按扣除合同金额的30%或解除合同。</w:t>
      </w:r>
    </w:p>
    <w:p w14:paraId="31A2FD4C">
      <w:pPr>
        <w:pStyle w:val="41"/>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4.若成交人泄露相关企业商业秘密或政府敏感信息，采购人有权解除合同并追究法律责任。</w:t>
      </w:r>
    </w:p>
    <w:p w14:paraId="0168EEC0">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5.采购人成交人双方均应认真、全面履行本合同项下的各项义务，任何一方不履行或未按约定履行均构成违约，违约方应赔偿因此给守约方造成的全部损失。</w:t>
      </w:r>
    </w:p>
    <w:p w14:paraId="2BE4E9DF">
      <w:pPr>
        <w:pStyle w:val="41"/>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6.对于成交人应支付的违约金及赔偿金，采购人有权从未付款项中予以扣除，不足部分有权向乙方追偿。</w:t>
      </w:r>
    </w:p>
    <w:p w14:paraId="0DC8B65B">
      <w:pPr>
        <w:pStyle w:val="2"/>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以上为初步违约条款，合同订立时，采购人可根据实际情况最终确定，并在合同中予以明确，具体以合同签订为准。</w:t>
      </w:r>
    </w:p>
    <w:p w14:paraId="797E24A0">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9238377">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14291BF5">
      <w:pPr>
        <w:spacing w:line="360" w:lineRule="auto"/>
        <w:rPr>
          <w:rFonts w:hint="eastAsia" w:asciiTheme="minorEastAsia" w:hAnsiTheme="minorEastAsia" w:eastAsiaTheme="minorEastAsia" w:cstheme="minorEastAsia"/>
          <w:sz w:val="24"/>
        </w:rPr>
      </w:pPr>
    </w:p>
    <w:p w14:paraId="4CA5B338">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56B201E">
      <w:pPr>
        <w:snapToGrid w:val="0"/>
        <w:ind w:firstLine="411" w:firstLineChars="196"/>
        <w:jc w:val="center"/>
        <w:rPr>
          <w:rFonts w:hint="eastAsia" w:asciiTheme="minorEastAsia" w:hAnsiTheme="minorEastAsia" w:eastAsiaTheme="minorEastAsia" w:cstheme="minorEastAsia"/>
        </w:rPr>
      </w:pPr>
    </w:p>
    <w:p w14:paraId="0B0AF94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E9EA0E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558F1DC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15BC826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30418C6C">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2BD5FB6B">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4E40C078">
      <w:pPr>
        <w:pStyle w:val="5"/>
        <w:pageBreakBefore w:val="0"/>
        <w:kinsoku/>
        <w:wordWrap/>
        <w:overflowPunct/>
        <w:topLinePunct w:val="0"/>
        <w:autoSpaceDE/>
        <w:autoSpaceDN/>
        <w:bidi w:val="0"/>
        <w:spacing w:line="400" w:lineRule="exact"/>
        <w:ind w:firstLine="5670" w:firstLineChars="2700"/>
        <w:jc w:val="both"/>
        <w:rPr>
          <w:rFonts w:hint="eastAsia" w:ascii="仿宋_GB2312" w:hAnsi="仿宋_GB2312" w:eastAsia="仿宋_GB2312" w:cs="仿宋_GB2312"/>
          <w:b/>
          <w:sz w:val="32"/>
          <w:szCs w:val="32"/>
          <w:lang w:eastAsia="zh-CN"/>
        </w:rPr>
      </w:pPr>
      <w:bookmarkStart w:id="8" w:name="_Toc10024"/>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4AA74C8B">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521278E0">
      <w:pPr>
        <w:rPr>
          <w:rFonts w:hint="eastAsia"/>
          <w:lang w:val="en-US" w:eastAsia="zh-CN"/>
        </w:rPr>
      </w:pPr>
      <w:r>
        <w:rPr>
          <w:rFonts w:hint="eastAsia"/>
          <w:lang w:val="en-US" w:eastAsia="zh-CN"/>
        </w:rPr>
        <w:t xml:space="preserve"> </w:t>
      </w:r>
    </w:p>
    <w:p w14:paraId="3E750A4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05ECCA1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6183717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635026B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224C5D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761215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0889F99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5D6D48A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39BC877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1426BBD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56B78A3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0D8A0959">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28D3041D">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6559244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7085A3B5">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3B470E2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768FCD9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4EA904F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2059DCB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07FA9266">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EC6F4E9">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023690A7">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38AD597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770F8C8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68BAE9FA">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1EA147E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7C86D320">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0A04781A">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61AADED4">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04899A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6E4D1DCF">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6D358C88">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37485FBA">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4DDB1ECE">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79117F22">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395F775F">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2569DB1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195B71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2498E7D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7867E16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3E6BCF64">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68633269">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D6A750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43FED36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1D80DB0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64D2C4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2D15E55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031C42C0">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38722F86">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27CCF412">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6E70F6D0">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453104F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1B8A8D6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16BD2CB2">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7BF5C4D2">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2882C879">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19551D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718AD58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DD074B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481AA3C1">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75296E19">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3C5E712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1B2AF2D9">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75426AC8">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2B93B3C8">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7D7BB57">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07F7885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8577B6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55CB859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6C19020E">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4739EB1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421FACD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94CCC9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6C1040F7">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2C5A115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4B2DAA8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45747F1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B22888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7A6A64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6E635A3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5B082B3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022D5AA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8977E7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1D268B9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015BE6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5950F64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4DC879E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4FEFC4B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640EC252">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5A65567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5D596ED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4832A0D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C0DC04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2AA0B79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4AB7F3C8">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0F196DE3">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729F8CB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64E5CB5D">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3AD5745E">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4A34CE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07909BD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4D15A90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55B40A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77A7C315">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5B1C675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5378C6B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45DB0DC">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FA20476">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B6A168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39243CB">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A5B11D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7DF5941B"/>
    <w:p w14:paraId="254C8309">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786F3B0">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11FBFEAF">
      <w:pPr>
        <w:jc w:val="center"/>
        <w:rPr>
          <w:rFonts w:hint="eastAsia" w:asciiTheme="minorEastAsia" w:hAnsiTheme="minorEastAsia" w:eastAsiaTheme="minorEastAsia" w:cstheme="minorEastAsia"/>
          <w:b/>
          <w:bCs/>
          <w:sz w:val="52"/>
          <w:szCs w:val="52"/>
        </w:rPr>
      </w:pPr>
    </w:p>
    <w:p w14:paraId="294F19B5">
      <w:pPr>
        <w:jc w:val="center"/>
        <w:rPr>
          <w:rFonts w:hint="eastAsia" w:asciiTheme="minorEastAsia" w:hAnsiTheme="minorEastAsia" w:eastAsiaTheme="minorEastAsia" w:cstheme="minorEastAsia"/>
          <w:b/>
          <w:bCs/>
          <w:sz w:val="52"/>
          <w:szCs w:val="52"/>
        </w:rPr>
      </w:pPr>
    </w:p>
    <w:p w14:paraId="2836B359">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31C6DF34">
      <w:pPr>
        <w:jc w:val="center"/>
        <w:rPr>
          <w:rFonts w:hint="eastAsia" w:asciiTheme="minorEastAsia" w:hAnsiTheme="minorEastAsia" w:eastAsiaTheme="minorEastAsia" w:cstheme="minorEastAsia"/>
          <w:b/>
          <w:bCs/>
          <w:sz w:val="28"/>
          <w:szCs w:val="28"/>
        </w:rPr>
      </w:pPr>
    </w:p>
    <w:p w14:paraId="19A7542E">
      <w:pPr>
        <w:jc w:val="center"/>
        <w:rPr>
          <w:rFonts w:hint="eastAsia" w:asciiTheme="minorEastAsia" w:hAnsiTheme="minorEastAsia" w:eastAsiaTheme="minorEastAsia" w:cstheme="minorEastAsia"/>
          <w:b/>
          <w:bCs/>
          <w:sz w:val="28"/>
          <w:szCs w:val="28"/>
        </w:rPr>
      </w:pPr>
    </w:p>
    <w:p w14:paraId="0F9B3E18">
      <w:pPr>
        <w:jc w:val="center"/>
        <w:rPr>
          <w:rFonts w:hint="eastAsia" w:asciiTheme="minorEastAsia" w:hAnsiTheme="minorEastAsia" w:eastAsiaTheme="minorEastAsia" w:cstheme="minorEastAsia"/>
          <w:b/>
          <w:bCs/>
          <w:sz w:val="28"/>
          <w:szCs w:val="28"/>
        </w:rPr>
      </w:pPr>
    </w:p>
    <w:p w14:paraId="77DFEC5B">
      <w:pPr>
        <w:jc w:val="center"/>
        <w:rPr>
          <w:rFonts w:hint="eastAsia" w:asciiTheme="minorEastAsia" w:hAnsiTheme="minorEastAsia" w:eastAsiaTheme="minorEastAsia" w:cstheme="minorEastAsia"/>
          <w:b/>
          <w:bCs/>
          <w:sz w:val="28"/>
          <w:szCs w:val="28"/>
        </w:rPr>
      </w:pPr>
    </w:p>
    <w:p w14:paraId="4564A023">
      <w:pPr>
        <w:jc w:val="center"/>
        <w:rPr>
          <w:rFonts w:hint="eastAsia" w:asciiTheme="minorEastAsia" w:hAnsiTheme="minorEastAsia" w:eastAsiaTheme="minorEastAsia" w:cstheme="minorEastAsia"/>
          <w:b/>
          <w:bCs/>
          <w:sz w:val="28"/>
          <w:szCs w:val="28"/>
        </w:rPr>
      </w:pPr>
    </w:p>
    <w:p w14:paraId="56F51634">
      <w:pPr>
        <w:jc w:val="center"/>
        <w:rPr>
          <w:rFonts w:hint="eastAsia" w:asciiTheme="minorEastAsia" w:hAnsiTheme="minorEastAsia" w:eastAsiaTheme="minorEastAsia" w:cstheme="minorEastAsia"/>
          <w:b/>
          <w:bCs/>
          <w:sz w:val="28"/>
          <w:szCs w:val="28"/>
        </w:rPr>
      </w:pPr>
    </w:p>
    <w:p w14:paraId="652AA8F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7B4203B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382F865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CD7270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F79ED04">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84E9357">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6293164">
      <w:pPr>
        <w:rPr>
          <w:rFonts w:hint="eastAsia" w:asciiTheme="minorEastAsia" w:hAnsiTheme="minorEastAsia" w:eastAsiaTheme="minorEastAsia" w:cstheme="minorEastAsia"/>
          <w:b/>
          <w:bCs/>
          <w:sz w:val="28"/>
          <w:szCs w:val="28"/>
          <w:u w:val="single"/>
        </w:rPr>
      </w:pPr>
    </w:p>
    <w:p w14:paraId="363785D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3C18B54">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D43FCA4">
      <w:pPr>
        <w:rPr>
          <w:rFonts w:hint="eastAsia" w:asciiTheme="minorEastAsia" w:hAnsiTheme="minorEastAsia" w:eastAsiaTheme="minorEastAsia" w:cstheme="minorEastAsia"/>
        </w:rPr>
      </w:pPr>
    </w:p>
    <w:p w14:paraId="3564E7A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89AABA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144676A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9CF360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3DFB58C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7D8F9C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75883DA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6B3EE8F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5FF324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2CF88E4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DE70BBD">
      <w:pPr>
        <w:pStyle w:val="11"/>
        <w:rPr>
          <w:rFonts w:hint="eastAsia" w:asciiTheme="minorEastAsia" w:hAnsiTheme="minorEastAsia" w:eastAsiaTheme="minorEastAsia" w:cstheme="minorEastAsia"/>
        </w:rPr>
      </w:pPr>
    </w:p>
    <w:p w14:paraId="2B0BC801">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EAC6F7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A4E281">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F3FB7A5">
      <w:pPr>
        <w:ind w:left="480"/>
        <w:jc w:val="center"/>
        <w:rPr>
          <w:rFonts w:hint="eastAsia" w:asciiTheme="minorEastAsia" w:hAnsiTheme="minorEastAsia" w:eastAsiaTheme="minorEastAsia" w:cstheme="minorEastAsia"/>
        </w:rPr>
      </w:pPr>
    </w:p>
    <w:p w14:paraId="097EBDD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08A6772">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UHOSZSFJD2025563</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D2B864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4CCBCF8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6C52E6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710D33B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8B3571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CABE2E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79B20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5CD3ABB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D63DD0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6CFBA76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601C461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23F91523">
      <w:pPr>
        <w:ind w:firstLine="420" w:firstLineChars="200"/>
        <w:rPr>
          <w:rFonts w:hint="eastAsia" w:asciiTheme="minorEastAsia" w:hAnsiTheme="minorEastAsia" w:eastAsiaTheme="minorEastAsia" w:cstheme="minorEastAsia"/>
        </w:rPr>
      </w:pPr>
    </w:p>
    <w:p w14:paraId="4617C9D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105B7C4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3964F95">
      <w:pPr>
        <w:ind w:firstLine="420" w:firstLineChars="200"/>
        <w:rPr>
          <w:rFonts w:hint="eastAsia" w:asciiTheme="minorEastAsia" w:hAnsiTheme="minorEastAsia" w:eastAsiaTheme="minorEastAsia" w:cstheme="minorEastAsia"/>
        </w:rPr>
      </w:pPr>
    </w:p>
    <w:p w14:paraId="22862BB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940EEE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328F013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A270CC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70B921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AD2A7D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5AC7D73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DE4B1EF">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54552DDB">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64BBD69">
      <w:pPr>
        <w:snapToGrid w:val="0"/>
        <w:rPr>
          <w:rFonts w:hint="eastAsia" w:asciiTheme="minorEastAsia" w:hAnsiTheme="minorEastAsia" w:eastAsiaTheme="minorEastAsia" w:cstheme="minorEastAsia"/>
          <w:b/>
          <w:szCs w:val="21"/>
        </w:rPr>
      </w:pPr>
    </w:p>
    <w:p w14:paraId="4C866F6A">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2A6F42BA">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F5D333D">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75EC53B0">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151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0F3A4E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5C6F869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CA67D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9DFFF0C">
            <w:pPr>
              <w:widowControl/>
              <w:snapToGrid w:val="0"/>
              <w:rPr>
                <w:rFonts w:hint="eastAsia" w:asciiTheme="minorEastAsia" w:hAnsiTheme="minorEastAsia" w:eastAsiaTheme="minorEastAsia" w:cstheme="minorEastAsia"/>
                <w:bCs/>
                <w:szCs w:val="21"/>
              </w:rPr>
            </w:pPr>
          </w:p>
        </w:tc>
      </w:tr>
      <w:tr w14:paraId="3BAB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9C35F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3E9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C15FD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7FB23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78E237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54EF8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B3A7A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C562C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1EA470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1FBD8B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7E7C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CF6BE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FCF84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260BE7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626484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1E98FE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98DD3BF">
            <w:pPr>
              <w:widowControl/>
              <w:snapToGrid w:val="0"/>
              <w:rPr>
                <w:rFonts w:hint="eastAsia" w:asciiTheme="minorEastAsia" w:hAnsiTheme="minorEastAsia" w:eastAsiaTheme="minorEastAsia" w:cstheme="minorEastAsia"/>
                <w:bCs/>
                <w:szCs w:val="21"/>
              </w:rPr>
            </w:pPr>
          </w:p>
        </w:tc>
      </w:tr>
      <w:tr w14:paraId="7B6D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808F7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BA3DA6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2CCA56B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60BD50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62D71D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E07981A">
            <w:pPr>
              <w:widowControl/>
              <w:snapToGrid w:val="0"/>
              <w:rPr>
                <w:rFonts w:hint="eastAsia" w:asciiTheme="minorEastAsia" w:hAnsiTheme="minorEastAsia" w:eastAsiaTheme="minorEastAsia" w:cstheme="minorEastAsia"/>
                <w:bCs/>
                <w:szCs w:val="21"/>
              </w:rPr>
            </w:pPr>
          </w:p>
        </w:tc>
      </w:tr>
      <w:tr w14:paraId="56CB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909922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9B930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BC1037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51B0BB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D0276D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57B4E19">
            <w:pPr>
              <w:widowControl/>
              <w:snapToGrid w:val="0"/>
              <w:rPr>
                <w:rFonts w:hint="eastAsia" w:asciiTheme="minorEastAsia" w:hAnsiTheme="minorEastAsia" w:eastAsiaTheme="minorEastAsia" w:cstheme="minorEastAsia"/>
                <w:bCs/>
                <w:szCs w:val="21"/>
              </w:rPr>
            </w:pPr>
          </w:p>
        </w:tc>
      </w:tr>
      <w:tr w14:paraId="2ABF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C52F0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174746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868351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2701AE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62197F7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14585C5C">
            <w:pPr>
              <w:widowControl/>
              <w:snapToGrid w:val="0"/>
              <w:rPr>
                <w:rFonts w:hint="eastAsia" w:asciiTheme="minorEastAsia" w:hAnsiTheme="minorEastAsia" w:eastAsiaTheme="minorEastAsia" w:cstheme="minorEastAsia"/>
                <w:bCs/>
                <w:szCs w:val="21"/>
              </w:rPr>
            </w:pPr>
          </w:p>
        </w:tc>
      </w:tr>
      <w:tr w14:paraId="6E37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65C20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D67D1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FC62487">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FB7D1E7">
            <w:pPr>
              <w:widowControl/>
              <w:snapToGrid w:val="0"/>
              <w:rPr>
                <w:rFonts w:hint="eastAsia" w:asciiTheme="minorEastAsia" w:hAnsiTheme="minorEastAsia" w:eastAsiaTheme="minorEastAsia" w:cstheme="minorEastAsia"/>
                <w:bCs/>
                <w:szCs w:val="21"/>
              </w:rPr>
            </w:pPr>
          </w:p>
        </w:tc>
        <w:tc>
          <w:tcPr>
            <w:tcW w:w="821" w:type="pct"/>
            <w:vAlign w:val="center"/>
          </w:tcPr>
          <w:p w14:paraId="3CECEF7A">
            <w:pPr>
              <w:widowControl/>
              <w:snapToGrid w:val="0"/>
              <w:rPr>
                <w:rFonts w:hint="eastAsia" w:asciiTheme="minorEastAsia" w:hAnsiTheme="minorEastAsia" w:eastAsiaTheme="minorEastAsia" w:cstheme="minorEastAsia"/>
                <w:bCs/>
                <w:szCs w:val="21"/>
              </w:rPr>
            </w:pPr>
          </w:p>
        </w:tc>
        <w:tc>
          <w:tcPr>
            <w:tcW w:w="835" w:type="pct"/>
            <w:vAlign w:val="center"/>
          </w:tcPr>
          <w:p w14:paraId="12FA98F9">
            <w:pPr>
              <w:widowControl/>
              <w:snapToGrid w:val="0"/>
              <w:rPr>
                <w:rFonts w:hint="eastAsia" w:asciiTheme="minorEastAsia" w:hAnsiTheme="minorEastAsia" w:eastAsiaTheme="minorEastAsia" w:cstheme="minorEastAsia"/>
                <w:bCs/>
                <w:szCs w:val="21"/>
              </w:rPr>
            </w:pPr>
          </w:p>
        </w:tc>
      </w:tr>
      <w:tr w14:paraId="639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14380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382D4A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494B017F">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3CA820F">
            <w:pPr>
              <w:widowControl/>
              <w:snapToGrid w:val="0"/>
              <w:rPr>
                <w:rFonts w:hint="eastAsia" w:asciiTheme="minorEastAsia" w:hAnsiTheme="minorEastAsia" w:eastAsiaTheme="minorEastAsia" w:cstheme="minorEastAsia"/>
                <w:bCs/>
                <w:szCs w:val="21"/>
              </w:rPr>
            </w:pPr>
          </w:p>
        </w:tc>
        <w:tc>
          <w:tcPr>
            <w:tcW w:w="821" w:type="pct"/>
            <w:vAlign w:val="center"/>
          </w:tcPr>
          <w:p w14:paraId="2154CA78">
            <w:pPr>
              <w:widowControl/>
              <w:snapToGrid w:val="0"/>
              <w:rPr>
                <w:rFonts w:hint="eastAsia" w:asciiTheme="minorEastAsia" w:hAnsiTheme="minorEastAsia" w:eastAsiaTheme="minorEastAsia" w:cstheme="minorEastAsia"/>
                <w:bCs/>
                <w:szCs w:val="21"/>
              </w:rPr>
            </w:pPr>
          </w:p>
        </w:tc>
        <w:tc>
          <w:tcPr>
            <w:tcW w:w="835" w:type="pct"/>
            <w:vAlign w:val="center"/>
          </w:tcPr>
          <w:p w14:paraId="425390ED">
            <w:pPr>
              <w:widowControl/>
              <w:snapToGrid w:val="0"/>
              <w:rPr>
                <w:rFonts w:hint="eastAsia" w:asciiTheme="minorEastAsia" w:hAnsiTheme="minorEastAsia" w:eastAsiaTheme="minorEastAsia" w:cstheme="minorEastAsia"/>
                <w:bCs/>
                <w:szCs w:val="21"/>
              </w:rPr>
            </w:pPr>
          </w:p>
        </w:tc>
      </w:tr>
      <w:tr w14:paraId="17F4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DF829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6A84AB88">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643A0E44">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376B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FF4AD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51F5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AF0F6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26035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60B2D5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5FE942D">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023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97D45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3050F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5FC7767C">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1FD6B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E04A06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542E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8BD683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BD5A2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6916995">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84917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224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FD0D31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64111CE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40F84431">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5B4E6F33">
      <w:pPr>
        <w:pStyle w:val="2"/>
        <w:ind w:firstLine="480"/>
        <w:rPr>
          <w:rFonts w:hint="eastAsia" w:asciiTheme="minorEastAsia" w:hAnsiTheme="minorEastAsia" w:eastAsiaTheme="minorEastAsia" w:cstheme="minorEastAsia"/>
        </w:rPr>
      </w:pPr>
    </w:p>
    <w:p w14:paraId="3CA9382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24CAD0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58B39EB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76BE5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3AD7D94">
      <w:pPr>
        <w:widowControl/>
        <w:snapToGrid w:val="0"/>
        <w:rPr>
          <w:rFonts w:hint="eastAsia" w:asciiTheme="minorEastAsia" w:hAnsiTheme="minorEastAsia" w:eastAsiaTheme="minorEastAsia" w:cstheme="minorEastAsia"/>
          <w:bCs/>
          <w:szCs w:val="21"/>
        </w:rPr>
      </w:pPr>
    </w:p>
    <w:p w14:paraId="5D1C67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6AF88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8CED0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E469816">
      <w:pPr>
        <w:widowControl/>
        <w:snapToGrid w:val="0"/>
        <w:rPr>
          <w:rFonts w:hint="eastAsia" w:asciiTheme="minorEastAsia" w:hAnsiTheme="minorEastAsia" w:eastAsiaTheme="minorEastAsia" w:cstheme="minorEastAsia"/>
          <w:bCs/>
          <w:szCs w:val="21"/>
        </w:rPr>
      </w:pPr>
    </w:p>
    <w:p w14:paraId="4363FF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15A5E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C17DB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3DDBE46">
      <w:pPr>
        <w:widowControl/>
        <w:snapToGrid w:val="0"/>
        <w:rPr>
          <w:rFonts w:hint="eastAsia" w:asciiTheme="minorEastAsia" w:hAnsiTheme="minorEastAsia" w:eastAsiaTheme="minorEastAsia" w:cstheme="minorEastAsia"/>
          <w:bCs/>
          <w:szCs w:val="21"/>
        </w:rPr>
      </w:pPr>
    </w:p>
    <w:p w14:paraId="009EDA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7EC14F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AA22F7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95FF3B3">
      <w:pPr>
        <w:widowControl/>
        <w:snapToGrid w:val="0"/>
        <w:rPr>
          <w:rFonts w:hint="eastAsia" w:asciiTheme="minorEastAsia" w:hAnsiTheme="minorEastAsia" w:eastAsiaTheme="minorEastAsia" w:cstheme="minorEastAsia"/>
          <w:bCs/>
          <w:szCs w:val="21"/>
        </w:rPr>
      </w:pPr>
    </w:p>
    <w:p w14:paraId="1858C3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42BA3B7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8623E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7951575">
      <w:pPr>
        <w:widowControl/>
        <w:snapToGrid w:val="0"/>
        <w:rPr>
          <w:rFonts w:hint="eastAsia" w:asciiTheme="minorEastAsia" w:hAnsiTheme="minorEastAsia" w:eastAsiaTheme="minorEastAsia" w:cstheme="minorEastAsia"/>
          <w:bCs/>
          <w:szCs w:val="21"/>
        </w:rPr>
      </w:pPr>
    </w:p>
    <w:p w14:paraId="1469B4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E63EC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8F72C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59FEF40">
      <w:pPr>
        <w:pStyle w:val="7"/>
        <w:widowControl/>
        <w:rPr>
          <w:rFonts w:hint="eastAsia" w:asciiTheme="minorEastAsia" w:hAnsiTheme="minorEastAsia" w:eastAsiaTheme="minorEastAsia" w:cstheme="minorEastAsia"/>
          <w:szCs w:val="21"/>
        </w:rPr>
      </w:pPr>
    </w:p>
    <w:p w14:paraId="368BE3D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BD747D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54E621A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13461AE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630C05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72FDC2A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199803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494C5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01D1CA2">
      <w:pPr>
        <w:jc w:val="left"/>
        <w:rPr>
          <w:rFonts w:hint="eastAsia" w:asciiTheme="minorEastAsia" w:hAnsiTheme="minorEastAsia" w:eastAsiaTheme="minorEastAsia" w:cstheme="minorEastAsia"/>
          <w:szCs w:val="21"/>
        </w:rPr>
      </w:pPr>
    </w:p>
    <w:p w14:paraId="2651F04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04580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463F4FE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企业涉外法律服务系列指引编撰工作，</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UHOSZSFJD2025563</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9B6D2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A6E1F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59836E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82357DC">
      <w:pPr>
        <w:widowControl/>
        <w:snapToGrid w:val="0"/>
        <w:rPr>
          <w:rFonts w:hint="eastAsia" w:asciiTheme="minorEastAsia" w:hAnsiTheme="minorEastAsia" w:eastAsiaTheme="minorEastAsia" w:cstheme="minorEastAsia"/>
          <w:bCs/>
          <w:szCs w:val="21"/>
        </w:rPr>
      </w:pPr>
    </w:p>
    <w:p w14:paraId="74A4AE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F6B97B9">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BE249FB">
      <w:pPr>
        <w:widowControl/>
        <w:snapToGrid w:val="0"/>
        <w:rPr>
          <w:rFonts w:hint="eastAsia" w:asciiTheme="minorEastAsia" w:hAnsiTheme="minorEastAsia" w:eastAsiaTheme="minorEastAsia" w:cstheme="minorEastAsia"/>
          <w:bCs/>
          <w:szCs w:val="21"/>
        </w:rPr>
      </w:pPr>
    </w:p>
    <w:p w14:paraId="7D61298D">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2981C35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39752F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3BB9565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107CDA5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55A790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53FD46E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74800CC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企业涉外法律服务系列指引编撰工作</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45F8BDA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2376445C">
      <w:pPr>
        <w:ind w:firstLine="420" w:firstLineChars="200"/>
        <w:rPr>
          <w:rFonts w:hint="eastAsia" w:asciiTheme="minorEastAsia" w:hAnsiTheme="minorEastAsia" w:eastAsiaTheme="minorEastAsia" w:cstheme="minorEastAsia"/>
        </w:rPr>
      </w:pPr>
    </w:p>
    <w:p w14:paraId="54ED3DF3">
      <w:pPr>
        <w:snapToGrid w:val="0"/>
        <w:rPr>
          <w:rFonts w:hint="eastAsia" w:asciiTheme="minorEastAsia" w:hAnsiTheme="minorEastAsia" w:eastAsiaTheme="minorEastAsia" w:cstheme="minorEastAsia"/>
          <w:szCs w:val="21"/>
        </w:rPr>
      </w:pPr>
    </w:p>
    <w:p w14:paraId="1EAC407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52BE0893">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313A87C">
      <w:pPr>
        <w:pStyle w:val="2"/>
        <w:ind w:firstLine="0" w:firstLineChars="0"/>
        <w:rPr>
          <w:rFonts w:hint="eastAsia" w:asciiTheme="minorEastAsia" w:hAnsiTheme="minorEastAsia" w:eastAsiaTheme="minorEastAsia" w:cstheme="minorEastAsia"/>
          <w:b/>
          <w:bCs/>
          <w:sz w:val="22"/>
          <w:szCs w:val="20"/>
        </w:rPr>
      </w:pPr>
    </w:p>
    <w:p w14:paraId="58AEEE17">
      <w:pPr>
        <w:ind w:firstLine="420" w:firstLineChars="200"/>
        <w:rPr>
          <w:rFonts w:hint="eastAsia" w:asciiTheme="minorEastAsia" w:hAnsiTheme="minorEastAsia" w:eastAsiaTheme="minorEastAsia" w:cstheme="minorEastAsia"/>
          <w:szCs w:val="21"/>
        </w:rPr>
      </w:pPr>
    </w:p>
    <w:p w14:paraId="42D74A4B">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D7C94B1">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DDD9349">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939ED6F">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74B13878">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BFD67D4">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797FFF1E">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4EF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1" w:hRule="atLeast"/>
        </w:trPr>
        <w:tc>
          <w:tcPr>
            <w:tcW w:w="4264" w:type="dxa"/>
          </w:tcPr>
          <w:p w14:paraId="5DE3F5B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3BC33816">
            <w:pPr>
              <w:pStyle w:val="2"/>
              <w:spacing w:line="240" w:lineRule="auto"/>
              <w:ind w:firstLine="480"/>
              <w:jc w:val="center"/>
              <w:rPr>
                <w:rFonts w:hint="eastAsia" w:asciiTheme="minorEastAsia" w:hAnsiTheme="minorEastAsia" w:eastAsiaTheme="minorEastAsia" w:cstheme="minorEastAsia"/>
              </w:rPr>
            </w:pPr>
          </w:p>
          <w:p w14:paraId="78677552">
            <w:pPr>
              <w:pStyle w:val="16"/>
              <w:spacing w:line="240" w:lineRule="auto"/>
              <w:jc w:val="center"/>
              <w:rPr>
                <w:rFonts w:hint="eastAsia" w:asciiTheme="minorEastAsia" w:hAnsiTheme="minorEastAsia" w:eastAsiaTheme="minorEastAsia" w:cstheme="minorEastAsia"/>
              </w:rPr>
            </w:pPr>
          </w:p>
        </w:tc>
        <w:tc>
          <w:tcPr>
            <w:tcW w:w="4265" w:type="dxa"/>
          </w:tcPr>
          <w:p w14:paraId="3F71A7F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E24B32A">
            <w:pPr>
              <w:pStyle w:val="2"/>
              <w:spacing w:line="240" w:lineRule="auto"/>
              <w:ind w:firstLine="480"/>
              <w:jc w:val="center"/>
              <w:rPr>
                <w:rFonts w:hint="eastAsia" w:asciiTheme="minorEastAsia" w:hAnsiTheme="minorEastAsia" w:eastAsiaTheme="minorEastAsia" w:cstheme="minorEastAsia"/>
              </w:rPr>
            </w:pPr>
          </w:p>
          <w:p w14:paraId="0B36272E">
            <w:pPr>
              <w:pStyle w:val="16"/>
              <w:spacing w:line="240" w:lineRule="auto"/>
              <w:jc w:val="center"/>
              <w:rPr>
                <w:rFonts w:hint="eastAsia" w:asciiTheme="minorEastAsia" w:hAnsiTheme="minorEastAsia" w:eastAsiaTheme="minorEastAsia" w:cstheme="minorEastAsia"/>
              </w:rPr>
            </w:pPr>
          </w:p>
        </w:tc>
      </w:tr>
    </w:tbl>
    <w:p w14:paraId="3BD53AC5">
      <w:pPr>
        <w:snapToGrid w:val="0"/>
        <w:ind w:left="735" w:hanging="735" w:hangingChars="350"/>
        <w:rPr>
          <w:rFonts w:hint="eastAsia" w:asciiTheme="minorEastAsia" w:hAnsiTheme="minorEastAsia" w:eastAsiaTheme="minorEastAsia" w:cstheme="minorEastAsia"/>
          <w:bCs/>
          <w:szCs w:val="21"/>
        </w:rPr>
      </w:pPr>
    </w:p>
    <w:p w14:paraId="272A525F">
      <w:pPr>
        <w:ind w:firstLine="420" w:firstLineChars="200"/>
        <w:rPr>
          <w:rFonts w:hint="eastAsia" w:asciiTheme="minorEastAsia" w:hAnsiTheme="minorEastAsia" w:eastAsiaTheme="minorEastAsia" w:cstheme="minorEastAsia"/>
        </w:rPr>
      </w:pPr>
    </w:p>
    <w:p w14:paraId="682DE51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5B37240">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5E4E804D">
      <w:pPr>
        <w:ind w:firstLine="420" w:firstLineChars="200"/>
        <w:rPr>
          <w:rFonts w:hint="eastAsia" w:asciiTheme="minorEastAsia" w:hAnsiTheme="minorEastAsia" w:eastAsiaTheme="minorEastAsia" w:cstheme="minorEastAsia"/>
          <w:szCs w:val="21"/>
        </w:rPr>
      </w:pPr>
    </w:p>
    <w:p w14:paraId="5F72424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67FE6E26">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9C75CDB">
      <w:pPr>
        <w:rPr>
          <w:rFonts w:hint="eastAsia" w:asciiTheme="minorEastAsia" w:hAnsiTheme="minorEastAsia" w:eastAsiaTheme="minorEastAsia" w:cstheme="minorEastAsia"/>
          <w:szCs w:val="21"/>
        </w:rPr>
      </w:pPr>
    </w:p>
    <w:p w14:paraId="7BBE9C7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0618974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C23385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D28712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1BC350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11C5FB8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6716F57">
      <w:pPr>
        <w:ind w:firstLine="539" w:firstLineChars="257"/>
        <w:rPr>
          <w:rFonts w:hint="eastAsia" w:asciiTheme="minorEastAsia" w:hAnsiTheme="minorEastAsia" w:eastAsiaTheme="minorEastAsia" w:cstheme="minorEastAsia"/>
          <w:szCs w:val="21"/>
        </w:rPr>
      </w:pPr>
    </w:p>
    <w:p w14:paraId="54053E80">
      <w:pPr>
        <w:pStyle w:val="7"/>
        <w:ind w:firstLine="0"/>
        <w:rPr>
          <w:rFonts w:hint="eastAsia" w:asciiTheme="minorEastAsia" w:hAnsiTheme="minorEastAsia" w:eastAsiaTheme="minorEastAsia" w:cstheme="minorEastAsia"/>
          <w:szCs w:val="21"/>
        </w:rPr>
      </w:pPr>
    </w:p>
    <w:p w14:paraId="7EE29E61">
      <w:pPr>
        <w:pStyle w:val="7"/>
        <w:ind w:firstLine="0"/>
        <w:rPr>
          <w:rFonts w:hint="eastAsia" w:asciiTheme="minorEastAsia" w:hAnsiTheme="minorEastAsia" w:eastAsiaTheme="minorEastAsia" w:cstheme="minorEastAsia"/>
          <w:szCs w:val="21"/>
        </w:rPr>
      </w:pPr>
    </w:p>
    <w:p w14:paraId="1EF5BC1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E77280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CE13FD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1039F29E">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4DDAD6ED">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C7D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374FDBF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2B58CBB">
            <w:pPr>
              <w:pStyle w:val="2"/>
              <w:spacing w:line="240" w:lineRule="auto"/>
              <w:ind w:firstLine="480"/>
              <w:jc w:val="center"/>
              <w:rPr>
                <w:rFonts w:hint="eastAsia" w:asciiTheme="minorEastAsia" w:hAnsiTheme="minorEastAsia" w:eastAsiaTheme="minorEastAsia" w:cstheme="minorEastAsia"/>
              </w:rPr>
            </w:pPr>
          </w:p>
          <w:p w14:paraId="068DC316">
            <w:pPr>
              <w:pStyle w:val="16"/>
              <w:spacing w:line="240" w:lineRule="auto"/>
              <w:jc w:val="center"/>
              <w:rPr>
                <w:rFonts w:hint="eastAsia" w:asciiTheme="minorEastAsia" w:hAnsiTheme="minorEastAsia" w:eastAsiaTheme="minorEastAsia" w:cstheme="minorEastAsia"/>
              </w:rPr>
            </w:pPr>
          </w:p>
        </w:tc>
        <w:tc>
          <w:tcPr>
            <w:tcW w:w="4265" w:type="dxa"/>
          </w:tcPr>
          <w:p w14:paraId="7F91277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5A8122A">
            <w:pPr>
              <w:pStyle w:val="2"/>
              <w:spacing w:line="240" w:lineRule="auto"/>
              <w:ind w:firstLine="480"/>
              <w:jc w:val="center"/>
              <w:rPr>
                <w:rFonts w:hint="eastAsia" w:asciiTheme="minorEastAsia" w:hAnsiTheme="minorEastAsia" w:eastAsiaTheme="minorEastAsia" w:cstheme="minorEastAsia"/>
              </w:rPr>
            </w:pPr>
          </w:p>
          <w:p w14:paraId="1D3DF044">
            <w:pPr>
              <w:pStyle w:val="16"/>
              <w:spacing w:line="240" w:lineRule="auto"/>
              <w:jc w:val="center"/>
              <w:rPr>
                <w:rFonts w:hint="eastAsia" w:asciiTheme="minorEastAsia" w:hAnsiTheme="minorEastAsia" w:eastAsiaTheme="minorEastAsia" w:cstheme="minorEastAsia"/>
              </w:rPr>
            </w:pPr>
          </w:p>
        </w:tc>
      </w:tr>
    </w:tbl>
    <w:p w14:paraId="34C358C9">
      <w:pPr>
        <w:rPr>
          <w:rFonts w:hint="eastAsia" w:asciiTheme="minorEastAsia" w:hAnsiTheme="minorEastAsia" w:eastAsiaTheme="minorEastAsia" w:cstheme="minorEastAsia"/>
        </w:rPr>
      </w:pPr>
    </w:p>
    <w:p w14:paraId="346D671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7414B59">
      <w:pPr>
        <w:pStyle w:val="30"/>
        <w:ind w:firstLine="602"/>
        <w:jc w:val="center"/>
        <w:outlineLvl w:val="1"/>
        <w:rPr>
          <w:rFonts w:hint="eastAsia" w:asciiTheme="minorEastAsia" w:hAnsiTheme="minorEastAsia" w:eastAsiaTheme="minorEastAsia" w:cstheme="minorEastAsia"/>
          <w:b/>
          <w:color w:val="auto"/>
          <w:sz w:val="30"/>
          <w:szCs w:val="30"/>
        </w:rPr>
      </w:pPr>
      <w:bookmarkStart w:id="9" w:name="_Toc3701"/>
      <w:bookmarkStart w:id="10" w:name="_Hlk72092634"/>
      <w:r>
        <w:rPr>
          <w:rFonts w:hint="eastAsia" w:asciiTheme="minorEastAsia" w:hAnsiTheme="minorEastAsia" w:eastAsiaTheme="minorEastAsia" w:cstheme="minorEastAsia"/>
          <w:b/>
          <w:color w:val="auto"/>
          <w:sz w:val="30"/>
          <w:szCs w:val="30"/>
          <w:lang w:val="en-US" w:eastAsia="zh-CN"/>
        </w:rPr>
        <w:t>六</w:t>
      </w:r>
      <w:r>
        <w:rPr>
          <w:rFonts w:hint="eastAsia" w:asciiTheme="minorEastAsia" w:hAnsiTheme="minorEastAsia" w:eastAsiaTheme="minorEastAsia" w:cstheme="minorEastAsia"/>
          <w:b/>
          <w:color w:val="auto"/>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6587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02BA3B7">
            <w:pPr>
              <w:adjustRightInd w:val="0"/>
              <w:snapToGrid w:val="0"/>
              <w:jc w:val="center"/>
              <w:rPr>
                <w:rFonts w:hint="eastAsia" w:asciiTheme="minorEastAsia" w:hAnsiTheme="minorEastAsia" w:eastAsiaTheme="minorEastAsia" w:cstheme="minorEastAsia"/>
                <w:color w:val="auto"/>
                <w:szCs w:val="21"/>
              </w:rPr>
            </w:pPr>
            <w:bookmarkStart w:id="11" w:name="_Hlk72092651"/>
            <w:r>
              <w:rPr>
                <w:rFonts w:hint="eastAsia" w:asciiTheme="minorEastAsia" w:hAnsiTheme="minorEastAsia" w:eastAsiaTheme="minorEastAsia" w:cstheme="minorEastAsia"/>
                <w:color w:val="auto"/>
                <w:szCs w:val="21"/>
              </w:rPr>
              <w:t>序号</w:t>
            </w:r>
          </w:p>
        </w:tc>
        <w:tc>
          <w:tcPr>
            <w:tcW w:w="2582" w:type="pct"/>
            <w:vAlign w:val="center"/>
          </w:tcPr>
          <w:p w14:paraId="4E85233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实质性条款具体内容</w:t>
            </w:r>
          </w:p>
        </w:tc>
        <w:tc>
          <w:tcPr>
            <w:tcW w:w="1222" w:type="pct"/>
            <w:vAlign w:val="center"/>
          </w:tcPr>
          <w:p w14:paraId="4DF6B4BA">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响应</w:t>
            </w:r>
            <w:r>
              <w:rPr>
                <w:rFonts w:hint="eastAsia" w:asciiTheme="minorEastAsia" w:hAnsiTheme="minorEastAsia" w:eastAsiaTheme="minorEastAsia" w:cstheme="minorEastAsia"/>
                <w:color w:val="auto"/>
                <w:szCs w:val="21"/>
                <w:lang w:val="en-US" w:eastAsia="zh-CN"/>
              </w:rPr>
              <w:t>情况</w:t>
            </w:r>
          </w:p>
        </w:tc>
        <w:tc>
          <w:tcPr>
            <w:tcW w:w="447" w:type="pct"/>
            <w:vAlign w:val="center"/>
          </w:tcPr>
          <w:p w14:paraId="607960FD">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偏离情况</w:t>
            </w:r>
          </w:p>
        </w:tc>
        <w:tc>
          <w:tcPr>
            <w:tcW w:w="340" w:type="pct"/>
            <w:vAlign w:val="center"/>
          </w:tcPr>
          <w:p w14:paraId="6747C30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bookmarkEnd w:id="11"/>
      <w:tr w14:paraId="00FE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DDDEB66">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2" w:type="pct"/>
            <w:vAlign w:val="center"/>
          </w:tcPr>
          <w:p w14:paraId="59DFD182">
            <w:pPr>
              <w:adjustRightInd w:val="0"/>
              <w:snapToGrid w:val="0"/>
              <w:rPr>
                <w:rFonts w:hint="eastAsia" w:asciiTheme="minorEastAsia" w:hAnsiTheme="minorEastAsia" w:eastAsiaTheme="minorEastAsia" w:cstheme="minorEastAsia"/>
                <w:color w:val="auto"/>
                <w:szCs w:val="21"/>
              </w:rPr>
            </w:pPr>
            <w:r>
              <w:rPr>
                <w:rFonts w:hint="default" w:asciiTheme="minorEastAsia" w:hAnsiTheme="minorEastAsia" w:eastAsiaTheme="minorEastAsia" w:cstheme="minorEastAsia"/>
                <w:color w:val="auto"/>
                <w:sz w:val="21"/>
                <w:szCs w:val="21"/>
              </w:rPr>
              <w:t>★1、需求导向：应通过精心策划和组织，以深圳企业出海的需求为导向，认真调研分析、确定六期企业涉外法律服务系列指引的主题设计和内容框架，确保每一期指引都能聚焦热点、难点问题，根据深圳企业“走出去”的实际情况为其提供具有针对性和实用性的指引，编撰完成后在深圳市相关企业服务平台上发布。指引主题选取于出海法律框架与合规体系建设、跨境税务筹划与争议解决、知识产权与技术出海、外汇管理、数据合规、涉外知识产权、进出口合规、反腐败反贿赂、反不正当竞争、出口管制及经济制裁、ESG等领域，六期企业涉外法律服务系列指引的主题、内容将根据实际工作情况进行调整；（提供承诺函）</w:t>
            </w:r>
          </w:p>
        </w:tc>
        <w:tc>
          <w:tcPr>
            <w:tcW w:w="1222" w:type="pct"/>
          </w:tcPr>
          <w:p w14:paraId="56831F40">
            <w:pPr>
              <w:adjustRightInd w:val="0"/>
              <w:snapToGrid w:val="0"/>
              <w:rPr>
                <w:rFonts w:hint="eastAsia" w:asciiTheme="minorEastAsia" w:hAnsiTheme="minorEastAsia" w:eastAsiaTheme="minorEastAsia" w:cstheme="minorEastAsia"/>
                <w:color w:val="auto"/>
                <w:szCs w:val="21"/>
              </w:rPr>
            </w:pPr>
          </w:p>
        </w:tc>
        <w:tc>
          <w:tcPr>
            <w:tcW w:w="447" w:type="pct"/>
          </w:tcPr>
          <w:p w14:paraId="4539F92D">
            <w:pPr>
              <w:adjustRightInd w:val="0"/>
              <w:snapToGrid w:val="0"/>
              <w:rPr>
                <w:rFonts w:hint="eastAsia" w:asciiTheme="minorEastAsia" w:hAnsiTheme="minorEastAsia" w:eastAsiaTheme="minorEastAsia" w:cstheme="minorEastAsia"/>
                <w:color w:val="auto"/>
                <w:szCs w:val="21"/>
              </w:rPr>
            </w:pPr>
          </w:p>
        </w:tc>
        <w:tc>
          <w:tcPr>
            <w:tcW w:w="340" w:type="pct"/>
          </w:tcPr>
          <w:p w14:paraId="67F909C7">
            <w:pPr>
              <w:adjustRightInd w:val="0"/>
              <w:snapToGrid w:val="0"/>
              <w:rPr>
                <w:rFonts w:hint="eastAsia" w:asciiTheme="minorEastAsia" w:hAnsiTheme="minorEastAsia" w:eastAsiaTheme="minorEastAsia" w:cstheme="minorEastAsia"/>
                <w:color w:val="auto"/>
                <w:szCs w:val="21"/>
              </w:rPr>
            </w:pPr>
          </w:p>
        </w:tc>
      </w:tr>
      <w:tr w14:paraId="4AE0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95152E">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2582" w:type="pct"/>
            <w:vAlign w:val="center"/>
          </w:tcPr>
          <w:p w14:paraId="3841244E">
            <w:pPr>
              <w:adjustRightInd w:val="0"/>
              <w:snapToGrid w:val="0"/>
              <w:rPr>
                <w:rFonts w:hint="default"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2、内容专业、准确：完成六期不同主题的企业涉外法律服务系列指引编撰工作，每期内容须包括概述、政策法规、流程、典型案例等，每期指引字数为8000-15000字，确保内容专业、准确，并与国际法律动态保持同步，每期内容需在前期开展调研，了解企业“走出去”过程中的真实需求，检索整理官方及相关职能部门的政策文件、典型案例，做好编撰工作，每期内容需要三审三校，邀请法律专家进行咨询与论证，保证内容准确有效；（提供承诺函）</w:t>
            </w:r>
          </w:p>
        </w:tc>
        <w:tc>
          <w:tcPr>
            <w:tcW w:w="1222" w:type="pct"/>
          </w:tcPr>
          <w:p w14:paraId="3AB86844">
            <w:pPr>
              <w:adjustRightInd w:val="0"/>
              <w:snapToGrid w:val="0"/>
              <w:rPr>
                <w:rFonts w:hint="eastAsia" w:asciiTheme="minorEastAsia" w:hAnsiTheme="minorEastAsia" w:eastAsiaTheme="minorEastAsia" w:cstheme="minorEastAsia"/>
                <w:color w:val="auto"/>
                <w:szCs w:val="21"/>
              </w:rPr>
            </w:pPr>
          </w:p>
        </w:tc>
        <w:tc>
          <w:tcPr>
            <w:tcW w:w="447" w:type="pct"/>
          </w:tcPr>
          <w:p w14:paraId="7B416617">
            <w:pPr>
              <w:adjustRightInd w:val="0"/>
              <w:snapToGrid w:val="0"/>
              <w:rPr>
                <w:rFonts w:hint="eastAsia" w:asciiTheme="minorEastAsia" w:hAnsiTheme="minorEastAsia" w:eastAsiaTheme="minorEastAsia" w:cstheme="minorEastAsia"/>
                <w:color w:val="auto"/>
                <w:szCs w:val="21"/>
              </w:rPr>
            </w:pPr>
          </w:p>
        </w:tc>
        <w:tc>
          <w:tcPr>
            <w:tcW w:w="340" w:type="pct"/>
          </w:tcPr>
          <w:p w14:paraId="49E37D8E">
            <w:pPr>
              <w:adjustRightInd w:val="0"/>
              <w:snapToGrid w:val="0"/>
              <w:rPr>
                <w:rFonts w:hint="eastAsia" w:asciiTheme="minorEastAsia" w:hAnsiTheme="minorEastAsia" w:eastAsiaTheme="minorEastAsia" w:cstheme="minorEastAsia"/>
                <w:color w:val="auto"/>
                <w:szCs w:val="21"/>
              </w:rPr>
            </w:pPr>
          </w:p>
        </w:tc>
      </w:tr>
      <w:tr w14:paraId="33F8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F07AE4D">
            <w:pPr>
              <w:adjustRightInd w:val="0"/>
              <w:snapToGrid w:val="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2582" w:type="pct"/>
            <w:vAlign w:val="center"/>
          </w:tcPr>
          <w:p w14:paraId="750137E3">
            <w:pPr>
              <w:adjustRightInd w:val="0"/>
              <w:snapToGrid w:val="0"/>
              <w:rPr>
                <w:rFonts w:hint="default"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3、按期提交：按照采购方要求的具体时间要求提交指引内容，确保指引按时在深圳市企业综合服务平台上发布（包括深圳市企业海外综合服务平台、i深圳涉外法律服务专区、深圳市司法局官网等），增强指引作为涉外法律服务产品作用发挥的实效性。（提供承诺函）</w:t>
            </w:r>
          </w:p>
        </w:tc>
        <w:tc>
          <w:tcPr>
            <w:tcW w:w="1222" w:type="pct"/>
          </w:tcPr>
          <w:p w14:paraId="43C4A793">
            <w:pPr>
              <w:adjustRightInd w:val="0"/>
              <w:snapToGrid w:val="0"/>
              <w:rPr>
                <w:rFonts w:hint="eastAsia" w:asciiTheme="minorEastAsia" w:hAnsiTheme="minorEastAsia" w:eastAsiaTheme="minorEastAsia" w:cstheme="minorEastAsia"/>
                <w:color w:val="auto"/>
                <w:szCs w:val="21"/>
              </w:rPr>
            </w:pPr>
          </w:p>
        </w:tc>
        <w:tc>
          <w:tcPr>
            <w:tcW w:w="447" w:type="pct"/>
          </w:tcPr>
          <w:p w14:paraId="599CE792">
            <w:pPr>
              <w:adjustRightInd w:val="0"/>
              <w:snapToGrid w:val="0"/>
              <w:rPr>
                <w:rFonts w:hint="eastAsia" w:asciiTheme="minorEastAsia" w:hAnsiTheme="minorEastAsia" w:eastAsiaTheme="minorEastAsia" w:cstheme="minorEastAsia"/>
                <w:color w:val="auto"/>
                <w:szCs w:val="21"/>
              </w:rPr>
            </w:pPr>
          </w:p>
        </w:tc>
        <w:tc>
          <w:tcPr>
            <w:tcW w:w="340" w:type="pct"/>
          </w:tcPr>
          <w:p w14:paraId="1448999A">
            <w:pPr>
              <w:adjustRightInd w:val="0"/>
              <w:snapToGrid w:val="0"/>
              <w:rPr>
                <w:rFonts w:hint="eastAsia" w:asciiTheme="minorEastAsia" w:hAnsiTheme="minorEastAsia" w:eastAsiaTheme="minorEastAsia" w:cstheme="minorEastAsia"/>
                <w:color w:val="auto"/>
                <w:szCs w:val="21"/>
              </w:rPr>
            </w:pPr>
          </w:p>
        </w:tc>
      </w:tr>
      <w:tr w14:paraId="3833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73F12C5">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2582" w:type="pct"/>
            <w:vAlign w:val="center"/>
          </w:tcPr>
          <w:p w14:paraId="65B800B0">
            <w:pPr>
              <w:adjustRightInd w:val="0"/>
              <w:snapToGrid w:val="0"/>
              <w:rPr>
                <w:rFonts w:hint="eastAsia" w:asciiTheme="minorEastAsia" w:hAnsiTheme="minorEastAsia" w:eastAsiaTheme="minorEastAsia" w:cstheme="minorEastAsia"/>
                <w:color w:val="auto"/>
                <w:szCs w:val="21"/>
              </w:rPr>
            </w:pPr>
            <w:r>
              <w:rPr>
                <w:rFonts w:hint="eastAsia"/>
              </w:rPr>
              <w:t>★供应商应当委派不少于两名自有员工，负责项目统筹与组织。项目负责人及具体撰稿人应当全程跟进项目，项目负责人或撰稿人应在采购人要求的项目进度时间进行现场汇报，以确保项目完成质量。需提供由社保部门出具的通过投标（响应）人缴纳的近1个月社保证明材料扫描件，如供应商为新成立单位且成立时间不足一个月的，可提供加盖公章的情况说明。如为退休返聘人员则提供劳动合同或返聘协议；</w:t>
            </w:r>
          </w:p>
        </w:tc>
        <w:tc>
          <w:tcPr>
            <w:tcW w:w="1222" w:type="pct"/>
          </w:tcPr>
          <w:p w14:paraId="54D5BAE7">
            <w:pPr>
              <w:adjustRightInd w:val="0"/>
              <w:snapToGrid w:val="0"/>
              <w:rPr>
                <w:rFonts w:hint="eastAsia" w:asciiTheme="minorEastAsia" w:hAnsiTheme="minorEastAsia" w:eastAsiaTheme="minorEastAsia" w:cstheme="minorEastAsia"/>
                <w:color w:val="auto"/>
                <w:szCs w:val="21"/>
              </w:rPr>
            </w:pPr>
          </w:p>
        </w:tc>
        <w:tc>
          <w:tcPr>
            <w:tcW w:w="447" w:type="pct"/>
          </w:tcPr>
          <w:p w14:paraId="27D2A575">
            <w:pPr>
              <w:adjustRightInd w:val="0"/>
              <w:snapToGrid w:val="0"/>
              <w:rPr>
                <w:rFonts w:hint="eastAsia" w:asciiTheme="minorEastAsia" w:hAnsiTheme="minorEastAsia" w:eastAsiaTheme="minorEastAsia" w:cstheme="minorEastAsia"/>
                <w:color w:val="auto"/>
                <w:szCs w:val="21"/>
              </w:rPr>
            </w:pPr>
          </w:p>
        </w:tc>
        <w:tc>
          <w:tcPr>
            <w:tcW w:w="340" w:type="pct"/>
          </w:tcPr>
          <w:p w14:paraId="2C515B19">
            <w:pPr>
              <w:adjustRightInd w:val="0"/>
              <w:snapToGrid w:val="0"/>
              <w:rPr>
                <w:rFonts w:hint="eastAsia" w:asciiTheme="minorEastAsia" w:hAnsiTheme="minorEastAsia" w:eastAsiaTheme="minorEastAsia" w:cstheme="minorEastAsia"/>
                <w:color w:val="auto"/>
                <w:szCs w:val="21"/>
              </w:rPr>
            </w:pPr>
          </w:p>
        </w:tc>
      </w:tr>
      <w:tr w14:paraId="21C0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20F8AB8">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w:t>
            </w:r>
          </w:p>
        </w:tc>
        <w:tc>
          <w:tcPr>
            <w:tcW w:w="2582" w:type="pct"/>
            <w:vAlign w:val="center"/>
          </w:tcPr>
          <w:p w14:paraId="7920C0E5">
            <w:pPr>
              <w:adjustRightInd w:val="0"/>
              <w:snapToGrid w:val="0"/>
              <w:rPr>
                <w:rFonts w:hint="eastAsia" w:asciiTheme="minorEastAsia" w:hAnsiTheme="minorEastAsia" w:eastAsiaTheme="minorEastAsia" w:cstheme="minorEastAsia"/>
                <w:color w:val="auto"/>
                <w:szCs w:val="21"/>
                <w:lang w:val="en-US" w:eastAsia="zh-CN"/>
              </w:rPr>
            </w:pPr>
            <w:r>
              <w:rPr>
                <w:rFonts w:hint="eastAsia"/>
              </w:rPr>
              <w:t>★供应商所组织的编撰项目组，负责人须具有法学正高级职称，成员至少一名须具有法学高级职称。（提供承诺函）</w:t>
            </w:r>
          </w:p>
        </w:tc>
        <w:tc>
          <w:tcPr>
            <w:tcW w:w="1222" w:type="pct"/>
          </w:tcPr>
          <w:p w14:paraId="57DE0057">
            <w:pPr>
              <w:adjustRightInd w:val="0"/>
              <w:snapToGrid w:val="0"/>
              <w:rPr>
                <w:rFonts w:hint="eastAsia" w:asciiTheme="minorEastAsia" w:hAnsiTheme="minorEastAsia" w:eastAsiaTheme="minorEastAsia" w:cstheme="minorEastAsia"/>
                <w:color w:val="auto"/>
                <w:szCs w:val="21"/>
                <w:lang w:val="en-US" w:eastAsia="zh-CN"/>
              </w:rPr>
            </w:pPr>
          </w:p>
        </w:tc>
        <w:tc>
          <w:tcPr>
            <w:tcW w:w="447" w:type="pct"/>
          </w:tcPr>
          <w:p w14:paraId="6CA20DD9">
            <w:pPr>
              <w:adjustRightInd w:val="0"/>
              <w:snapToGrid w:val="0"/>
              <w:rPr>
                <w:rFonts w:hint="eastAsia" w:asciiTheme="minorEastAsia" w:hAnsiTheme="minorEastAsia" w:eastAsiaTheme="minorEastAsia" w:cstheme="minorEastAsia"/>
                <w:color w:val="auto"/>
                <w:szCs w:val="21"/>
              </w:rPr>
            </w:pPr>
          </w:p>
        </w:tc>
        <w:tc>
          <w:tcPr>
            <w:tcW w:w="340" w:type="pct"/>
          </w:tcPr>
          <w:p w14:paraId="79C32281">
            <w:pPr>
              <w:adjustRightInd w:val="0"/>
              <w:snapToGrid w:val="0"/>
              <w:rPr>
                <w:rFonts w:hint="eastAsia" w:asciiTheme="minorEastAsia" w:hAnsiTheme="minorEastAsia" w:eastAsiaTheme="minorEastAsia" w:cstheme="minorEastAsia"/>
                <w:color w:val="auto"/>
                <w:szCs w:val="21"/>
              </w:rPr>
            </w:pPr>
          </w:p>
        </w:tc>
      </w:tr>
    </w:tbl>
    <w:p w14:paraId="0149DE4D">
      <w:pPr>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注：1. 上表所列各项均为不可负偏离条款</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文件对其中任意一条不满足的将作</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无效处理</w:t>
      </w:r>
      <w:r>
        <w:rPr>
          <w:rFonts w:hint="eastAsia" w:asciiTheme="minorEastAsia" w:hAnsiTheme="minorEastAsia" w:eastAsiaTheme="minorEastAsia" w:cstheme="minorEastAsia"/>
          <w:bCs/>
          <w:color w:val="auto"/>
          <w:szCs w:val="21"/>
        </w:rPr>
        <w:t>。</w:t>
      </w:r>
    </w:p>
    <w:p w14:paraId="4416C31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auto"/>
          <w:szCs w:val="21"/>
        </w:rPr>
        <w:t>2.“响应</w:t>
      </w:r>
      <w:r>
        <w:rPr>
          <w:rFonts w:hint="eastAsia" w:asciiTheme="minorEastAsia" w:hAnsiTheme="minorEastAsia" w:eastAsiaTheme="minorEastAsia" w:cstheme="minorEastAsia"/>
          <w:bCs/>
          <w:color w:val="auto"/>
          <w:szCs w:val="21"/>
          <w:lang w:val="en-US" w:eastAsia="zh-CN"/>
        </w:rPr>
        <w:t>情况</w:t>
      </w:r>
      <w:r>
        <w:rPr>
          <w:rFonts w:hint="eastAsia" w:asciiTheme="minorEastAsia" w:hAnsiTheme="minorEastAsia" w:eastAsiaTheme="minorEastAsia" w:cstheme="minorEastAsia"/>
          <w:bCs/>
          <w:color w:val="auto"/>
          <w:szCs w:val="21"/>
        </w:rPr>
        <w:t>”一栏应当详细填写</w:t>
      </w:r>
      <w:r>
        <w:rPr>
          <w:rFonts w:hint="eastAsia" w:asciiTheme="minorEastAsia" w:hAnsiTheme="minorEastAsia" w:eastAsiaTheme="minorEastAsia" w:cstheme="minorEastAsia"/>
          <w:bCs/>
          <w:color w:val="auto"/>
          <w:szCs w:val="21"/>
          <w:lang w:eastAsia="zh-CN"/>
        </w:rPr>
        <w:t>投标（响应）</w:t>
      </w:r>
      <w:r>
        <w:rPr>
          <w:rFonts w:hint="eastAsia" w:asciiTheme="minorEastAsia" w:hAnsiTheme="minorEastAsia" w:eastAsiaTheme="minorEastAsia" w:cstheme="minorEastAsia"/>
          <w:bCs/>
          <w:color w:val="auto"/>
          <w:szCs w:val="21"/>
        </w:rPr>
        <w:t>人自身响应情况，而不能不合</w:t>
      </w:r>
      <w:r>
        <w:rPr>
          <w:rFonts w:hint="eastAsia" w:asciiTheme="minorEastAsia" w:hAnsiTheme="minorEastAsia" w:eastAsiaTheme="minorEastAsia" w:cstheme="minorEastAsia"/>
          <w:bCs/>
          <w:color w:val="000000" w:themeColor="text1"/>
          <w:szCs w:val="21"/>
          <w14:textFill>
            <w14:solidFill>
              <w14:schemeClr w14:val="tx1"/>
            </w14:solidFill>
          </w14:textFill>
        </w:rPr>
        <w:t>理照搬照抄招实质性条款具体内容。</w:t>
      </w:r>
    </w:p>
    <w:p w14:paraId="48BE682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24FE6DE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740D48F7">
      <w:pPr>
        <w:rPr>
          <w:rFonts w:hint="eastAsia" w:asciiTheme="minorEastAsia" w:hAnsiTheme="minorEastAsia" w:eastAsiaTheme="minorEastAsia" w:cstheme="minorEastAsia"/>
          <w:b/>
          <w:sz w:val="30"/>
          <w:szCs w:val="30"/>
        </w:rPr>
      </w:pPr>
    </w:p>
    <w:p w14:paraId="62CBBF4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1ACBE2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7A69336D">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63DFEB8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4952D78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2E132D9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12710026">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7F0B83C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66008EBF">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E2A75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DD91AE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2FA9729A">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25309A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4DECB4EC">
            <w:pPr>
              <w:spacing w:line="360" w:lineRule="auto"/>
              <w:jc w:val="center"/>
              <w:rPr>
                <w:rFonts w:asciiTheme="minorEastAsia" w:hAnsiTheme="minorEastAsia" w:eastAsiaTheme="minorEastAsia" w:cstheme="minorEastAsia"/>
                <w:szCs w:val="21"/>
              </w:rPr>
            </w:pPr>
          </w:p>
        </w:tc>
        <w:tc>
          <w:tcPr>
            <w:tcW w:w="576" w:type="pct"/>
            <w:vAlign w:val="center"/>
          </w:tcPr>
          <w:p w14:paraId="419D06EC">
            <w:pPr>
              <w:spacing w:line="360" w:lineRule="auto"/>
              <w:jc w:val="center"/>
              <w:rPr>
                <w:rFonts w:asciiTheme="minorEastAsia" w:hAnsiTheme="minorEastAsia" w:eastAsiaTheme="minorEastAsia" w:cstheme="minorEastAsia"/>
                <w:szCs w:val="21"/>
              </w:rPr>
            </w:pPr>
          </w:p>
        </w:tc>
      </w:tr>
      <w:tr w14:paraId="32D446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D039D7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145B3A36">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4BA2830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54F922C5">
            <w:pPr>
              <w:spacing w:line="360" w:lineRule="auto"/>
              <w:jc w:val="center"/>
              <w:rPr>
                <w:rFonts w:asciiTheme="minorEastAsia" w:hAnsiTheme="minorEastAsia" w:eastAsiaTheme="minorEastAsia" w:cstheme="minorEastAsia"/>
                <w:szCs w:val="21"/>
              </w:rPr>
            </w:pPr>
          </w:p>
        </w:tc>
        <w:tc>
          <w:tcPr>
            <w:tcW w:w="576" w:type="pct"/>
            <w:vAlign w:val="center"/>
          </w:tcPr>
          <w:p w14:paraId="1903BC88">
            <w:pPr>
              <w:spacing w:line="360" w:lineRule="auto"/>
              <w:jc w:val="center"/>
              <w:rPr>
                <w:rFonts w:asciiTheme="minorEastAsia" w:hAnsiTheme="minorEastAsia" w:eastAsiaTheme="minorEastAsia" w:cstheme="minorEastAsia"/>
                <w:szCs w:val="21"/>
              </w:rPr>
            </w:pPr>
          </w:p>
        </w:tc>
      </w:tr>
    </w:tbl>
    <w:p w14:paraId="600CA8E6">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A6796DD">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893FA4C">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1A30B097">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1341A65B">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CD1AD0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9AF94AE">
      <w:pPr>
        <w:pStyle w:val="2"/>
        <w:ind w:firstLine="480"/>
        <w:rPr>
          <w:rFonts w:hint="eastAsia" w:asciiTheme="minorEastAsia" w:hAnsiTheme="minorEastAsia" w:eastAsiaTheme="minorEastAsia" w:cstheme="minorEastAsia"/>
        </w:rPr>
      </w:pPr>
    </w:p>
    <w:p w14:paraId="286801E9">
      <w:pPr>
        <w:rPr>
          <w:rFonts w:hint="eastAsia" w:asciiTheme="minorEastAsia" w:hAnsiTheme="minorEastAsia" w:eastAsiaTheme="minorEastAsia" w:cstheme="minorEastAsia"/>
        </w:rPr>
      </w:pPr>
    </w:p>
    <w:p w14:paraId="57A9D47F">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4258D0AC">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3FEA8F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499373F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E5B27D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78AF583C">
      <w:pPr>
        <w:pStyle w:val="2"/>
        <w:spacing w:line="240" w:lineRule="auto"/>
        <w:ind w:firstLine="480"/>
        <w:rPr>
          <w:rFonts w:hint="eastAsia" w:asciiTheme="minorEastAsia" w:hAnsiTheme="minorEastAsia" w:eastAsiaTheme="minorEastAsia" w:cstheme="minorEastAsia"/>
        </w:rPr>
      </w:pPr>
    </w:p>
    <w:p w14:paraId="54E2F38B">
      <w:pPr>
        <w:rPr>
          <w:rFonts w:hint="eastAsia" w:asciiTheme="minorEastAsia" w:hAnsiTheme="minorEastAsia" w:eastAsiaTheme="minorEastAsia" w:cstheme="minorEastAsia"/>
          <w:szCs w:val="21"/>
        </w:rPr>
      </w:pPr>
    </w:p>
    <w:p w14:paraId="19EE412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BF0072C">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1028EFE4">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57AE5C1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9590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CB314D2">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5F57DB0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8A15665">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15957956">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7144FE42">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8A91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AA5A2D2">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企业涉外法律服务系列指引编撰工作</w:t>
            </w:r>
          </w:p>
        </w:tc>
        <w:tc>
          <w:tcPr>
            <w:tcW w:w="1482" w:type="pct"/>
            <w:vAlign w:val="center"/>
          </w:tcPr>
          <w:p w14:paraId="4F440899">
            <w:pPr>
              <w:pStyle w:val="10"/>
              <w:rPr>
                <w:rFonts w:hint="eastAsia" w:asciiTheme="minorEastAsia" w:hAnsiTheme="minorEastAsia" w:eastAsiaTheme="minorEastAsia" w:cstheme="minorEastAsia"/>
                <w:szCs w:val="21"/>
              </w:rPr>
            </w:pPr>
          </w:p>
          <w:p w14:paraId="7D91B30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141B965">
            <w:pPr>
              <w:pStyle w:val="10"/>
              <w:rPr>
                <w:rFonts w:hint="eastAsia" w:asciiTheme="minorEastAsia" w:hAnsiTheme="minorEastAsia" w:eastAsiaTheme="minorEastAsia" w:cstheme="minorEastAsia"/>
                <w:szCs w:val="21"/>
              </w:rPr>
            </w:pPr>
          </w:p>
          <w:p w14:paraId="0B2EBEF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66C886F">
            <w:pPr>
              <w:pStyle w:val="10"/>
              <w:rPr>
                <w:rFonts w:hint="eastAsia" w:asciiTheme="minorEastAsia" w:hAnsiTheme="minorEastAsia" w:eastAsiaTheme="minorEastAsia" w:cstheme="minorEastAsia"/>
                <w:szCs w:val="21"/>
              </w:rPr>
            </w:pPr>
          </w:p>
        </w:tc>
        <w:tc>
          <w:tcPr>
            <w:tcW w:w="1838" w:type="pct"/>
            <w:vAlign w:val="center"/>
          </w:tcPr>
          <w:p w14:paraId="79CCAA6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eastAsia="zh-CN"/>
              </w:rPr>
              <w:t>自合同签订之日起至</w:t>
            </w:r>
            <w:r>
              <w:rPr>
                <w:rFonts w:hint="eastAsia" w:asciiTheme="minorEastAsia" w:hAnsiTheme="minorEastAsia" w:eastAsiaTheme="minorEastAsia" w:cstheme="minorEastAsia"/>
                <w:bCs/>
                <w:szCs w:val="21"/>
                <w:lang w:val="en-US" w:eastAsia="zh-CN"/>
              </w:rPr>
              <w:t>2025年12</w:t>
            </w:r>
            <w:r>
              <w:rPr>
                <w:rFonts w:hint="eastAsia" w:asciiTheme="minorEastAsia" w:hAnsiTheme="minorEastAsia" w:eastAsiaTheme="minorEastAsia" w:cstheme="minorEastAsia"/>
                <w:bCs/>
                <w:szCs w:val="21"/>
              </w:rPr>
              <w:t>月</w:t>
            </w:r>
          </w:p>
        </w:tc>
        <w:tc>
          <w:tcPr>
            <w:tcW w:w="577" w:type="pct"/>
            <w:vAlign w:val="center"/>
          </w:tcPr>
          <w:p w14:paraId="7AA94099">
            <w:pPr>
              <w:pStyle w:val="10"/>
              <w:rPr>
                <w:rFonts w:hint="eastAsia" w:asciiTheme="minorEastAsia" w:hAnsiTheme="minorEastAsia" w:eastAsiaTheme="minorEastAsia" w:cstheme="minorEastAsia"/>
                <w:szCs w:val="21"/>
              </w:rPr>
            </w:pPr>
          </w:p>
        </w:tc>
      </w:tr>
    </w:tbl>
    <w:p w14:paraId="3111A308">
      <w:pPr>
        <w:rPr>
          <w:rFonts w:hint="eastAsia" w:asciiTheme="minorEastAsia" w:hAnsiTheme="minorEastAsia" w:eastAsiaTheme="minorEastAsia" w:cstheme="minorEastAsia"/>
          <w:szCs w:val="21"/>
        </w:rPr>
      </w:pPr>
    </w:p>
    <w:p w14:paraId="7BB29BAC">
      <w:pPr>
        <w:spacing w:line="360" w:lineRule="auto"/>
        <w:ind w:firstLine="422" w:firstLineChars="200"/>
        <w:rPr>
          <w:rFonts w:hint="eastAsia" w:asciiTheme="minorEastAsia" w:hAnsiTheme="minorEastAsia" w:eastAsiaTheme="minorEastAsia" w:cstheme="minorEastAsia"/>
          <w:b/>
          <w:szCs w:val="21"/>
        </w:rPr>
      </w:pPr>
    </w:p>
    <w:p w14:paraId="3CC609A4">
      <w:pPr>
        <w:pStyle w:val="2"/>
        <w:ind w:firstLine="420"/>
        <w:rPr>
          <w:rFonts w:hint="eastAsia" w:asciiTheme="minorEastAsia" w:hAnsiTheme="minorEastAsia" w:eastAsiaTheme="minorEastAsia" w:cstheme="minorEastAsia"/>
          <w:sz w:val="21"/>
          <w:szCs w:val="21"/>
        </w:rPr>
      </w:pPr>
    </w:p>
    <w:p w14:paraId="56415CF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EF6FBE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F061AA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C4AF22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617CFD98">
      <w:pPr>
        <w:widowControl/>
        <w:spacing w:line="360" w:lineRule="auto"/>
        <w:ind w:firstLine="422" w:firstLineChars="200"/>
        <w:rPr>
          <w:rFonts w:hint="eastAsia" w:asciiTheme="minorEastAsia" w:hAnsiTheme="minorEastAsia" w:eastAsiaTheme="minorEastAsia" w:cstheme="minorEastAsia"/>
          <w:b/>
          <w:bCs/>
          <w:kern w:val="0"/>
          <w:szCs w:val="21"/>
        </w:rPr>
      </w:pPr>
    </w:p>
    <w:p w14:paraId="37BDE66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9F6BE5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43F70DD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2559DF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866860D">
      <w:pPr>
        <w:jc w:val="center"/>
        <w:outlineLvl w:val="2"/>
        <w:rPr>
          <w:rFonts w:ascii="宋体" w:hAnsi="宋体" w:cs="宋体"/>
          <w:bCs/>
          <w:szCs w:val="21"/>
        </w:rPr>
      </w:pPr>
      <w:r>
        <w:rPr>
          <w:rFonts w:hint="eastAsia" w:ascii="宋体" w:hAnsi="宋体" w:cs="宋体"/>
          <w:b/>
          <w:bCs/>
          <w:sz w:val="28"/>
          <w:szCs w:val="28"/>
        </w:rPr>
        <w:t>（二）分项报价清单表</w:t>
      </w:r>
    </w:p>
    <w:p w14:paraId="71FA182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14:textFill>
            <w14:solidFill>
              <w14:schemeClr w14:val="tx1"/>
            </w14:solidFill>
          </w14:textFill>
        </w:rPr>
        <w:t>：企业涉外法律服务系列指引编撰工作</w:t>
      </w:r>
    </w:p>
    <w:p w14:paraId="5BBC550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17DB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29AAE6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29F8529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6289BE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3F9151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488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63C5FD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3818DA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AB092D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37D729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620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845EE6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777691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0990F9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F55826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22A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14" w:type="pct"/>
            <w:noWrap w:val="0"/>
            <w:vAlign w:val="center"/>
          </w:tcPr>
          <w:p w14:paraId="5FC1139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4A107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2E70D63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F58B28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7B3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F464D0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3EDEF5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073B96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A219F2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2B9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4336CF67">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66C47993">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75A9528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36FA329E">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CACAF1E">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E6217D1">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777404BA">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5FE36B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FFAFF8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470A31A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CC24D8E">
      <w:pPr>
        <w:ind w:firstLine="422" w:firstLineChars="200"/>
        <w:rPr>
          <w:rFonts w:hint="eastAsia" w:asciiTheme="minorEastAsia" w:hAnsiTheme="minorEastAsia" w:eastAsiaTheme="minorEastAsia" w:cstheme="minorEastAsia"/>
          <w:b/>
          <w:bCs/>
          <w:szCs w:val="21"/>
        </w:rPr>
      </w:pPr>
    </w:p>
    <w:bookmarkEnd w:id="14"/>
    <w:bookmarkEnd w:id="15"/>
    <w:p w14:paraId="48C0968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E8FB45E">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652343C">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53FE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B2FE96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5D89DC0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5988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16FB53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191318D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571F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109F66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59A14BC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2E5B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097DA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9F5DC9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1DE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4AEB94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476F7B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6622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09BDE6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0BE44D0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28D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062A32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0744FD7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74D265BA">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613B100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9432EE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A6F83E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CCD877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E53CFE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1BD7DCCB">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3D458EC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D87888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34DBED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AD62F2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7284DDE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AC3FBC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C3BA4D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78B5E79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4586FA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8FF88E">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5456BC6">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DAB2C8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463F44B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6D1CF84A">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5245933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528F4365">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FA5DEC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19911A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863047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7C71CD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FC0AC5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2E2D4AFF">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05B011CD">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2D6D2F9D">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3738CC74">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734EDD1">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016AC47">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4049C58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55089888">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0F63A48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4C70F52C">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企业涉外法律服务系列指引编撰工作</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UHOSZSFJD2025563</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E067C98">
      <w:pPr>
        <w:numPr>
          <w:ilvl w:val="0"/>
          <w:numId w:val="0"/>
        </w:numPr>
        <w:ind w:firstLine="417" w:firstLineChars="199"/>
        <w:jc w:val="left"/>
        <w:rPr>
          <w:rFonts w:hint="eastAsia" w:asciiTheme="minorEastAsia" w:hAnsiTheme="minorEastAsia" w:eastAsiaTheme="minorEastAsia" w:cstheme="minorEastAsia"/>
          <w:kern w:val="0"/>
          <w:sz w:val="21"/>
          <w:szCs w:val="20"/>
          <w:lang w:val="en-US" w:eastAsia="zh-CN" w:bidi="ar-SA"/>
        </w:rPr>
      </w:pPr>
      <w:r>
        <w:rPr>
          <w:rFonts w:hint="eastAsia" w:asciiTheme="minorEastAsia" w:hAnsiTheme="minorEastAsia" w:eastAsiaTheme="minorEastAsia" w:cstheme="minorEastAsia"/>
          <w:kern w:val="0"/>
          <w:sz w:val="21"/>
          <w:szCs w:val="20"/>
          <w:lang w:val="en-US" w:eastAsia="zh-CN" w:bidi="ar-SA"/>
        </w:rPr>
        <w:t>我单位需组织具有丰富经验和专业能力的专家团队开展编撰工作，在编撰指引时</w:t>
      </w:r>
      <w:r>
        <w:rPr>
          <w:rFonts w:hint="eastAsia" w:asciiTheme="minorEastAsia" w:hAnsiTheme="minorEastAsia" w:eastAsiaTheme="minorEastAsia" w:cstheme="minorEastAsia"/>
          <w:b w:val="0"/>
          <w:bCs w:val="0"/>
          <w:kern w:val="0"/>
          <w:sz w:val="21"/>
          <w:szCs w:val="20"/>
          <w:lang w:val="en-US" w:eastAsia="zh-CN" w:bidi="ar-SA"/>
        </w:rPr>
        <w:t>聚焦深圳企业在出海投资、经营、贸易等方面的法律服务需求，梳理、整合跨境税收、用工、知识产权、争议解决等方面的法律服务信息，为其提供专业、优质、具有实用性的指导和参考</w:t>
      </w:r>
      <w:r>
        <w:rPr>
          <w:rFonts w:hint="eastAsia" w:asciiTheme="minorEastAsia" w:hAnsiTheme="minorEastAsia" w:eastAsiaTheme="minorEastAsia" w:cstheme="minorEastAsia"/>
          <w:kern w:val="0"/>
          <w:sz w:val="21"/>
          <w:szCs w:val="20"/>
          <w:lang w:val="en-US" w:eastAsia="zh-CN" w:bidi="ar-SA"/>
        </w:rPr>
        <w:t>。具体如下：</w:t>
      </w:r>
    </w:p>
    <w:p w14:paraId="623BF86F">
      <w:pPr>
        <w:numPr>
          <w:ilvl w:val="0"/>
          <w:numId w:val="0"/>
        </w:num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 w:val="21"/>
          <w:szCs w:val="20"/>
          <w:lang w:val="en-US" w:eastAsia="zh-CN" w:bidi="ar-SA"/>
        </w:rPr>
        <w:t>1.需求导向：应通过精心策划和组织，以深圳企业出海的需求为导向，认真调研分析、确定六期企业涉外法律服务系列指引的主题设计和内容框架，确保每一期指引都能聚焦热点、难点问题，根据深圳企业“走出去”的实际情况为其提供具有针对性和实用性的指引，编撰完成后在深圳市相关企业服务平台上发布。指引主题选取于出海法律框架与合规体系建设、跨境税务筹划与争议解决、知识产权与技术出海、外汇管理、数据合规、涉外知识产权、进出口合规、反腐败反贿赂、反不正当竞争、出口管制及经济制裁、ESG等领域，六期企业涉外法律服务系列指引的主题、内容将根据实际工作情况进行调整</w:t>
      </w:r>
      <w:r>
        <w:rPr>
          <w:rFonts w:hint="eastAsia" w:asciiTheme="minorEastAsia" w:hAnsiTheme="minorEastAsia" w:eastAsiaTheme="minorEastAsia" w:cstheme="minorEastAsia"/>
          <w:kern w:val="0"/>
          <w:szCs w:val="20"/>
          <w:lang w:eastAsia="zh-CN"/>
        </w:rPr>
        <w:t>；</w:t>
      </w:r>
    </w:p>
    <w:p w14:paraId="217E548B">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2.</w:t>
      </w:r>
      <w:r>
        <w:rPr>
          <w:rFonts w:hint="eastAsia" w:asciiTheme="minorEastAsia" w:hAnsiTheme="minorEastAsia" w:eastAsiaTheme="minorEastAsia" w:cstheme="minorEastAsia"/>
          <w:kern w:val="0"/>
          <w:szCs w:val="20"/>
          <w:lang w:eastAsia="zh-CN"/>
        </w:rPr>
        <w:t>内容专业、准确：完成六期不同主题的企业涉外法律服务系列指引编撰工作，每期内容须包括概述、政策法规、流程、典型案例等，每期指引字数为8000-15000字，确保内容专业、准确，并与国际法律动态保持同步，每期内容需在前期开展调研，了解企业“走出去”过程中的真实需求，检索整理官方及相关职能部门的政策文件、典型案例，做好编撰工作，每期内容需要三审三校，邀请法律专家进行咨询与论证，保证内容准确有效；</w:t>
      </w:r>
    </w:p>
    <w:p w14:paraId="6B6B6BC0">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3.</w:t>
      </w:r>
      <w:r>
        <w:rPr>
          <w:rFonts w:hint="eastAsia" w:asciiTheme="minorEastAsia" w:hAnsiTheme="minorEastAsia" w:eastAsiaTheme="minorEastAsia" w:cstheme="minorEastAsia"/>
          <w:kern w:val="0"/>
          <w:szCs w:val="20"/>
          <w:lang w:eastAsia="zh-CN"/>
        </w:rPr>
        <w:t>按期提交：按照采购方要求的具体时间要求提交指引内容，确保指引按时在深圳市企业综合服务平台上发布（包括深圳市企业海外综合服务平台、i深圳涉外法律服务专区、深圳市司法局官网等），增强指引作为涉外法律服务产品作用发挥的实效性</w:t>
      </w:r>
      <w:r>
        <w:rPr>
          <w:rFonts w:hint="eastAsia" w:asciiTheme="minorEastAsia" w:hAnsiTheme="minorEastAsia" w:eastAsiaTheme="minorEastAsia" w:cstheme="minorEastAsia"/>
          <w:kern w:val="0"/>
          <w:sz w:val="21"/>
          <w:szCs w:val="20"/>
          <w:lang w:val="en-US" w:eastAsia="zh-CN" w:bidi="ar-SA"/>
        </w:rPr>
        <w:t>。</w:t>
      </w:r>
    </w:p>
    <w:p w14:paraId="5F44FDEF">
      <w:pPr>
        <w:pStyle w:val="2"/>
        <w:rPr>
          <w:rFonts w:hint="eastAsia"/>
        </w:rPr>
      </w:pPr>
      <w:r>
        <w:rPr>
          <w:rFonts w:hint="eastAsia"/>
        </w:rPr>
        <w:t>（二）人员要求</w:t>
      </w:r>
    </w:p>
    <w:p w14:paraId="03C3BF3A">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1.我公司将委派不少于两名自有员工，负责项目统筹与组织。项目负责人及具体撰稿人应当全程跟进项目，项目负责人或撰稿人应在采购人要求的项目进度时间进行现场汇报，以确保项目完成质量。</w:t>
      </w:r>
    </w:p>
    <w:p w14:paraId="2D6D6F7D">
      <w:pPr>
        <w:ind w:firstLine="417" w:firstLineChars="199"/>
        <w:jc w:val="left"/>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lang w:val="en-US" w:eastAsia="zh-CN"/>
        </w:rPr>
        <w:t>2.我公司所组织的编撰项目组，负责人须具有法学正高级职称，成员至少一名须具有法学高级职称。</w:t>
      </w:r>
    </w:p>
    <w:p w14:paraId="5EB69B1E">
      <w:pPr>
        <w:rPr>
          <w:rFonts w:hint="eastAsia"/>
          <w:lang w:eastAsia="zh-CN"/>
        </w:rPr>
      </w:pPr>
    </w:p>
    <w:p w14:paraId="1FB151E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32FFA44B">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A5D977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622055D">
      <w:pPr>
        <w:rPr>
          <w:rFonts w:hint="eastAsia"/>
        </w:rPr>
      </w:pPr>
    </w:p>
    <w:p w14:paraId="42F3A921">
      <w:pPr>
        <w:pStyle w:val="30"/>
        <w:ind w:firstLine="0" w:firstLineChars="0"/>
        <w:jc w:val="both"/>
        <w:outlineLvl w:val="9"/>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1A8857D5">
      <w:pPr>
        <w:rPr>
          <w:rFonts w:hint="eastAsia"/>
          <w:lang w:eastAsia="zh-CN"/>
        </w:rPr>
      </w:pPr>
    </w:p>
    <w:p w14:paraId="358BAEF6">
      <w:pPr>
        <w:pStyle w:val="2"/>
        <w:numPr>
          <w:ilvl w:val="0"/>
          <w:numId w:val="7"/>
        </w:numPr>
        <w:ind w:firstLine="0" w:firstLineChars="0"/>
        <w:rPr>
          <w:rFonts w:hint="eastAsia" w:asciiTheme="minorEastAsia" w:hAnsiTheme="minorEastAsia" w:eastAsiaTheme="minorEastAsia" w:cstheme="minorEastAsia"/>
          <w:kern w:val="0"/>
          <w:sz w:val="21"/>
          <w:szCs w:val="20"/>
          <w:lang w:val="en-US" w:eastAsia="zh-CN"/>
        </w:rPr>
      </w:pPr>
      <w:r>
        <w:rPr>
          <w:rFonts w:hint="eastAsia" w:asciiTheme="minorEastAsia" w:hAnsiTheme="minorEastAsia" w:eastAsiaTheme="minorEastAsia" w:cstheme="minorEastAsia"/>
          <w:kern w:val="0"/>
          <w:sz w:val="21"/>
          <w:szCs w:val="20"/>
          <w:lang w:val="en-US" w:eastAsia="zh-CN"/>
        </w:rPr>
        <w:t>承接单位需要具备承接政府委托项目的能力与经验，需提供相关合同或其他佐证材料；</w:t>
      </w:r>
    </w:p>
    <w:p w14:paraId="39628210">
      <w:pPr>
        <w:numPr>
          <w:ilvl w:val="0"/>
          <w:numId w:val="0"/>
        </w:numPr>
        <w:rPr>
          <w:rFonts w:hint="default"/>
          <w:lang w:val="en-US" w:eastAsia="zh-CN"/>
        </w:rPr>
      </w:pPr>
    </w:p>
    <w:p w14:paraId="2AD57DAB">
      <w:pPr>
        <w:pStyle w:val="2"/>
        <w:ind w:firstLine="0" w:firstLineChars="0"/>
        <w:rPr>
          <w:rFonts w:hint="eastAsia" w:asciiTheme="minorEastAsia" w:hAnsiTheme="minorEastAsia" w:eastAsiaTheme="minorEastAsia" w:cstheme="minorEastAsia"/>
          <w:kern w:val="0"/>
          <w:sz w:val="21"/>
          <w:szCs w:val="20"/>
          <w:lang w:val="en-US" w:eastAsia="zh-CN"/>
        </w:rPr>
      </w:pPr>
      <w:r>
        <w:rPr>
          <w:rFonts w:hint="eastAsia" w:asciiTheme="minorEastAsia" w:hAnsiTheme="minorEastAsia" w:eastAsiaTheme="minorEastAsia" w:cstheme="minorEastAsia"/>
          <w:kern w:val="0"/>
          <w:sz w:val="21"/>
          <w:szCs w:val="20"/>
          <w:lang w:val="en-US" w:eastAsia="zh-CN"/>
        </w:rPr>
        <w:t>2.供应商应当委派不少于两名自有员工，负责项目统筹与组织。项目负责人及具体撰稿人应当全程跟进项目，项目负责人或撰稿人应在采购人要求的项目进度时间进行现场汇报，以确保项目完成质量。需提供由社保部门出具的通过投标（响应）人缴纳的近1个月社保证明材料扫描件，如供应商为新成立单位且成立时间不足一个月的，可提供加盖公章的情况说明。如为退休返聘人员则提供劳动合同或返聘协议；</w:t>
      </w:r>
    </w:p>
    <w:p w14:paraId="1C1E6B96">
      <w:pPr>
        <w:pStyle w:val="2"/>
        <w:rPr>
          <w:rFonts w:hint="eastAsia"/>
          <w:lang w:eastAsia="zh-CN"/>
        </w:rPr>
      </w:pPr>
    </w:p>
    <w:p w14:paraId="37E51EE6">
      <w:pPr>
        <w:pStyle w:val="30"/>
        <w:ind w:firstLine="0" w:firstLineChars="0"/>
        <w:jc w:val="center"/>
        <w:outlineLvl w:val="9"/>
        <w:rPr>
          <w:rFonts w:hint="eastAsia" w:ascii="宋体" w:hAnsi="宋体" w:cs="宋体"/>
          <w:b/>
          <w:bCs/>
          <w:sz w:val="28"/>
          <w:szCs w:val="28"/>
        </w:rPr>
      </w:pPr>
    </w:p>
    <w:p w14:paraId="56A3CBA0">
      <w:pPr>
        <w:pStyle w:val="30"/>
        <w:ind w:firstLine="0" w:firstLineChars="0"/>
        <w:jc w:val="center"/>
        <w:outlineLvl w:val="2"/>
        <w:rPr>
          <w:rFonts w:hint="eastAsia"/>
          <w:lang w:eastAsia="zh-CN"/>
        </w:rPr>
      </w:pPr>
      <w:r>
        <w:rPr>
          <w:rFonts w:hint="eastAsia" w:ascii="宋体" w:hAnsi="宋体" w:cs="宋体"/>
          <w:b/>
          <w:bCs/>
          <w:sz w:val="28"/>
          <w:szCs w:val="28"/>
        </w:rPr>
        <w:t>（二）项目安排计划书</w:t>
      </w:r>
    </w:p>
    <w:p w14:paraId="35C88DFA">
      <w:pPr>
        <w:rPr>
          <w:rFonts w:hint="eastAsia"/>
        </w:rPr>
      </w:pPr>
    </w:p>
    <w:p w14:paraId="2190BAAA">
      <w:pPr>
        <w:rPr>
          <w:rFonts w:hint="eastAsia"/>
        </w:rPr>
      </w:pPr>
    </w:p>
    <w:p w14:paraId="2E6DD58B">
      <w:pPr>
        <w:pStyle w:val="30"/>
        <w:ind w:firstLine="0" w:firstLineChars="0"/>
        <w:jc w:val="center"/>
        <w:outlineLvl w:val="2"/>
        <w:rPr>
          <w:rFonts w:hint="eastAsia"/>
          <w:lang w:eastAsia="zh-CN"/>
        </w:rPr>
      </w:pPr>
      <w:r>
        <w:rPr>
          <w:rFonts w:hint="eastAsia" w:ascii="宋体" w:hAnsi="宋体" w:cs="宋体"/>
          <w:b/>
          <w:bCs/>
          <w:sz w:val="28"/>
          <w:szCs w:val="28"/>
        </w:rPr>
        <w:t>（</w:t>
      </w:r>
      <w:r>
        <w:rPr>
          <w:rFonts w:hint="eastAsia" w:ascii="宋体" w:hAnsi="宋体" w:cs="宋体"/>
          <w:b/>
          <w:bCs/>
          <w:sz w:val="28"/>
          <w:szCs w:val="28"/>
          <w:lang w:val="en-US" w:eastAsia="zh-CN"/>
        </w:rPr>
        <w:t>三</w:t>
      </w:r>
      <w:r>
        <w:rPr>
          <w:rFonts w:hint="eastAsia" w:ascii="宋体" w:hAnsi="宋体" w:cs="宋体"/>
          <w:b/>
          <w:bCs/>
          <w:sz w:val="28"/>
          <w:szCs w:val="28"/>
        </w:rPr>
        <w:t>）其他（如有）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559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78CA5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78CA5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92B89DB"/>
    <w:multiLevelType w:val="singleLevel"/>
    <w:tmpl w:val="E92B89DB"/>
    <w:lvl w:ilvl="0" w:tentative="0">
      <w:start w:val="1"/>
      <w:numFmt w:val="decimal"/>
      <w:lvlText w:val="%1."/>
      <w:lvlJc w:val="left"/>
      <w:pPr>
        <w:tabs>
          <w:tab w:val="left" w:pos="312"/>
        </w:tabs>
      </w:pPr>
    </w:lvl>
  </w:abstractNum>
  <w:abstractNum w:abstractNumId="2">
    <w:nsid w:val="EE7B57AD"/>
    <w:multiLevelType w:val="singleLevel"/>
    <w:tmpl w:val="EE7B57AD"/>
    <w:lvl w:ilvl="0" w:tentative="0">
      <w:start w:val="2"/>
      <w:numFmt w:val="chineseCounting"/>
      <w:suff w:val="nothing"/>
      <w:lvlText w:val="%1、"/>
      <w:lvlJc w:val="left"/>
      <w:rPr>
        <w:rFonts w:hint="eastAsia"/>
      </w:rPr>
    </w:lvl>
  </w:abstractNum>
  <w:abstractNum w:abstractNumId="3">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C74CDE"/>
    <w:multiLevelType w:val="singleLevel"/>
    <w:tmpl w:val="12C74CDE"/>
    <w:lvl w:ilvl="0" w:tentative="0">
      <w:start w:val="4"/>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abstractNum w:abstractNumId="6">
    <w:nsid w:val="491A208B"/>
    <w:multiLevelType w:val="multilevel"/>
    <w:tmpl w:val="491A208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1A5F"/>
    <w:rsid w:val="003147CC"/>
    <w:rsid w:val="00315CD7"/>
    <w:rsid w:val="0032032F"/>
    <w:rsid w:val="0032183A"/>
    <w:rsid w:val="003227C8"/>
    <w:rsid w:val="003238A2"/>
    <w:rsid w:val="00332C70"/>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5FF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875F3A"/>
    <w:rsid w:val="02A4476B"/>
    <w:rsid w:val="02E05B6E"/>
    <w:rsid w:val="031E62CB"/>
    <w:rsid w:val="03253AFD"/>
    <w:rsid w:val="038156D1"/>
    <w:rsid w:val="0397607D"/>
    <w:rsid w:val="03AF5DCA"/>
    <w:rsid w:val="03E05C76"/>
    <w:rsid w:val="03EF7C67"/>
    <w:rsid w:val="0403584D"/>
    <w:rsid w:val="04212517"/>
    <w:rsid w:val="043011FB"/>
    <w:rsid w:val="049D76C3"/>
    <w:rsid w:val="04B107F3"/>
    <w:rsid w:val="04F41598"/>
    <w:rsid w:val="052C24B6"/>
    <w:rsid w:val="05355B4E"/>
    <w:rsid w:val="055E5996"/>
    <w:rsid w:val="056B6802"/>
    <w:rsid w:val="056C5A14"/>
    <w:rsid w:val="056C63BB"/>
    <w:rsid w:val="05B253F0"/>
    <w:rsid w:val="05C313AC"/>
    <w:rsid w:val="05F11A75"/>
    <w:rsid w:val="05FE0636"/>
    <w:rsid w:val="061F2A86"/>
    <w:rsid w:val="0627033B"/>
    <w:rsid w:val="062736E9"/>
    <w:rsid w:val="06A71E04"/>
    <w:rsid w:val="06A80B5A"/>
    <w:rsid w:val="06EF56F4"/>
    <w:rsid w:val="06F1337E"/>
    <w:rsid w:val="07081FF5"/>
    <w:rsid w:val="08662E4F"/>
    <w:rsid w:val="088017D6"/>
    <w:rsid w:val="089B6610"/>
    <w:rsid w:val="08B131D7"/>
    <w:rsid w:val="08CE7A81"/>
    <w:rsid w:val="08EB5608"/>
    <w:rsid w:val="08FA3336"/>
    <w:rsid w:val="093750AF"/>
    <w:rsid w:val="094C2162"/>
    <w:rsid w:val="09840E52"/>
    <w:rsid w:val="099C619C"/>
    <w:rsid w:val="09CA0D6F"/>
    <w:rsid w:val="09F61AD0"/>
    <w:rsid w:val="0A026946"/>
    <w:rsid w:val="0A3960E0"/>
    <w:rsid w:val="0A461B56"/>
    <w:rsid w:val="0A61636D"/>
    <w:rsid w:val="0A666A2D"/>
    <w:rsid w:val="0A7661F1"/>
    <w:rsid w:val="0A832B12"/>
    <w:rsid w:val="0AD81243"/>
    <w:rsid w:val="0B5036E2"/>
    <w:rsid w:val="0B8D0492"/>
    <w:rsid w:val="0BA35963"/>
    <w:rsid w:val="0BA8707A"/>
    <w:rsid w:val="0BB53545"/>
    <w:rsid w:val="0BD15D57"/>
    <w:rsid w:val="0BD25EA5"/>
    <w:rsid w:val="0C437F82"/>
    <w:rsid w:val="0C692CAD"/>
    <w:rsid w:val="0C6F7B97"/>
    <w:rsid w:val="0C9615C8"/>
    <w:rsid w:val="0D077DD0"/>
    <w:rsid w:val="0D190642"/>
    <w:rsid w:val="0D466B4A"/>
    <w:rsid w:val="0D8C66E1"/>
    <w:rsid w:val="0D9F625A"/>
    <w:rsid w:val="0DB85E58"/>
    <w:rsid w:val="0DCF5F7A"/>
    <w:rsid w:val="0E520BCC"/>
    <w:rsid w:val="0E8B5192"/>
    <w:rsid w:val="0EF06EE0"/>
    <w:rsid w:val="0F0162C2"/>
    <w:rsid w:val="0F1862C4"/>
    <w:rsid w:val="0F251C7F"/>
    <w:rsid w:val="0F3533BA"/>
    <w:rsid w:val="0F6452D8"/>
    <w:rsid w:val="0F8E47D8"/>
    <w:rsid w:val="0FB71F81"/>
    <w:rsid w:val="0FB73D2F"/>
    <w:rsid w:val="0FE32D76"/>
    <w:rsid w:val="1030763E"/>
    <w:rsid w:val="108C6F6A"/>
    <w:rsid w:val="10C5247C"/>
    <w:rsid w:val="10CF50A9"/>
    <w:rsid w:val="10D34B99"/>
    <w:rsid w:val="10EF2973"/>
    <w:rsid w:val="11987B90"/>
    <w:rsid w:val="11BE04B1"/>
    <w:rsid w:val="11E903EC"/>
    <w:rsid w:val="11F823DD"/>
    <w:rsid w:val="12045226"/>
    <w:rsid w:val="121216F1"/>
    <w:rsid w:val="12244421"/>
    <w:rsid w:val="12716791"/>
    <w:rsid w:val="12770708"/>
    <w:rsid w:val="129355BA"/>
    <w:rsid w:val="12FE7EC7"/>
    <w:rsid w:val="13172110"/>
    <w:rsid w:val="13225853"/>
    <w:rsid w:val="135F302A"/>
    <w:rsid w:val="13C609E5"/>
    <w:rsid w:val="13F53078"/>
    <w:rsid w:val="140E5EE8"/>
    <w:rsid w:val="144B0EEA"/>
    <w:rsid w:val="145204CA"/>
    <w:rsid w:val="14737DC2"/>
    <w:rsid w:val="14A34E7B"/>
    <w:rsid w:val="14FB46BE"/>
    <w:rsid w:val="15055500"/>
    <w:rsid w:val="152C0D1B"/>
    <w:rsid w:val="154A79FC"/>
    <w:rsid w:val="155618F4"/>
    <w:rsid w:val="1577316E"/>
    <w:rsid w:val="157E709D"/>
    <w:rsid w:val="15B825AF"/>
    <w:rsid w:val="15FB3E98"/>
    <w:rsid w:val="16225C7A"/>
    <w:rsid w:val="163D0D06"/>
    <w:rsid w:val="166B1C91"/>
    <w:rsid w:val="1686445B"/>
    <w:rsid w:val="168B0B0C"/>
    <w:rsid w:val="16AF7EAC"/>
    <w:rsid w:val="16B26FFE"/>
    <w:rsid w:val="16F21AF1"/>
    <w:rsid w:val="172D2B29"/>
    <w:rsid w:val="176F0DD6"/>
    <w:rsid w:val="177E5469"/>
    <w:rsid w:val="17824C23"/>
    <w:rsid w:val="17AE643A"/>
    <w:rsid w:val="17D27321"/>
    <w:rsid w:val="17D42FA4"/>
    <w:rsid w:val="17FD693B"/>
    <w:rsid w:val="18BD1C8B"/>
    <w:rsid w:val="18C179CD"/>
    <w:rsid w:val="18D45952"/>
    <w:rsid w:val="18F66CD4"/>
    <w:rsid w:val="1930072A"/>
    <w:rsid w:val="19B65058"/>
    <w:rsid w:val="19C21C4E"/>
    <w:rsid w:val="19D674A8"/>
    <w:rsid w:val="19F83806"/>
    <w:rsid w:val="1A0C111B"/>
    <w:rsid w:val="1A3A3318"/>
    <w:rsid w:val="1A4F2DB6"/>
    <w:rsid w:val="1A6E76E0"/>
    <w:rsid w:val="1AF64450"/>
    <w:rsid w:val="1B1D686F"/>
    <w:rsid w:val="1B720258"/>
    <w:rsid w:val="1B7927E1"/>
    <w:rsid w:val="1B903EE9"/>
    <w:rsid w:val="1BA51042"/>
    <w:rsid w:val="1BE20386"/>
    <w:rsid w:val="1BEC2FB3"/>
    <w:rsid w:val="1C3861F8"/>
    <w:rsid w:val="1C39660C"/>
    <w:rsid w:val="1CDF6673"/>
    <w:rsid w:val="1D1D7568"/>
    <w:rsid w:val="1D2247B2"/>
    <w:rsid w:val="1D232E70"/>
    <w:rsid w:val="1D393246"/>
    <w:rsid w:val="1D612DF4"/>
    <w:rsid w:val="1D8636DD"/>
    <w:rsid w:val="1DB16262"/>
    <w:rsid w:val="1DB95116"/>
    <w:rsid w:val="1DD00AB6"/>
    <w:rsid w:val="1DD12FC1"/>
    <w:rsid w:val="1DF20628"/>
    <w:rsid w:val="1E14771A"/>
    <w:rsid w:val="1E3824DF"/>
    <w:rsid w:val="1E396257"/>
    <w:rsid w:val="1E57048B"/>
    <w:rsid w:val="1EA627BB"/>
    <w:rsid w:val="1EC07C63"/>
    <w:rsid w:val="1F042EFE"/>
    <w:rsid w:val="1F1F71FB"/>
    <w:rsid w:val="1F3B03AF"/>
    <w:rsid w:val="1F5D6F25"/>
    <w:rsid w:val="1F9C084C"/>
    <w:rsid w:val="1F9C4138"/>
    <w:rsid w:val="1FB57B5F"/>
    <w:rsid w:val="1FBD5D4F"/>
    <w:rsid w:val="1FF72C9F"/>
    <w:rsid w:val="202645B9"/>
    <w:rsid w:val="206104AB"/>
    <w:rsid w:val="20EB1A8B"/>
    <w:rsid w:val="210B483A"/>
    <w:rsid w:val="21456355"/>
    <w:rsid w:val="21463165"/>
    <w:rsid w:val="2166459E"/>
    <w:rsid w:val="217F114F"/>
    <w:rsid w:val="21CB366A"/>
    <w:rsid w:val="21D06ED2"/>
    <w:rsid w:val="21EC60B0"/>
    <w:rsid w:val="21F50377"/>
    <w:rsid w:val="22066450"/>
    <w:rsid w:val="22465845"/>
    <w:rsid w:val="224C30E3"/>
    <w:rsid w:val="22603DB2"/>
    <w:rsid w:val="229677D4"/>
    <w:rsid w:val="23166B67"/>
    <w:rsid w:val="23413A63"/>
    <w:rsid w:val="236830D0"/>
    <w:rsid w:val="23810484"/>
    <w:rsid w:val="238D507B"/>
    <w:rsid w:val="23912533"/>
    <w:rsid w:val="23BA1BE8"/>
    <w:rsid w:val="23DA7B95"/>
    <w:rsid w:val="2483647E"/>
    <w:rsid w:val="249E5066"/>
    <w:rsid w:val="24B350EE"/>
    <w:rsid w:val="24BC729A"/>
    <w:rsid w:val="24F966A0"/>
    <w:rsid w:val="252C08C4"/>
    <w:rsid w:val="257E7594"/>
    <w:rsid w:val="25A20B86"/>
    <w:rsid w:val="25BF34E6"/>
    <w:rsid w:val="25DA3E7C"/>
    <w:rsid w:val="25E22D30"/>
    <w:rsid w:val="25E46AA9"/>
    <w:rsid w:val="26555BF8"/>
    <w:rsid w:val="26591245"/>
    <w:rsid w:val="26633E71"/>
    <w:rsid w:val="268D6456"/>
    <w:rsid w:val="26955FF5"/>
    <w:rsid w:val="26A7167B"/>
    <w:rsid w:val="26FB75E8"/>
    <w:rsid w:val="27005B64"/>
    <w:rsid w:val="27150D4A"/>
    <w:rsid w:val="272929CC"/>
    <w:rsid w:val="273A24BC"/>
    <w:rsid w:val="27624129"/>
    <w:rsid w:val="277A333A"/>
    <w:rsid w:val="279C24E3"/>
    <w:rsid w:val="27A908DC"/>
    <w:rsid w:val="283917B1"/>
    <w:rsid w:val="284321AC"/>
    <w:rsid w:val="284C2BA9"/>
    <w:rsid w:val="28A80261"/>
    <w:rsid w:val="28CF1AF5"/>
    <w:rsid w:val="291A2C1F"/>
    <w:rsid w:val="291B0A33"/>
    <w:rsid w:val="292C2C40"/>
    <w:rsid w:val="2948584E"/>
    <w:rsid w:val="298A2F5B"/>
    <w:rsid w:val="2996630C"/>
    <w:rsid w:val="29B93E1F"/>
    <w:rsid w:val="2A0B0ABF"/>
    <w:rsid w:val="2A783C63"/>
    <w:rsid w:val="2ABF1892"/>
    <w:rsid w:val="2AC60E73"/>
    <w:rsid w:val="2AF27382"/>
    <w:rsid w:val="2B304156"/>
    <w:rsid w:val="2B4A43C5"/>
    <w:rsid w:val="2BBD12AA"/>
    <w:rsid w:val="2BF07614"/>
    <w:rsid w:val="2C1F6654"/>
    <w:rsid w:val="2C2B3683"/>
    <w:rsid w:val="2C8B2374"/>
    <w:rsid w:val="2CBF1BAC"/>
    <w:rsid w:val="2CDC63DD"/>
    <w:rsid w:val="2CFC0B7C"/>
    <w:rsid w:val="2D265BF9"/>
    <w:rsid w:val="2D2B793A"/>
    <w:rsid w:val="2D3A31BB"/>
    <w:rsid w:val="2D3E1194"/>
    <w:rsid w:val="2D5B7F98"/>
    <w:rsid w:val="2D7B7823"/>
    <w:rsid w:val="2DAC211D"/>
    <w:rsid w:val="2E116DBF"/>
    <w:rsid w:val="2E5860CE"/>
    <w:rsid w:val="2EAD65D1"/>
    <w:rsid w:val="2EDE3101"/>
    <w:rsid w:val="2F46425F"/>
    <w:rsid w:val="2F713AA3"/>
    <w:rsid w:val="2F8B61E7"/>
    <w:rsid w:val="2F96687C"/>
    <w:rsid w:val="2FA31782"/>
    <w:rsid w:val="2FC82472"/>
    <w:rsid w:val="2FC8645A"/>
    <w:rsid w:val="2FCA31B3"/>
    <w:rsid w:val="2FE7539E"/>
    <w:rsid w:val="30135E4B"/>
    <w:rsid w:val="303845C1"/>
    <w:rsid w:val="304940D8"/>
    <w:rsid w:val="30586A11"/>
    <w:rsid w:val="30744ECD"/>
    <w:rsid w:val="30850E88"/>
    <w:rsid w:val="30CD2521"/>
    <w:rsid w:val="30E57296"/>
    <w:rsid w:val="30FC114A"/>
    <w:rsid w:val="31061FC9"/>
    <w:rsid w:val="313564FF"/>
    <w:rsid w:val="31CA749A"/>
    <w:rsid w:val="31E00A6C"/>
    <w:rsid w:val="31E0281A"/>
    <w:rsid w:val="321E3342"/>
    <w:rsid w:val="32867865"/>
    <w:rsid w:val="32A95302"/>
    <w:rsid w:val="32E7407C"/>
    <w:rsid w:val="33314CA9"/>
    <w:rsid w:val="33353039"/>
    <w:rsid w:val="33923FE8"/>
    <w:rsid w:val="33F97BC3"/>
    <w:rsid w:val="3445338B"/>
    <w:rsid w:val="34684D49"/>
    <w:rsid w:val="348C7842"/>
    <w:rsid w:val="34931DC5"/>
    <w:rsid w:val="34A75871"/>
    <w:rsid w:val="34BA64A0"/>
    <w:rsid w:val="34E813D0"/>
    <w:rsid w:val="34F67EE0"/>
    <w:rsid w:val="35152498"/>
    <w:rsid w:val="355F7EFA"/>
    <w:rsid w:val="3575771D"/>
    <w:rsid w:val="35935DF5"/>
    <w:rsid w:val="35B9585C"/>
    <w:rsid w:val="35CF1523"/>
    <w:rsid w:val="3600792F"/>
    <w:rsid w:val="360C62D3"/>
    <w:rsid w:val="366724DD"/>
    <w:rsid w:val="369003F3"/>
    <w:rsid w:val="36985DB9"/>
    <w:rsid w:val="369F457E"/>
    <w:rsid w:val="36AA789A"/>
    <w:rsid w:val="36D94439"/>
    <w:rsid w:val="372C73BF"/>
    <w:rsid w:val="372E2279"/>
    <w:rsid w:val="373B0242"/>
    <w:rsid w:val="37735EDE"/>
    <w:rsid w:val="37783EB8"/>
    <w:rsid w:val="37855B5B"/>
    <w:rsid w:val="380A4A95"/>
    <w:rsid w:val="3842422E"/>
    <w:rsid w:val="38606463"/>
    <w:rsid w:val="38C56C0D"/>
    <w:rsid w:val="38F17A02"/>
    <w:rsid w:val="392A7EE0"/>
    <w:rsid w:val="39522C4F"/>
    <w:rsid w:val="39965EB4"/>
    <w:rsid w:val="399B59F0"/>
    <w:rsid w:val="399F2FBB"/>
    <w:rsid w:val="39B60CF9"/>
    <w:rsid w:val="39BA6046"/>
    <w:rsid w:val="39C233C9"/>
    <w:rsid w:val="39D4535A"/>
    <w:rsid w:val="3A3A5061"/>
    <w:rsid w:val="3A3C2EFF"/>
    <w:rsid w:val="3A500759"/>
    <w:rsid w:val="3AC11C0B"/>
    <w:rsid w:val="3AC3717D"/>
    <w:rsid w:val="3AC5785E"/>
    <w:rsid w:val="3AE570F3"/>
    <w:rsid w:val="3AFD61EB"/>
    <w:rsid w:val="3B3D2A8B"/>
    <w:rsid w:val="3B3E6803"/>
    <w:rsid w:val="3B5D0EF4"/>
    <w:rsid w:val="3B65A137"/>
    <w:rsid w:val="3B84632D"/>
    <w:rsid w:val="3BAE5737"/>
    <w:rsid w:val="3BD17677"/>
    <w:rsid w:val="3BDF3B42"/>
    <w:rsid w:val="3C44609B"/>
    <w:rsid w:val="3C4F6FF3"/>
    <w:rsid w:val="3C530AC4"/>
    <w:rsid w:val="3C926E07"/>
    <w:rsid w:val="3CA56B3A"/>
    <w:rsid w:val="3CB74ABF"/>
    <w:rsid w:val="3CD825B8"/>
    <w:rsid w:val="3D690867"/>
    <w:rsid w:val="3D697B26"/>
    <w:rsid w:val="3D9D1B97"/>
    <w:rsid w:val="3DB6486B"/>
    <w:rsid w:val="3DD35929"/>
    <w:rsid w:val="3DF819A8"/>
    <w:rsid w:val="3DFA4C63"/>
    <w:rsid w:val="3E12360F"/>
    <w:rsid w:val="3E306FF6"/>
    <w:rsid w:val="3E381B5E"/>
    <w:rsid w:val="3E815608"/>
    <w:rsid w:val="3E8C3C28"/>
    <w:rsid w:val="3E9155A2"/>
    <w:rsid w:val="3EA91FFD"/>
    <w:rsid w:val="3F2A5A1C"/>
    <w:rsid w:val="3F3D74FE"/>
    <w:rsid w:val="3F3E0BDB"/>
    <w:rsid w:val="3F4145DB"/>
    <w:rsid w:val="3F6A23FD"/>
    <w:rsid w:val="3FEE07F8"/>
    <w:rsid w:val="3FF57DD8"/>
    <w:rsid w:val="40842F0A"/>
    <w:rsid w:val="40D23C76"/>
    <w:rsid w:val="40F80C31"/>
    <w:rsid w:val="410B53D9"/>
    <w:rsid w:val="41320BB8"/>
    <w:rsid w:val="41652D3C"/>
    <w:rsid w:val="41695F34"/>
    <w:rsid w:val="41BC69C3"/>
    <w:rsid w:val="41F63994"/>
    <w:rsid w:val="422B3CC4"/>
    <w:rsid w:val="423554FC"/>
    <w:rsid w:val="425273BE"/>
    <w:rsid w:val="4280189C"/>
    <w:rsid w:val="42ED2D88"/>
    <w:rsid w:val="42FE39BD"/>
    <w:rsid w:val="430640AA"/>
    <w:rsid w:val="43615785"/>
    <w:rsid w:val="43671FE0"/>
    <w:rsid w:val="43987A99"/>
    <w:rsid w:val="43A951BC"/>
    <w:rsid w:val="43AC20E7"/>
    <w:rsid w:val="43B3073F"/>
    <w:rsid w:val="43EC14F2"/>
    <w:rsid w:val="43F3453F"/>
    <w:rsid w:val="43FB7987"/>
    <w:rsid w:val="442451E1"/>
    <w:rsid w:val="447C2876"/>
    <w:rsid w:val="44D2479E"/>
    <w:rsid w:val="44F71EFD"/>
    <w:rsid w:val="45101737"/>
    <w:rsid w:val="45107462"/>
    <w:rsid w:val="45D06B81"/>
    <w:rsid w:val="46516E0F"/>
    <w:rsid w:val="46625A9C"/>
    <w:rsid w:val="46B3016A"/>
    <w:rsid w:val="47375A38"/>
    <w:rsid w:val="473EAD66"/>
    <w:rsid w:val="474D5277"/>
    <w:rsid w:val="4783067C"/>
    <w:rsid w:val="47834245"/>
    <w:rsid w:val="479223B1"/>
    <w:rsid w:val="479B1265"/>
    <w:rsid w:val="47F3043A"/>
    <w:rsid w:val="480A7E67"/>
    <w:rsid w:val="48307E6A"/>
    <w:rsid w:val="48442464"/>
    <w:rsid w:val="48497225"/>
    <w:rsid w:val="485968EF"/>
    <w:rsid w:val="486610FE"/>
    <w:rsid w:val="499F2B63"/>
    <w:rsid w:val="49A30BB6"/>
    <w:rsid w:val="49B74350"/>
    <w:rsid w:val="49C64593"/>
    <w:rsid w:val="4A757FD0"/>
    <w:rsid w:val="4A9D3546"/>
    <w:rsid w:val="4B1530DD"/>
    <w:rsid w:val="4B2538B6"/>
    <w:rsid w:val="4B3A3D3C"/>
    <w:rsid w:val="4B4844F0"/>
    <w:rsid w:val="4BBE5874"/>
    <w:rsid w:val="4BC94BDB"/>
    <w:rsid w:val="4BD8290E"/>
    <w:rsid w:val="4C011ADB"/>
    <w:rsid w:val="4C2A5769"/>
    <w:rsid w:val="4C705852"/>
    <w:rsid w:val="4C735875"/>
    <w:rsid w:val="4C742085"/>
    <w:rsid w:val="4CD1365E"/>
    <w:rsid w:val="4D0E297B"/>
    <w:rsid w:val="4D16138E"/>
    <w:rsid w:val="4D533686"/>
    <w:rsid w:val="4D700CFE"/>
    <w:rsid w:val="4E141D71"/>
    <w:rsid w:val="4E3F37F1"/>
    <w:rsid w:val="4E8B06CC"/>
    <w:rsid w:val="4EC866B8"/>
    <w:rsid w:val="4F2C6C47"/>
    <w:rsid w:val="4F3D0E54"/>
    <w:rsid w:val="4F8E7901"/>
    <w:rsid w:val="4FAE5403"/>
    <w:rsid w:val="4FC560A3"/>
    <w:rsid w:val="4FDE2637"/>
    <w:rsid w:val="50722D7F"/>
    <w:rsid w:val="50A56CB1"/>
    <w:rsid w:val="50D94BAC"/>
    <w:rsid w:val="51143A06"/>
    <w:rsid w:val="51522CC3"/>
    <w:rsid w:val="519A015A"/>
    <w:rsid w:val="5294522F"/>
    <w:rsid w:val="52952D55"/>
    <w:rsid w:val="52A9519F"/>
    <w:rsid w:val="52BF7DD2"/>
    <w:rsid w:val="5314011E"/>
    <w:rsid w:val="531E7EBF"/>
    <w:rsid w:val="53373E0C"/>
    <w:rsid w:val="53591BE0"/>
    <w:rsid w:val="53874D93"/>
    <w:rsid w:val="53A45945"/>
    <w:rsid w:val="54041F40"/>
    <w:rsid w:val="5408474F"/>
    <w:rsid w:val="548666A1"/>
    <w:rsid w:val="553B5E36"/>
    <w:rsid w:val="554E3DBB"/>
    <w:rsid w:val="555409D5"/>
    <w:rsid w:val="555654C5"/>
    <w:rsid w:val="556A04C9"/>
    <w:rsid w:val="55720E2B"/>
    <w:rsid w:val="559B4B26"/>
    <w:rsid w:val="55AC06EC"/>
    <w:rsid w:val="55FB7373"/>
    <w:rsid w:val="56233BCC"/>
    <w:rsid w:val="56344356"/>
    <w:rsid w:val="56633896"/>
    <w:rsid w:val="56746023"/>
    <w:rsid w:val="569F34E6"/>
    <w:rsid w:val="56B20379"/>
    <w:rsid w:val="56E46059"/>
    <w:rsid w:val="56E66C7F"/>
    <w:rsid w:val="56E878F7"/>
    <w:rsid w:val="56F95FA8"/>
    <w:rsid w:val="570606C5"/>
    <w:rsid w:val="57144B90"/>
    <w:rsid w:val="57315742"/>
    <w:rsid w:val="57D00083"/>
    <w:rsid w:val="582142FC"/>
    <w:rsid w:val="58353010"/>
    <w:rsid w:val="5847689F"/>
    <w:rsid w:val="586D7B70"/>
    <w:rsid w:val="588B70D4"/>
    <w:rsid w:val="58AB44A7"/>
    <w:rsid w:val="58BA1767"/>
    <w:rsid w:val="58CB74D0"/>
    <w:rsid w:val="59041801"/>
    <w:rsid w:val="59213594"/>
    <w:rsid w:val="592F7A5F"/>
    <w:rsid w:val="59E569BE"/>
    <w:rsid w:val="59E97ED0"/>
    <w:rsid w:val="59FB2037"/>
    <w:rsid w:val="59FE5684"/>
    <w:rsid w:val="5A1D3D5C"/>
    <w:rsid w:val="5A8756A7"/>
    <w:rsid w:val="5AFEFBD3"/>
    <w:rsid w:val="5B8B2F47"/>
    <w:rsid w:val="5BAF6C35"/>
    <w:rsid w:val="5BB167DD"/>
    <w:rsid w:val="5BD540F2"/>
    <w:rsid w:val="5BE80C99"/>
    <w:rsid w:val="5C203689"/>
    <w:rsid w:val="5C2761A7"/>
    <w:rsid w:val="5CA65493"/>
    <w:rsid w:val="5CB00D05"/>
    <w:rsid w:val="5D0F6392"/>
    <w:rsid w:val="5D3513BC"/>
    <w:rsid w:val="5D6F2B20"/>
    <w:rsid w:val="5D741361"/>
    <w:rsid w:val="5DB06C95"/>
    <w:rsid w:val="5DDF391B"/>
    <w:rsid w:val="5E184528"/>
    <w:rsid w:val="5E2876F5"/>
    <w:rsid w:val="5E371164"/>
    <w:rsid w:val="5E4775F9"/>
    <w:rsid w:val="5E564D2B"/>
    <w:rsid w:val="5ED33B35"/>
    <w:rsid w:val="5EFF4E22"/>
    <w:rsid w:val="5F2463D8"/>
    <w:rsid w:val="5F661D01"/>
    <w:rsid w:val="5F702B80"/>
    <w:rsid w:val="5F724B4A"/>
    <w:rsid w:val="5F85500D"/>
    <w:rsid w:val="5F8C47F7"/>
    <w:rsid w:val="601B6CAE"/>
    <w:rsid w:val="6023724B"/>
    <w:rsid w:val="6074044E"/>
    <w:rsid w:val="60765F74"/>
    <w:rsid w:val="60EA2253"/>
    <w:rsid w:val="61497B2C"/>
    <w:rsid w:val="61665FE8"/>
    <w:rsid w:val="619863BE"/>
    <w:rsid w:val="619C5EAE"/>
    <w:rsid w:val="61FE26C5"/>
    <w:rsid w:val="620A4B83"/>
    <w:rsid w:val="624352C6"/>
    <w:rsid w:val="627961EF"/>
    <w:rsid w:val="62A52B40"/>
    <w:rsid w:val="62D97490"/>
    <w:rsid w:val="62E95123"/>
    <w:rsid w:val="63291771"/>
    <w:rsid w:val="635B53F4"/>
    <w:rsid w:val="63D00091"/>
    <w:rsid w:val="63F83144"/>
    <w:rsid w:val="64030466"/>
    <w:rsid w:val="6431561E"/>
    <w:rsid w:val="6437112D"/>
    <w:rsid w:val="646A06F8"/>
    <w:rsid w:val="64BB664B"/>
    <w:rsid w:val="64D71912"/>
    <w:rsid w:val="64E9765C"/>
    <w:rsid w:val="64EE6A20"/>
    <w:rsid w:val="64EF09EB"/>
    <w:rsid w:val="64F96436"/>
    <w:rsid w:val="650A1380"/>
    <w:rsid w:val="654B3E73"/>
    <w:rsid w:val="65646CE3"/>
    <w:rsid w:val="65896B6A"/>
    <w:rsid w:val="65913850"/>
    <w:rsid w:val="6593581A"/>
    <w:rsid w:val="65BC6B1F"/>
    <w:rsid w:val="662A7F2C"/>
    <w:rsid w:val="66486604"/>
    <w:rsid w:val="664D7777"/>
    <w:rsid w:val="666E68A3"/>
    <w:rsid w:val="66B912B0"/>
    <w:rsid w:val="66DE2AC5"/>
    <w:rsid w:val="66E9529F"/>
    <w:rsid w:val="670466C9"/>
    <w:rsid w:val="67246C2F"/>
    <w:rsid w:val="673D43D6"/>
    <w:rsid w:val="67410B63"/>
    <w:rsid w:val="678371C8"/>
    <w:rsid w:val="679D64DC"/>
    <w:rsid w:val="67BF1E4A"/>
    <w:rsid w:val="67E95030"/>
    <w:rsid w:val="68144CE6"/>
    <w:rsid w:val="687C2595"/>
    <w:rsid w:val="68B166E3"/>
    <w:rsid w:val="68D46D23"/>
    <w:rsid w:val="68DD74D8"/>
    <w:rsid w:val="68F147C3"/>
    <w:rsid w:val="694B5840"/>
    <w:rsid w:val="69845BA5"/>
    <w:rsid w:val="69FA19C4"/>
    <w:rsid w:val="6A015822"/>
    <w:rsid w:val="6A294057"/>
    <w:rsid w:val="6A325FF9"/>
    <w:rsid w:val="6A4B221F"/>
    <w:rsid w:val="6A576651"/>
    <w:rsid w:val="6AE54422"/>
    <w:rsid w:val="6B246507"/>
    <w:rsid w:val="6B563571"/>
    <w:rsid w:val="6B777044"/>
    <w:rsid w:val="6BCC55E2"/>
    <w:rsid w:val="6C046B2A"/>
    <w:rsid w:val="6C847C6A"/>
    <w:rsid w:val="6C892A9E"/>
    <w:rsid w:val="6CDE737B"/>
    <w:rsid w:val="6D282CEC"/>
    <w:rsid w:val="6D3B69F3"/>
    <w:rsid w:val="6D3C7582"/>
    <w:rsid w:val="6DB91413"/>
    <w:rsid w:val="6DD8026E"/>
    <w:rsid w:val="6DFE1580"/>
    <w:rsid w:val="6E9D4964"/>
    <w:rsid w:val="6EA41EA1"/>
    <w:rsid w:val="6EDC5B3C"/>
    <w:rsid w:val="6F03131A"/>
    <w:rsid w:val="6F0532E4"/>
    <w:rsid w:val="6F8D32DA"/>
    <w:rsid w:val="6FA83BAF"/>
    <w:rsid w:val="6FAB8EB5"/>
    <w:rsid w:val="6FB10D76"/>
    <w:rsid w:val="700F0193"/>
    <w:rsid w:val="70385063"/>
    <w:rsid w:val="703C530B"/>
    <w:rsid w:val="70723796"/>
    <w:rsid w:val="708E10B8"/>
    <w:rsid w:val="70904E30"/>
    <w:rsid w:val="70A1703D"/>
    <w:rsid w:val="70CB5E68"/>
    <w:rsid w:val="71013E28"/>
    <w:rsid w:val="71333A0D"/>
    <w:rsid w:val="71347EB1"/>
    <w:rsid w:val="714479C8"/>
    <w:rsid w:val="714707D4"/>
    <w:rsid w:val="7186404B"/>
    <w:rsid w:val="719402E3"/>
    <w:rsid w:val="71DA55A8"/>
    <w:rsid w:val="721E2F35"/>
    <w:rsid w:val="72BF06E3"/>
    <w:rsid w:val="72D87E05"/>
    <w:rsid w:val="72EE0533"/>
    <w:rsid w:val="72FF44EF"/>
    <w:rsid w:val="735A7977"/>
    <w:rsid w:val="737B4CAA"/>
    <w:rsid w:val="73A40BF2"/>
    <w:rsid w:val="73CE1223"/>
    <w:rsid w:val="74512B28"/>
    <w:rsid w:val="74A76BEC"/>
    <w:rsid w:val="754E0C44"/>
    <w:rsid w:val="756E2459"/>
    <w:rsid w:val="75753004"/>
    <w:rsid w:val="75851546"/>
    <w:rsid w:val="76313693"/>
    <w:rsid w:val="764566BC"/>
    <w:rsid w:val="766F0BFF"/>
    <w:rsid w:val="766F3739"/>
    <w:rsid w:val="76720DAB"/>
    <w:rsid w:val="768C42EB"/>
    <w:rsid w:val="769F35AF"/>
    <w:rsid w:val="76D0242A"/>
    <w:rsid w:val="76ED179B"/>
    <w:rsid w:val="76F123A0"/>
    <w:rsid w:val="77000835"/>
    <w:rsid w:val="77093EA9"/>
    <w:rsid w:val="77404F00"/>
    <w:rsid w:val="776159F6"/>
    <w:rsid w:val="776948B3"/>
    <w:rsid w:val="77B90D24"/>
    <w:rsid w:val="77D25891"/>
    <w:rsid w:val="77F250B7"/>
    <w:rsid w:val="78202F3D"/>
    <w:rsid w:val="788121DE"/>
    <w:rsid w:val="789417E7"/>
    <w:rsid w:val="78A31478"/>
    <w:rsid w:val="78A73909"/>
    <w:rsid w:val="78C0027C"/>
    <w:rsid w:val="78F65A4C"/>
    <w:rsid w:val="79325562"/>
    <w:rsid w:val="795A422D"/>
    <w:rsid w:val="79691145"/>
    <w:rsid w:val="79817886"/>
    <w:rsid w:val="79881DE9"/>
    <w:rsid w:val="79B1194F"/>
    <w:rsid w:val="79C47907"/>
    <w:rsid w:val="79DD3120"/>
    <w:rsid w:val="7A477AC9"/>
    <w:rsid w:val="7A497E37"/>
    <w:rsid w:val="7A896D5C"/>
    <w:rsid w:val="7AA53BCD"/>
    <w:rsid w:val="7ACD5E42"/>
    <w:rsid w:val="7AD46261"/>
    <w:rsid w:val="7B0138FB"/>
    <w:rsid w:val="7B3665D4"/>
    <w:rsid w:val="7B3A1A33"/>
    <w:rsid w:val="7B82726E"/>
    <w:rsid w:val="7B8657AD"/>
    <w:rsid w:val="7B9A3006"/>
    <w:rsid w:val="7BAC1C5B"/>
    <w:rsid w:val="7BB06386"/>
    <w:rsid w:val="7BE91898"/>
    <w:rsid w:val="7C173D7F"/>
    <w:rsid w:val="7C332759"/>
    <w:rsid w:val="7C910C34"/>
    <w:rsid w:val="7CDB7433"/>
    <w:rsid w:val="7D110775"/>
    <w:rsid w:val="7D172435"/>
    <w:rsid w:val="7D4C363C"/>
    <w:rsid w:val="7D50598D"/>
    <w:rsid w:val="7D570C13"/>
    <w:rsid w:val="7D7808D2"/>
    <w:rsid w:val="7DD8172B"/>
    <w:rsid w:val="7DF48B46"/>
    <w:rsid w:val="7E186464"/>
    <w:rsid w:val="7E68023E"/>
    <w:rsid w:val="7E6A3164"/>
    <w:rsid w:val="7E8B6C36"/>
    <w:rsid w:val="7EA63A70"/>
    <w:rsid w:val="7EC42148"/>
    <w:rsid w:val="7F472654"/>
    <w:rsid w:val="7F9A1827"/>
    <w:rsid w:val="7F9E534E"/>
    <w:rsid w:val="7FA35A4A"/>
    <w:rsid w:val="7FC00B62"/>
    <w:rsid w:val="7FDC2818"/>
    <w:rsid w:val="7FEE3921"/>
    <w:rsid w:val="7FFC275E"/>
    <w:rsid w:val="A1FDD6C2"/>
    <w:rsid w:val="AEF70AE5"/>
    <w:rsid w:val="B1DFB2E2"/>
    <w:rsid w:val="B7F7B75E"/>
    <w:rsid w:val="BF3FD409"/>
    <w:rsid w:val="DD89BCD0"/>
    <w:rsid w:val="DF7785E9"/>
    <w:rsid w:val="DF7E6900"/>
    <w:rsid w:val="E7FDBEAE"/>
    <w:rsid w:val="EDCA9742"/>
    <w:rsid w:val="FDBF5F8E"/>
    <w:rsid w:val="FEBE9202"/>
    <w:rsid w:val="FF3C758A"/>
    <w:rsid w:val="FF7E49D8"/>
    <w:rsid w:val="FF7F5156"/>
    <w:rsid w:val="FFDB50E9"/>
    <w:rsid w:val="FFE00791"/>
    <w:rsid w:val="FFFB1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3719</Words>
  <Characters>3818</Characters>
  <Lines>139</Lines>
  <Paragraphs>39</Paragraphs>
  <TotalTime>1</TotalTime>
  <ScaleCrop>false</ScaleCrop>
  <LinksUpToDate>false</LinksUpToDate>
  <CharactersWithSpaces>3856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2025-04-20T10:30:00Z</dcterms:created>
  <dc:creator>谢嘉骏</dc:creator>
  <cp:lastModifiedBy>秦佳涛</cp:lastModifiedBy>
  <cp:lastPrinted>2025-08-17T10:31:00Z</cp:lastPrinted>
  <dcterms:modified xsi:type="dcterms:W3CDTF">2025-09-08T06:02:18Z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8A3A724425ECA7B0DB21AD689EA04903</vt:lpwstr>
  </property>
  <property fmtid="{D5CDD505-2E9C-101B-9397-08002B2CF9AE}" pid="4" name="KSOTemplateDocerSaveRecord">
    <vt:lpwstr>eyJoZGlkIjoiMGUzMTYxM2VjYmRjNDdlNTVjMDgxZWRmNGRiYWM1YzAiLCJ1c2VySWQiOiIzMDQ2MDIwNzMifQ==</vt:lpwstr>
  </property>
</Properties>
</file>