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8DDE">
      <w:pPr>
        <w:rPr>
          <w:rFonts w:hint="eastAsia" w:asciiTheme="minorEastAsia" w:hAnsiTheme="minorEastAsia" w:eastAsiaTheme="minorEastAsia" w:cstheme="minorEastAsia"/>
          <w:sz w:val="52"/>
          <w:szCs w:val="52"/>
        </w:rPr>
      </w:pPr>
    </w:p>
    <w:p w14:paraId="3AE0D83C">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lang w:eastAsia="zh-CN"/>
        </w:rPr>
        <w:t>协助编制2025年度内部控制报告服务</w:t>
      </w:r>
    </w:p>
    <w:p w14:paraId="1B4A352B">
      <w:pPr>
        <w:rPr>
          <w:rFonts w:hint="eastAsia" w:asciiTheme="minorEastAsia" w:hAnsiTheme="minorEastAsia" w:eastAsiaTheme="minorEastAsia" w:cstheme="minorEastAsia"/>
          <w:sz w:val="52"/>
          <w:szCs w:val="52"/>
        </w:rPr>
      </w:pPr>
    </w:p>
    <w:p w14:paraId="0CFC5DAE">
      <w:pPr>
        <w:rPr>
          <w:rFonts w:hint="eastAsia" w:asciiTheme="minorEastAsia" w:hAnsiTheme="minorEastAsia" w:eastAsiaTheme="minorEastAsia" w:cstheme="minorEastAsia"/>
        </w:rPr>
      </w:pPr>
    </w:p>
    <w:p w14:paraId="780D1EA3">
      <w:pPr>
        <w:rPr>
          <w:rFonts w:hint="eastAsia" w:asciiTheme="minorEastAsia" w:hAnsiTheme="minorEastAsia" w:eastAsiaTheme="minorEastAsia" w:cstheme="minorEastAsia"/>
        </w:rPr>
      </w:pPr>
    </w:p>
    <w:p w14:paraId="35B2D8A7">
      <w:pPr>
        <w:rPr>
          <w:rFonts w:hint="eastAsia" w:asciiTheme="minorEastAsia" w:hAnsiTheme="minorEastAsia" w:eastAsiaTheme="minorEastAsia" w:cstheme="minorEastAsia"/>
        </w:rPr>
      </w:pPr>
    </w:p>
    <w:p w14:paraId="3166D9B0">
      <w:pPr>
        <w:jc w:val="center"/>
        <w:rPr>
          <w:rFonts w:hint="eastAsia" w:asciiTheme="minorEastAsia" w:hAnsiTheme="minorEastAsia" w:eastAsiaTheme="minorEastAsia" w:cstheme="minorEastAsia"/>
          <w:sz w:val="52"/>
          <w:szCs w:val="52"/>
        </w:rPr>
      </w:pPr>
    </w:p>
    <w:p w14:paraId="1C14AC56">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75A642C6">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UHOSZSFJD2026113</w:t>
      </w:r>
      <w:r>
        <w:rPr>
          <w:rFonts w:hint="eastAsia" w:asciiTheme="minorEastAsia" w:hAnsiTheme="minorEastAsia" w:eastAsiaTheme="minorEastAsia" w:cstheme="minorEastAsia"/>
          <w:b/>
          <w:bCs/>
          <w:sz w:val="36"/>
          <w:szCs w:val="36"/>
        </w:rPr>
        <w:t>）</w:t>
      </w:r>
    </w:p>
    <w:p w14:paraId="275ADB69">
      <w:pPr>
        <w:rPr>
          <w:rFonts w:hint="eastAsia" w:asciiTheme="minorEastAsia" w:hAnsiTheme="minorEastAsia" w:eastAsiaTheme="minorEastAsia" w:cstheme="minorEastAsia"/>
          <w:sz w:val="44"/>
        </w:rPr>
      </w:pPr>
    </w:p>
    <w:p w14:paraId="13D21B33">
      <w:pPr>
        <w:snapToGrid w:val="0"/>
        <w:spacing w:line="480" w:lineRule="auto"/>
        <w:rPr>
          <w:rFonts w:hint="eastAsia" w:asciiTheme="minorEastAsia" w:hAnsiTheme="minorEastAsia" w:eastAsiaTheme="minorEastAsia" w:cstheme="minorEastAsia"/>
          <w:sz w:val="48"/>
        </w:rPr>
      </w:pPr>
    </w:p>
    <w:p w14:paraId="64306EF2">
      <w:pPr>
        <w:pStyle w:val="12"/>
        <w:rPr>
          <w:rFonts w:hint="eastAsia" w:asciiTheme="minorEastAsia" w:hAnsiTheme="minorEastAsia" w:eastAsiaTheme="minorEastAsia" w:cstheme="minorEastAsia"/>
          <w:sz w:val="48"/>
        </w:rPr>
      </w:pPr>
    </w:p>
    <w:p w14:paraId="21DF7F8F">
      <w:pPr>
        <w:pStyle w:val="12"/>
        <w:rPr>
          <w:rFonts w:hint="eastAsia" w:asciiTheme="minorEastAsia" w:hAnsiTheme="minorEastAsia" w:eastAsiaTheme="minorEastAsia" w:cstheme="minorEastAsia"/>
          <w:sz w:val="48"/>
        </w:rPr>
      </w:pPr>
    </w:p>
    <w:p w14:paraId="07798C42">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51E561A3">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37F4A797">
      <w:pPr>
        <w:pStyle w:val="12"/>
        <w:rPr>
          <w:rFonts w:hint="eastAsia" w:asciiTheme="minorEastAsia" w:hAnsiTheme="minorEastAsia" w:eastAsiaTheme="minorEastAsia" w:cstheme="minorEastAsia"/>
          <w:sz w:val="48"/>
        </w:rPr>
      </w:pPr>
    </w:p>
    <w:p w14:paraId="08DC8A4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BB75B92">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7908A5F4">
          <w:pPr>
            <w:jc w:val="center"/>
          </w:pPr>
        </w:p>
        <w:p w14:paraId="360BAFAE">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13EB9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3525737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4E8397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080B34D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3A5A9C8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36585ED7">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9AAC639">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338AA4BB">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3B81A2FD">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228A038A">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CF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75CC3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2FCB0B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3FDE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66252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74E651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64B2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42F04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1050A21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67E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E7187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4C7D409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1A48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15AFF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51112276">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56D5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07D00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4E88242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5E18E8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F2191E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53EE2A4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73815D2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2EE742C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515490E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55D387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4A801C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46C60EE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688B1AE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2856651A">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8E94F0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653382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E72796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93C435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58B38E0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A8F4D7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224E92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CF0614D">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29B9FD7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0B7631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C0CA36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2C11E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8541B82">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458494AE">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1914DAFA">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10FF2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E20935B">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5861283">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bookmarkStart w:id="16" w:name="_GoBack"/>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27D0F9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协助编制2025年度内部控制报告服务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69EE369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282A36F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：协助编制2025年度内部控制报告服务</w:t>
      </w:r>
    </w:p>
    <w:p w14:paraId="0157E0D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UHOSZSFJD2026113</w:t>
      </w:r>
    </w:p>
    <w:p w14:paraId="74F23AA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2F28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6BB3914F">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61796307">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25FE7223">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0B9B038B">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0C78C3EE">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13A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4DCB57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4878AF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协助编制2025年度内部控制报告服务</w:t>
            </w:r>
          </w:p>
        </w:tc>
        <w:tc>
          <w:tcPr>
            <w:tcW w:w="969" w:type="dxa"/>
            <w:vAlign w:val="center"/>
          </w:tcPr>
          <w:p w14:paraId="5D7533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72CB6D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228C92CF">
            <w:pPr>
              <w:pStyle w:val="7"/>
              <w:keepNext w:val="0"/>
              <w:keepLines w:val="0"/>
              <w:suppressLineNumbers w:val="0"/>
              <w:snapToGrid w:val="0"/>
              <w:spacing w:before="0" w:beforeAutospacing="0" w:after="0" w:afterAutospacing="0" w:line="400" w:lineRule="exact"/>
              <w:ind w:left="0" w:right="0"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155,000.00</w:t>
            </w:r>
          </w:p>
        </w:tc>
      </w:tr>
    </w:tbl>
    <w:p w14:paraId="5D397B8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2FEED78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3850737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8596954">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92EA72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CD591E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2C7C80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3C8201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0F4DE72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5951FA03">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2F84B3A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0BBDBB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201E3F05">
      <w:pPr>
        <w:pStyle w:val="17"/>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lang w:eastAsia="zh-CN"/>
        </w:rPr>
        <w:t>2026</w:t>
      </w:r>
      <w:r>
        <w:rPr>
          <w:rFonts w:hint="eastAsia"/>
          <w:sz w:val="21"/>
          <w:szCs w:val="21"/>
        </w:rPr>
        <w:t>年3月9日9:30:00之前把应答文件上传到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51D84E9A">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17F7ED05">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7F29D657">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97B59E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15D3493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3</w:t>
      </w:r>
      <w:r>
        <w:rPr>
          <w:rFonts w:hint="eastAsia" w:ascii="宋体" w:hAnsi="宋体" w:cs="宋体"/>
          <w:kern w:val="0"/>
          <w:szCs w:val="21"/>
          <w:u w:val="single"/>
        </w:rPr>
        <w:t>日</w:t>
      </w:r>
      <w:r>
        <w:rPr>
          <w:rFonts w:hint="eastAsia" w:ascii="宋体" w:hAnsi="宋体" w:cs="宋体"/>
          <w:kern w:val="0"/>
          <w:szCs w:val="21"/>
        </w:rPr>
        <w:t>（北京时间）；</w:t>
      </w:r>
    </w:p>
    <w:p w14:paraId="65FA240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C6C4DD7">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53394D37">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6ACB2FE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4D4A7AF">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09B4F85B">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ACB8C5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210B194">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5734714">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F250A5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7C37582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5B4D079E">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7FE26D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E55CE5B">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54BF73A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w:t>
      </w:r>
      <w:r>
        <w:rPr>
          <w:rFonts w:hint="eastAsia" w:ascii="宋体" w:hAnsi="宋体" w:cs="宋体"/>
          <w:color w:val="auto"/>
          <w:kern w:val="0"/>
          <w:szCs w:val="21"/>
          <w:lang w:val="en-US" w:eastAsia="zh-CN"/>
        </w:rPr>
        <w:t>审查</w:t>
      </w:r>
      <w:r>
        <w:rPr>
          <w:rFonts w:hint="eastAsia" w:ascii="宋体" w:hAnsi="宋体" w:cs="宋体"/>
          <w:color w:val="auto"/>
          <w:kern w:val="0"/>
          <w:szCs w:val="21"/>
        </w:rPr>
        <w:t>程序</w:t>
      </w:r>
    </w:p>
    <w:p w14:paraId="6E917A9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3C05FB98">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31C201B5">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541F52A3">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731511E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3AC07301">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66B3DAB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521DC9FB">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E39453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B88F66">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355517">
      <w:pPr>
        <w:widowControl/>
        <w:adjustRightInd w:val="0"/>
        <w:ind w:firstLine="420" w:firstLineChars="200"/>
        <w:jc w:val="left"/>
        <w:rPr>
          <w:rFonts w:hint="eastAsia" w:ascii="宋体" w:hAnsi="宋体" w:cs="宋体"/>
          <w:b/>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64484FFC">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2D3455E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AD1A7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F48458C">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5ACB6355">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584509C">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0F21862">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71F46E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730FA79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414D06E6">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08600E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64520F61">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379AFA78">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5A913019">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DAD16BA">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CFA7456">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7CA1AD51">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016D402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2E5F81F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B4D1F40">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2E7F523">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4CB43CBA">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32ABB390">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665B60E">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586D0F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3104E717">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4F60D98">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111733D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1748D85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6D90E9A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731BE7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62B96564">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4A1B7AE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23D098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陈先生</w:t>
      </w:r>
    </w:p>
    <w:p w14:paraId="325E7399">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0755-82019860</w:t>
      </w:r>
    </w:p>
    <w:p w14:paraId="1081D4A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61029F7">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3B79C11">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74EBF0D">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F64732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30005287">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308AF90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w:t>
      </w:r>
    </w:p>
    <w:p w14:paraId="7C5BCF9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0F7C11C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37EB0C4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bookmarkEnd w:id="16"/>
    </w:p>
    <w:p w14:paraId="79B0EFA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8DC0A35">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920FECB">
      <w:pPr>
        <w:ind w:firstLine="422" w:firstLineChars="200"/>
        <w:rPr>
          <w:rFonts w:ascii="宋体" w:hAnsi="宋体" w:cs="宋体"/>
          <w:b/>
          <w:kern w:val="0"/>
          <w:szCs w:val="21"/>
        </w:rPr>
      </w:pPr>
    </w:p>
    <w:p w14:paraId="7B0A243B">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9259A52">
      <w:pPr>
        <w:rPr>
          <w:rFonts w:ascii="宋体" w:hAnsi="宋体" w:cs="宋体"/>
          <w:b/>
          <w:kern w:val="0"/>
          <w:sz w:val="36"/>
          <w:szCs w:val="36"/>
        </w:rPr>
      </w:pPr>
      <w:r>
        <w:rPr>
          <w:rFonts w:hint="eastAsia" w:ascii="宋体" w:hAnsi="宋体" w:cs="宋体"/>
          <w:b/>
          <w:kern w:val="0"/>
          <w:sz w:val="36"/>
          <w:szCs w:val="36"/>
        </w:rPr>
        <w:br w:type="page"/>
      </w:r>
    </w:p>
    <w:p w14:paraId="5B0A05EF">
      <w:pPr>
        <w:rPr>
          <w:rFonts w:hint="eastAsia" w:asciiTheme="minorEastAsia" w:hAnsiTheme="minorEastAsia" w:eastAsiaTheme="minorEastAsia" w:cstheme="minorEastAsia"/>
          <w:b/>
          <w:kern w:val="0"/>
          <w:sz w:val="36"/>
          <w:szCs w:val="36"/>
        </w:rPr>
      </w:pPr>
    </w:p>
    <w:p w14:paraId="5DFCDDCF">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13B7B1AC">
      <w:pPr>
        <w:pStyle w:val="2"/>
        <w:ind w:left="0" w:leftChars="0" w:firstLine="0" w:firstLineChars="0"/>
        <w:jc w:val="center"/>
        <w:rPr>
          <w:rFonts w:hint="eastAsia" w:eastAsia="宋体"/>
          <w:color w:val="FF0000"/>
          <w:lang w:eastAsia="zh-CN"/>
        </w:rPr>
      </w:pPr>
      <w:r>
        <w:rPr>
          <w:rFonts w:hint="eastAsia" w:ascii="宋体" w:hAnsi="宋体" w:eastAsia="宋体" w:cs="宋体"/>
          <w:b/>
          <w:bCs/>
          <w:color w:val="FF0000"/>
          <w:szCs w:val="21"/>
          <w:lang w:eastAsia="zh-CN"/>
        </w:rPr>
        <w:t>（</w:t>
      </w:r>
      <w:r>
        <w:rPr>
          <w:rFonts w:hint="eastAsia" w:ascii="宋体" w:hAnsi="宋体" w:eastAsia="宋体" w:cs="宋体"/>
          <w:b/>
          <w:bCs/>
          <w:color w:val="FF0000"/>
          <w:szCs w:val="21"/>
          <w:lang w:val="en-US" w:eastAsia="zh-CN"/>
        </w:rPr>
        <w:t>注：</w:t>
      </w:r>
      <w:r>
        <w:rPr>
          <w:rFonts w:hint="eastAsia" w:ascii="宋体" w:hAnsi="宋体" w:eastAsia="宋体" w:cs="宋体"/>
          <w:b/>
          <w:bCs/>
          <w:color w:val="FF0000"/>
          <w:szCs w:val="21"/>
        </w:rPr>
        <w:t>带</w:t>
      </w:r>
      <w:r>
        <w:rPr>
          <w:rFonts w:hint="eastAsia" w:ascii="宋体" w:hAnsi="宋体" w:cs="宋体"/>
          <w:b/>
          <w:bCs/>
          <w:color w:val="FF0000"/>
          <w:szCs w:val="21"/>
        </w:rPr>
        <w:t>“★”项的是不可负偏离</w:t>
      </w:r>
      <w:r>
        <w:rPr>
          <w:rFonts w:hint="eastAsia" w:ascii="宋体" w:hAnsi="宋体" w:cs="宋体"/>
          <w:b/>
          <w:bCs/>
          <w:color w:val="FF0000"/>
          <w:szCs w:val="21"/>
          <w:lang w:val="en-US" w:eastAsia="zh-CN"/>
        </w:rPr>
        <w:t>的实质性条款</w:t>
      </w:r>
      <w:r>
        <w:rPr>
          <w:rFonts w:hint="eastAsia" w:ascii="宋体" w:hAnsi="宋体" w:cs="宋体"/>
          <w:b/>
          <w:bCs/>
          <w:color w:val="FF0000"/>
          <w:szCs w:val="21"/>
        </w:rPr>
        <w:t>，为废标条款</w:t>
      </w:r>
      <w:r>
        <w:rPr>
          <w:rFonts w:hint="eastAsia" w:ascii="宋体" w:hAnsi="宋体" w:eastAsia="宋体" w:cs="宋体"/>
          <w:b/>
          <w:bCs/>
          <w:color w:val="FF0000"/>
          <w:szCs w:val="21"/>
          <w:lang w:val="en-US" w:eastAsia="zh-CN"/>
        </w:rPr>
        <w:t>）</w:t>
      </w:r>
    </w:p>
    <w:p w14:paraId="4FAAE5D8">
      <w:pPr>
        <w:ind w:firstLine="422" w:firstLineChars="200"/>
        <w:rPr>
          <w:rFonts w:hint="eastAsia" w:asciiTheme="minorEastAsia" w:hAnsiTheme="minorEastAsia" w:eastAsiaTheme="minorEastAsia" w:cstheme="minorEastAsia"/>
          <w:b/>
          <w:bCs/>
          <w:kern w:val="0"/>
          <w:szCs w:val="21"/>
        </w:rPr>
      </w:pPr>
    </w:p>
    <w:p w14:paraId="17932D4A">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DF6E2E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为全面贯彻《关于进一步加强财会监督工作的意见》《行政事业单位内部控制规范（试行）》（财会〔2012〕21号）《关于全面推进行政事业单位内部控制建设的指导意见》（财会〔2015〕24号）《深圳市预算单位内控建设分类管理办法》《关于开展2025年度行政事业单位内部控制报告编报工作的通知》等文件精神，加强市司法局本级及直属预算单位内部控制建设等工作，增强单位内部控制管理水平及风险防范能力，提高财政资金的使用效益，提高</w:t>
      </w:r>
      <w:r>
        <w:rPr>
          <w:rFonts w:hint="eastAsia" w:asciiTheme="minorEastAsia" w:hAnsiTheme="minorEastAsia" w:eastAsiaTheme="minorEastAsia" w:cstheme="minorEastAsia"/>
          <w:spacing w:val="-8"/>
          <w:sz w:val="21"/>
          <w:szCs w:val="21"/>
          <w:lang w:eastAsia="zh-CN"/>
        </w:rPr>
        <w:t>我</w:t>
      </w:r>
      <w:r>
        <w:rPr>
          <w:rFonts w:hint="eastAsia" w:asciiTheme="minorEastAsia" w:hAnsiTheme="minorEastAsia" w:eastAsiaTheme="minorEastAsia" w:cstheme="minorEastAsia"/>
          <w:spacing w:val="-8"/>
          <w:sz w:val="21"/>
          <w:szCs w:val="21"/>
        </w:rPr>
        <w:t>局系统财务治理现代化水平。</w:t>
      </w:r>
    </w:p>
    <w:p w14:paraId="18CE05D2">
      <w:pPr>
        <w:ind w:firstLine="422"/>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二、服务清单</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6137"/>
        <w:gridCol w:w="1693"/>
      </w:tblGrid>
      <w:tr w14:paraId="78C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01" w:type="pct"/>
            <w:noWrap w:val="0"/>
            <w:vAlign w:val="center"/>
          </w:tcPr>
          <w:p w14:paraId="4880A68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序号</w:t>
            </w:r>
          </w:p>
        </w:tc>
        <w:tc>
          <w:tcPr>
            <w:tcW w:w="3604" w:type="pct"/>
            <w:noWrap w:val="0"/>
            <w:vAlign w:val="center"/>
          </w:tcPr>
          <w:p w14:paraId="46C9A92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采购</w:t>
            </w:r>
            <w:r>
              <w:rPr>
                <w:rFonts w:hint="eastAsia" w:asciiTheme="majorEastAsia" w:hAnsiTheme="majorEastAsia" w:eastAsiaTheme="majorEastAsia" w:cstheme="majorEastAsia"/>
                <w:snapToGrid w:val="0"/>
                <w:kern w:val="0"/>
                <w:sz w:val="21"/>
                <w:szCs w:val="21"/>
                <w:lang w:eastAsia="zh-CN"/>
              </w:rPr>
              <w:t>单位</w:t>
            </w:r>
          </w:p>
        </w:tc>
        <w:tc>
          <w:tcPr>
            <w:tcW w:w="994" w:type="pct"/>
            <w:noWrap w:val="0"/>
            <w:vAlign w:val="center"/>
          </w:tcPr>
          <w:p w14:paraId="72314E4A">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eastAsia="zh-CN"/>
              </w:rPr>
              <w:t>预算上限</w:t>
            </w:r>
            <w:r>
              <w:rPr>
                <w:rFonts w:hint="eastAsia" w:asciiTheme="majorEastAsia" w:hAnsiTheme="majorEastAsia" w:eastAsiaTheme="majorEastAsia" w:cstheme="majorEastAsia"/>
                <w:snapToGrid w:val="0"/>
                <w:kern w:val="0"/>
                <w:sz w:val="21"/>
                <w:szCs w:val="21"/>
              </w:rPr>
              <w:t>（元）</w:t>
            </w:r>
          </w:p>
        </w:tc>
      </w:tr>
      <w:tr w14:paraId="788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B5C098C">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1</w:t>
            </w:r>
          </w:p>
        </w:tc>
        <w:tc>
          <w:tcPr>
            <w:tcW w:w="3604" w:type="pct"/>
            <w:noWrap w:val="0"/>
            <w:vAlign w:val="center"/>
          </w:tcPr>
          <w:p w14:paraId="64650A3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深圳市司法局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5386F9AA">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5</w:t>
            </w:r>
            <w:r>
              <w:rPr>
                <w:rFonts w:hint="eastAsia" w:asciiTheme="majorEastAsia" w:hAnsiTheme="majorEastAsia" w:eastAsiaTheme="majorEastAsia" w:cstheme="majorEastAsia"/>
                <w:snapToGrid w:val="0"/>
                <w:kern w:val="0"/>
                <w:sz w:val="21"/>
                <w:szCs w:val="21"/>
                <w:lang w:val="en-US" w:eastAsia="zh-CN"/>
              </w:rPr>
              <w:t>0</w:t>
            </w:r>
            <w:r>
              <w:rPr>
                <w:rFonts w:hint="eastAsia" w:asciiTheme="majorEastAsia" w:hAnsiTheme="majorEastAsia" w:eastAsiaTheme="majorEastAsia" w:cstheme="majorEastAsia"/>
                <w:snapToGrid w:val="0"/>
                <w:kern w:val="0"/>
                <w:sz w:val="21"/>
                <w:szCs w:val="21"/>
              </w:rPr>
              <w:t>,000.00</w:t>
            </w:r>
          </w:p>
        </w:tc>
      </w:tr>
      <w:tr w14:paraId="2A72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8CBCE6E">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2</w:t>
            </w:r>
          </w:p>
        </w:tc>
        <w:tc>
          <w:tcPr>
            <w:tcW w:w="3604" w:type="pct"/>
            <w:noWrap w:val="0"/>
            <w:vAlign w:val="center"/>
          </w:tcPr>
          <w:p w14:paraId="05900EC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深圳市法律援助处</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54D7447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452C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72B5658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w:t>
            </w:r>
          </w:p>
        </w:tc>
        <w:tc>
          <w:tcPr>
            <w:tcW w:w="3604" w:type="pct"/>
            <w:noWrap w:val="0"/>
            <w:vAlign w:val="center"/>
          </w:tcPr>
          <w:p w14:paraId="2DEA57F3">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深圳市法治促进服务中心</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3FD9802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4C81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664C131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w:t>
            </w:r>
          </w:p>
        </w:tc>
        <w:tc>
          <w:tcPr>
            <w:tcW w:w="3604" w:type="pct"/>
            <w:noWrap w:val="0"/>
            <w:vAlign w:val="center"/>
          </w:tcPr>
          <w:p w14:paraId="13AA9268">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深圳市破产事务管理署</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4EFDACD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687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52CE4F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5</w:t>
            </w:r>
          </w:p>
        </w:tc>
        <w:tc>
          <w:tcPr>
            <w:tcW w:w="3604" w:type="pct"/>
            <w:noWrap w:val="0"/>
            <w:vAlign w:val="center"/>
          </w:tcPr>
          <w:p w14:paraId="13A7E5B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深圳公证处</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717A8CC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7D38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620AA0C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6</w:t>
            </w:r>
          </w:p>
        </w:tc>
        <w:tc>
          <w:tcPr>
            <w:tcW w:w="3604" w:type="pct"/>
            <w:noWrap w:val="0"/>
            <w:vAlign w:val="center"/>
          </w:tcPr>
          <w:p w14:paraId="7927590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深圳监狱</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291319EC">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66CE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09FCF415">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7</w:t>
            </w:r>
          </w:p>
        </w:tc>
        <w:tc>
          <w:tcPr>
            <w:tcW w:w="3604" w:type="pct"/>
            <w:noWrap w:val="0"/>
            <w:vAlign w:val="center"/>
          </w:tcPr>
          <w:p w14:paraId="25CC873E">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市司法局第一强制隔离戒毒所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3649C551">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0A87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089D4CCD">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8</w:t>
            </w:r>
          </w:p>
        </w:tc>
        <w:tc>
          <w:tcPr>
            <w:tcW w:w="3604" w:type="pct"/>
            <w:noWrap w:val="0"/>
            <w:vAlign w:val="center"/>
          </w:tcPr>
          <w:p w14:paraId="467931A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市司法局第二强制隔离戒毒所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686856B1">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bl>
    <w:p w14:paraId="2EA2DAF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lang w:val="en-US" w:eastAsia="zh-CN"/>
        </w:rPr>
      </w:pPr>
    </w:p>
    <w:p w14:paraId="0003C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rPr>
        <w:t>服务要求</w:t>
      </w:r>
    </w:p>
    <w:p w14:paraId="6FED2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2755C31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rPr>
        <w:t>协助开展2025年度风险评估服务。</w:t>
      </w:r>
    </w:p>
    <w:p w14:paraId="47D408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协助收集2025年度内控风险评估相关资料，按照财政部门要求和单位内部控制风险评估方案中所列各环节风险点，协助单位开展内部控制风险评估工作，并撰写工作底稿；</w:t>
      </w:r>
    </w:p>
    <w:p w14:paraId="2D0C120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协助编制2025年度风险评估报告。</w:t>
      </w:r>
    </w:p>
    <w:p w14:paraId="5CB089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rPr>
        <w:t>协助编报2025年度内控控制报告服务。</w:t>
      </w:r>
    </w:p>
    <w:p w14:paraId="39A55F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协助收集、整理2025年度单位内控报告编报涉及的相关佐证资料；</w:t>
      </w:r>
    </w:p>
    <w:p w14:paraId="3D0DD7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协助在内控报告系统中填报内控相关信息、上传佐证材料；</w:t>
      </w:r>
    </w:p>
    <w:p w14:paraId="08FD042B">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协助编制内部控制报告，按照财政要求及时报送，保证内控报告编报质量。</w:t>
      </w:r>
    </w:p>
    <w:p w14:paraId="027EE3AF">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内部控制报告编报工作</w:t>
      </w:r>
    </w:p>
    <w:p w14:paraId="0F0240C5">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根据《行政事业单位内部控制报告管理制度（试行）》《行政事业单位内部控制评价办法（试点版）》等有关文件协助开展内部控制评价工作培训，协助市司法局指导各直属预算单位，一是根据行政事业单位内部控制评价基本指标，结合单位业务特点、风险防控重点设置补充指标，以真实佐证材料为支撑，客观评价内部控制建立与实施情况，形成评价报告。同时，报告须包含内部控制评价报告及复核意见等可编辑版本及扫描件。二是结合部门本级及所属单位评价情况，根据部门内部控制评价基本指标及补充指标，对本部门内部控制建立与实施情况协助开展研究，辅助形成部门内部控制评价结果与评价报告。</w:t>
      </w:r>
    </w:p>
    <w:p w14:paraId="5AFD83DD">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内部控制体系优化有关工作</w:t>
      </w:r>
    </w:p>
    <w:p w14:paraId="207C4E4A">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根据《行政事业单位内部控制规范（试行）》等有关文件要求，分别从单位层面、业务层面对市司法局的核心经济业务及关键环节风险发生的可能性和影响程度等进行多维度分析，形成符合单位实际的风险清单，明确风险防范重点，提供有针对性的内部控制建设改进建议。</w:t>
      </w:r>
    </w:p>
    <w:p w14:paraId="5A823213">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5.</w:t>
      </w:r>
      <w:r>
        <w:rPr>
          <w:rFonts w:hint="eastAsia" w:asciiTheme="minorEastAsia" w:hAnsiTheme="minorEastAsia" w:eastAsiaTheme="minorEastAsia" w:cstheme="minorEastAsia"/>
          <w:spacing w:val="-8"/>
          <w:sz w:val="21"/>
          <w:szCs w:val="21"/>
        </w:rPr>
        <w:t>提供内部控制系统运维服务</w:t>
      </w:r>
    </w:p>
    <w:p w14:paraId="1ED54F8C">
      <w:pPr>
        <w:pStyle w:val="2"/>
        <w:spacing w:line="560" w:lineRule="exac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协助做好现运行内控平台相关业务模块技术运维支持，提供系统操作指导以及使用过程中的问题解答，确保系统正常运行。结合内控系统的实际应用需求，关注系统内数据管理和质量提升的支持，确保平台数据的准确性和一致性。</w:t>
      </w:r>
    </w:p>
    <w:p w14:paraId="45EB8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1E55461A">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本单位</w:t>
      </w:r>
      <w:r>
        <w:rPr>
          <w:rFonts w:hint="eastAsia" w:asciiTheme="minorEastAsia" w:hAnsiTheme="minorEastAsia" w:eastAsiaTheme="minorEastAsia" w:cstheme="minorEastAsia"/>
          <w:sz w:val="21"/>
          <w:szCs w:val="21"/>
        </w:rPr>
        <w:t>至少6人</w:t>
      </w:r>
      <w:r>
        <w:rPr>
          <w:rFonts w:hint="eastAsia" w:asciiTheme="minorEastAsia" w:hAnsiTheme="minorEastAsia" w:eastAsiaTheme="minorEastAsia" w:cstheme="minorEastAsia"/>
          <w:sz w:val="21"/>
          <w:szCs w:val="21"/>
          <w:lang w:val="en-US" w:eastAsia="zh-CN"/>
        </w:rPr>
        <w:t>组成</w:t>
      </w:r>
      <w:r>
        <w:rPr>
          <w:rFonts w:hint="eastAsia" w:asciiTheme="minorEastAsia" w:hAnsiTheme="minorEastAsia" w:eastAsiaTheme="minorEastAsia" w:cstheme="minorEastAsia"/>
          <w:sz w:val="21"/>
          <w:szCs w:val="21"/>
        </w:rPr>
        <w:t>的项目团队，</w:t>
      </w:r>
      <w:r>
        <w:rPr>
          <w:rFonts w:hint="eastAsia" w:asciiTheme="minorEastAsia" w:hAnsiTheme="minorEastAsia" w:eastAsiaTheme="minorEastAsia" w:cstheme="minorEastAsia"/>
          <w:sz w:val="21"/>
          <w:szCs w:val="21"/>
          <w:lang w:val="en-US" w:eastAsia="zh-CN"/>
        </w:rPr>
        <w:t>且</w:t>
      </w:r>
      <w:r>
        <w:rPr>
          <w:rFonts w:hint="eastAsia" w:asciiTheme="minorEastAsia" w:hAnsiTheme="minorEastAsia" w:eastAsiaTheme="minorEastAsia" w:cstheme="minorEastAsia"/>
          <w:sz w:val="21"/>
          <w:szCs w:val="21"/>
        </w:rPr>
        <w:t>均为本科或以上学历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0000"/>
          <w:sz w:val="21"/>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0962458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项目团队应同时具备行政事业单位内部控制建设等相关项目工作经验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16AFA1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服务期间提供不低于8小时/日服务支持，采购人可根据业务需要，要求中标人分派至少1名专人提供项目相关对接服务。如项目团队人员不能胜任，采购人可要求中标人在三天内更换。根据业务需要，中标人需调配服务人员做好日常服务支持，包括非工作日的线上和线下服务支持。</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58A60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四、</w:t>
      </w:r>
      <w:r>
        <w:rPr>
          <w:rFonts w:hint="eastAsia" w:asciiTheme="minorEastAsia" w:hAnsiTheme="minorEastAsia" w:eastAsiaTheme="minorEastAsia" w:cstheme="minorEastAsia"/>
          <w:b/>
          <w:bCs/>
          <w:kern w:val="0"/>
          <w:szCs w:val="21"/>
          <w:lang w:val="en-US" w:eastAsia="zh-CN"/>
        </w:rPr>
        <w:t>商务要求</w:t>
      </w:r>
    </w:p>
    <w:p w14:paraId="74A64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71EBFD47">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自签订合同之日起至2025年6月30日，具体以合同签订为准。</w:t>
      </w:r>
    </w:p>
    <w:p w14:paraId="5517A24A">
      <w:pPr>
        <w:widowControl w:val="0"/>
        <w:numPr>
          <w:ilvl w:val="-1"/>
          <w:numId w:val="0"/>
        </w:numPr>
        <w:spacing w:before="10" w:after="10" w:line="560" w:lineRule="exact"/>
        <w:ind w:leftChars="200" w:firstLine="0" w:firstLineChars="0"/>
        <w:jc w:val="both"/>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532E19FA">
      <w:pPr>
        <w:pStyle w:val="2"/>
        <w:spacing w:line="5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深圳市内。</w:t>
      </w:r>
    </w:p>
    <w:p w14:paraId="28DD6E27">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39DED83E">
      <w:pPr>
        <w:pStyle w:val="2"/>
        <w:spacing w:line="560" w:lineRule="exac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项目完成后，中标供应商提供有效发票并经甲方验收通过后一次性付款。</w:t>
      </w:r>
    </w:p>
    <w:p w14:paraId="2B90BF6E">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1CAE905B">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1D60269D">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27414492">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0A28C8F4">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B2AFF89">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5986C11">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0CE07DBA">
      <w:pPr>
        <w:numPr>
          <w:ilvl w:val="-1"/>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投标人必须根据招标需求的要求及行业标准提供相关服务。中标人所提供交付物须符合招标文件和项目合同要求，并经甲方审核通过后视为验收通过。</w:t>
      </w:r>
    </w:p>
    <w:p w14:paraId="234816E2">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3D592457">
      <w:pPr>
        <w:pStyle w:val="2"/>
        <w:widowControl w:val="0"/>
        <w:numPr>
          <w:ilvl w:val="0"/>
          <w:numId w:val="0"/>
        </w:numPr>
        <w:spacing w:before="0" w:after="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如因中标人原因，中标人未按照合同双方约定的时间提供服务，中标人应承担延期服务的违约责任。如因延期服务给采购人造成实际经济损失的，采购人有权终止合同，中标人应赔偿采购人因此受到的经济损失。</w:t>
      </w:r>
    </w:p>
    <w:p w14:paraId="6A6E66AC">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采购人发现中标人派出的服务人员不符合合同要求或无法胜任采购人交办任务时，中标人应在5个工作日内按要求重新选派投标文件承诺的同等资历人员，否则采购人有权终止合同，并保留追究中标人责任及要求赔偿损失的权利。</w:t>
      </w:r>
    </w:p>
    <w:p w14:paraId="3E995427">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中标人所提供的服务等方面不能实质性满足招标文件要求的，采购人有权拒绝验收，并要求中标人偿付项目合同金额20%的违约金。</w:t>
      </w:r>
    </w:p>
    <w:p w14:paraId="3C72D6B3">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中标人出现以下情况之一时，采购人有权单方解除本协议，不予向中标人支付剩余费用，并有权要求中标人返还已付费用（扣除采购人确认的合理开支）及按照本合同费用总额的20%向采购人支付违约金，违约金不足以弥补采购人损失的，采购人有权向中标人追偿：</w:t>
      </w:r>
    </w:p>
    <w:p w14:paraId="5E64F780">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（1）未经采购人书面同意，中标人将本合同全部或部分委托事项转让给第三方。</w:t>
      </w:r>
    </w:p>
    <w:p w14:paraId="0BAB0766">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（2）中标人违反本合同知识产权或保密条款的；</w:t>
      </w:r>
    </w:p>
    <w:p w14:paraId="63BBB2AD">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（3）未经采购人书面同意，中标人擅自调整服务方案关键内容的；</w:t>
      </w:r>
    </w:p>
    <w:p w14:paraId="0478DE3F">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（4）中标人有其他违反本合同约定的行为。</w:t>
      </w:r>
    </w:p>
    <w:p w14:paraId="74850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★五、其他要求</w:t>
      </w:r>
    </w:p>
    <w:p w14:paraId="4414F976">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质量要求</w:t>
      </w:r>
    </w:p>
    <w:p w14:paraId="5F7049B4">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投标人一旦中标应根据本项目的实际情况提供完整、详细、切实可行的质量计划，明确质量控制点、控制内容、质量要求、检查记录要求，并经采购人审核、批准，保证项目能够保质保量、按时完工。</w:t>
      </w:r>
    </w:p>
    <w:p w14:paraId="1727B879">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中标人在项目实施过程中应开展质量保证活动，所提交的进度报告应包括质量报告内容，对质量问题制定改进措施并有效执行。</w:t>
      </w:r>
    </w:p>
    <w:p w14:paraId="4A2D1DF8">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中标人应接受采购人的质量监督检查，提供真实有效的相关质量活动记录、证据，无条件接受招标方提出的质量问题整改要求，承担质量责任及因质量问题导致的进度延迟责任。</w:t>
      </w:r>
    </w:p>
    <w:p w14:paraId="3C8E1E5C">
      <w:pPr>
        <w:numPr>
          <w:ilvl w:val="0"/>
          <w:numId w:val="0"/>
        </w:numPr>
        <w:spacing w:line="560" w:lineRule="exact"/>
        <w:ind w:leftChars="0" w:firstLine="420" w:firstLineChars="200"/>
        <w:outlineLvl w:val="9"/>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中标人应按照合同约定内容制定详细工作任务计划表并认真执行，定时向项目采购人通报工作进展情况，对于项目建设过程中所遇到的问题须随时汇报。</w:t>
      </w:r>
    </w:p>
    <w:p w14:paraId="03521A7A">
      <w:pPr>
        <w:numPr>
          <w:ilvl w:val="0"/>
          <w:numId w:val="0"/>
        </w:numPr>
        <w:spacing w:line="560" w:lineRule="exact"/>
        <w:ind w:leftChars="200"/>
        <w:outlineLvl w:val="2"/>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（二）保密要求</w:t>
      </w:r>
    </w:p>
    <w:p w14:paraId="218612A9">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中标人需对本项目所有的信息（包括但不限于文件、图片、音视频、数据等）进行安全处理，确保信息不被泄露。中标人如有使用第三方的信息、技术或服务应首先征得信息所有权方和采购人的同意。</w:t>
      </w:r>
    </w:p>
    <w:p w14:paraId="0D422382">
      <w:pPr>
        <w:numPr>
          <w:ilvl w:val="0"/>
          <w:numId w:val="0"/>
        </w:numPr>
        <w:spacing w:line="560" w:lineRule="exact"/>
        <w:ind w:leftChars="200"/>
        <w:outlineLvl w:val="2"/>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（三）其他要求</w:t>
      </w:r>
    </w:p>
    <w:p w14:paraId="35350719">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1.中标人未经采购人允许，不得将项目分包或转包给任何单位和个人。否则，采购单位有权即刻终止合同，并要求中标人赔偿相应损失。</w:t>
      </w:r>
    </w:p>
    <w:p w14:paraId="4493B82B">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2.投标人若认为招标文件的技术要求或其他要求有倾向性或不公正性，可在招标答疑阶段提出，以维护招标行为的公平、公正。</w:t>
      </w:r>
    </w:p>
    <w:p w14:paraId="68DB3FDD">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标委员会有权对以谋取中标为目的的技术规格模糊响应（如有意照搬照抄招标文件的技术要求）或虚假响应予以认定。供应商上述行为一经发现或查实，除扣分或废标外，招标代理机构可视情况报政府采购监督管理部门做进一步处理。</w:t>
      </w:r>
    </w:p>
    <w:p w14:paraId="0F2A01E3">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4.根据采购人实际情况，采购人仅承担有限的驻场环境保障，不足之处需中标人自行解决。</w:t>
      </w:r>
    </w:p>
    <w:p w14:paraId="75F6AAA6">
      <w:pPr>
        <w:spacing w:line="560" w:lineRule="exact"/>
        <w:ind w:firstLine="420" w:firstLineChars="200"/>
        <w:rPr>
          <w:rFonts w:hint="default"/>
          <w:lang w:val="en-US" w:eastAsia="zh-CN"/>
        </w:rPr>
      </w:pPr>
      <w:r>
        <w:rPr>
          <w:rFonts w:hint="eastAsia" w:ascii="宋体" w:hAnsi="宋体" w:eastAsia="宋体" w:cs="宋体"/>
          <w:sz w:val="21"/>
          <w:szCs w:val="21"/>
          <w:lang w:val="en-US" w:eastAsia="zh-CN"/>
        </w:rPr>
        <w:t>5.投标人需具备质量管理体系认证，且认证范围具备审计、会计服务、内部控制和风险管理咨询。</w:t>
      </w:r>
    </w:p>
    <w:p w14:paraId="2A7D4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六、其他重要条款</w:t>
      </w:r>
    </w:p>
    <w:p w14:paraId="557A6B4E">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1.因履行本合同发生纠纷，合同双方应本着互谅、互让的原则协商解决。协商不成，可向采购人所在地有管辖权的人民法院起诉。</w:t>
      </w:r>
    </w:p>
    <w:p w14:paraId="2E95830E">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2.如任何一方违约，守约方为维护权益向违约方追偿而发生的一切费用（包括但不限于律师费、诉讼费、保全费、交通费、差旅费、鉴定费等等）均由违约方承担。</w:t>
      </w:r>
    </w:p>
    <w:p w14:paraId="6E53E54D">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3.合同被解除、无效、终止的，不影响违约、清算、争议解决等合同条款的效力。</w:t>
      </w:r>
    </w:p>
    <w:p w14:paraId="091E4DF2">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4.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A1D1B69">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5.投标人应充分了解项目的位置、情况、道路及任何其它足以影响投标报价的情况，任何因忽视或误解项目情况而导致的索赔或服务期限延长申请将不获批准。</w:t>
      </w:r>
    </w:p>
    <w:p w14:paraId="79ABA9EF">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7FF43A0">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7.除政府采购合同继续履行将损害国家利益和社会公共利益外，双方当事人不得擅自变更、中止或者终止合同。</w:t>
      </w:r>
    </w:p>
    <w:p w14:paraId="747E7613">
      <w:pPr>
        <w:pStyle w:val="2"/>
        <w:spacing w:line="560" w:lineRule="exact"/>
        <w:rPr>
          <w:rFonts w:hint="eastAsia" w:ascii="Times New Roman" w:hAnsi="Times New Roman" w:eastAsia="宋体" w:cs="Times New Roman"/>
          <w:b w:val="0"/>
          <w:bCs w:val="0"/>
          <w:kern w:val="2"/>
          <w:sz w:val="24"/>
          <w:szCs w:val="24"/>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8.“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8743661">
      <w:pPr>
        <w:ind w:firstLine="422" w:firstLineChars="200"/>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03DAC363">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5BD2EC3">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19318D30">
      <w:pPr>
        <w:spacing w:line="360" w:lineRule="auto"/>
        <w:rPr>
          <w:rFonts w:hint="eastAsia" w:asciiTheme="minorEastAsia" w:hAnsiTheme="minorEastAsia" w:eastAsiaTheme="minorEastAsia" w:cstheme="minorEastAsia"/>
          <w:sz w:val="24"/>
        </w:rPr>
      </w:pPr>
    </w:p>
    <w:p w14:paraId="70D95290">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5F5ED37">
      <w:pPr>
        <w:snapToGrid w:val="0"/>
        <w:ind w:firstLine="411" w:firstLineChars="196"/>
        <w:jc w:val="center"/>
        <w:rPr>
          <w:rFonts w:hint="eastAsia" w:asciiTheme="minorEastAsia" w:hAnsiTheme="minorEastAsia" w:eastAsiaTheme="minorEastAsia" w:cstheme="minorEastAsia"/>
        </w:rPr>
      </w:pPr>
    </w:p>
    <w:p w14:paraId="51EA49B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7CBBBD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18E57E7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0637599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33EECE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094CF08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C7EAA9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088808C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764ADC7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09BB7FF2">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31E20E1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75B07A57">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32BCE7EA">
      <w:pPr>
        <w:numPr>
          <w:ilvl w:val="0"/>
          <w:numId w:val="3"/>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1CC09696">
      <w:pPr>
        <w:pStyle w:val="2"/>
        <w:jc w:val="center"/>
        <w:rPr>
          <w:rFonts w:hint="eastAsia"/>
          <w:lang w:val="zh-CN"/>
        </w:rPr>
      </w:pPr>
    </w:p>
    <w:p w14:paraId="26C88D92">
      <w:pPr>
        <w:pStyle w:val="2"/>
        <w:jc w:val="center"/>
        <w:rPr>
          <w:rFonts w:hint="eastAsia" w:ascii="宋体" w:hAnsi="宋体" w:eastAsia="宋体" w:cs="宋体"/>
          <w:color w:val="auto"/>
          <w:sz w:val="21"/>
          <w:szCs w:val="21"/>
          <w:lang w:val="en-US" w:eastAsia="zh-CN"/>
        </w:rPr>
      </w:pPr>
      <w:r>
        <w:rPr>
          <w:rFonts w:hint="eastAsia"/>
          <w:sz w:val="21"/>
          <w:szCs w:val="21"/>
          <w:lang w:val="zh-CN"/>
        </w:rPr>
        <w:t>（本合同条款仅供参考，具体合同内容由采购方与成交方根据实际情况协商确定）</w:t>
      </w:r>
      <w:r>
        <w:rPr>
          <w:rFonts w:hint="eastAsia" w:ascii="宋体" w:hAnsi="宋体" w:eastAsia="宋体" w:cs="宋体"/>
          <w:color w:val="auto"/>
          <w:sz w:val="21"/>
          <w:szCs w:val="21"/>
          <w:lang w:val="en-US" w:eastAsia="zh-CN"/>
        </w:rPr>
        <w:t xml:space="preserve">          </w:t>
      </w:r>
    </w:p>
    <w:p w14:paraId="2761CD23">
      <w:pPr>
        <w:pStyle w:val="5"/>
        <w:pageBreakBefore w:val="0"/>
        <w:kinsoku/>
        <w:wordWrap/>
        <w:overflowPunct/>
        <w:topLinePunct w:val="0"/>
        <w:autoSpaceDE/>
        <w:autoSpaceDN/>
        <w:bidi w:val="0"/>
        <w:spacing w:line="400" w:lineRule="exact"/>
        <w:ind w:firstLine="5670" w:firstLineChars="27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21"/>
          <w:szCs w:val="21"/>
          <w:lang w:eastAsia="zh-CN"/>
        </w:rPr>
        <w:t>【合同编号：</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179E343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391C355F">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7AFE77A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5AB6E03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562E9D7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CDB4E2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0E29078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5F696FF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33AC305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2009861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5A703A4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2B8EFCA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5687992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0FA41FA0">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404B8E2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0EC5F10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30667010">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1507C0E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4F2CBAD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298BE3A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55CEE16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27059068">
      <w:pPr>
        <w:pStyle w:val="20"/>
        <w:spacing w:line="300" w:lineRule="exact"/>
        <w:ind w:left="0" w:leftChars="0" w:firstLine="42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4760A22D">
      <w:pPr>
        <w:keepNext w:val="0"/>
        <w:keepLines w:val="0"/>
        <w:pageBreakBefore w:val="0"/>
        <w:numPr>
          <w:ilvl w:val="0"/>
          <w:numId w:val="4"/>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39569BFE">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71772F8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6E82DC6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C9A21C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13FF978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79594F77">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B7488E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2BB65E33">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5AE6A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3D8948B6">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4350CD0F">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0E269930">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00C22AD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2D4879B4">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3578A70F">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32CD14F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5A97F0C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44A75C4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03A1209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66FFC1BE">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791F8C04">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F89575B">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64A9157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104E1F5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0E0BB8C">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7FC93E9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0787338A">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293262CB">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547C1763">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324BE8DF">
      <w:pPr>
        <w:pStyle w:val="20"/>
        <w:spacing w:line="300" w:lineRule="exact"/>
        <w:ind w:left="0" w:leftChars="0" w:firstLine="420" w:firstLineChars="200"/>
        <w:rPr>
          <w:rFonts w:hint="default" w:eastAsia="宋体"/>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62546326">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4526C99D">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4D6A923D">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00C9A4C6">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24E8D619">
      <w:pPr>
        <w:pStyle w:val="40"/>
        <w:spacing w:line="300" w:lineRule="exact"/>
        <w:jc w:val="both"/>
        <w:rPr>
          <w:rFonts w:hint="eastAsia"/>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77239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1BA084DD">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2D775C7C">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38B8589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4271C275">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40117E40">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1FE1BA20">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15D30373">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63F583E0">
      <w:pPr>
        <w:pStyle w:val="40"/>
        <w:spacing w:line="300" w:lineRule="exact"/>
        <w:ind w:firstLine="420" w:firstLineChars="200"/>
        <w:jc w:val="both"/>
        <w:rPr>
          <w:rFonts w:hint="eastAsia"/>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6E93BAA8">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2DFDD37D">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1B2ABB7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410CD4F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46D6C9A2">
      <w:pPr>
        <w:pStyle w:val="41"/>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0E8A8AD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28846F2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FE6E14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5F7AA03D">
      <w:pPr>
        <w:pStyle w:val="41"/>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37CF4BCB">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1D3E02B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409ADA7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6B1E6C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00CEE5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7AC05D6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0A8C717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51FAC96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1C7D624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4371330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58F12E3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10AB7F7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1F65FE8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08C4FE2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425DB43D">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6D0F86AE">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10662EF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7F9CCCC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0EC7B36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1351E64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1444F9B8">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3286036A">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3BE0127D">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016C41BA">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0B6E8CB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52861CAA">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7227C9AB">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1C54ACFD">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20233E0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2A5A1FF7">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4BEAA748">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3001EB70">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BA54489">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0FD430AA">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B4AD73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1CB39878">
      <w:pPr>
        <w:pStyle w:val="42"/>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2AD2F8F7">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2BFB7CF"/>
    <w:p w14:paraId="72C99D8A">
      <w:pPr>
        <w:rPr>
          <w:rFonts w:hint="eastAsia" w:ascii="宋体" w:hAnsi="宋体" w:eastAsia="宋体" w:cs="宋体"/>
          <w:color w:val="auto"/>
          <w:sz w:val="21"/>
          <w:szCs w:val="21"/>
          <w:lang w:val="en-US" w:eastAsia="zh-CN"/>
        </w:rPr>
      </w:pPr>
    </w:p>
    <w:p w14:paraId="328CA12C">
      <w:pPr>
        <w:widowControl/>
        <w:spacing w:before="0" w:beforeAutospacing="0" w:after="0" w:afterAutospacing="0"/>
        <w:outlineLvl w:val="9"/>
        <w:rPr>
          <w:rFonts w:hint="eastAsia" w:asciiTheme="minorEastAsia" w:hAnsiTheme="minorEastAsia" w:eastAsiaTheme="minorEastAsia" w:cstheme="minorEastAsia"/>
          <w:b/>
          <w:bCs/>
          <w:kern w:val="0"/>
          <w:sz w:val="28"/>
          <w:szCs w:val="28"/>
        </w:rPr>
      </w:pPr>
      <w:bookmarkStart w:id="8" w:name="_Toc10024"/>
      <w:r>
        <w:rPr>
          <w:rFonts w:hint="eastAsia" w:asciiTheme="minorEastAsia" w:hAnsiTheme="minorEastAsia" w:eastAsiaTheme="minorEastAsia" w:cstheme="minorEastAsia"/>
          <w:b/>
          <w:bCs/>
          <w:kern w:val="0"/>
          <w:sz w:val="28"/>
          <w:szCs w:val="28"/>
        </w:rPr>
        <w:br w:type="page"/>
      </w:r>
    </w:p>
    <w:p w14:paraId="41EE591F">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8"/>
    </w:p>
    <w:p w14:paraId="545736E9">
      <w:pPr>
        <w:jc w:val="center"/>
        <w:rPr>
          <w:rFonts w:hint="eastAsia" w:asciiTheme="minorEastAsia" w:hAnsiTheme="minorEastAsia" w:eastAsiaTheme="minorEastAsia" w:cstheme="minorEastAsia"/>
          <w:b/>
          <w:bCs/>
          <w:sz w:val="52"/>
          <w:szCs w:val="52"/>
        </w:rPr>
      </w:pPr>
    </w:p>
    <w:p w14:paraId="71F140A8">
      <w:pPr>
        <w:jc w:val="center"/>
        <w:rPr>
          <w:rFonts w:hint="eastAsia" w:asciiTheme="minorEastAsia" w:hAnsiTheme="minorEastAsia" w:eastAsiaTheme="minorEastAsia" w:cstheme="minorEastAsia"/>
          <w:b/>
          <w:bCs/>
          <w:sz w:val="52"/>
          <w:szCs w:val="52"/>
        </w:rPr>
      </w:pPr>
    </w:p>
    <w:p w14:paraId="5893AD54">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108ABCD8">
      <w:pPr>
        <w:jc w:val="center"/>
        <w:rPr>
          <w:rFonts w:hint="eastAsia" w:asciiTheme="minorEastAsia" w:hAnsiTheme="minorEastAsia" w:eastAsiaTheme="minorEastAsia" w:cstheme="minorEastAsia"/>
          <w:b/>
          <w:bCs/>
          <w:sz w:val="28"/>
          <w:szCs w:val="28"/>
        </w:rPr>
      </w:pPr>
    </w:p>
    <w:p w14:paraId="070F79F3">
      <w:pPr>
        <w:jc w:val="center"/>
        <w:rPr>
          <w:rFonts w:hint="eastAsia" w:asciiTheme="minorEastAsia" w:hAnsiTheme="minorEastAsia" w:eastAsiaTheme="minorEastAsia" w:cstheme="minorEastAsia"/>
          <w:b/>
          <w:bCs/>
          <w:sz w:val="28"/>
          <w:szCs w:val="28"/>
        </w:rPr>
      </w:pPr>
    </w:p>
    <w:p w14:paraId="7DC9BB53">
      <w:pPr>
        <w:jc w:val="center"/>
        <w:rPr>
          <w:rFonts w:hint="eastAsia" w:asciiTheme="minorEastAsia" w:hAnsiTheme="minorEastAsia" w:eastAsiaTheme="minorEastAsia" w:cstheme="minorEastAsia"/>
          <w:b/>
          <w:bCs/>
          <w:sz w:val="28"/>
          <w:szCs w:val="28"/>
        </w:rPr>
      </w:pPr>
    </w:p>
    <w:p w14:paraId="4B9E531E">
      <w:pPr>
        <w:jc w:val="center"/>
        <w:rPr>
          <w:rFonts w:hint="eastAsia" w:asciiTheme="minorEastAsia" w:hAnsiTheme="minorEastAsia" w:eastAsiaTheme="minorEastAsia" w:cstheme="minorEastAsia"/>
          <w:b/>
          <w:bCs/>
          <w:sz w:val="28"/>
          <w:szCs w:val="28"/>
        </w:rPr>
      </w:pPr>
    </w:p>
    <w:p w14:paraId="1FA652F7">
      <w:pPr>
        <w:jc w:val="center"/>
        <w:rPr>
          <w:rFonts w:hint="eastAsia" w:asciiTheme="minorEastAsia" w:hAnsiTheme="minorEastAsia" w:eastAsiaTheme="minorEastAsia" w:cstheme="minorEastAsia"/>
          <w:b/>
          <w:bCs/>
          <w:sz w:val="28"/>
          <w:szCs w:val="28"/>
        </w:rPr>
      </w:pPr>
    </w:p>
    <w:p w14:paraId="60C84285">
      <w:pPr>
        <w:jc w:val="center"/>
        <w:rPr>
          <w:rFonts w:hint="eastAsia" w:asciiTheme="minorEastAsia" w:hAnsiTheme="minorEastAsia" w:eastAsiaTheme="minorEastAsia" w:cstheme="minorEastAsia"/>
          <w:b/>
          <w:bCs/>
          <w:sz w:val="28"/>
          <w:szCs w:val="28"/>
        </w:rPr>
      </w:pPr>
    </w:p>
    <w:p w14:paraId="2308AB0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项目名称：协助编制2025年度内部控制报告服务</w:t>
      </w:r>
    </w:p>
    <w:p w14:paraId="4B9C644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项目编号：UHOSZSFJD2026113</w:t>
      </w:r>
    </w:p>
    <w:p w14:paraId="456C272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B9690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26579A7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FA1AD6B">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2AC5CFD7">
      <w:pPr>
        <w:rPr>
          <w:rFonts w:hint="eastAsia" w:asciiTheme="minorEastAsia" w:hAnsiTheme="minorEastAsia" w:eastAsiaTheme="minorEastAsia" w:cstheme="minorEastAsia"/>
          <w:b/>
          <w:bCs/>
          <w:sz w:val="28"/>
          <w:szCs w:val="28"/>
          <w:u w:val="single"/>
        </w:rPr>
      </w:pPr>
    </w:p>
    <w:p w14:paraId="3F0A05E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BB5339E">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2E499D82">
      <w:pPr>
        <w:rPr>
          <w:rFonts w:hint="eastAsia" w:asciiTheme="minorEastAsia" w:hAnsiTheme="minorEastAsia" w:eastAsiaTheme="minorEastAsia" w:cstheme="minorEastAsia"/>
        </w:rPr>
      </w:pPr>
    </w:p>
    <w:p w14:paraId="661DF0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100E50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53F3375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260DF7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50F58D2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595F029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589ED2A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774CB34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1D43E90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19BD07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48E652CC">
      <w:pPr>
        <w:pStyle w:val="11"/>
        <w:rPr>
          <w:rFonts w:hint="eastAsia" w:asciiTheme="minorEastAsia" w:hAnsiTheme="minorEastAsia" w:eastAsiaTheme="minorEastAsia" w:cstheme="minorEastAsia"/>
        </w:rPr>
      </w:pPr>
    </w:p>
    <w:p w14:paraId="623CEA0A">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3C54C6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766730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0CF1A221">
      <w:pPr>
        <w:ind w:left="480"/>
        <w:jc w:val="center"/>
        <w:rPr>
          <w:rFonts w:hint="eastAsia" w:asciiTheme="minorEastAsia" w:hAnsiTheme="minorEastAsia" w:eastAsiaTheme="minorEastAsia" w:cstheme="minorEastAsia"/>
        </w:rPr>
      </w:pPr>
    </w:p>
    <w:p w14:paraId="0029FD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4F7991E">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UHOSZSFJD2026113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0D92161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5244BE5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183264D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1B182BB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02FEECE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D440E8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2C51E7C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D92A30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431ADDC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61BD7E6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8D24C3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E20744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17A962A9">
      <w:pPr>
        <w:ind w:firstLine="420" w:firstLineChars="200"/>
        <w:rPr>
          <w:rFonts w:hint="eastAsia" w:asciiTheme="minorEastAsia" w:hAnsiTheme="minorEastAsia" w:eastAsiaTheme="minorEastAsia" w:cstheme="minorEastAsia"/>
        </w:rPr>
      </w:pPr>
    </w:p>
    <w:p w14:paraId="68E5EC44">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288D77DB">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60C1DEE">
      <w:pPr>
        <w:ind w:firstLine="420" w:firstLineChars="200"/>
        <w:rPr>
          <w:rFonts w:hint="eastAsia" w:asciiTheme="minorEastAsia" w:hAnsiTheme="minorEastAsia" w:eastAsiaTheme="minorEastAsia" w:cstheme="minorEastAsia"/>
        </w:rPr>
      </w:pPr>
    </w:p>
    <w:p w14:paraId="2F21660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775FF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4E2612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2BEB644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065F522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4407CC4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8E27D5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C200428">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556E1006">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83F29A3">
      <w:pPr>
        <w:snapToGrid w:val="0"/>
        <w:rPr>
          <w:rFonts w:hint="eastAsia" w:asciiTheme="minorEastAsia" w:hAnsiTheme="minorEastAsia" w:eastAsiaTheme="minorEastAsia" w:cstheme="minorEastAsia"/>
          <w:b/>
          <w:szCs w:val="21"/>
        </w:rPr>
      </w:pPr>
    </w:p>
    <w:p w14:paraId="1D436D23">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11F7217A">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A87959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B12993D">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3D5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A27D67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0C9DAE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49C6A75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3EFBB9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1BF3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FE7042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18BF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53B490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5881540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03AFDCD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669B0F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1CBF964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44FE12A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720DA6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1894CCD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5256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762578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B68E3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09D28C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9DE598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471D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0CB000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4401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E4021D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43EC1FF">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5144F1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E00958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E8FCD3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45F899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7DD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26ECC5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B31700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7C31E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F164A0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5ED52D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922542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66B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tcBorders>
            <w:vAlign w:val="center"/>
          </w:tcPr>
          <w:p w14:paraId="4736D65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A278FC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2D96F60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047A1D7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3D26272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288CF5C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5E97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FCB5DC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3C786F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0CB9790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73977EB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1C8C3DC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78F0F8F3">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3E6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33C8EFC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1037AA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2003669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51543EC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311473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4FE8201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2AD9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F58246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58954CA">
            <w:pPr>
              <w:pStyle w:val="7"/>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37B4B071">
            <w:pPr>
              <w:pStyle w:val="7"/>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AC6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D2358E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4524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A7A04A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DCF4F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5D16BB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E1E99C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2630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50DFD7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8F3F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0C3EFE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C349B2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8D7224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15D1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D9528C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437E85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0EF8F0F">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52BDEF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3A9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D0038C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BC9D4B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2CB5768B">
            <w:pPr>
              <w:pStyle w:val="7"/>
              <w:keepNext w:val="0"/>
              <w:keepLines w:val="0"/>
              <w:suppressLineNumbers w:val="0"/>
              <w:spacing w:before="0" w:beforeAutospacing="0" w:after="0" w:afterAutospacing="0"/>
              <w:ind w:left="0" w:right="0"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D7CF30B">
      <w:pPr>
        <w:pStyle w:val="2"/>
        <w:ind w:firstLine="480"/>
        <w:rPr>
          <w:rFonts w:hint="eastAsia" w:asciiTheme="minorEastAsia" w:hAnsiTheme="minorEastAsia" w:eastAsiaTheme="minorEastAsia" w:cstheme="minorEastAsia"/>
        </w:rPr>
      </w:pPr>
    </w:p>
    <w:p w14:paraId="5E7F880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42047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7A1A8B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B136C4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8A18EE9">
      <w:pPr>
        <w:widowControl/>
        <w:snapToGrid w:val="0"/>
        <w:rPr>
          <w:rFonts w:hint="eastAsia" w:asciiTheme="minorEastAsia" w:hAnsiTheme="minorEastAsia" w:eastAsiaTheme="minorEastAsia" w:cstheme="minorEastAsia"/>
          <w:bCs/>
          <w:szCs w:val="21"/>
        </w:rPr>
      </w:pPr>
    </w:p>
    <w:p w14:paraId="1DAB00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C1C29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5FCB0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2BBCF74">
      <w:pPr>
        <w:widowControl/>
        <w:snapToGrid w:val="0"/>
        <w:rPr>
          <w:rFonts w:hint="eastAsia" w:asciiTheme="minorEastAsia" w:hAnsiTheme="minorEastAsia" w:eastAsiaTheme="minorEastAsia" w:cstheme="minorEastAsia"/>
          <w:bCs/>
          <w:szCs w:val="21"/>
        </w:rPr>
      </w:pPr>
    </w:p>
    <w:p w14:paraId="584394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398254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F5588D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8A2B4A7">
      <w:pPr>
        <w:widowControl/>
        <w:snapToGrid w:val="0"/>
        <w:rPr>
          <w:rFonts w:hint="eastAsia" w:asciiTheme="minorEastAsia" w:hAnsiTheme="minorEastAsia" w:eastAsiaTheme="minorEastAsia" w:cstheme="minorEastAsia"/>
          <w:bCs/>
          <w:szCs w:val="21"/>
        </w:rPr>
      </w:pPr>
    </w:p>
    <w:p w14:paraId="441D31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1FD20A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DCDF29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C67FF78">
      <w:pPr>
        <w:widowControl/>
        <w:snapToGrid w:val="0"/>
        <w:rPr>
          <w:rFonts w:hint="eastAsia" w:asciiTheme="minorEastAsia" w:hAnsiTheme="minorEastAsia" w:eastAsiaTheme="minorEastAsia" w:cstheme="minorEastAsia"/>
          <w:bCs/>
          <w:szCs w:val="21"/>
        </w:rPr>
      </w:pPr>
    </w:p>
    <w:p w14:paraId="2B1439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3BE2B2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F1927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7FB98A6">
      <w:pPr>
        <w:widowControl/>
        <w:snapToGrid w:val="0"/>
        <w:rPr>
          <w:rFonts w:hint="eastAsia" w:asciiTheme="minorEastAsia" w:hAnsiTheme="minorEastAsia" w:eastAsiaTheme="minorEastAsia" w:cstheme="minorEastAsia"/>
          <w:bCs/>
          <w:szCs w:val="21"/>
        </w:rPr>
      </w:pPr>
    </w:p>
    <w:p w14:paraId="1A0DA7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38147F6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88701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B1C654F">
      <w:pPr>
        <w:pStyle w:val="7"/>
        <w:widowControl/>
        <w:rPr>
          <w:rFonts w:hint="eastAsia" w:asciiTheme="minorEastAsia" w:hAnsiTheme="minorEastAsia" w:eastAsiaTheme="minorEastAsia" w:cstheme="minorEastAsia"/>
          <w:szCs w:val="21"/>
        </w:rPr>
      </w:pPr>
    </w:p>
    <w:p w14:paraId="2290D0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4AA4A21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4CDD7B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D171A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07A235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990AA0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B1F0B4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D9E10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BDBCC13">
      <w:pPr>
        <w:jc w:val="left"/>
        <w:rPr>
          <w:rFonts w:hint="eastAsia" w:asciiTheme="minorEastAsia" w:hAnsiTheme="minorEastAsia" w:eastAsiaTheme="minorEastAsia" w:cstheme="minorEastAsia"/>
          <w:szCs w:val="21"/>
        </w:rPr>
      </w:pPr>
    </w:p>
    <w:p w14:paraId="753C8A8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4940E95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14ACD99D">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我公司申请参加协助编制2025年度内部控制报告服务项目编号为</w:t>
      </w:r>
      <w:r>
        <w:rPr>
          <w:rFonts w:hint="eastAsia" w:asciiTheme="minorEastAsia" w:hAnsiTheme="minorEastAsia" w:eastAsiaTheme="minorEastAsia" w:cstheme="minorEastAsia"/>
          <w:bCs/>
          <w:szCs w:val="21"/>
          <w:lang w:eastAsia="zh-CN"/>
        </w:rPr>
        <w:t>UHOSZSFJD2026113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339943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5B4B4B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85927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40ED4881">
      <w:pPr>
        <w:widowControl/>
        <w:snapToGrid w:val="0"/>
        <w:rPr>
          <w:rFonts w:hint="eastAsia" w:asciiTheme="minorEastAsia" w:hAnsiTheme="minorEastAsia" w:eastAsiaTheme="minorEastAsia" w:cstheme="minorEastAsia"/>
          <w:bCs/>
          <w:szCs w:val="21"/>
        </w:rPr>
      </w:pPr>
    </w:p>
    <w:p w14:paraId="780E2D3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50644EFA">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228E620">
      <w:pPr>
        <w:widowControl/>
        <w:snapToGrid w:val="0"/>
        <w:rPr>
          <w:rFonts w:hint="eastAsia" w:asciiTheme="minorEastAsia" w:hAnsiTheme="minorEastAsia" w:eastAsiaTheme="minorEastAsia" w:cstheme="minorEastAsia"/>
          <w:bCs/>
          <w:szCs w:val="21"/>
        </w:rPr>
      </w:pPr>
    </w:p>
    <w:p w14:paraId="4F05A6AC">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5A63A168">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E6B78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5AA21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1D3B10F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0DEC74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235A87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4807C5B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协助编制2025年度内部控制报告服务</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：UHOSZSFJD2026113</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590A500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43F3D98">
      <w:pPr>
        <w:ind w:firstLine="420" w:firstLineChars="200"/>
        <w:rPr>
          <w:rFonts w:hint="eastAsia" w:asciiTheme="minorEastAsia" w:hAnsiTheme="minorEastAsia" w:eastAsiaTheme="minorEastAsia" w:cstheme="minorEastAsia"/>
        </w:rPr>
      </w:pPr>
    </w:p>
    <w:p w14:paraId="3E91B499">
      <w:pPr>
        <w:snapToGrid w:val="0"/>
        <w:rPr>
          <w:rFonts w:hint="eastAsia" w:asciiTheme="minorEastAsia" w:hAnsiTheme="minorEastAsia" w:eastAsiaTheme="minorEastAsia" w:cstheme="minorEastAsia"/>
          <w:szCs w:val="21"/>
        </w:rPr>
      </w:pPr>
    </w:p>
    <w:p w14:paraId="59505FD9">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4C241E0A">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AA5601E">
      <w:pPr>
        <w:pStyle w:val="2"/>
        <w:ind w:firstLine="0" w:firstLineChars="0"/>
        <w:rPr>
          <w:rFonts w:hint="eastAsia" w:asciiTheme="minorEastAsia" w:hAnsiTheme="minorEastAsia" w:eastAsiaTheme="minorEastAsia" w:cstheme="minorEastAsia"/>
          <w:b/>
          <w:bCs/>
          <w:sz w:val="22"/>
          <w:szCs w:val="20"/>
        </w:rPr>
      </w:pPr>
    </w:p>
    <w:p w14:paraId="7DA8F850">
      <w:pPr>
        <w:ind w:firstLine="420" w:firstLineChars="200"/>
        <w:rPr>
          <w:rFonts w:hint="eastAsia" w:asciiTheme="minorEastAsia" w:hAnsiTheme="minorEastAsia" w:eastAsiaTheme="minorEastAsia" w:cstheme="minorEastAsia"/>
          <w:szCs w:val="21"/>
        </w:rPr>
      </w:pPr>
    </w:p>
    <w:p w14:paraId="07DE6A26">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B2F8535">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5488889B">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C89A486">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48E46939">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BBFC4D1">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79FD612C">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63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07126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FB04B00">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3F44E560">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6ACB87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FED2C27">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6BD69D8E">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7DA5E916">
      <w:pPr>
        <w:snapToGrid w:val="0"/>
        <w:ind w:left="735" w:hanging="735" w:hangingChars="350"/>
        <w:rPr>
          <w:rFonts w:hint="eastAsia" w:asciiTheme="minorEastAsia" w:hAnsiTheme="minorEastAsia" w:eastAsiaTheme="minorEastAsia" w:cstheme="minorEastAsia"/>
          <w:bCs/>
          <w:szCs w:val="21"/>
        </w:rPr>
      </w:pPr>
    </w:p>
    <w:p w14:paraId="0EC94F0D">
      <w:pPr>
        <w:ind w:firstLine="420" w:firstLineChars="200"/>
        <w:rPr>
          <w:rFonts w:hint="eastAsia" w:asciiTheme="minorEastAsia" w:hAnsiTheme="minorEastAsia" w:eastAsiaTheme="minorEastAsia" w:cstheme="minorEastAsia"/>
        </w:rPr>
      </w:pPr>
    </w:p>
    <w:p w14:paraId="664650D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3ED4C2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7CBB25FB">
      <w:pPr>
        <w:ind w:firstLine="420" w:firstLineChars="200"/>
        <w:rPr>
          <w:rFonts w:hint="eastAsia" w:asciiTheme="minorEastAsia" w:hAnsiTheme="minorEastAsia" w:eastAsiaTheme="minorEastAsia" w:cstheme="minorEastAsia"/>
          <w:szCs w:val="21"/>
        </w:rPr>
      </w:pPr>
    </w:p>
    <w:p w14:paraId="76BDE1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2D482BD3">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640F081F">
      <w:pPr>
        <w:rPr>
          <w:rFonts w:hint="eastAsia" w:asciiTheme="minorEastAsia" w:hAnsiTheme="minorEastAsia" w:eastAsiaTheme="minorEastAsia" w:cstheme="minorEastAsia"/>
          <w:szCs w:val="21"/>
        </w:rPr>
      </w:pPr>
    </w:p>
    <w:p w14:paraId="0A040D8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D03F3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1548C24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7F7622C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623E087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24C94585">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F3A5826">
      <w:pPr>
        <w:ind w:firstLine="539" w:firstLineChars="257"/>
        <w:rPr>
          <w:rFonts w:hint="eastAsia" w:asciiTheme="minorEastAsia" w:hAnsiTheme="minorEastAsia" w:eastAsiaTheme="minorEastAsia" w:cstheme="minorEastAsia"/>
          <w:szCs w:val="21"/>
        </w:rPr>
      </w:pPr>
    </w:p>
    <w:p w14:paraId="268FBC32">
      <w:pPr>
        <w:pStyle w:val="7"/>
        <w:ind w:firstLine="0"/>
        <w:rPr>
          <w:rFonts w:hint="eastAsia" w:asciiTheme="minorEastAsia" w:hAnsiTheme="minorEastAsia" w:eastAsiaTheme="minorEastAsia" w:cstheme="minorEastAsia"/>
          <w:szCs w:val="21"/>
        </w:rPr>
      </w:pPr>
    </w:p>
    <w:p w14:paraId="6BDBD9F7">
      <w:pPr>
        <w:pStyle w:val="7"/>
        <w:ind w:firstLine="0"/>
        <w:rPr>
          <w:rFonts w:hint="eastAsia" w:asciiTheme="minorEastAsia" w:hAnsiTheme="minorEastAsia" w:eastAsiaTheme="minorEastAsia" w:cstheme="minorEastAsia"/>
          <w:szCs w:val="21"/>
        </w:rPr>
      </w:pPr>
    </w:p>
    <w:p w14:paraId="26497F9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480EFF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63A6F01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0842CA5A">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1F2088A1">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72E62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30E7F29">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1A00DB22">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166793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88CB0C3">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04E38272">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66CE6AC4">
      <w:pPr>
        <w:rPr>
          <w:rFonts w:hint="eastAsia" w:asciiTheme="minorEastAsia" w:hAnsiTheme="minorEastAsia" w:eastAsiaTheme="minorEastAsia" w:cstheme="minorEastAsia"/>
        </w:rPr>
      </w:pPr>
    </w:p>
    <w:p w14:paraId="2948C51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18E4FD">
      <w:pPr>
        <w:pStyle w:val="30"/>
        <w:ind w:firstLine="602"/>
        <w:jc w:val="center"/>
        <w:outlineLvl w:val="1"/>
        <w:rPr>
          <w:rFonts w:hint="eastAsia" w:asciiTheme="minorEastAsia" w:hAnsiTheme="minorEastAsia" w:eastAsiaTheme="minorEastAsia" w:cstheme="minorEastAsia"/>
          <w:b/>
          <w:sz w:val="30"/>
          <w:szCs w:val="30"/>
        </w:rPr>
      </w:pPr>
      <w:bookmarkStart w:id="9" w:name="_Hlk72092634"/>
      <w:bookmarkStart w:id="10"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9"/>
      <w:bookmarkEnd w:id="1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731"/>
        <w:gridCol w:w="1978"/>
        <w:gridCol w:w="679"/>
        <w:gridCol w:w="498"/>
      </w:tblGrid>
      <w:tr w14:paraId="205D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899C41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bookmarkStart w:id="11" w:name="_Hlk72092651"/>
            <w:r>
              <w:rPr>
                <w:rFonts w:hint="eastAsia" w:asciiTheme="minorEastAsia" w:hAnsiTheme="minorEastAsia" w:eastAsiaTheme="minorEastAsia" w:cstheme="minorEastAsia"/>
                <w:color w:val="auto"/>
                <w:szCs w:val="21"/>
              </w:rPr>
              <w:t>序号</w:t>
            </w:r>
          </w:p>
        </w:tc>
        <w:tc>
          <w:tcPr>
            <w:tcW w:w="2775" w:type="pct"/>
            <w:vAlign w:val="center"/>
          </w:tcPr>
          <w:p w14:paraId="455683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160" w:type="pct"/>
            <w:vAlign w:val="center"/>
          </w:tcPr>
          <w:p w14:paraId="0B72826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398" w:type="pct"/>
            <w:vAlign w:val="center"/>
          </w:tcPr>
          <w:p w14:paraId="691B2B3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292" w:type="pct"/>
            <w:vAlign w:val="center"/>
          </w:tcPr>
          <w:p w14:paraId="34A9FBE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1"/>
      <w:tr w14:paraId="2F34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0B7EDDD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775" w:type="pct"/>
            <w:vAlign w:val="center"/>
          </w:tcPr>
          <w:p w14:paraId="6561032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★（一）服务要求：</w:t>
            </w:r>
          </w:p>
          <w:p w14:paraId="1B50404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1.协助开展2025年度风险评估服务。</w:t>
            </w:r>
          </w:p>
          <w:p w14:paraId="6FDE825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（1）协助收集2025年度内控风险评估相关资料，按照财政部门要求和单位内部控制风险评估方案中所列各环节风险点，协助单位开展内部控制风险评估工作，并撰写工作底稿；</w:t>
            </w:r>
          </w:p>
          <w:p w14:paraId="0403FB8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（2）协助编制2025年度风险评估报告。</w:t>
            </w:r>
          </w:p>
        </w:tc>
        <w:tc>
          <w:tcPr>
            <w:tcW w:w="1160" w:type="pct"/>
          </w:tcPr>
          <w:p w14:paraId="30C507E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3D7812F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47049F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5E4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1DD955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775" w:type="pct"/>
            <w:vAlign w:val="center"/>
          </w:tcPr>
          <w:p w14:paraId="19926B6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53EDE2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2.协助编报2025年度内控控制报告服务。</w:t>
            </w:r>
          </w:p>
          <w:p w14:paraId="71FCD4B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（1）协助收集、整理2025年度单位内控报告编报涉及的相关佐证资料；</w:t>
            </w:r>
          </w:p>
          <w:p w14:paraId="2C2964B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（2）协助在内控报告系统中填报内控相关信息、上传佐证材料；</w:t>
            </w:r>
          </w:p>
          <w:p w14:paraId="0EF3240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（3）协助编制内部控制报告，按照财政要求及时报送，保证内控报告编报质量。</w:t>
            </w:r>
          </w:p>
        </w:tc>
        <w:tc>
          <w:tcPr>
            <w:tcW w:w="1160" w:type="pct"/>
          </w:tcPr>
          <w:p w14:paraId="27DF480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4DBED5A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2C16997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BEA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A82612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775" w:type="pct"/>
            <w:vAlign w:val="center"/>
          </w:tcPr>
          <w:p w14:paraId="7EB9B2A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092C5DC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3.内部控制报告编报工作</w:t>
            </w:r>
          </w:p>
          <w:p w14:paraId="51FF0A6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行政事业单位内部控制报告管理制度（试行）》《行政事业单位内部控制评价办法（试点版）》等有关文件协助开展内部控制评价工作培训，协助市司法局指导各直属预算单位，一是根据行政事业单位内部控制评价基本指标，结合单位业务特点、风险防控重点设置补充指标，以真实佐证材料为支撑，客观评价内部控制建立与实施情况，形成评价报告。同时，报告须包含内部控制评价报告及复核意见等可编辑版本及扫描件。二是结合部门本级及所属单位评价情况，根据部门内部控制评价基本指标及补充指标，对本部门内部控制建立与实施情况协助开展研究，辅助形成部门内部控制评价结果与评价报告。</w:t>
            </w:r>
          </w:p>
        </w:tc>
        <w:tc>
          <w:tcPr>
            <w:tcW w:w="1160" w:type="pct"/>
          </w:tcPr>
          <w:p w14:paraId="1DE9AB1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D7852D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4BE4FE7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DDC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3E58A33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775" w:type="pct"/>
            <w:vAlign w:val="center"/>
          </w:tcPr>
          <w:p w14:paraId="01CEDBA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29FE6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4.内部控制体系优化有关工作</w:t>
            </w:r>
          </w:p>
          <w:p w14:paraId="763C509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行政事业单位内部控制规范（试行）》等有关文件要求，分别从单位层面、业务层面对市司法局的核心经济业务及关键环节风险发生的可能性和影响程度等进行多维度分析，形成符合单位实际的风险清单，明确风险防范重点，提供有针对性的内部控制建设改进建议。</w:t>
            </w:r>
          </w:p>
        </w:tc>
        <w:tc>
          <w:tcPr>
            <w:tcW w:w="1160" w:type="pct"/>
          </w:tcPr>
          <w:p w14:paraId="0D16EE0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79844E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059F807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C9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B9E02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775" w:type="pct"/>
            <w:vAlign w:val="center"/>
          </w:tcPr>
          <w:p w14:paraId="43CBCB1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2BABAC4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5.提供内部控制系统运维服务</w:t>
            </w:r>
          </w:p>
          <w:p w14:paraId="719433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协助做好现运行内控平台相关业务模块技术运维支持，提供系统操作指导以及使用过程中的问题解答，确保系统正常运行。结合内控系统的实际应用需求，关注系统内数据管理和质量提升的支持，确保平台数据的准确性和一致性。</w:t>
            </w:r>
          </w:p>
        </w:tc>
        <w:tc>
          <w:tcPr>
            <w:tcW w:w="1160" w:type="pct"/>
          </w:tcPr>
          <w:p w14:paraId="36FB69B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6EBBB33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E2DC3D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5FB7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A633DD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775" w:type="pct"/>
            <w:vAlign w:val="center"/>
          </w:tcPr>
          <w:p w14:paraId="5BCD718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（二）人员要求</w:t>
            </w:r>
          </w:p>
          <w:p w14:paraId="638CE38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提供本单位至少6人组成的项目团队，且均为本科或以上学历；（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tc>
        <w:tc>
          <w:tcPr>
            <w:tcW w:w="1160" w:type="pct"/>
          </w:tcPr>
          <w:p w14:paraId="4D780B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45D07F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3E4442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282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406E65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2775" w:type="pct"/>
            <w:vAlign w:val="center"/>
          </w:tcPr>
          <w:p w14:paraId="74D23AC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（二）人员要求</w:t>
            </w:r>
          </w:p>
          <w:p w14:paraId="0F6813B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在服务期间提供不低于8小时/日服务支持，采购人可根据业务需要，要求中标人分派至少1名专人提供项目相关对接服务。如项目团队人员不能胜任，采购人可要求中标人在三天内更换。根据业务需要，中标人需调配服务人员做好日常服务支持，包括非工作日的线上和线下服务支持。（提供承诺函）</w:t>
            </w:r>
          </w:p>
        </w:tc>
        <w:tc>
          <w:tcPr>
            <w:tcW w:w="1160" w:type="pct"/>
          </w:tcPr>
          <w:p w14:paraId="2E8DF6F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B8D712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DBD6C5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634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B4F3E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2775" w:type="pct"/>
            <w:vAlign w:val="center"/>
          </w:tcPr>
          <w:p w14:paraId="284D0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★（五）验收标准</w:t>
            </w:r>
          </w:p>
          <w:p w14:paraId="282521D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投标人必须根据招标需求的要求及行业标准提供相关服务。中标人所提供交付物须符合招标文件和项目合同要求，并经甲方审核通过后视为验收通过。</w:t>
            </w:r>
          </w:p>
        </w:tc>
        <w:tc>
          <w:tcPr>
            <w:tcW w:w="1160" w:type="pct"/>
          </w:tcPr>
          <w:p w14:paraId="4A731E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202942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7151F7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0650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589851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2775" w:type="pct"/>
            <w:vAlign w:val="center"/>
          </w:tcPr>
          <w:p w14:paraId="4F2565A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★（六）违约责任</w:t>
            </w:r>
          </w:p>
          <w:p w14:paraId="719ED45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如因中标人原因，中标人未按照合同双方约定的时间提供服务，中标人应承担延期服务的违约责任。如因延期服务给采购人造成实际经济损失的，采购人有权终止合同，中标人应赔偿采购人因此受到的经济损失。</w:t>
            </w:r>
          </w:p>
          <w:p w14:paraId="3A52A4F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若采购人发现中标人派出的服务人员不符合合同要求或无法胜任采购人交办任务时，中标人应在5个工作日内按要求重新选派投标文件承诺的同等资历人员，否则采购人有权终止合同，并保留追究中标人责任及要求赔偿损失的权利。</w:t>
            </w:r>
          </w:p>
          <w:p w14:paraId="31283B4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3.中标人所提供的服务等方面不能实质性满足招标文件要求的，采购人有权拒绝验收，并要求中标人偿付项目合同金额20%的违约金。</w:t>
            </w:r>
          </w:p>
          <w:p w14:paraId="27E6B3A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若中标人出现以下情况之一时，采购人有权单方解除本协议，不予向中标人支付剩余费用，并有权要求中标人返还已付费用（扣除采购人确认的合理开支）及按照本合同费用总额的20%向采购人支付违约金，违约金不足以弥补采购人损失的，采购人有权向中标人追偿：</w:t>
            </w:r>
          </w:p>
          <w:p w14:paraId="32A33B3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（1）未经采购人书面同意，中标人将本合同全部或部分委托事项转让给第三方。</w:t>
            </w:r>
          </w:p>
          <w:p w14:paraId="11F02CE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（2）中标人违反本合同知识产权或保密条款的；</w:t>
            </w:r>
          </w:p>
          <w:p w14:paraId="3D70226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（3）未经采购人书面同意，中标人擅自调整服务方案关键内容的；</w:t>
            </w:r>
          </w:p>
          <w:p w14:paraId="6DC3B26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（4）中标人有其他违反本合同约定的行为。</w:t>
            </w:r>
          </w:p>
        </w:tc>
        <w:tc>
          <w:tcPr>
            <w:tcW w:w="1160" w:type="pct"/>
          </w:tcPr>
          <w:p w14:paraId="586DE37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22B59F0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2492DC2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1606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5E17E6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2775" w:type="pct"/>
            <w:vAlign w:val="center"/>
          </w:tcPr>
          <w:p w14:paraId="0D3AE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5B8E833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（一）质量要求</w:t>
            </w:r>
          </w:p>
          <w:p w14:paraId="3139786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投标人一旦中标应根据本项目的实际情况提供完整、详细、切实可行的质量计划，明确质量控制点、控制内容、质量要求、检查记录要求，并经采购人审核、批准，保证项目能够保质保量、按时完工。</w:t>
            </w:r>
          </w:p>
          <w:p w14:paraId="2329627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中标人在项目实施过程中应开展质量保证活动，所提交的进度报告应包括质量报告内容，对质量问题制定改进措施并有效执行。</w:t>
            </w:r>
          </w:p>
          <w:p w14:paraId="71EE78E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中标人应接受采购人的质量监督检查，提供真实有效的相关质量活动记录、证据，无条件接受招标方提出的质量问题整改要求，承担质量责任及因质量问题导致的进度延迟责任。</w:t>
            </w:r>
          </w:p>
          <w:p w14:paraId="3E02A1B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中标人应按照合同约定内容制定详细工作任务计划表并认真执行，定时向项目采购人通报工作进展情况，对于项目建设过程中所遇到的问题须随时汇报。</w:t>
            </w:r>
          </w:p>
        </w:tc>
        <w:tc>
          <w:tcPr>
            <w:tcW w:w="1160" w:type="pct"/>
          </w:tcPr>
          <w:p w14:paraId="6E7459C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69C368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66E6B45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0DF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6B2854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2775" w:type="pct"/>
            <w:vAlign w:val="center"/>
          </w:tcPr>
          <w:p w14:paraId="29E3CDE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54F542A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（二）保密要求</w:t>
            </w:r>
          </w:p>
          <w:p w14:paraId="4C3E553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中标人需对本项目所有的信息（包括但不限于文件、图片、音视频、数据等）进行安全处理，确保信息不被泄露。中标人如有使用第三方的信息、技术或服务应首先征得信息所有权方和采购人的同意。</w:t>
            </w:r>
          </w:p>
        </w:tc>
        <w:tc>
          <w:tcPr>
            <w:tcW w:w="1160" w:type="pct"/>
          </w:tcPr>
          <w:p w14:paraId="43AC3BA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F50569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6C296FB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BF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F574A5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2775" w:type="pct"/>
            <w:vAlign w:val="center"/>
          </w:tcPr>
          <w:p w14:paraId="52F6E43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1374475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（三）其他要求</w:t>
            </w:r>
          </w:p>
          <w:p w14:paraId="6F384BF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1.中标人未经采购人允许，不得将项目分包或转包给任何单位和个人。否则，采购单位有权即刻终止合同，并要求中标人赔偿相应损失。</w:t>
            </w:r>
          </w:p>
          <w:p w14:paraId="61D4662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2.投标人若认为招标文件的技术要求或其他要求有倾向性或不公正性，可在招标答疑阶段提出，以维护招标行为的公平、公正。</w:t>
            </w:r>
          </w:p>
          <w:p w14:paraId="4D8B062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评标委员会有权对以谋取中标为目的的技术规格模糊响应（如有意照搬照抄招标文件的技术要求）或虚假响应予以认定。供应商上述行为一经发现或查实，除扣分或废标外，招标代理机构可视情况报政府采购监督管理部门做进一步处理。</w:t>
            </w:r>
          </w:p>
          <w:p w14:paraId="0BA99F1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4.根据采购人实际情况，采购人仅承担有限的驻场环境保障，不足之处需中标人自行解决。</w:t>
            </w:r>
          </w:p>
        </w:tc>
        <w:tc>
          <w:tcPr>
            <w:tcW w:w="1160" w:type="pct"/>
          </w:tcPr>
          <w:p w14:paraId="4B8FB21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022C2B0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7DDCAA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1C5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269AE3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w:t>
            </w:r>
          </w:p>
        </w:tc>
        <w:tc>
          <w:tcPr>
            <w:tcW w:w="2775" w:type="pct"/>
            <w:vAlign w:val="center"/>
          </w:tcPr>
          <w:p w14:paraId="2549E2B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六、其他重要条款</w:t>
            </w:r>
          </w:p>
          <w:p w14:paraId="217CD81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1.因履行本合同发生纠纷，合同双方应本着互谅、互让的原则协商解决。协商不成，可向采购人所在地有管辖权的人民法院起诉。</w:t>
            </w:r>
          </w:p>
          <w:p w14:paraId="0BE63FF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2.如任何一方违约，守约方为维护权益向违约方追偿而发生的一切费用（包括但不限于律师费、诉讼费、保全费、交通费、差旅费、鉴定费等等）均由违约方承担。</w:t>
            </w:r>
          </w:p>
          <w:p w14:paraId="651007C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3.合同被解除、无效、终止的，不影响违约、清算、争议解决等合同条款的效力。</w:t>
            </w:r>
          </w:p>
          <w:p w14:paraId="6DE123E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0ECD55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5.投标人应充分了解项目的位置、情况、道路及任何其它足以影响投标报价的情况，任何因忽视或误解项目情况而导致的索赔或服务期限延长申请将不获批准。</w:t>
            </w:r>
          </w:p>
          <w:p w14:paraId="7CB662D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680D2C2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7.除政府采购合同继续履行将损害国家利益和社会公共利益外，双方当事人不得擅自变更、中止或者终止合同。</w:t>
            </w:r>
          </w:p>
          <w:p w14:paraId="595AE5C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tc>
        <w:tc>
          <w:tcPr>
            <w:tcW w:w="1160" w:type="pct"/>
          </w:tcPr>
          <w:p w14:paraId="2CA9F1B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0FA5654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0C5BCA7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bl>
    <w:p w14:paraId="058F292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3756F0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19CFB39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11A2307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3F7A3C37">
      <w:pPr>
        <w:rPr>
          <w:rFonts w:hint="eastAsia" w:asciiTheme="minorEastAsia" w:hAnsiTheme="minorEastAsia" w:eastAsiaTheme="minorEastAsia" w:cstheme="minorEastAsia"/>
          <w:b/>
          <w:sz w:val="30"/>
          <w:szCs w:val="30"/>
        </w:rPr>
      </w:pPr>
    </w:p>
    <w:p w14:paraId="3261169C">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72FF4B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612CBC5F">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项目编号：UHOSZSFJD2026113</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3C5208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5EE0971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3AC085B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47B5CE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E8794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0635D88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BC43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AEA7B7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7BEFD5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25241ED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1ECFA1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00A1C27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r w14:paraId="0A99A7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9189A7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2788D47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16F2B3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00A13F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1FC4EEE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bl>
    <w:p w14:paraId="3CA171B3">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95F9987">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4D2B1A5">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7A5C8A96">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18658C0">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CA4150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7EC7D51">
      <w:pPr>
        <w:pStyle w:val="2"/>
        <w:ind w:firstLine="480"/>
        <w:rPr>
          <w:rFonts w:hint="eastAsia" w:asciiTheme="minorEastAsia" w:hAnsiTheme="minorEastAsia" w:eastAsiaTheme="minorEastAsia" w:cstheme="minorEastAsia"/>
        </w:rPr>
      </w:pPr>
    </w:p>
    <w:p w14:paraId="7AC6FBB4">
      <w:pPr>
        <w:rPr>
          <w:rFonts w:hint="eastAsia" w:asciiTheme="minorEastAsia" w:hAnsiTheme="minorEastAsia" w:eastAsiaTheme="minorEastAsia" w:cstheme="minorEastAsia"/>
        </w:rPr>
      </w:pPr>
    </w:p>
    <w:p w14:paraId="53D8CBF1">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2"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2"/>
    </w:p>
    <w:p w14:paraId="01747251">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53466D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3"/>
    </w:p>
    <w:p w14:paraId="35363F77">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DFD8F1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62F097D">
      <w:pPr>
        <w:pStyle w:val="2"/>
        <w:spacing w:line="240" w:lineRule="auto"/>
        <w:ind w:firstLine="480"/>
        <w:rPr>
          <w:rFonts w:hint="eastAsia" w:asciiTheme="minorEastAsia" w:hAnsiTheme="minorEastAsia" w:eastAsiaTheme="minorEastAsia" w:cstheme="minorEastAsia"/>
        </w:rPr>
      </w:pPr>
    </w:p>
    <w:p w14:paraId="0F7EC293">
      <w:pPr>
        <w:rPr>
          <w:rFonts w:hint="eastAsia" w:asciiTheme="minorEastAsia" w:hAnsiTheme="minorEastAsia" w:eastAsiaTheme="minorEastAsia" w:cstheme="minorEastAsia"/>
          <w:szCs w:val="21"/>
        </w:rPr>
      </w:pPr>
    </w:p>
    <w:p w14:paraId="60523A4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CFC1485">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4178F23A">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4" w:name="OLE_LINK48"/>
      <w:bookmarkStart w:id="15" w:name="OLE_LINK46"/>
    </w:p>
    <w:p w14:paraId="5EED1DA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项目编号：UHOSZSFJD2026113</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75E06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6F707E8">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项目名称</w:t>
            </w:r>
          </w:p>
        </w:tc>
        <w:tc>
          <w:tcPr>
            <w:tcW w:w="1482" w:type="pct"/>
            <w:vAlign w:val="center"/>
          </w:tcPr>
          <w:p w14:paraId="2E7694BE">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6C38B5F">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1A535704">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A127705">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81C6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F450B24">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协助编制2025年度内部控制报告服务</w:t>
            </w:r>
          </w:p>
        </w:tc>
        <w:tc>
          <w:tcPr>
            <w:tcW w:w="1482" w:type="pct"/>
            <w:vAlign w:val="center"/>
          </w:tcPr>
          <w:p w14:paraId="0E350046">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0E44E9DC">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5DDC704">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139518BB">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62850CD">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838" w:type="pct"/>
            <w:vAlign w:val="center"/>
          </w:tcPr>
          <w:p w14:paraId="57943AD2">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自签订合同之日起至2025年6月30日，具体以合同签订为准。</w:t>
            </w:r>
          </w:p>
        </w:tc>
        <w:tc>
          <w:tcPr>
            <w:tcW w:w="577" w:type="pct"/>
            <w:vAlign w:val="center"/>
          </w:tcPr>
          <w:p w14:paraId="0796143D">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bl>
    <w:p w14:paraId="18AE6764">
      <w:pPr>
        <w:rPr>
          <w:rFonts w:hint="eastAsia" w:asciiTheme="minorEastAsia" w:hAnsiTheme="minorEastAsia" w:eastAsiaTheme="minorEastAsia" w:cstheme="minorEastAsia"/>
          <w:szCs w:val="21"/>
        </w:rPr>
      </w:pPr>
    </w:p>
    <w:p w14:paraId="624F17F9">
      <w:pPr>
        <w:spacing w:line="360" w:lineRule="auto"/>
        <w:ind w:firstLine="422" w:firstLineChars="200"/>
        <w:rPr>
          <w:rFonts w:hint="eastAsia" w:asciiTheme="minorEastAsia" w:hAnsiTheme="minorEastAsia" w:eastAsiaTheme="minorEastAsia" w:cstheme="minorEastAsia"/>
          <w:b/>
          <w:szCs w:val="21"/>
        </w:rPr>
      </w:pPr>
    </w:p>
    <w:p w14:paraId="3E2C4F0B">
      <w:pPr>
        <w:pStyle w:val="2"/>
        <w:ind w:firstLine="420"/>
        <w:rPr>
          <w:rFonts w:hint="eastAsia" w:asciiTheme="minorEastAsia" w:hAnsiTheme="minorEastAsia" w:eastAsiaTheme="minorEastAsia" w:cstheme="minorEastAsia"/>
          <w:sz w:val="21"/>
          <w:szCs w:val="21"/>
        </w:rPr>
      </w:pPr>
    </w:p>
    <w:p w14:paraId="1E35C384">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FACCE9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26D1261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2E4C7C6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0789364">
      <w:pPr>
        <w:widowControl/>
        <w:spacing w:line="360" w:lineRule="auto"/>
        <w:ind w:firstLine="422" w:firstLineChars="200"/>
        <w:rPr>
          <w:rFonts w:hint="eastAsia" w:asciiTheme="minorEastAsia" w:hAnsiTheme="minorEastAsia" w:eastAsiaTheme="minorEastAsia" w:cstheme="minorEastAsia"/>
          <w:b/>
          <w:bCs/>
          <w:kern w:val="0"/>
          <w:szCs w:val="21"/>
        </w:rPr>
      </w:pPr>
    </w:p>
    <w:p w14:paraId="12F631E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0CC529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63AE3A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6677C8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019DA85">
      <w:pPr>
        <w:jc w:val="center"/>
        <w:outlineLvl w:val="2"/>
        <w:rPr>
          <w:rFonts w:ascii="宋体" w:hAnsi="宋体" w:cs="宋体"/>
          <w:bCs/>
          <w:szCs w:val="21"/>
        </w:rPr>
      </w:pPr>
      <w:r>
        <w:rPr>
          <w:rFonts w:hint="eastAsia" w:ascii="宋体" w:hAnsi="宋体" w:cs="宋体"/>
          <w:b/>
          <w:bCs/>
          <w:sz w:val="28"/>
          <w:szCs w:val="28"/>
        </w:rPr>
        <w:t>（二）分项报价清单表</w:t>
      </w:r>
    </w:p>
    <w:p w14:paraId="6EF043A8">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项目名称：协助编制2025年度内部控制报告服务</w:t>
      </w:r>
    </w:p>
    <w:p w14:paraId="0F60826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项目编号：UHOSZSFJD2026113</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907"/>
        <w:gridCol w:w="1580"/>
        <w:gridCol w:w="1580"/>
        <w:gridCol w:w="1604"/>
      </w:tblGrid>
      <w:tr w14:paraId="285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3ACF862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1706" w:type="pct"/>
            <w:noWrap w:val="0"/>
            <w:vAlign w:val="center"/>
          </w:tcPr>
          <w:p w14:paraId="00661A2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926" w:type="pct"/>
            <w:noWrap w:val="0"/>
            <w:vAlign w:val="center"/>
          </w:tcPr>
          <w:p w14:paraId="5BC79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预算上限（元）</w:t>
            </w:r>
          </w:p>
        </w:tc>
        <w:tc>
          <w:tcPr>
            <w:tcW w:w="927" w:type="pct"/>
            <w:noWrap w:val="0"/>
            <w:vAlign w:val="center"/>
          </w:tcPr>
          <w:p w14:paraId="38FD1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941" w:type="pct"/>
            <w:noWrap w:val="0"/>
            <w:vAlign w:val="center"/>
          </w:tcPr>
          <w:p w14:paraId="77F0AFC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4D53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7DF859C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706" w:type="pct"/>
            <w:noWrap w:val="0"/>
            <w:vAlign w:val="center"/>
          </w:tcPr>
          <w:p w14:paraId="0B9B04AF">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协助编制2025年度内部控制报告服务(深圳市司法局)</w:t>
            </w:r>
          </w:p>
        </w:tc>
        <w:tc>
          <w:tcPr>
            <w:tcW w:w="926" w:type="pct"/>
            <w:noWrap w:val="0"/>
            <w:vAlign w:val="center"/>
          </w:tcPr>
          <w:p w14:paraId="5BDFAAA2">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50,000.00</w:t>
            </w:r>
          </w:p>
        </w:tc>
        <w:tc>
          <w:tcPr>
            <w:tcW w:w="927" w:type="pct"/>
            <w:noWrap w:val="0"/>
            <w:vAlign w:val="center"/>
          </w:tcPr>
          <w:p w14:paraId="28BE930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5B81199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20A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23B7C1C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706" w:type="pct"/>
            <w:noWrap w:val="0"/>
            <w:vAlign w:val="center"/>
          </w:tcPr>
          <w:p w14:paraId="456441A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308AB2E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(深圳市法律援助处)</w:t>
            </w:r>
          </w:p>
        </w:tc>
        <w:tc>
          <w:tcPr>
            <w:tcW w:w="926" w:type="pct"/>
            <w:noWrap w:val="0"/>
            <w:vAlign w:val="center"/>
          </w:tcPr>
          <w:p w14:paraId="38F1EF16">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83A8EF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393AB9E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2BB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4F68338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706" w:type="pct"/>
            <w:noWrap w:val="0"/>
            <w:vAlign w:val="center"/>
          </w:tcPr>
          <w:p w14:paraId="4DC6785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2CD9558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(深圳市法治促进服务中心)</w:t>
            </w:r>
          </w:p>
        </w:tc>
        <w:tc>
          <w:tcPr>
            <w:tcW w:w="926" w:type="pct"/>
            <w:noWrap w:val="0"/>
            <w:vAlign w:val="center"/>
          </w:tcPr>
          <w:p w14:paraId="5B4D194F">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B4B85C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7E20551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608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6B0284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1706" w:type="pct"/>
            <w:noWrap w:val="0"/>
            <w:vAlign w:val="center"/>
          </w:tcPr>
          <w:p w14:paraId="19BC6E89">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40B166AC">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(深圳市破产事务管理署)</w:t>
            </w:r>
          </w:p>
        </w:tc>
        <w:tc>
          <w:tcPr>
            <w:tcW w:w="926" w:type="pct"/>
            <w:noWrap w:val="0"/>
            <w:vAlign w:val="center"/>
          </w:tcPr>
          <w:p w14:paraId="0BE3B8D0">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5268715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7150982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853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EB2E35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706" w:type="pct"/>
            <w:noWrap w:val="0"/>
            <w:vAlign w:val="center"/>
          </w:tcPr>
          <w:p w14:paraId="3FC73E3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7FA00A0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(深圳公证处)</w:t>
            </w:r>
          </w:p>
        </w:tc>
        <w:tc>
          <w:tcPr>
            <w:tcW w:w="926" w:type="pct"/>
            <w:noWrap w:val="0"/>
            <w:vAlign w:val="center"/>
          </w:tcPr>
          <w:p w14:paraId="4D9C0F34">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656F214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00A2685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64B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DEA529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1706" w:type="pct"/>
            <w:noWrap w:val="0"/>
            <w:vAlign w:val="center"/>
          </w:tcPr>
          <w:p w14:paraId="53E8C85C">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4D477865">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(深圳监狱)</w:t>
            </w:r>
          </w:p>
        </w:tc>
        <w:tc>
          <w:tcPr>
            <w:tcW w:w="926" w:type="pct"/>
            <w:noWrap w:val="0"/>
            <w:vAlign w:val="center"/>
          </w:tcPr>
          <w:p w14:paraId="0737BF86">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B43F3E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278B601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098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612741A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1706" w:type="pct"/>
            <w:noWrap w:val="0"/>
            <w:vAlign w:val="center"/>
          </w:tcPr>
          <w:p w14:paraId="5963244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07F2C821">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(市司法局第一强制隔离戒毒所)</w:t>
            </w:r>
          </w:p>
        </w:tc>
        <w:tc>
          <w:tcPr>
            <w:tcW w:w="926" w:type="pct"/>
            <w:noWrap w:val="0"/>
            <w:vAlign w:val="center"/>
          </w:tcPr>
          <w:p w14:paraId="79BB37B3">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36E746B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26808C1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4BC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0B3C4A1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8</w:t>
            </w:r>
          </w:p>
        </w:tc>
        <w:tc>
          <w:tcPr>
            <w:tcW w:w="1706" w:type="pct"/>
            <w:noWrap w:val="0"/>
            <w:vAlign w:val="center"/>
          </w:tcPr>
          <w:p w14:paraId="14E86BAF">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72D4793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(市司法局第二强制隔离戒毒所)</w:t>
            </w:r>
          </w:p>
        </w:tc>
        <w:tc>
          <w:tcPr>
            <w:tcW w:w="926" w:type="pct"/>
            <w:noWrap w:val="0"/>
            <w:vAlign w:val="center"/>
          </w:tcPr>
          <w:p w14:paraId="50D4B20F">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7421622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1BF00E7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A16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1" w:type="pct"/>
            <w:gridSpan w:val="3"/>
            <w:noWrap w:val="0"/>
            <w:vAlign w:val="center"/>
          </w:tcPr>
          <w:p w14:paraId="3612ABA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927" w:type="pct"/>
            <w:noWrap w:val="0"/>
            <w:vAlign w:val="center"/>
          </w:tcPr>
          <w:p w14:paraId="01973A0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Cs/>
                <w:color w:val="000000"/>
                <w:sz w:val="21"/>
                <w:szCs w:val="21"/>
                <w:lang w:eastAsia="zh-CN"/>
              </w:rPr>
            </w:pPr>
          </w:p>
        </w:tc>
        <w:tc>
          <w:tcPr>
            <w:tcW w:w="941" w:type="pct"/>
            <w:noWrap w:val="0"/>
            <w:vAlign w:val="center"/>
          </w:tcPr>
          <w:p w14:paraId="00D326B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p>
        </w:tc>
      </w:tr>
    </w:tbl>
    <w:p w14:paraId="605CF2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06AFDE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7DDAB8C">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59FDF147">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EF6F7BB">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7802728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F3A9475">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41063D4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5831AA5">
      <w:pPr>
        <w:ind w:firstLine="422" w:firstLineChars="200"/>
        <w:rPr>
          <w:rFonts w:hint="eastAsia" w:asciiTheme="minorEastAsia" w:hAnsiTheme="minorEastAsia" w:eastAsiaTheme="minorEastAsia" w:cstheme="minorEastAsia"/>
          <w:b/>
          <w:bCs/>
          <w:szCs w:val="21"/>
        </w:rPr>
      </w:pPr>
    </w:p>
    <w:bookmarkEnd w:id="14"/>
    <w:bookmarkEnd w:id="15"/>
    <w:p w14:paraId="68A82CA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852B1D3">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2FD77054">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E89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14:paraId="6261723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CCDDA2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483A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C4F8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27A02226">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9BA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4A7032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0193EC2E">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F2B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C9B4BE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E911DC1">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8AF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152806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1EDF62C">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7534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EF975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40475618">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096F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F5DF8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6A6DF86">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9BFB6E">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0DA8BA9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72BE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4419CA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40DD09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196A35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35EB8596">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359B4BD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5B7BC3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3C5761A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835721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FD9A79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B67311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652240A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5409A95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8F42CE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431CAA2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4DE1DA99">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B59964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6CE2C4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1A8C7AF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6F6BB6D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DEB8D1">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C5BBF8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1BCA6F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1FD2E1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1FE75C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561EB1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EDD1A4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34A0D8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1CA962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2462CD19">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01E7CD3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44858C5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93516B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3456260A">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5AE93C76">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69BEB4CD">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r>
        <w:rPr>
          <w:rFonts w:hint="eastAsia" w:asciiTheme="minorEastAsia" w:hAnsiTheme="minorEastAsia" w:eastAsiaTheme="minorEastAsia" w:cstheme="minorEastAsia"/>
          <w:bCs/>
          <w:szCs w:val="21"/>
          <w:lang w:eastAsia="zh-CN"/>
        </w:rPr>
        <w:t>协助编制2025年度内部控制报告服务</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UHOSZSFJD2026113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6BC3473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val="en-US" w:eastAsia="zh-CN"/>
        </w:rPr>
        <w:t>1</w:t>
      </w:r>
      <w:r>
        <w:rPr>
          <w:rFonts w:hint="eastAsia"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lang w:val="en-US" w:eastAsia="zh-CN"/>
        </w:rPr>
        <w:t>我单位提供的</w:t>
      </w:r>
      <w:r>
        <w:rPr>
          <w:rFonts w:hint="eastAsia" w:asciiTheme="minorEastAsia" w:hAnsiTheme="minorEastAsia" w:eastAsiaTheme="minorEastAsia" w:cstheme="minorEastAsia"/>
          <w:kern w:val="0"/>
          <w:szCs w:val="20"/>
        </w:rPr>
        <w:t>项目团队应同时具备行政事业单位内部控制建设等相关项目工作经验；</w:t>
      </w:r>
    </w:p>
    <w:p w14:paraId="64F1593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val="en-US" w:eastAsia="zh-CN"/>
        </w:rPr>
        <w:t>2.我单位提供的项目团队</w:t>
      </w:r>
      <w:r>
        <w:rPr>
          <w:rFonts w:hint="eastAsia" w:asciiTheme="minorEastAsia" w:hAnsiTheme="minorEastAsia" w:eastAsiaTheme="minorEastAsia" w:cstheme="minorEastAsia"/>
          <w:kern w:val="0"/>
          <w:szCs w:val="20"/>
        </w:rPr>
        <w:t>在服务期间提供不低于8小时/日服务支持，采购人可根据业务需要，要求</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分派至少1名专人提供项目相关对接服务。如项目团队人员不能胜任，采购人可要求</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在三天内更换。根据业务需要，</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需调配服务人员做好日常服务支持，包括非工作日的线上和线下服务支持。</w:t>
      </w:r>
    </w:p>
    <w:p w14:paraId="1F142224">
      <w:pPr>
        <w:pStyle w:val="2"/>
        <w:rPr>
          <w:rFonts w:hint="eastAsia" w:asciiTheme="minorEastAsia" w:hAnsiTheme="minorEastAsia" w:eastAsiaTheme="minorEastAsia" w:cstheme="minorEastAsia"/>
          <w:kern w:val="0"/>
          <w:szCs w:val="20"/>
        </w:rPr>
      </w:pPr>
    </w:p>
    <w:p w14:paraId="7B6A3A38">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59237017">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76F33876">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46382651">
      <w:pPr>
        <w:rPr>
          <w:rFonts w:hint="eastAsia"/>
        </w:rPr>
      </w:pPr>
    </w:p>
    <w:p w14:paraId="3D15992F">
      <w:pPr>
        <w:widowControl w:val="0"/>
        <w:ind w:firstLine="0" w:firstLineChars="0"/>
        <w:jc w:val="center"/>
        <w:outlineLvl w:val="9"/>
        <w:rPr>
          <w:rFonts w:hint="eastAsia" w:asciiTheme="minorEastAsia" w:hAnsiTheme="minorEastAsia" w:eastAsiaTheme="minorEastAsia" w:cstheme="minorEastAsia"/>
          <w:b/>
          <w:kern w:val="2"/>
          <w:sz w:val="30"/>
          <w:szCs w:val="30"/>
          <w:lang w:val="en-US" w:eastAsia="zh-CN" w:bidi="ar-SA"/>
        </w:rPr>
      </w:pPr>
    </w:p>
    <w:p w14:paraId="660EEC04">
      <w:pPr>
        <w:ind w:firstLine="0" w:firstLineChars="0"/>
        <w:jc w:val="center"/>
        <w:outlineLvl w:val="1"/>
        <w:rPr>
          <w:rFonts w:hint="eastAsia"/>
        </w:rPr>
      </w:pPr>
      <w:r>
        <w:rPr>
          <w:rFonts w:hint="eastAsia" w:asciiTheme="minorEastAsia" w:hAnsiTheme="minorEastAsia" w:eastAsiaTheme="minorEastAsia" w:cstheme="minorEastAsia"/>
          <w:b/>
          <w:kern w:val="2"/>
          <w:sz w:val="30"/>
          <w:szCs w:val="30"/>
          <w:lang w:val="en-US" w:eastAsia="zh-CN" w:bidi="ar-SA"/>
        </w:rPr>
        <w:t>（二）证明材料</w:t>
      </w:r>
    </w:p>
    <w:p w14:paraId="7865681D">
      <w:pPr>
        <w:pStyle w:val="2"/>
        <w:ind w:firstLine="0" w:firstLineChars="0"/>
        <w:rPr>
          <w:rFonts w:hint="eastAsia"/>
          <w:lang w:val="en-US" w:eastAsia="zh-CN"/>
        </w:rPr>
      </w:pPr>
      <w:r>
        <w:rPr>
          <w:rFonts w:hint="eastAsia"/>
          <w:lang w:val="en-US" w:eastAsia="zh-CN"/>
        </w:rPr>
        <w:t>项目团队人员清单及证明材料：</w:t>
      </w:r>
    </w:p>
    <w:tbl>
      <w:tblPr>
        <w:tblStyle w:val="2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300"/>
        <w:gridCol w:w="4300"/>
      </w:tblGrid>
      <w:tr w14:paraId="27D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98" w:type="dxa"/>
            <w:vAlign w:val="center"/>
          </w:tcPr>
          <w:p w14:paraId="6A47ED86">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序号</w:t>
            </w:r>
          </w:p>
        </w:tc>
        <w:tc>
          <w:tcPr>
            <w:tcW w:w="4300" w:type="dxa"/>
            <w:vAlign w:val="center"/>
          </w:tcPr>
          <w:p w14:paraId="586621B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团队人员姓名</w:t>
            </w:r>
          </w:p>
        </w:tc>
        <w:tc>
          <w:tcPr>
            <w:tcW w:w="4300" w:type="dxa"/>
            <w:vAlign w:val="center"/>
          </w:tcPr>
          <w:p w14:paraId="1A3A06E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学历</w:t>
            </w:r>
          </w:p>
        </w:tc>
      </w:tr>
      <w:tr w14:paraId="2D8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FD45F5F">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1</w:t>
            </w:r>
          </w:p>
        </w:tc>
        <w:tc>
          <w:tcPr>
            <w:tcW w:w="4300" w:type="dxa"/>
            <w:vAlign w:val="center"/>
          </w:tcPr>
          <w:p w14:paraId="279F54D1">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5B92A36E">
            <w:pPr>
              <w:pStyle w:val="2"/>
              <w:keepNext w:val="0"/>
              <w:keepLines w:val="0"/>
              <w:suppressLineNumbers w:val="0"/>
              <w:spacing w:beforeAutospacing="0" w:afterAutospacing="0"/>
              <w:ind w:left="0" w:right="0"/>
              <w:jc w:val="center"/>
              <w:rPr>
                <w:rFonts w:hint="default"/>
                <w:vertAlign w:val="baseline"/>
                <w:lang w:val="en-US" w:eastAsia="zh-CN"/>
              </w:rPr>
            </w:pPr>
          </w:p>
        </w:tc>
      </w:tr>
      <w:tr w14:paraId="34BA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1451C5F0">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2</w:t>
            </w:r>
          </w:p>
        </w:tc>
        <w:tc>
          <w:tcPr>
            <w:tcW w:w="4300" w:type="dxa"/>
            <w:vAlign w:val="center"/>
          </w:tcPr>
          <w:p w14:paraId="2473C682">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6EBC783">
            <w:pPr>
              <w:pStyle w:val="2"/>
              <w:keepNext w:val="0"/>
              <w:keepLines w:val="0"/>
              <w:suppressLineNumbers w:val="0"/>
              <w:spacing w:beforeAutospacing="0" w:afterAutospacing="0"/>
              <w:ind w:left="0" w:right="0"/>
              <w:jc w:val="center"/>
              <w:rPr>
                <w:rFonts w:hint="default"/>
                <w:vertAlign w:val="baseline"/>
                <w:lang w:val="en-US" w:eastAsia="zh-CN"/>
              </w:rPr>
            </w:pPr>
          </w:p>
        </w:tc>
      </w:tr>
      <w:tr w14:paraId="1D5A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11796D03">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3</w:t>
            </w:r>
          </w:p>
        </w:tc>
        <w:tc>
          <w:tcPr>
            <w:tcW w:w="4300" w:type="dxa"/>
            <w:vAlign w:val="center"/>
          </w:tcPr>
          <w:p w14:paraId="1E9DA2DC">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FD5600B">
            <w:pPr>
              <w:pStyle w:val="2"/>
              <w:keepNext w:val="0"/>
              <w:keepLines w:val="0"/>
              <w:suppressLineNumbers w:val="0"/>
              <w:spacing w:beforeAutospacing="0" w:afterAutospacing="0"/>
              <w:ind w:left="0" w:right="0"/>
              <w:jc w:val="center"/>
              <w:rPr>
                <w:rFonts w:hint="default"/>
                <w:vertAlign w:val="baseline"/>
                <w:lang w:val="en-US" w:eastAsia="zh-CN"/>
              </w:rPr>
            </w:pPr>
          </w:p>
        </w:tc>
      </w:tr>
      <w:tr w14:paraId="1F7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59E2736">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4</w:t>
            </w:r>
          </w:p>
        </w:tc>
        <w:tc>
          <w:tcPr>
            <w:tcW w:w="4300" w:type="dxa"/>
            <w:vAlign w:val="center"/>
          </w:tcPr>
          <w:p w14:paraId="3BCF62EF">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6763F6D">
            <w:pPr>
              <w:pStyle w:val="2"/>
              <w:keepNext w:val="0"/>
              <w:keepLines w:val="0"/>
              <w:suppressLineNumbers w:val="0"/>
              <w:spacing w:beforeAutospacing="0" w:afterAutospacing="0"/>
              <w:ind w:left="0" w:right="0"/>
              <w:jc w:val="center"/>
              <w:rPr>
                <w:rFonts w:hint="default"/>
                <w:vertAlign w:val="baseline"/>
                <w:lang w:val="en-US" w:eastAsia="zh-CN"/>
              </w:rPr>
            </w:pPr>
          </w:p>
        </w:tc>
      </w:tr>
      <w:tr w14:paraId="4FA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8" w:type="dxa"/>
            <w:vAlign w:val="center"/>
          </w:tcPr>
          <w:p w14:paraId="1E5C15E4">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5</w:t>
            </w:r>
          </w:p>
        </w:tc>
        <w:tc>
          <w:tcPr>
            <w:tcW w:w="4300" w:type="dxa"/>
            <w:vAlign w:val="center"/>
          </w:tcPr>
          <w:p w14:paraId="4B162B2B">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3EFC8B3D">
            <w:pPr>
              <w:pStyle w:val="2"/>
              <w:keepNext w:val="0"/>
              <w:keepLines w:val="0"/>
              <w:suppressLineNumbers w:val="0"/>
              <w:spacing w:beforeAutospacing="0" w:afterAutospacing="0"/>
              <w:ind w:left="0" w:right="0"/>
              <w:jc w:val="center"/>
              <w:rPr>
                <w:rFonts w:hint="default"/>
                <w:vertAlign w:val="baseline"/>
                <w:lang w:val="en-US" w:eastAsia="zh-CN"/>
              </w:rPr>
            </w:pPr>
          </w:p>
        </w:tc>
      </w:tr>
      <w:tr w14:paraId="55E4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8" w:type="dxa"/>
            <w:vAlign w:val="center"/>
          </w:tcPr>
          <w:p w14:paraId="213762F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6</w:t>
            </w:r>
          </w:p>
        </w:tc>
        <w:tc>
          <w:tcPr>
            <w:tcW w:w="4300" w:type="dxa"/>
            <w:vAlign w:val="center"/>
          </w:tcPr>
          <w:p w14:paraId="0AC5D1E4">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665A014E">
            <w:pPr>
              <w:pStyle w:val="2"/>
              <w:keepNext w:val="0"/>
              <w:keepLines w:val="0"/>
              <w:suppressLineNumbers w:val="0"/>
              <w:spacing w:beforeAutospacing="0" w:afterAutospacing="0"/>
              <w:ind w:left="0" w:right="0"/>
              <w:jc w:val="center"/>
              <w:rPr>
                <w:rFonts w:hint="default"/>
                <w:vertAlign w:val="baseline"/>
                <w:lang w:val="en-US" w:eastAsia="zh-CN"/>
              </w:rPr>
            </w:pPr>
          </w:p>
        </w:tc>
      </w:tr>
    </w:tbl>
    <w:p w14:paraId="11CEC0D0">
      <w:pPr>
        <w:pStyle w:val="2"/>
        <w:ind w:firstLine="0" w:firstLineChars="0"/>
        <w:rPr>
          <w:rFonts w:hint="eastAsia"/>
          <w:lang w:val="en-US" w:eastAsia="zh-CN"/>
        </w:rPr>
      </w:pPr>
    </w:p>
    <w:p w14:paraId="6920FBE7">
      <w:pPr>
        <w:pStyle w:val="2"/>
        <w:ind w:firstLine="0" w:firstLineChars="0"/>
        <w:rPr>
          <w:rFonts w:hint="eastAsia"/>
          <w:lang w:val="en-US" w:eastAsia="zh-CN"/>
        </w:rPr>
      </w:pPr>
    </w:p>
    <w:p w14:paraId="2AA18A95">
      <w:pPr>
        <w:pStyle w:val="2"/>
        <w:ind w:firstLine="0" w:firstLineChars="0"/>
        <w:rPr>
          <w:rFonts w:hint="eastAsia"/>
          <w:lang w:val="en-US" w:eastAsia="zh-CN"/>
        </w:rPr>
      </w:pPr>
      <w:r>
        <w:rPr>
          <w:rFonts w:hint="eastAsia"/>
          <w:lang w:val="en-US" w:eastAsia="zh-CN"/>
        </w:rPr>
        <w:t>人员1：</w:t>
      </w:r>
    </w:p>
    <w:p w14:paraId="76440BE4">
      <w:pPr>
        <w:pStyle w:val="2"/>
        <w:ind w:firstLine="0" w:firstLineChars="0"/>
        <w:rPr>
          <w:rFonts w:hint="eastAsia"/>
          <w:lang w:val="en-US" w:eastAsia="zh-CN"/>
        </w:rPr>
      </w:pPr>
      <w:r>
        <w:rPr>
          <w:rFonts w:hint="eastAsia"/>
          <w:lang w:val="en-US" w:eastAsia="zh-CN"/>
        </w:rPr>
        <w:t>①近一个月社保证明材料：</w:t>
      </w:r>
    </w:p>
    <w:p w14:paraId="7BBE2A5E">
      <w:pPr>
        <w:rPr>
          <w:rFonts w:hint="eastAsia"/>
          <w:sz w:val="24"/>
          <w:lang w:val="en-US" w:eastAsia="zh-CN"/>
        </w:rPr>
      </w:pPr>
      <w:r>
        <w:rPr>
          <w:rFonts w:hint="eastAsia"/>
          <w:sz w:val="24"/>
          <w:lang w:val="en-US" w:eastAsia="zh-CN"/>
        </w:rPr>
        <w:t>②学历证书扫描件及学信网查询记录：</w:t>
      </w:r>
    </w:p>
    <w:p w14:paraId="70281F1C">
      <w:pPr>
        <w:pStyle w:val="2"/>
        <w:ind w:firstLine="0" w:firstLineChars="0"/>
        <w:rPr>
          <w:rFonts w:hint="eastAsia"/>
          <w:lang w:val="en-US" w:eastAsia="zh-CN"/>
        </w:rPr>
      </w:pPr>
    </w:p>
    <w:p w14:paraId="3DEB4D30">
      <w:pPr>
        <w:pStyle w:val="2"/>
        <w:ind w:firstLine="0" w:firstLineChars="0"/>
        <w:rPr>
          <w:rFonts w:hint="eastAsia"/>
          <w:lang w:val="en-US" w:eastAsia="zh-CN"/>
        </w:rPr>
      </w:pPr>
      <w:r>
        <w:rPr>
          <w:rFonts w:hint="eastAsia"/>
          <w:lang w:val="en-US" w:eastAsia="zh-CN"/>
        </w:rPr>
        <w:t>人员2：</w:t>
      </w:r>
    </w:p>
    <w:p w14:paraId="1ACACEAB">
      <w:pPr>
        <w:pStyle w:val="2"/>
        <w:ind w:firstLine="0" w:firstLineChars="0"/>
        <w:rPr>
          <w:rFonts w:hint="eastAsia"/>
          <w:lang w:val="en-US" w:eastAsia="zh-CN"/>
        </w:rPr>
      </w:pPr>
      <w:r>
        <w:rPr>
          <w:rFonts w:hint="eastAsia"/>
          <w:lang w:val="en-US" w:eastAsia="zh-CN"/>
        </w:rPr>
        <w:t>①近一个月社保证明材料：</w:t>
      </w:r>
    </w:p>
    <w:p w14:paraId="64A88624">
      <w:pPr>
        <w:pStyle w:val="2"/>
        <w:ind w:firstLine="0" w:firstLineChars="0"/>
        <w:rPr>
          <w:rFonts w:hint="eastAsia"/>
          <w:lang w:val="en-US" w:eastAsia="zh-CN"/>
        </w:rPr>
      </w:pPr>
      <w:r>
        <w:rPr>
          <w:rFonts w:hint="eastAsia"/>
          <w:lang w:val="en-US" w:eastAsia="zh-CN"/>
        </w:rPr>
        <w:t>②学历证书扫描件及学信网查询记录：</w:t>
      </w:r>
    </w:p>
    <w:p w14:paraId="7248F597">
      <w:pPr>
        <w:pStyle w:val="2"/>
        <w:ind w:firstLine="0" w:firstLineChars="0"/>
        <w:rPr>
          <w:rFonts w:hint="eastAsia"/>
          <w:lang w:val="en-US" w:eastAsia="zh-CN"/>
        </w:rPr>
      </w:pPr>
    </w:p>
    <w:p w14:paraId="5685F3BF">
      <w:pPr>
        <w:pStyle w:val="2"/>
        <w:ind w:firstLine="0" w:firstLineChars="0"/>
        <w:rPr>
          <w:rFonts w:hint="eastAsia"/>
          <w:lang w:val="en-US" w:eastAsia="zh-CN"/>
        </w:rPr>
      </w:pPr>
      <w:r>
        <w:rPr>
          <w:rFonts w:hint="eastAsia"/>
          <w:lang w:val="en-US" w:eastAsia="zh-CN"/>
        </w:rPr>
        <w:t>人员3：</w:t>
      </w:r>
    </w:p>
    <w:p w14:paraId="76DAB31D">
      <w:pPr>
        <w:pStyle w:val="2"/>
        <w:ind w:firstLine="0" w:firstLineChars="0"/>
        <w:rPr>
          <w:rFonts w:hint="eastAsia"/>
          <w:lang w:val="en-US" w:eastAsia="zh-CN"/>
        </w:rPr>
      </w:pPr>
      <w:r>
        <w:rPr>
          <w:rFonts w:hint="eastAsia"/>
          <w:lang w:val="en-US" w:eastAsia="zh-CN"/>
        </w:rPr>
        <w:t>①近一个月社保证明材料：</w:t>
      </w:r>
    </w:p>
    <w:p w14:paraId="2CDCDBC4">
      <w:pPr>
        <w:pStyle w:val="2"/>
        <w:ind w:firstLine="0" w:firstLineChars="0"/>
        <w:rPr>
          <w:rFonts w:hint="eastAsia"/>
          <w:lang w:val="en-US" w:eastAsia="zh-CN"/>
        </w:rPr>
      </w:pPr>
      <w:r>
        <w:rPr>
          <w:rFonts w:hint="eastAsia"/>
          <w:lang w:val="en-US" w:eastAsia="zh-CN"/>
        </w:rPr>
        <w:t>②学历证书扫描件及学信网查询记录：</w:t>
      </w:r>
    </w:p>
    <w:p w14:paraId="313D48B7">
      <w:pPr>
        <w:rPr>
          <w:rFonts w:hint="default"/>
          <w:lang w:val="en-US" w:eastAsia="zh-CN"/>
        </w:rPr>
      </w:pPr>
    </w:p>
    <w:p w14:paraId="33033ECF">
      <w:pPr>
        <w:pStyle w:val="2"/>
        <w:ind w:firstLine="0" w:firstLineChars="0"/>
        <w:rPr>
          <w:rFonts w:hint="default"/>
          <w:lang w:val="en-US" w:eastAsia="zh-CN"/>
        </w:rPr>
      </w:pPr>
      <w:r>
        <w:rPr>
          <w:rFonts w:hint="default"/>
          <w:lang w:val="en-US" w:eastAsia="zh-CN"/>
        </w:rPr>
        <w:t>人员</w:t>
      </w:r>
      <w:r>
        <w:rPr>
          <w:rFonts w:hint="eastAsia"/>
          <w:lang w:val="en-US" w:eastAsia="zh-CN"/>
        </w:rPr>
        <w:t>4</w:t>
      </w:r>
      <w:r>
        <w:rPr>
          <w:rFonts w:hint="default"/>
          <w:lang w:val="en-US" w:eastAsia="zh-CN"/>
        </w:rPr>
        <w:t>：</w:t>
      </w:r>
    </w:p>
    <w:p w14:paraId="048C754E">
      <w:pPr>
        <w:pStyle w:val="2"/>
        <w:ind w:firstLine="0" w:firstLineChars="0"/>
        <w:rPr>
          <w:rFonts w:hint="default"/>
          <w:lang w:val="en-US" w:eastAsia="zh-CN"/>
        </w:rPr>
      </w:pPr>
      <w:r>
        <w:rPr>
          <w:rFonts w:hint="default"/>
          <w:lang w:val="en-US" w:eastAsia="zh-CN"/>
        </w:rPr>
        <w:t>①近一个月社保证明材料：</w:t>
      </w:r>
    </w:p>
    <w:p w14:paraId="7C196E97">
      <w:pPr>
        <w:pStyle w:val="2"/>
        <w:ind w:firstLine="0" w:firstLineChars="0"/>
        <w:rPr>
          <w:rFonts w:hint="default"/>
          <w:lang w:val="en-US" w:eastAsia="zh-CN"/>
        </w:rPr>
      </w:pPr>
      <w:r>
        <w:rPr>
          <w:rFonts w:hint="default"/>
          <w:lang w:val="en-US" w:eastAsia="zh-CN"/>
        </w:rPr>
        <w:t>②学历证书扫描件及学信网查询记录：</w:t>
      </w:r>
    </w:p>
    <w:p w14:paraId="38BE485A">
      <w:pPr>
        <w:rPr>
          <w:rFonts w:hint="default"/>
          <w:lang w:val="en-US" w:eastAsia="zh-CN"/>
        </w:rPr>
      </w:pPr>
    </w:p>
    <w:p w14:paraId="67A9A17B">
      <w:pPr>
        <w:pStyle w:val="2"/>
        <w:ind w:firstLine="0" w:firstLineChars="0"/>
        <w:rPr>
          <w:rFonts w:hint="default"/>
          <w:lang w:val="en-US" w:eastAsia="zh-CN"/>
        </w:rPr>
      </w:pPr>
      <w:r>
        <w:rPr>
          <w:rFonts w:hint="default"/>
          <w:lang w:val="en-US" w:eastAsia="zh-CN"/>
        </w:rPr>
        <w:t>人员</w:t>
      </w:r>
      <w:r>
        <w:rPr>
          <w:rFonts w:hint="eastAsia"/>
          <w:lang w:val="en-US" w:eastAsia="zh-CN"/>
        </w:rPr>
        <w:t>5</w:t>
      </w:r>
      <w:r>
        <w:rPr>
          <w:rFonts w:hint="default"/>
          <w:lang w:val="en-US" w:eastAsia="zh-CN"/>
        </w:rPr>
        <w:t>：</w:t>
      </w:r>
    </w:p>
    <w:p w14:paraId="62A8DB8A">
      <w:pPr>
        <w:pStyle w:val="2"/>
        <w:ind w:firstLine="0" w:firstLineChars="0"/>
        <w:rPr>
          <w:rFonts w:hint="default"/>
          <w:lang w:val="en-US" w:eastAsia="zh-CN"/>
        </w:rPr>
      </w:pPr>
      <w:r>
        <w:rPr>
          <w:rFonts w:hint="default"/>
          <w:lang w:val="en-US" w:eastAsia="zh-CN"/>
        </w:rPr>
        <w:t>①近一个月社保证明材料：</w:t>
      </w:r>
    </w:p>
    <w:p w14:paraId="6D024EFA">
      <w:pPr>
        <w:pStyle w:val="2"/>
        <w:ind w:firstLine="0" w:firstLineChars="0"/>
        <w:rPr>
          <w:rFonts w:hint="default"/>
          <w:lang w:val="en-US" w:eastAsia="zh-CN"/>
        </w:rPr>
      </w:pPr>
      <w:r>
        <w:rPr>
          <w:rFonts w:hint="default"/>
          <w:lang w:val="en-US" w:eastAsia="zh-CN"/>
        </w:rPr>
        <w:t>②学历证书扫描件及学信网查询记录：</w:t>
      </w:r>
    </w:p>
    <w:p w14:paraId="3A9F18DF">
      <w:pPr>
        <w:rPr>
          <w:rFonts w:hint="default"/>
          <w:lang w:val="en-US" w:eastAsia="zh-CN"/>
        </w:rPr>
      </w:pPr>
    </w:p>
    <w:p w14:paraId="763075B8">
      <w:pPr>
        <w:pStyle w:val="2"/>
        <w:ind w:firstLine="0" w:firstLineChars="0"/>
        <w:rPr>
          <w:rFonts w:hint="default"/>
          <w:lang w:val="en-US" w:eastAsia="zh-CN"/>
        </w:rPr>
      </w:pPr>
      <w:r>
        <w:rPr>
          <w:rFonts w:hint="default"/>
          <w:lang w:val="en-US" w:eastAsia="zh-CN"/>
        </w:rPr>
        <w:t>人员</w:t>
      </w:r>
      <w:r>
        <w:rPr>
          <w:rFonts w:hint="eastAsia"/>
          <w:lang w:val="en-US" w:eastAsia="zh-CN"/>
        </w:rPr>
        <w:t>6</w:t>
      </w:r>
      <w:r>
        <w:rPr>
          <w:rFonts w:hint="default"/>
          <w:lang w:val="en-US" w:eastAsia="zh-CN"/>
        </w:rPr>
        <w:t>：</w:t>
      </w:r>
    </w:p>
    <w:p w14:paraId="6B80AA21">
      <w:pPr>
        <w:pStyle w:val="2"/>
        <w:ind w:firstLine="0" w:firstLineChars="0"/>
        <w:rPr>
          <w:rFonts w:hint="default"/>
          <w:lang w:val="en-US" w:eastAsia="zh-CN"/>
        </w:rPr>
      </w:pPr>
      <w:r>
        <w:rPr>
          <w:rFonts w:hint="default"/>
          <w:lang w:val="en-US" w:eastAsia="zh-CN"/>
        </w:rPr>
        <w:t>①近一个月社保证明材料：</w:t>
      </w:r>
    </w:p>
    <w:p w14:paraId="149C3CD4">
      <w:pPr>
        <w:pStyle w:val="2"/>
        <w:ind w:firstLine="0" w:firstLineChars="0"/>
        <w:rPr>
          <w:rFonts w:hint="default"/>
          <w:lang w:val="en-US" w:eastAsia="zh-CN"/>
        </w:rPr>
      </w:pPr>
      <w:r>
        <w:rPr>
          <w:rFonts w:hint="default"/>
          <w:lang w:val="en-US" w:eastAsia="zh-CN"/>
        </w:rPr>
        <w:t>②学历证书扫描件及学信网查询记录：</w:t>
      </w:r>
    </w:p>
    <w:p w14:paraId="1FB3D4B0">
      <w:pPr>
        <w:rPr>
          <w:rFonts w:hint="default"/>
          <w:lang w:val="en-US" w:eastAsia="zh-CN"/>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2D9A">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8AE8C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8AE8C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AE1AC3"/>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61FFC"/>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451652"/>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DFD3EC9"/>
    <w:rsid w:val="1E396257"/>
    <w:rsid w:val="1E57048B"/>
    <w:rsid w:val="1E8E68EF"/>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67538"/>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881FCB"/>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CF76BB"/>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8C56B6"/>
    <w:rsid w:val="44F71EFD"/>
    <w:rsid w:val="45D06B81"/>
    <w:rsid w:val="45EA380F"/>
    <w:rsid w:val="46625A9C"/>
    <w:rsid w:val="46B3016A"/>
    <w:rsid w:val="474D5277"/>
    <w:rsid w:val="4783067C"/>
    <w:rsid w:val="47F3043A"/>
    <w:rsid w:val="480A7E67"/>
    <w:rsid w:val="48442464"/>
    <w:rsid w:val="48497225"/>
    <w:rsid w:val="485968EF"/>
    <w:rsid w:val="486610FE"/>
    <w:rsid w:val="48FD4C3C"/>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54AD5"/>
    <w:rsid w:val="5169648F"/>
    <w:rsid w:val="519A015A"/>
    <w:rsid w:val="525A7F6F"/>
    <w:rsid w:val="5294522F"/>
    <w:rsid w:val="52952D55"/>
    <w:rsid w:val="52A9519F"/>
    <w:rsid w:val="531E7EBF"/>
    <w:rsid w:val="53373E0C"/>
    <w:rsid w:val="53591BE0"/>
    <w:rsid w:val="5371E046"/>
    <w:rsid w:val="53A45945"/>
    <w:rsid w:val="53BF4306"/>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10EE3"/>
    <w:rsid w:val="59E569BE"/>
    <w:rsid w:val="59E97ED0"/>
    <w:rsid w:val="5A1D3D5C"/>
    <w:rsid w:val="5A8756A7"/>
    <w:rsid w:val="5B8B2F47"/>
    <w:rsid w:val="5BB167DD"/>
    <w:rsid w:val="5BD540F2"/>
    <w:rsid w:val="5BE80C99"/>
    <w:rsid w:val="5C203689"/>
    <w:rsid w:val="5C2761A7"/>
    <w:rsid w:val="5C547378"/>
    <w:rsid w:val="5CA65493"/>
    <w:rsid w:val="5D0F6392"/>
    <w:rsid w:val="5D3513BC"/>
    <w:rsid w:val="5D741361"/>
    <w:rsid w:val="5DB06C95"/>
    <w:rsid w:val="5E184528"/>
    <w:rsid w:val="5E2876F5"/>
    <w:rsid w:val="5E4775F9"/>
    <w:rsid w:val="5E564D2B"/>
    <w:rsid w:val="5EB329FC"/>
    <w:rsid w:val="5ED33B35"/>
    <w:rsid w:val="5EFF4E22"/>
    <w:rsid w:val="5F2463D8"/>
    <w:rsid w:val="5F85500D"/>
    <w:rsid w:val="601B6CAE"/>
    <w:rsid w:val="6023724B"/>
    <w:rsid w:val="6074044E"/>
    <w:rsid w:val="60765F74"/>
    <w:rsid w:val="60C004FE"/>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5EF17A4"/>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1FFD758"/>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742ED4"/>
    <w:rsid w:val="788121DE"/>
    <w:rsid w:val="789417E7"/>
    <w:rsid w:val="78A31478"/>
    <w:rsid w:val="78C0027C"/>
    <w:rsid w:val="79691145"/>
    <w:rsid w:val="79817886"/>
    <w:rsid w:val="79881DE9"/>
    <w:rsid w:val="79C47907"/>
    <w:rsid w:val="79DD3120"/>
    <w:rsid w:val="7A477AC9"/>
    <w:rsid w:val="7A497E37"/>
    <w:rsid w:val="7AA53BCD"/>
    <w:rsid w:val="7ACD5E42"/>
    <w:rsid w:val="7AFA6BA6"/>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DFE9937"/>
    <w:rsid w:val="7EA63A70"/>
    <w:rsid w:val="7EC42148"/>
    <w:rsid w:val="7FA35A4A"/>
    <w:rsid w:val="7FC00B62"/>
    <w:rsid w:val="7FDC2818"/>
    <w:rsid w:val="7FEE3921"/>
    <w:rsid w:val="AFD362DB"/>
    <w:rsid w:val="C4FE0B03"/>
    <w:rsid w:val="F3FC1C05"/>
    <w:rsid w:val="FBBD4004"/>
    <w:rsid w:val="FBBFD57F"/>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6554</Words>
  <Characters>6809</Characters>
  <Lines>1</Lines>
  <Paragraphs>1</Paragraphs>
  <TotalTime>12</TotalTime>
  <ScaleCrop>false</ScaleCrop>
  <LinksUpToDate>false</LinksUpToDate>
  <CharactersWithSpaces>6896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2025-04-20T02:30:00Z</dcterms:created>
  <dc:creator>谢嘉骏</dc:creator>
  <cp:lastModifiedBy>.</cp:lastModifiedBy>
  <dcterms:modified xsi:type="dcterms:W3CDTF">2026-03-03T06:41:57Z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DE3DDF55B2A9485FBF6631801B4E63EE_13</vt:lpwstr>
  </property>
  <property fmtid="{D5CDD505-2E9C-101B-9397-08002B2CF9AE}" pid="4" name="KSOTemplateDocerSaveRecord">
    <vt:lpwstr>eyJoZGlkIjoiOWEwZThhYzE1ZjEyMDJkMjAxYzFmNWQzMmJjMzI3NzgiLCJ1c2VySWQiOiIxNjA0NzI1MDM4In0=</vt:lpwstr>
  </property>
</Properties>
</file>