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eastAsia="宋体" w:cs="宋体"/>
          <w:b/>
          <w:bCs/>
          <w:sz w:val="72"/>
          <w:szCs w:val="72"/>
          <w:lang w:eastAsia="zh-CN"/>
        </w:rPr>
      </w:pPr>
      <w:r>
        <w:rPr>
          <w:rFonts w:hint="eastAsia" w:ascii="宋体" w:hAnsi="宋体" w:cs="宋体"/>
          <w:b/>
          <w:bCs/>
          <w:sz w:val="72"/>
          <w:szCs w:val="72"/>
          <w:lang w:val="en-US" w:eastAsia="zh-CN"/>
        </w:rPr>
        <w:t>深圳市明某某投资发展有限公司被职务侵占案</w:t>
      </w:r>
      <w:r>
        <w:rPr>
          <w:rFonts w:hint="eastAsia" w:ascii="宋体" w:hAnsi="宋体" w:cs="宋体"/>
          <w:b/>
          <w:bCs/>
          <w:sz w:val="72"/>
          <w:szCs w:val="72"/>
        </w:rPr>
        <w:t>司法会计审计服务采购项目</w:t>
      </w:r>
      <w:r>
        <w:rPr>
          <w:rFonts w:hint="eastAsia" w:ascii="宋体" w:hAnsi="宋体" w:cs="宋体"/>
          <w:b/>
          <w:bCs/>
          <w:sz w:val="72"/>
          <w:szCs w:val="72"/>
          <w:lang w:eastAsia="zh-CN"/>
        </w:rPr>
        <w:t>（</w:t>
      </w:r>
      <w:r>
        <w:rPr>
          <w:rFonts w:hint="eastAsia" w:ascii="宋体" w:hAnsi="宋体" w:cs="宋体"/>
          <w:b/>
          <w:bCs/>
          <w:sz w:val="72"/>
          <w:szCs w:val="72"/>
          <w:lang w:val="en-US" w:eastAsia="zh-CN"/>
        </w:rPr>
        <w:t>二次</w:t>
      </w:r>
      <w:r>
        <w:rPr>
          <w:rFonts w:hint="eastAsia" w:ascii="宋体" w:hAnsi="宋体" w:cs="宋体"/>
          <w:b/>
          <w:bCs/>
          <w:sz w:val="72"/>
          <w:szCs w:val="72"/>
          <w:lang w:eastAsia="zh-CN"/>
        </w:rPr>
        <w:t>）</w:t>
      </w:r>
    </w:p>
    <w:p>
      <w:pPr>
        <w:jc w:val="center"/>
        <w:rPr>
          <w:rFonts w:ascii="宋体" w:hAnsi="宋体" w:cs="宋体"/>
          <w:b/>
          <w:bCs/>
          <w:sz w:val="72"/>
          <w:szCs w:val="72"/>
        </w:rPr>
      </w:pPr>
      <w:r>
        <w:rPr>
          <w:rFonts w:hint="eastAsia" w:ascii="宋体" w:hAnsi="宋体" w:cs="宋体"/>
          <w:b/>
          <w:bCs/>
          <w:sz w:val="72"/>
          <w:szCs w:val="72"/>
        </w:rPr>
        <w:t>竞 价 文 件</w:t>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r>
        <w:rPr>
          <w:rFonts w:ascii="宋体" w:hAnsi="宋体" w:cs="宋体"/>
          <w:b/>
          <w:bCs/>
          <w:sz w:val="36"/>
          <w:szCs w:val="36"/>
        </w:rPr>
        <w:t>00</w:t>
      </w:r>
      <w:bookmarkEnd w:id="0"/>
      <w:r>
        <w:rPr>
          <w:rFonts w:hint="eastAsia" w:ascii="宋体" w:hAnsi="宋体" w:cs="宋体"/>
          <w:b/>
          <w:bCs/>
          <w:sz w:val="36"/>
          <w:szCs w:val="36"/>
          <w:lang w:val="en-US" w:eastAsia="zh-CN"/>
        </w:rPr>
        <w:t>2</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七</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w:t>
      </w:r>
      <w:r>
        <w:rPr>
          <w:rFonts w:hint="eastAsia" w:ascii="宋体" w:hAnsi="宋体" w:cs="宋体"/>
          <w:kern w:val="0"/>
          <w:sz w:val="18"/>
          <w:szCs w:val="18"/>
          <w:lang w:val="en-US" w:eastAsia="zh-CN"/>
        </w:rPr>
        <w:t>深圳市明某某投资发展有限公司被职务侵占案</w:t>
      </w:r>
      <w:r>
        <w:rPr>
          <w:rFonts w:hint="eastAsia" w:ascii="宋体" w:hAnsi="宋体" w:cs="宋体"/>
          <w:kern w:val="0"/>
          <w:sz w:val="18"/>
          <w:szCs w:val="18"/>
        </w:rPr>
        <w:t>司法会计审计服务采购</w:t>
      </w:r>
      <w:r>
        <w:rPr>
          <w:rFonts w:hint="eastAsia" w:ascii="宋体" w:hAnsi="宋体" w:cs="宋体"/>
          <w:kern w:val="0"/>
          <w:sz w:val="18"/>
          <w:szCs w:val="18"/>
          <w:lang w:val="en-US" w:eastAsia="zh-CN"/>
        </w:rPr>
        <w:t>项</w:t>
      </w:r>
      <w:r>
        <w:rPr>
          <w:rFonts w:hint="eastAsia" w:ascii="宋体" w:hAnsi="宋体" w:cs="宋体"/>
          <w:kern w:val="0"/>
          <w:sz w:val="18"/>
          <w:szCs w:val="18"/>
        </w:rPr>
        <w:t>目</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二次</w:t>
      </w:r>
      <w:r>
        <w:rPr>
          <w:rFonts w:hint="eastAsia" w:ascii="宋体" w:hAnsi="宋体" w:cs="宋体"/>
          <w:kern w:val="0"/>
          <w:sz w:val="18"/>
          <w:szCs w:val="18"/>
          <w:lang w:eastAsia="zh-CN"/>
        </w:rPr>
        <w:t>）</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2</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深圳市明某某投资发展有限公司被职务侵占案</w:t>
            </w:r>
            <w:r>
              <w:rPr>
                <w:rFonts w:hint="eastAsia" w:ascii="宋体" w:hAnsi="宋体"/>
                <w:szCs w:val="21"/>
              </w:rPr>
              <w:t>司法会计审计服务采购项目</w:t>
            </w:r>
            <w:r>
              <w:rPr>
                <w:rFonts w:hint="eastAsia" w:ascii="宋体" w:hAnsi="宋体"/>
                <w:szCs w:val="21"/>
                <w:lang w:eastAsia="zh-CN"/>
              </w:rPr>
              <w:t>（</w:t>
            </w:r>
            <w:r>
              <w:rPr>
                <w:rFonts w:hint="eastAsia" w:ascii="宋体" w:hAnsi="宋体"/>
                <w:szCs w:val="21"/>
                <w:lang w:val="en-US" w:eastAsia="zh-CN"/>
              </w:rPr>
              <w:t>二次</w:t>
            </w:r>
            <w:r>
              <w:rPr>
                <w:rFonts w:hint="eastAsia" w:ascii="宋体" w:hAnsi="宋体"/>
                <w:szCs w:val="21"/>
                <w:lang w:eastAsia="zh-CN"/>
              </w:rPr>
              <w:t>）</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00.00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none"/>
        </w:rPr>
        <w:t>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w:t>
      </w:r>
      <w:r>
        <w:rPr>
          <w:rFonts w:hint="eastAsia"/>
          <w:sz w:val="21"/>
          <w:szCs w:val="21"/>
          <w:highlight w:val="none"/>
          <w:lang w:val="en-US" w:eastAsia="zh-CN"/>
        </w:rPr>
        <w:t>6</w:t>
      </w:r>
      <w:r>
        <w:rPr>
          <w:rFonts w:hint="eastAsia"/>
          <w:sz w:val="21"/>
          <w:szCs w:val="21"/>
          <w:highlight w:val="none"/>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rPr>
        <w:t>（1）公告发布日期：</w:t>
      </w:r>
      <w:r>
        <w:rPr>
          <w:rFonts w:hint="eastAsia" w:ascii="宋体" w:hAnsi="宋体" w:cs="宋体"/>
          <w:kern w:val="0"/>
          <w:szCs w:val="21"/>
          <w:u w:val="single"/>
        </w:rPr>
        <w:t>202</w:t>
      </w:r>
      <w:r>
        <w:rPr>
          <w:rFonts w:hint="eastAsia" w:ascii="宋体" w:hAnsi="宋体" w:cs="宋体"/>
          <w:kern w:val="0"/>
          <w:szCs w:val="21"/>
          <w:u w:val="single"/>
          <w:lang w:val="en-US" w:eastAsia="zh-CN"/>
        </w:rPr>
        <w:t>4</w:t>
      </w:r>
      <w:r>
        <w:rPr>
          <w:rFonts w:hint="eastAsia" w:ascii="宋体" w:hAnsi="宋体" w:cs="宋体"/>
          <w:kern w:val="0"/>
          <w:szCs w:val="21"/>
          <w:u w:val="single"/>
        </w:rPr>
        <w:t>年</w:t>
      </w:r>
      <w:r>
        <w:rPr>
          <w:rFonts w:hint="eastAsia" w:ascii="宋体" w:hAnsi="宋体" w:cs="宋体"/>
          <w:kern w:val="0"/>
          <w:szCs w:val="21"/>
          <w:u w:val="single"/>
          <w:lang w:val="en-US" w:eastAsia="zh-CN"/>
        </w:rPr>
        <w:t>7</w:t>
      </w:r>
      <w:r>
        <w:rPr>
          <w:rFonts w:hint="eastAsia" w:ascii="宋体" w:hAnsi="宋体" w:cs="宋体"/>
          <w:kern w:val="0"/>
          <w:szCs w:val="21"/>
          <w:u w:val="single"/>
        </w:rPr>
        <w:t>月</w:t>
      </w:r>
      <w:r>
        <w:rPr>
          <w:rFonts w:hint="eastAsia" w:ascii="宋体" w:hAnsi="宋体" w:cs="宋体"/>
          <w:kern w:val="0"/>
          <w:szCs w:val="21"/>
          <w:u w:val="single"/>
          <w:lang w:val="en-US" w:eastAsia="zh-CN"/>
        </w:rPr>
        <w:t>29</w:t>
      </w:r>
      <w:r>
        <w:rPr>
          <w:rFonts w:hint="eastAsia" w:ascii="宋体" w:hAnsi="宋体" w:cs="宋体"/>
          <w:kern w:val="0"/>
          <w:szCs w:val="21"/>
          <w:highlight w:val="none"/>
          <w:u w:val="single"/>
        </w:rPr>
        <w:t>日</w:t>
      </w:r>
      <w:r>
        <w:rPr>
          <w:rFonts w:hint="eastAsia" w:ascii="宋体" w:hAnsi="宋体" w:cs="宋体"/>
          <w:kern w:val="0"/>
          <w:szCs w:val="21"/>
          <w:highlight w:val="none"/>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none"/>
        </w:rPr>
        <w:t>（2）竞价截止时间：</w:t>
      </w:r>
      <w:r>
        <w:rPr>
          <w:rFonts w:hint="eastAsia" w:ascii="宋体" w:hAnsi="宋体" w:cs="宋体"/>
          <w:kern w:val="0"/>
          <w:szCs w:val="21"/>
          <w:highlight w:val="none"/>
          <w:u w:val="single"/>
        </w:rPr>
        <w:t>202</w:t>
      </w:r>
      <w:r>
        <w:rPr>
          <w:rFonts w:hint="eastAsia" w:ascii="宋体" w:hAnsi="宋体" w:cs="宋体"/>
          <w:kern w:val="0"/>
          <w:szCs w:val="21"/>
          <w:highlight w:val="none"/>
          <w:u w:val="single"/>
          <w:lang w:val="en-US" w:eastAsia="zh-CN"/>
        </w:rPr>
        <w:t>4</w:t>
      </w:r>
      <w:r>
        <w:rPr>
          <w:rFonts w:hint="eastAsia" w:ascii="宋体" w:hAnsi="宋体" w:cs="宋体"/>
          <w:kern w:val="0"/>
          <w:szCs w:val="21"/>
          <w:highlight w:val="none"/>
          <w:u w:val="single"/>
        </w:rPr>
        <w:t>年</w:t>
      </w:r>
      <w:r>
        <w:rPr>
          <w:rFonts w:hint="eastAsia" w:ascii="宋体" w:hAnsi="宋体" w:cs="宋体"/>
          <w:kern w:val="0"/>
          <w:szCs w:val="21"/>
          <w:highlight w:val="none"/>
          <w:u w:val="single"/>
          <w:lang w:val="en-US" w:eastAsia="zh-CN"/>
        </w:rPr>
        <w:t>8</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6</w:t>
      </w:r>
      <w:bookmarkStart w:id="5" w:name="_GoBack"/>
      <w:bookmarkEnd w:id="5"/>
      <w:r>
        <w:rPr>
          <w:rFonts w:hint="eastAsia" w:ascii="宋体" w:hAnsi="宋体" w:cs="宋体"/>
          <w:kern w:val="0"/>
          <w:szCs w:val="21"/>
          <w:u w:val="single"/>
        </w:rPr>
        <w:t>日</w:t>
      </w:r>
      <w:r>
        <w:rPr>
          <w:rFonts w:ascii="宋体" w:hAnsi="宋体" w:cs="宋体"/>
          <w:kern w:val="0"/>
          <w:szCs w:val="21"/>
          <w:u w:val="single"/>
        </w:rPr>
        <w:t>10</w:t>
      </w:r>
      <w:r>
        <w:rPr>
          <w:rFonts w:hint="eastAsia" w:ascii="宋体" w:hAnsi="宋体" w:cs="宋体"/>
          <w:kern w:val="0"/>
          <w:szCs w:val="21"/>
          <w:u w:val="single"/>
        </w:rPr>
        <w:t>:</w:t>
      </w:r>
      <w:r>
        <w:rPr>
          <w:rFonts w:ascii="宋体" w:hAnsi="宋体" w:cs="宋体"/>
          <w:kern w:val="0"/>
          <w:szCs w:val="21"/>
          <w:u w:val="single"/>
        </w:rPr>
        <w:t>00</w:t>
      </w:r>
      <w:r>
        <w:rPr>
          <w:rFonts w:hint="eastAsia" w:ascii="宋体" w:hAnsi="宋体" w:cs="宋体"/>
          <w:kern w:val="0"/>
          <w:szCs w:val="21"/>
          <w:u w:val="single"/>
        </w:rPr>
        <w:t>:00</w:t>
      </w:r>
      <w:r>
        <w:rPr>
          <w:rFonts w:hint="eastAsia" w:ascii="宋体" w:hAnsi="宋体" w:cs="宋体"/>
          <w:kern w:val="0"/>
          <w:szCs w:val="21"/>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马</w:t>
      </w:r>
      <w:r>
        <w:rPr>
          <w:rFonts w:hint="eastAsia" w:ascii="宋体" w:hAnsi="宋体" w:cs="宋体"/>
          <w:kern w:val="0"/>
          <w:szCs w:val="21"/>
        </w:rPr>
        <w:t>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周</w:t>
      </w:r>
      <w:r>
        <w:rPr>
          <w:rFonts w:hint="eastAsia" w:ascii="宋体" w:hAnsi="宋体" w:cs="宋体"/>
          <w:kern w:val="0"/>
          <w:szCs w:val="21"/>
        </w:rPr>
        <w:t>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19936077713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ind w:firstLine="422" w:firstLineChars="200"/>
        <w:outlineLvl w:val="1"/>
        <w:rPr>
          <w:rFonts w:ascii="宋体" w:hAnsi="宋体" w:cs="宋体"/>
          <w:b/>
          <w:bCs/>
          <w:kern w:val="0"/>
          <w:szCs w:val="21"/>
        </w:rPr>
      </w:pPr>
      <w:r>
        <w:rPr>
          <w:rFonts w:hint="eastAsia" w:ascii="宋体" w:hAnsi="宋体" w:cs="宋体"/>
          <w:b/>
          <w:bCs/>
          <w:kern w:val="0"/>
          <w:szCs w:val="21"/>
        </w:rPr>
        <w:t>一、项目背景</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2024年3月18日，深圳市明某某公司法人委托陈某到公安机关报称：法人名下的明某某公司、水某珠宝公司的银行账户，被公司员工私自转走款项共约749,978.77元人民币。</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szCs w:val="21"/>
          <w:lang w:val="en-US" w:eastAsia="zh-CN"/>
        </w:rPr>
      </w:pPr>
      <w:r>
        <w:rPr>
          <w:rFonts w:hint="eastAsia" w:ascii="宋体" w:hAnsi="宋体"/>
          <w:szCs w:val="21"/>
          <w:lang w:val="en-US" w:eastAsia="zh-CN"/>
        </w:rPr>
        <w:t>明某某公司被转账情况：浦发银行账户，于2023年7月7日、8月7日被分别转走人民币129,999.00元、199,999.00元。</w:t>
      </w:r>
    </w:p>
    <w:p>
      <w:pPr>
        <w:pStyle w:val="3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szCs w:val="21"/>
          <w:lang w:val="en-US" w:eastAsia="zh-CN"/>
        </w:rPr>
      </w:pPr>
      <w:r>
        <w:rPr>
          <w:rFonts w:hint="eastAsia" w:ascii="宋体" w:hAnsi="宋体"/>
          <w:szCs w:val="21"/>
          <w:lang w:val="en-US" w:eastAsia="zh-CN"/>
        </w:rPr>
        <w:t>水某珠宝公司被转账情况：华夏银行账户，于2023年7月6日、7月21日被分别转走人民币119,991.27元、299,989.50元。</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ind w:firstLine="420" w:firstLineChars="200"/>
        <w:outlineLvl w:val="1"/>
        <w:rPr>
          <w:rFonts w:hint="eastAsia" w:ascii="宋体" w:hAnsi="宋体"/>
          <w:szCs w:val="21"/>
        </w:rPr>
      </w:pPr>
      <w:r>
        <w:rPr>
          <w:rFonts w:hint="eastAsia" w:ascii="宋体" w:hAnsi="宋体"/>
          <w:szCs w:val="21"/>
        </w:rPr>
        <w:t>依法进行对犯罪嫌疑人的资金流水进行审计，并根据实际要求出具会计司法鉴定审计报告。</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ascii="宋体" w:hAnsi="宋体" w:cs="宋体"/>
                <w:b/>
                <w:bCs w:val="0"/>
                <w:szCs w:val="21"/>
              </w:rPr>
              <w:t>1</w:t>
            </w:r>
            <w:r>
              <w:rPr>
                <w:rFonts w:hint="eastAsia" w:ascii="宋体" w:hAnsi="宋体" w:cs="宋体"/>
                <w:b/>
                <w:bCs w:val="0"/>
                <w:szCs w:val="21"/>
                <w:lang w:val="en-US" w:eastAsia="zh-CN"/>
              </w:rPr>
              <w:t>0</w:t>
            </w:r>
            <w:r>
              <w:rPr>
                <w:rFonts w:hint="eastAsia" w:ascii="宋体" w:hAnsi="宋体" w:cs="宋体"/>
                <w:b/>
                <w:bCs w:val="0"/>
                <w:szCs w:val="21"/>
              </w:rPr>
              <w:t>天（日历日）</w:t>
            </w:r>
            <w:r>
              <w:rPr>
                <w:rFonts w:hint="eastAsia" w:ascii="宋体" w:hAnsi="宋体" w:cs="宋体"/>
                <w:bCs/>
                <w:szCs w:val="21"/>
              </w:rPr>
              <w:t>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ascii="宋体" w:hAnsi="宋体" w:cs="宋体"/>
          <w:kern w:val="0"/>
          <w:szCs w:val="21"/>
        </w:rPr>
        <w:t>00</w:t>
      </w:r>
      <w:r>
        <w:rPr>
          <w:rFonts w:hint="eastAsia" w:ascii="宋体" w:hAnsi="宋体" w:cs="宋体"/>
          <w:kern w:val="0"/>
          <w:szCs w:val="21"/>
          <w:lang w:val="en-US" w:eastAsia="zh-CN"/>
        </w:rPr>
        <w:t>2</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w:t>
      </w:r>
      <w:r>
        <w:rPr>
          <w:rFonts w:hint="eastAsia" w:ascii="宋体" w:hAnsi="宋体" w:cs="Times New Roman"/>
          <w:kern w:val="2"/>
          <w:sz w:val="21"/>
          <w:szCs w:val="21"/>
          <w:u w:val="single"/>
          <w:lang w:val="en-US" w:eastAsia="zh-CN" w:bidi="ar-SA"/>
        </w:rPr>
        <w:t>公安局罗湖分局东晓派出所</w:t>
      </w:r>
      <w:r>
        <w:rPr>
          <w:rFonts w:hint="eastAsia" w:ascii="宋体" w:hAnsi="宋体" w:eastAsia="宋体" w:cs="Times New Roman"/>
          <w:kern w:val="2"/>
          <w:sz w:val="21"/>
          <w:szCs w:val="21"/>
          <w:lang w:val="en-US" w:eastAsia="zh-CN" w:bidi="ar-SA"/>
        </w:rPr>
        <w:t>（以下简称甲方）和_______________________单位（以下简称乙方）协商，就</w:t>
      </w:r>
      <w:r>
        <w:rPr>
          <w:rFonts w:hint="eastAsia" w:ascii="宋体" w:hAnsi="宋体"/>
          <w:szCs w:val="21"/>
          <w:u w:val="single"/>
          <w:lang w:val="en-US" w:eastAsia="zh-CN"/>
        </w:rPr>
        <w:t>深圳市明某某投资发展有限公司被职务侵占案</w:t>
      </w:r>
      <w:r>
        <w:rPr>
          <w:rFonts w:hint="eastAsia" w:ascii="宋体" w:hAnsi="宋体"/>
          <w:szCs w:val="21"/>
          <w:u w:val="single"/>
        </w:rPr>
        <w:t>司法会计审计服务采购项目</w:t>
      </w:r>
      <w:r>
        <w:rPr>
          <w:rFonts w:hint="eastAsia" w:ascii="宋体" w:hAnsi="宋体"/>
          <w:szCs w:val="21"/>
          <w:u w:val="single"/>
          <w:lang w:eastAsia="zh-CN"/>
        </w:rPr>
        <w:t>（</w:t>
      </w:r>
      <w:r>
        <w:rPr>
          <w:rFonts w:hint="eastAsia" w:ascii="宋体" w:hAnsi="宋体"/>
          <w:szCs w:val="21"/>
          <w:u w:val="single"/>
          <w:lang w:val="en-US" w:eastAsia="zh-CN"/>
        </w:rPr>
        <w:t>二次</w:t>
      </w:r>
      <w:r>
        <w:rPr>
          <w:rFonts w:hint="eastAsia" w:ascii="宋体" w:hAnsi="宋体"/>
          <w:szCs w:val="21"/>
          <w:u w:val="single"/>
          <w:lang w:eastAsia="zh-CN"/>
        </w:rPr>
        <w:t>）</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2"/>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ascii="宋体" w:hAnsi="宋体" w:cs="宋体"/>
          <w:bCs/>
          <w:szCs w:val="21"/>
          <w:highlight w:val="none"/>
        </w:rPr>
        <w:t>1</w:t>
      </w:r>
      <w:r>
        <w:rPr>
          <w:rFonts w:hint="eastAsia" w:ascii="宋体" w:hAnsi="宋体" w:cs="宋体"/>
          <w:bCs/>
          <w:szCs w:val="21"/>
          <w:highlight w:val="none"/>
          <w:lang w:val="en-US" w:eastAsia="zh-CN"/>
        </w:rPr>
        <w:t>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2</w:t>
      </w:r>
      <w:r>
        <w:rPr>
          <w:rFonts w:hint="eastAsia" w:ascii="宋体" w:hAnsi="宋体" w:eastAsia="宋体" w:cs="Times New Roman"/>
          <w:kern w:val="2"/>
          <w:sz w:val="21"/>
          <w:szCs w:val="21"/>
          <w:lang w:val="en-US" w:eastAsia="zh-CN" w:bidi="ar-SA"/>
        </w:rPr>
        <w:t>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2</w:t>
      </w:r>
      <w:r>
        <w:rPr>
          <w:rFonts w:hint="eastAsia" w:ascii="宋体" w:hAnsi="宋体" w:eastAsia="宋体" w:cs="Times New Roman"/>
          <w:kern w:val="2"/>
          <w:sz w:val="21"/>
          <w:szCs w:val="21"/>
          <w:lang w:val="en-US" w:eastAsia="zh-CN" w:bidi="ar-SA"/>
        </w:rPr>
        <w:t>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cs="宋体"/>
          <w:kern w:val="0"/>
          <w:szCs w:val="21"/>
          <w:u w:val="single"/>
        </w:rPr>
        <w:t>UHOLHGAD202</w:t>
      </w:r>
      <w:r>
        <w:rPr>
          <w:rFonts w:hint="eastAsia" w:ascii="宋体" w:hAnsi="宋体" w:cs="宋体"/>
          <w:kern w:val="0"/>
          <w:szCs w:val="21"/>
          <w:u w:val="single"/>
          <w:lang w:val="en-US" w:eastAsia="zh-CN"/>
        </w:rPr>
        <w:t>4</w:t>
      </w:r>
      <w:r>
        <w:rPr>
          <w:rFonts w:ascii="宋体" w:hAnsi="宋体" w:cs="宋体"/>
          <w:kern w:val="0"/>
          <w:szCs w:val="21"/>
          <w:u w:val="single"/>
        </w:rPr>
        <w:t>00</w:t>
      </w:r>
      <w:r>
        <w:rPr>
          <w:rFonts w:hint="eastAsia" w:ascii="宋体" w:hAnsi="宋体" w:cs="宋体"/>
          <w:kern w:val="0"/>
          <w:szCs w:val="21"/>
          <w:u w:val="single"/>
          <w:lang w:val="en-US" w:eastAsia="zh-CN"/>
        </w:rPr>
        <w:t>2</w:t>
      </w:r>
      <w:r>
        <w:rPr>
          <w:rFonts w:hint="eastAsia" w:ascii="宋体" w:hAnsi="宋体" w:eastAsia="宋体" w:cs="Times New Roman"/>
          <w:kern w:val="2"/>
          <w:sz w:val="21"/>
          <w:szCs w:val="21"/>
          <w:lang w:val="en-US" w:eastAsia="zh-CN" w:bidi="ar-SA"/>
        </w:rPr>
        <w:t>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w:t>
      </w:r>
      <w:r>
        <w:rPr>
          <w:rFonts w:hint="eastAsia" w:ascii="宋体"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w:t>
      </w:r>
      <w:r>
        <w:rPr>
          <w:rFonts w:hint="eastAsia" w:ascii="宋体" w:hAnsi="宋体" w:cs="宋体"/>
          <w:kern w:val="0"/>
          <w:szCs w:val="21"/>
          <w:lang w:val="en-US" w:eastAsia="zh-CN"/>
        </w:rPr>
        <w:t xml:space="preserve"> </w:t>
      </w:r>
      <w:r>
        <w:rPr>
          <w:rFonts w:hint="eastAsia" w:ascii="宋体" w:hAnsi="宋体" w:eastAsia="宋体" w:cs="Times New Roman"/>
          <w:kern w:val="2"/>
          <w:sz w:val="21"/>
          <w:szCs w:val="21"/>
          <w:lang w:val="en-US" w:eastAsia="zh-CN" w:bidi="ar-SA"/>
        </w:rPr>
        <w:t>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ascii="宋体" w:hAnsi="宋体"/>
        </w:rPr>
        <w:t>00</w:t>
      </w:r>
      <w:r>
        <w:rPr>
          <w:rFonts w:hint="eastAsia" w:ascii="宋体" w:hAnsi="宋体"/>
          <w:lang w:val="en-US" w:eastAsia="zh-CN"/>
        </w:rPr>
        <w:t>2</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outlineLvl w:val="1"/>
              <w:rPr>
                <w:rFonts w:ascii="宋体" w:hAnsi="宋体" w:cs="宋体"/>
                <w:szCs w:val="21"/>
              </w:rPr>
            </w:pPr>
            <w:r>
              <w:rPr>
                <w:rFonts w:hint="eastAsia" w:ascii="宋体" w:hAnsi="宋体" w:cs="宋体"/>
                <w:szCs w:val="21"/>
              </w:rPr>
              <w:t>1、依法进行对犯罪嫌疑人涉案资金流水进行审计；</w:t>
            </w:r>
          </w:p>
          <w:p>
            <w:pPr>
              <w:rPr>
                <w:rFonts w:ascii="宋体" w:hAnsi="宋体" w:cs="宋体"/>
                <w:snapToGrid w:val="0"/>
                <w:kern w:val="0"/>
                <w:szCs w:val="21"/>
              </w:rPr>
            </w:pPr>
            <w:r>
              <w:rPr>
                <w:rFonts w:hint="eastAsia" w:ascii="宋体" w:hAnsi="宋体" w:cs="宋体"/>
                <w:szCs w:val="21"/>
              </w:rPr>
              <w:t>2、根据实际要求出具审计报告（司法程序中极其重要的证据材料）等。审计公司需要一直跟进到案件终审结束，随时根据侦查情况补充审计。</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ascii="宋体" w:hAnsi="宋体" w:cs="宋体"/>
                <w:szCs w:val="21"/>
              </w:rPr>
              <w:t>1</w:t>
            </w: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6"/>
      <w:bookmarkStart w:id="4" w:name="OLE_LINK48"/>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MjA5YzljNzZmNTBjMWU0NTM3YWU3ZmNiOWE3OTE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5449FA"/>
    <w:rsid w:val="04B107F3"/>
    <w:rsid w:val="04F41598"/>
    <w:rsid w:val="056C63BB"/>
    <w:rsid w:val="05B253F0"/>
    <w:rsid w:val="05C313AC"/>
    <w:rsid w:val="0627033B"/>
    <w:rsid w:val="06A80B5A"/>
    <w:rsid w:val="06EF56F4"/>
    <w:rsid w:val="08662E4F"/>
    <w:rsid w:val="08B131D7"/>
    <w:rsid w:val="08EB5608"/>
    <w:rsid w:val="093750AF"/>
    <w:rsid w:val="094C2162"/>
    <w:rsid w:val="09CA0D6F"/>
    <w:rsid w:val="0A461B56"/>
    <w:rsid w:val="0A61636D"/>
    <w:rsid w:val="0A666A2D"/>
    <w:rsid w:val="0A832B12"/>
    <w:rsid w:val="0AD81243"/>
    <w:rsid w:val="0BA35963"/>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5055500"/>
    <w:rsid w:val="1577316E"/>
    <w:rsid w:val="15FB3E98"/>
    <w:rsid w:val="166B1C91"/>
    <w:rsid w:val="168B0B0C"/>
    <w:rsid w:val="16AF7EAC"/>
    <w:rsid w:val="16B26FFE"/>
    <w:rsid w:val="176F0DD6"/>
    <w:rsid w:val="177E5469"/>
    <w:rsid w:val="17824C23"/>
    <w:rsid w:val="17D27321"/>
    <w:rsid w:val="18F66CD4"/>
    <w:rsid w:val="19B65058"/>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EC60B0"/>
    <w:rsid w:val="22066450"/>
    <w:rsid w:val="224C30E3"/>
    <w:rsid w:val="24F966A0"/>
    <w:rsid w:val="26555BF8"/>
    <w:rsid w:val="26A7167B"/>
    <w:rsid w:val="26C21CA4"/>
    <w:rsid w:val="26FB75E8"/>
    <w:rsid w:val="27150D4A"/>
    <w:rsid w:val="272929CC"/>
    <w:rsid w:val="273A24BC"/>
    <w:rsid w:val="277A333A"/>
    <w:rsid w:val="283917B1"/>
    <w:rsid w:val="284C2BA9"/>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E57296"/>
    <w:rsid w:val="313564FF"/>
    <w:rsid w:val="33314CA9"/>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F819A8"/>
    <w:rsid w:val="3DF9325C"/>
    <w:rsid w:val="3DFA4C63"/>
    <w:rsid w:val="3E306FF6"/>
    <w:rsid w:val="3E381B5E"/>
    <w:rsid w:val="3E815608"/>
    <w:rsid w:val="3E9155A2"/>
    <w:rsid w:val="3EA91FFD"/>
    <w:rsid w:val="3F3D74FE"/>
    <w:rsid w:val="3F4145DB"/>
    <w:rsid w:val="3FE46A1F"/>
    <w:rsid w:val="40F80C31"/>
    <w:rsid w:val="41695F34"/>
    <w:rsid w:val="41BC69C3"/>
    <w:rsid w:val="41F63994"/>
    <w:rsid w:val="422B3CC4"/>
    <w:rsid w:val="425273BE"/>
    <w:rsid w:val="42FE39BD"/>
    <w:rsid w:val="43987A99"/>
    <w:rsid w:val="43B3073F"/>
    <w:rsid w:val="442451E1"/>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2952D55"/>
    <w:rsid w:val="531E7EBF"/>
    <w:rsid w:val="534F73A8"/>
    <w:rsid w:val="53591BE0"/>
    <w:rsid w:val="5408474F"/>
    <w:rsid w:val="555409D5"/>
    <w:rsid w:val="55720E2B"/>
    <w:rsid w:val="559B4B26"/>
    <w:rsid w:val="55AC06EC"/>
    <w:rsid w:val="56746023"/>
    <w:rsid w:val="57D00083"/>
    <w:rsid w:val="59041801"/>
    <w:rsid w:val="59E97ED0"/>
    <w:rsid w:val="5A1D3D5C"/>
    <w:rsid w:val="5A276371"/>
    <w:rsid w:val="5A8756A7"/>
    <w:rsid w:val="5BB167DD"/>
    <w:rsid w:val="5BD540F2"/>
    <w:rsid w:val="5BE80C99"/>
    <w:rsid w:val="5C2761A7"/>
    <w:rsid w:val="5D0F6392"/>
    <w:rsid w:val="5D741361"/>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7B4CAA"/>
    <w:rsid w:val="75427C9E"/>
    <w:rsid w:val="754E0C44"/>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7174</Words>
  <Characters>8040</Characters>
  <Lines>42</Lines>
  <Paragraphs>12</Paragraphs>
  <TotalTime>2</TotalTime>
  <ScaleCrop>false</ScaleCrop>
  <LinksUpToDate>false</LinksUpToDate>
  <CharactersWithSpaces>8136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Admin</cp:lastModifiedBy>
  <dcterms:modified xsi:type="dcterms:W3CDTF">2024-07-29T01:53:32Z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2C21EC7BBB66456586933EE72E3067D5</vt:lpwstr>
  </property>
</Properties>
</file>