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9DA2D">
      <w:pPr>
        <w:rPr>
          <w:rFonts w:ascii="宋体" w:hAnsi="宋体" w:cs="宋体"/>
          <w:sz w:val="52"/>
          <w:szCs w:val="52"/>
        </w:rPr>
      </w:pPr>
    </w:p>
    <w:p w14:paraId="28F594CC">
      <w:pPr>
        <w:jc w:val="center"/>
        <w:rPr>
          <w:rFonts w:hint="eastAsia" w:ascii="宋体" w:hAnsi="宋体" w:eastAsia="宋体" w:cs="宋体"/>
          <w:sz w:val="44"/>
          <w:szCs w:val="44"/>
          <w:lang w:eastAsia="zh-CN"/>
        </w:rPr>
      </w:pPr>
      <w:r>
        <w:rPr>
          <w:rFonts w:hint="eastAsia" w:ascii="宋体" w:hAnsi="宋体" w:cs="宋体"/>
          <w:b/>
          <w:sz w:val="44"/>
          <w:szCs w:val="44"/>
          <w:lang w:eastAsia="zh-CN"/>
        </w:rPr>
        <w:t>2025年深圳市国家机关“谁执法谁普法”履职报告评议活动采购服务项目（二次）</w:t>
      </w:r>
    </w:p>
    <w:p w14:paraId="54F5F0BA">
      <w:pPr>
        <w:rPr>
          <w:rFonts w:ascii="宋体" w:hAnsi="宋体" w:cs="宋体"/>
        </w:rPr>
      </w:pPr>
    </w:p>
    <w:p w14:paraId="7CBAA80F">
      <w:pPr>
        <w:rPr>
          <w:rFonts w:ascii="宋体" w:hAnsi="宋体" w:cs="宋体"/>
        </w:rPr>
      </w:pPr>
    </w:p>
    <w:p w14:paraId="43B04CE9">
      <w:pPr>
        <w:rPr>
          <w:rFonts w:ascii="宋体" w:hAnsi="宋体" w:cs="宋体"/>
        </w:rPr>
      </w:pPr>
    </w:p>
    <w:p w14:paraId="45B4E833">
      <w:pPr>
        <w:jc w:val="center"/>
        <w:rPr>
          <w:rFonts w:ascii="宋体" w:hAnsi="宋体" w:cs="宋体"/>
          <w:sz w:val="52"/>
          <w:szCs w:val="52"/>
        </w:rPr>
      </w:pPr>
    </w:p>
    <w:p w14:paraId="2EB38329">
      <w:pPr>
        <w:jc w:val="center"/>
        <w:rPr>
          <w:rFonts w:ascii="宋体" w:hAnsi="宋体" w:cs="宋体"/>
          <w:b/>
          <w:bCs/>
          <w:sz w:val="72"/>
          <w:szCs w:val="72"/>
        </w:rPr>
      </w:pPr>
      <w:r>
        <w:rPr>
          <w:rFonts w:hint="eastAsia" w:ascii="宋体" w:hAnsi="宋体" w:cs="宋体"/>
          <w:b/>
          <w:bCs/>
          <w:sz w:val="72"/>
          <w:szCs w:val="72"/>
        </w:rPr>
        <w:t>询 价 文 件</w:t>
      </w:r>
    </w:p>
    <w:p w14:paraId="01D05503">
      <w:pPr>
        <w:jc w:val="center"/>
        <w:rPr>
          <w:rFonts w:ascii="宋体" w:hAnsi="宋体" w:cs="宋体"/>
          <w:b/>
          <w:bCs/>
          <w:sz w:val="36"/>
          <w:szCs w:val="36"/>
        </w:rPr>
      </w:pPr>
      <w:r>
        <w:rPr>
          <w:rFonts w:hint="eastAsia" w:ascii="宋体" w:hAnsi="宋体" w:cs="宋体"/>
          <w:b/>
          <w:bCs/>
          <w:sz w:val="36"/>
          <w:szCs w:val="36"/>
        </w:rPr>
        <w:t>（项目编号：</w:t>
      </w:r>
      <w:r>
        <w:rPr>
          <w:rFonts w:hint="eastAsia" w:ascii="宋体" w:hAnsi="宋体" w:cs="宋体"/>
          <w:b/>
          <w:bCs/>
          <w:sz w:val="36"/>
          <w:szCs w:val="36"/>
          <w:lang w:eastAsia="zh-CN"/>
        </w:rPr>
        <w:t>UHOSZSFJD2025295</w:t>
      </w:r>
      <w:r>
        <w:rPr>
          <w:rFonts w:hint="eastAsia" w:ascii="宋体" w:hAnsi="宋体" w:cs="宋体"/>
          <w:b/>
          <w:bCs/>
          <w:sz w:val="36"/>
          <w:szCs w:val="36"/>
        </w:rPr>
        <w:t>）</w:t>
      </w:r>
    </w:p>
    <w:p w14:paraId="2BBFF6A6">
      <w:pPr>
        <w:rPr>
          <w:rFonts w:ascii="宋体" w:hAnsi="宋体" w:cs="宋体"/>
          <w:sz w:val="44"/>
        </w:rPr>
      </w:pPr>
    </w:p>
    <w:p w14:paraId="79991ADE">
      <w:pPr>
        <w:snapToGrid w:val="0"/>
        <w:spacing w:line="480" w:lineRule="auto"/>
        <w:rPr>
          <w:rFonts w:ascii="宋体" w:hAnsi="宋体" w:cs="宋体"/>
          <w:sz w:val="48"/>
        </w:rPr>
      </w:pPr>
    </w:p>
    <w:p w14:paraId="4A3CF1C8">
      <w:pPr>
        <w:pStyle w:val="12"/>
        <w:rPr>
          <w:rFonts w:ascii="宋体" w:hAnsi="宋体" w:cs="宋体"/>
          <w:sz w:val="48"/>
        </w:rPr>
      </w:pPr>
    </w:p>
    <w:p w14:paraId="176A5291">
      <w:pPr>
        <w:pStyle w:val="12"/>
        <w:rPr>
          <w:rFonts w:ascii="宋体" w:hAnsi="宋体" w:cs="宋体"/>
          <w:sz w:val="48"/>
        </w:rPr>
      </w:pPr>
    </w:p>
    <w:p w14:paraId="7C4FADF2">
      <w:pPr>
        <w:pStyle w:val="12"/>
        <w:ind w:firstLine="1084" w:firstLineChars="300"/>
        <w:rPr>
          <w:rFonts w:ascii="宋体" w:hAnsi="宋体" w:cs="宋体"/>
          <w:b/>
          <w:bCs/>
          <w:sz w:val="36"/>
          <w:szCs w:val="36"/>
        </w:rPr>
      </w:pPr>
      <w:r>
        <w:rPr>
          <w:rFonts w:hint="eastAsia" w:ascii="宋体" w:hAnsi="宋体" w:cs="宋体"/>
          <w:b/>
          <w:bCs/>
          <w:sz w:val="36"/>
          <w:szCs w:val="36"/>
        </w:rPr>
        <w:t>采购人：深圳市司法局</w:t>
      </w:r>
    </w:p>
    <w:p w14:paraId="724F38C4">
      <w:pPr>
        <w:pStyle w:val="12"/>
        <w:jc w:val="center"/>
        <w:rPr>
          <w:rFonts w:ascii="宋体" w:hAnsi="宋体" w:cs="宋体"/>
          <w:b/>
          <w:bCs/>
          <w:sz w:val="36"/>
          <w:szCs w:val="36"/>
        </w:rPr>
      </w:pPr>
      <w:r>
        <w:rPr>
          <w:rFonts w:hint="eastAsia" w:ascii="宋体" w:hAnsi="宋体" w:cs="宋体"/>
          <w:b/>
          <w:bCs/>
          <w:sz w:val="36"/>
          <w:szCs w:val="36"/>
        </w:rPr>
        <w:t>采购代理机构：友和保险经纪有限公司</w:t>
      </w:r>
    </w:p>
    <w:p w14:paraId="6A3FD428">
      <w:pPr>
        <w:pStyle w:val="12"/>
        <w:rPr>
          <w:rFonts w:ascii="宋体" w:hAnsi="宋体" w:cs="宋体"/>
          <w:sz w:val="48"/>
        </w:rPr>
      </w:pPr>
    </w:p>
    <w:p w14:paraId="641CD603">
      <w:pPr>
        <w:snapToGrid w:val="0"/>
        <w:jc w:val="center"/>
        <w:rPr>
          <w:rFonts w:ascii="宋体" w:hAnsi="宋体" w:cs="宋体"/>
          <w:b/>
          <w:bCs/>
          <w:color w:val="4F81BD" w:themeColor="accent1"/>
          <w:kern w:val="0"/>
          <w:sz w:val="36"/>
          <w:szCs w:val="36"/>
          <w14:textFill>
            <w14:solidFill>
              <w14:schemeClr w14:val="accent1"/>
            </w14:solidFill>
          </w14:textFill>
        </w:rPr>
      </w:pPr>
      <w:r>
        <w:rPr>
          <w:rFonts w:hint="eastAsia" w:ascii="宋体" w:hAnsi="宋体" w:cs="宋体"/>
          <w:b/>
          <w:bCs/>
          <w:sz w:val="36"/>
          <w:szCs w:val="36"/>
        </w:rPr>
        <w:t>二〇二五年</w:t>
      </w:r>
      <w:r>
        <w:rPr>
          <w:rFonts w:hint="eastAsia" w:ascii="宋体" w:hAnsi="宋体" w:cs="宋体"/>
          <w:b/>
          <w:bCs/>
          <w:sz w:val="36"/>
          <w:szCs w:val="36"/>
          <w:lang w:val="en-US" w:eastAsia="zh-CN"/>
        </w:rPr>
        <w:t>六</w:t>
      </w:r>
      <w:r>
        <w:rPr>
          <w:rFonts w:hint="eastAsia" w:ascii="宋体" w:hAnsi="宋体" w:cs="宋体"/>
          <w:b/>
          <w:bCs/>
          <w:sz w:val="36"/>
          <w:szCs w:val="36"/>
        </w:rPr>
        <w:t>月</w:t>
      </w:r>
      <w:r>
        <w:rPr>
          <w:rFonts w:hint="eastAsia" w:ascii="宋体" w:hAnsi="宋体" w:cs="宋体"/>
          <w:b/>
          <w:bCs/>
          <w:color w:val="4F81BD" w:themeColor="accent1"/>
          <w:kern w:val="0"/>
          <w:sz w:val="36"/>
          <w:szCs w:val="36"/>
          <w14:textFill>
            <w14:solidFill>
              <w14:schemeClr w14:val="accent1"/>
            </w14:solidFill>
          </w14:textFill>
        </w:rPr>
        <w:br w:type="page"/>
      </w:r>
    </w:p>
    <w:p w14:paraId="4546100F">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65613"/>
        <w15:color w:val="DBDBDB"/>
        <w:docPartObj>
          <w:docPartGallery w:val="Table of Contents"/>
          <w:docPartUnique/>
        </w:docPartObj>
      </w:sdtPr>
      <w:sdtEndPr>
        <w:rPr>
          <w:rFonts w:hint="eastAsia" w:ascii="黑体" w:hAnsi="黑体" w:eastAsia="黑体" w:cs="黑体"/>
          <w:bCs/>
          <w:color w:val="FF0000"/>
          <w:kern w:val="0"/>
          <w:szCs w:val="28"/>
          <w:u w:val="double"/>
        </w:rPr>
      </w:sdtEndPr>
      <w:sdtContent>
        <w:p w14:paraId="12A1FB4E">
          <w:pPr>
            <w:jc w:val="center"/>
          </w:pPr>
        </w:p>
        <w:p w14:paraId="6DC1FC40">
          <w:pPr>
            <w:pStyle w:val="15"/>
            <w:tabs>
              <w:tab w:val="right" w:leader="dot" w:pos="8306"/>
            </w:tabs>
            <w:rPr>
              <w:sz w:val="28"/>
              <w:szCs w:val="36"/>
            </w:rPr>
          </w:pPr>
          <w:r>
            <w:rPr>
              <w:rFonts w:hint="eastAsia" w:ascii="黑体" w:hAnsi="黑体" w:eastAsia="黑体" w:cs="黑体"/>
              <w:b/>
              <w:bCs/>
              <w:color w:val="FF0000"/>
              <w:kern w:val="0"/>
              <w:sz w:val="28"/>
              <w:szCs w:val="28"/>
              <w:u w:val="double"/>
            </w:rPr>
            <w:fldChar w:fldCharType="begin"/>
          </w:r>
          <w:r>
            <w:rPr>
              <w:rFonts w:hint="eastAsia" w:ascii="黑体" w:hAnsi="黑体" w:eastAsia="黑体" w:cs="黑体"/>
              <w:b/>
              <w:bCs/>
              <w:color w:val="FF0000"/>
              <w:kern w:val="0"/>
              <w:sz w:val="28"/>
              <w:szCs w:val="28"/>
              <w:u w:val="double"/>
            </w:rPr>
            <w:instrText xml:space="preserve">TOC \o "1-1" \h \u </w:instrText>
          </w:r>
          <w:r>
            <w:rPr>
              <w:rFonts w:hint="eastAsia" w:ascii="黑体" w:hAnsi="黑体" w:eastAsia="黑体" w:cs="黑体"/>
              <w:b/>
              <w:bCs/>
              <w:color w:val="FF0000"/>
              <w:kern w:val="0"/>
              <w:sz w:val="28"/>
              <w:szCs w:val="28"/>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_Toc2720 </w:instrText>
          </w:r>
          <w:r>
            <w:rPr>
              <w:rFonts w:hint="eastAsia" w:ascii="黑体" w:hAnsi="黑体" w:eastAsia="黑体" w:cs="黑体"/>
              <w:bCs/>
              <w:kern w:val="0"/>
              <w:sz w:val="28"/>
              <w:szCs w:val="40"/>
            </w:rPr>
            <w:fldChar w:fldCharType="separate"/>
          </w:r>
          <w:r>
            <w:rPr>
              <w:rFonts w:hint="eastAsia" w:ascii="宋体" w:hAnsi="宋体" w:cs="宋体"/>
              <w:bCs/>
              <w:kern w:val="0"/>
              <w:sz w:val="28"/>
              <w:szCs w:val="48"/>
            </w:rPr>
            <w:t>第一章 询价公告</w:t>
          </w:r>
          <w:r>
            <w:rPr>
              <w:sz w:val="28"/>
              <w:szCs w:val="36"/>
            </w:rPr>
            <w:tab/>
          </w:r>
          <w:r>
            <w:rPr>
              <w:sz w:val="28"/>
              <w:szCs w:val="36"/>
            </w:rPr>
            <w:fldChar w:fldCharType="begin"/>
          </w:r>
          <w:r>
            <w:rPr>
              <w:sz w:val="28"/>
              <w:szCs w:val="36"/>
            </w:rPr>
            <w:instrText xml:space="preserve"> PAGEREF _Toc2720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04E4D291">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_Toc3956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_Toc3956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1973263F">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_Toc20224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第三章 用户需求书</w:t>
          </w:r>
          <w:r>
            <w:rPr>
              <w:sz w:val="28"/>
              <w:szCs w:val="36"/>
            </w:rPr>
            <w:tab/>
          </w:r>
          <w:r>
            <w:rPr>
              <w:sz w:val="28"/>
              <w:szCs w:val="36"/>
            </w:rPr>
            <w:fldChar w:fldCharType="begin"/>
          </w:r>
          <w:r>
            <w:rPr>
              <w:sz w:val="28"/>
              <w:szCs w:val="36"/>
            </w:rPr>
            <w:instrText xml:space="preserve"> PAGEREF _Toc20224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2FEA1977">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_Toc3858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第四章 招标代理服务费</w:t>
          </w:r>
          <w:r>
            <w:rPr>
              <w:sz w:val="28"/>
              <w:szCs w:val="36"/>
            </w:rPr>
            <w:tab/>
          </w:r>
          <w:r>
            <w:rPr>
              <w:sz w:val="28"/>
              <w:szCs w:val="36"/>
            </w:rPr>
            <w:fldChar w:fldCharType="begin"/>
          </w:r>
          <w:r>
            <w:rPr>
              <w:sz w:val="28"/>
              <w:szCs w:val="36"/>
            </w:rPr>
            <w:instrText xml:space="preserve"> PAGEREF _Toc3858 \h </w:instrText>
          </w:r>
          <w:r>
            <w:rPr>
              <w:sz w:val="28"/>
              <w:szCs w:val="36"/>
            </w:rPr>
            <w:fldChar w:fldCharType="separate"/>
          </w:r>
          <w:r>
            <w:rPr>
              <w:sz w:val="28"/>
              <w:szCs w:val="36"/>
            </w:rPr>
            <w:t>16</w:t>
          </w:r>
          <w:r>
            <w:rPr>
              <w:sz w:val="28"/>
              <w:szCs w:val="36"/>
            </w:rPr>
            <w:fldChar w:fldCharType="end"/>
          </w:r>
          <w:r>
            <w:rPr>
              <w:rFonts w:hint="eastAsia" w:ascii="黑体" w:hAnsi="黑体" w:eastAsia="黑体" w:cs="黑体"/>
              <w:bCs/>
              <w:color w:val="FF0000"/>
              <w:kern w:val="0"/>
              <w:sz w:val="28"/>
              <w:szCs w:val="40"/>
              <w:u w:val="double"/>
            </w:rPr>
            <w:fldChar w:fldCharType="end"/>
          </w:r>
        </w:p>
        <w:p w14:paraId="541A88F9">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_Toc8857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_Toc8857 \h </w:instrText>
          </w:r>
          <w:r>
            <w:rPr>
              <w:sz w:val="28"/>
              <w:szCs w:val="36"/>
            </w:rPr>
            <w:fldChar w:fldCharType="separate"/>
          </w:r>
          <w:r>
            <w:rPr>
              <w:sz w:val="28"/>
              <w:szCs w:val="36"/>
            </w:rPr>
            <w:t>17</w:t>
          </w:r>
          <w:r>
            <w:rPr>
              <w:sz w:val="28"/>
              <w:szCs w:val="36"/>
            </w:rPr>
            <w:fldChar w:fldCharType="end"/>
          </w:r>
          <w:r>
            <w:rPr>
              <w:rFonts w:hint="eastAsia" w:ascii="黑体" w:hAnsi="黑体" w:eastAsia="黑体" w:cs="黑体"/>
              <w:bCs/>
              <w:color w:val="FF0000"/>
              <w:kern w:val="0"/>
              <w:sz w:val="28"/>
              <w:szCs w:val="40"/>
              <w:u w:val="double"/>
            </w:rPr>
            <w:fldChar w:fldCharType="end"/>
          </w:r>
        </w:p>
        <w:p w14:paraId="12667B64">
          <w:pPr>
            <w:pStyle w:val="15"/>
            <w:tabs>
              <w:tab w:val="right" w:leader="dot" w:pos="8306"/>
            </w:tabs>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_Toc19948 </w:instrText>
          </w:r>
          <w:r>
            <w:rPr>
              <w:rFonts w:hint="eastAsia" w:ascii="黑体" w:hAnsi="黑体" w:eastAsia="黑体" w:cs="黑体"/>
              <w:bCs/>
              <w:kern w:val="0"/>
              <w:sz w:val="28"/>
              <w:szCs w:val="40"/>
            </w:rPr>
            <w:fldChar w:fldCharType="separate"/>
          </w:r>
          <w:r>
            <w:rPr>
              <w:rFonts w:hint="eastAsia" w:ascii="宋体" w:hAnsi="宋体" w:cs="宋体"/>
              <w:bCs/>
              <w:kern w:val="0"/>
              <w:sz w:val="28"/>
              <w:szCs w:val="40"/>
            </w:rPr>
            <w:t>附件：询价应答文件格式</w:t>
          </w:r>
          <w:r>
            <w:rPr>
              <w:sz w:val="28"/>
              <w:szCs w:val="36"/>
            </w:rPr>
            <w:tab/>
          </w:r>
          <w:r>
            <w:rPr>
              <w:sz w:val="28"/>
              <w:szCs w:val="36"/>
            </w:rPr>
            <w:fldChar w:fldCharType="begin"/>
          </w:r>
          <w:r>
            <w:rPr>
              <w:sz w:val="28"/>
              <w:szCs w:val="36"/>
            </w:rPr>
            <w:instrText xml:space="preserve"> PAGEREF _Toc19948 \h </w:instrText>
          </w:r>
          <w:r>
            <w:rPr>
              <w:sz w:val="28"/>
              <w:szCs w:val="36"/>
            </w:rPr>
            <w:fldChar w:fldCharType="separate"/>
          </w:r>
          <w:r>
            <w:rPr>
              <w:sz w:val="28"/>
              <w:szCs w:val="36"/>
            </w:rPr>
            <w:t>22</w:t>
          </w:r>
          <w:r>
            <w:rPr>
              <w:sz w:val="28"/>
              <w:szCs w:val="36"/>
            </w:rPr>
            <w:fldChar w:fldCharType="end"/>
          </w:r>
          <w:r>
            <w:rPr>
              <w:rFonts w:hint="eastAsia" w:ascii="黑体" w:hAnsi="黑体" w:eastAsia="黑体" w:cs="黑体"/>
              <w:bCs/>
              <w:color w:val="FF0000"/>
              <w:kern w:val="0"/>
              <w:sz w:val="28"/>
              <w:szCs w:val="40"/>
              <w:u w:val="double"/>
            </w:rPr>
            <w:fldChar w:fldCharType="end"/>
          </w:r>
        </w:p>
        <w:p w14:paraId="71C57579">
          <w:pPr>
            <w:rPr>
              <w:rFonts w:ascii="黑体" w:hAnsi="黑体" w:eastAsia="黑体" w:cs="黑体"/>
              <w:bCs/>
              <w:color w:val="FF0000"/>
              <w:kern w:val="0"/>
              <w:szCs w:val="28"/>
              <w:u w:val="double"/>
            </w:rPr>
          </w:pPr>
          <w:r>
            <w:rPr>
              <w:rFonts w:hint="eastAsia" w:ascii="黑体" w:hAnsi="黑体" w:eastAsia="黑体" w:cs="黑体"/>
              <w:bCs/>
              <w:color w:val="FF0000"/>
              <w:kern w:val="0"/>
              <w:szCs w:val="28"/>
              <w:u w:val="double"/>
            </w:rPr>
            <w:fldChar w:fldCharType="end"/>
          </w:r>
        </w:p>
      </w:sdtContent>
    </w:sdt>
    <w:p w14:paraId="4947740F">
      <w:pPr>
        <w:pStyle w:val="7"/>
      </w:pPr>
    </w:p>
    <w:p w14:paraId="04191F88">
      <w:pPr>
        <w:rPr>
          <w:rFonts w:ascii="黑体" w:hAnsi="黑体" w:eastAsia="黑体" w:cs="黑体"/>
          <w:b/>
          <w:bCs/>
          <w:color w:val="FF0000"/>
          <w:kern w:val="0"/>
          <w:sz w:val="28"/>
          <w:szCs w:val="28"/>
          <w:u w:val="double"/>
        </w:rPr>
      </w:pPr>
      <w:r>
        <w:rPr>
          <w:rFonts w:hint="eastAsia" w:ascii="黑体" w:hAnsi="黑体" w:eastAsia="黑体" w:cs="黑体"/>
          <w:b/>
          <w:bCs/>
          <w:color w:val="FF0000"/>
          <w:kern w:val="0"/>
          <w:sz w:val="28"/>
          <w:szCs w:val="28"/>
          <w:u w:val="double"/>
        </w:rPr>
        <w:br w:type="page"/>
      </w:r>
    </w:p>
    <w:p w14:paraId="4803153F">
      <w:pPr>
        <w:autoSpaceDE w:val="0"/>
        <w:autoSpaceDN w:val="0"/>
        <w:adjustRightInd w:val="0"/>
        <w:spacing w:line="360" w:lineRule="auto"/>
        <w:jc w:val="center"/>
        <w:rPr>
          <w:rFonts w:ascii="宋体" w:hAnsi="宋体" w:eastAsia="黑体" w:cs="仿宋_GB2312"/>
          <w:b/>
          <w:bCs/>
          <w:kern w:val="0"/>
          <w:szCs w:val="21"/>
        </w:rPr>
      </w:pPr>
      <w:r>
        <w:rPr>
          <w:rFonts w:hint="eastAsia" w:ascii="黑体" w:hAnsi="黑体" w:eastAsia="黑体" w:cs="黑体"/>
          <w:b/>
          <w:bCs/>
          <w:color w:val="FF0000"/>
          <w:kern w:val="0"/>
          <w:sz w:val="28"/>
          <w:szCs w:val="28"/>
          <w:u w:val="double"/>
        </w:rPr>
        <w:t>警示条款</w:t>
      </w:r>
      <w:bookmarkEnd w:id="0"/>
    </w:p>
    <w:p w14:paraId="351FC105">
      <w:pPr>
        <w:autoSpaceDE w:val="0"/>
        <w:autoSpaceDN w:val="0"/>
        <w:adjustRightInd w:val="0"/>
        <w:spacing w:line="288" w:lineRule="auto"/>
        <w:ind w:firstLine="422" w:firstLineChars="200"/>
        <w:jc w:val="left"/>
        <w:rPr>
          <w:rFonts w:ascii="宋体" w:hAnsi="宋体" w:cs="仿宋_GB2312"/>
          <w:b/>
          <w:color w:val="FF0000"/>
          <w:kern w:val="0"/>
          <w:szCs w:val="21"/>
        </w:rPr>
      </w:pPr>
      <w:r>
        <w:rPr>
          <w:rFonts w:hint="eastAsia" w:ascii="宋体" w:hAnsi="宋体" w:cs="仿宋_GB2312"/>
          <w:b/>
          <w:color w:val="FF0000"/>
          <w:kern w:val="0"/>
          <w:szCs w:val="21"/>
        </w:rPr>
        <w:t>参与本项目政府采购活动的供应商应认真阅读以下特别警示条款，不得存在以下所列禁止情形：</w:t>
      </w:r>
    </w:p>
    <w:p w14:paraId="3E52E4A5">
      <w:pPr>
        <w:autoSpaceDE w:val="0"/>
        <w:autoSpaceDN w:val="0"/>
        <w:adjustRightInd w:val="0"/>
        <w:jc w:val="center"/>
        <w:rPr>
          <w:rFonts w:ascii="宋体" w:hAnsi="宋体" w:cs="宋体"/>
          <w:b/>
          <w:color w:val="FF0000"/>
          <w:kern w:val="0"/>
          <w:szCs w:val="21"/>
        </w:rPr>
      </w:pPr>
      <w:r>
        <w:rPr>
          <w:rFonts w:hint="eastAsia" w:ascii="宋体" w:hAnsi="宋体" w:cs="宋体"/>
          <w:b/>
          <w:color w:val="FF0000"/>
          <w:kern w:val="0"/>
          <w:szCs w:val="21"/>
        </w:rPr>
        <w:t>《供应商参与</w:t>
      </w:r>
      <w:r>
        <w:rPr>
          <w:rFonts w:hint="eastAsia" w:ascii="宋体" w:hAnsi="宋体" w:cs="宋体"/>
          <w:b/>
          <w:color w:val="FF0000"/>
          <w:kern w:val="0"/>
          <w:szCs w:val="21"/>
          <w:lang w:eastAsia="zh-CN"/>
        </w:rPr>
        <w:t>投标（响应）</w:t>
      </w:r>
      <w:r>
        <w:rPr>
          <w:rFonts w:hint="eastAsia" w:ascii="宋体" w:hAnsi="宋体" w:cs="宋体"/>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3CAC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475B890">
            <w:pPr>
              <w:jc w:val="center"/>
              <w:rPr>
                <w:rFonts w:ascii="宋体" w:hAnsi="宋体" w:cs="宋体"/>
                <w:b/>
                <w:bCs/>
                <w:szCs w:val="21"/>
              </w:rPr>
            </w:pPr>
            <w:r>
              <w:rPr>
                <w:rFonts w:hint="eastAsia" w:ascii="宋体" w:hAnsi="宋体" w:cs="宋体"/>
                <w:b/>
                <w:bCs/>
                <w:szCs w:val="21"/>
              </w:rPr>
              <w:t>序号</w:t>
            </w:r>
          </w:p>
        </w:tc>
        <w:tc>
          <w:tcPr>
            <w:tcW w:w="4613" w:type="pct"/>
            <w:vAlign w:val="center"/>
          </w:tcPr>
          <w:p w14:paraId="71D3574A">
            <w:pPr>
              <w:jc w:val="center"/>
              <w:rPr>
                <w:rFonts w:ascii="宋体" w:hAnsi="宋体" w:cs="宋体"/>
                <w:b/>
                <w:bCs/>
                <w:szCs w:val="21"/>
              </w:rPr>
            </w:pPr>
            <w:r>
              <w:rPr>
                <w:rFonts w:hint="eastAsia" w:ascii="宋体" w:hAnsi="宋体" w:cs="宋体"/>
                <w:b/>
                <w:bCs/>
                <w:color w:val="FF0000"/>
                <w:szCs w:val="21"/>
              </w:rPr>
              <w:t>供应商参与</w:t>
            </w:r>
            <w:r>
              <w:rPr>
                <w:rFonts w:hint="eastAsia" w:ascii="宋体" w:hAnsi="宋体" w:cs="宋体"/>
                <w:b/>
                <w:bCs/>
                <w:color w:val="FF0000"/>
                <w:szCs w:val="21"/>
                <w:lang w:eastAsia="zh-CN"/>
              </w:rPr>
              <w:t>投标（响应）</w:t>
            </w:r>
            <w:r>
              <w:rPr>
                <w:rFonts w:hint="eastAsia" w:ascii="宋体" w:hAnsi="宋体" w:cs="宋体"/>
                <w:b/>
                <w:bCs/>
                <w:color w:val="FF0000"/>
                <w:szCs w:val="21"/>
              </w:rPr>
              <w:t>禁止情形</w:t>
            </w:r>
          </w:p>
        </w:tc>
      </w:tr>
      <w:tr w14:paraId="1BBA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2382D6F">
            <w:pPr>
              <w:jc w:val="center"/>
              <w:rPr>
                <w:rFonts w:ascii="宋体" w:hAnsi="宋体" w:cs="宋体"/>
                <w:szCs w:val="21"/>
              </w:rPr>
            </w:pPr>
            <w:r>
              <w:rPr>
                <w:rFonts w:hint="eastAsia" w:ascii="宋体" w:hAnsi="宋体" w:cs="宋体"/>
                <w:szCs w:val="21"/>
              </w:rPr>
              <w:t>1</w:t>
            </w:r>
          </w:p>
        </w:tc>
        <w:tc>
          <w:tcPr>
            <w:tcW w:w="4613" w:type="pct"/>
            <w:vAlign w:val="center"/>
          </w:tcPr>
          <w:p w14:paraId="52B63C18">
            <w:pPr>
              <w:jc w:val="left"/>
              <w:rPr>
                <w:rFonts w:ascii="宋体" w:hAnsi="宋体" w:cs="宋体"/>
                <w:szCs w:val="21"/>
              </w:rPr>
            </w:pPr>
            <w:r>
              <w:rPr>
                <w:rFonts w:hint="eastAsia" w:ascii="宋体" w:hAnsi="宋体" w:cs="宋体"/>
                <w:szCs w:val="21"/>
              </w:rPr>
              <w:t>与其他</w:t>
            </w:r>
            <w:r>
              <w:rPr>
                <w:rFonts w:hint="eastAsia" w:ascii="宋体" w:hAnsi="宋体" w:cs="宋体"/>
                <w:szCs w:val="21"/>
                <w:lang w:eastAsia="zh-CN"/>
              </w:rPr>
              <w:t>投标（响应）</w:t>
            </w:r>
            <w:r>
              <w:rPr>
                <w:rFonts w:hint="eastAsia" w:ascii="宋体" w:hAnsi="宋体" w:cs="宋体"/>
                <w:szCs w:val="21"/>
              </w:rPr>
              <w:t>供应商的法定代表人、主要经营负责人、</w:t>
            </w:r>
            <w:r>
              <w:rPr>
                <w:rFonts w:hint="eastAsia" w:ascii="宋体" w:hAnsi="宋体" w:cs="宋体"/>
                <w:szCs w:val="21"/>
                <w:lang w:eastAsia="zh-CN"/>
              </w:rPr>
              <w:t>投标（响应）</w:t>
            </w:r>
            <w:r>
              <w:rPr>
                <w:rFonts w:hint="eastAsia" w:ascii="宋体" w:hAnsi="宋体" w:cs="宋体"/>
                <w:szCs w:val="21"/>
              </w:rPr>
              <w:t>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szCs w:val="21"/>
              </w:rPr>
              <w:t>。</w:t>
            </w:r>
          </w:p>
        </w:tc>
      </w:tr>
      <w:tr w14:paraId="591E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EE4BCF7">
            <w:pPr>
              <w:jc w:val="center"/>
              <w:rPr>
                <w:rFonts w:ascii="宋体" w:hAnsi="宋体" w:cs="宋体"/>
                <w:szCs w:val="21"/>
              </w:rPr>
            </w:pPr>
            <w:r>
              <w:rPr>
                <w:rFonts w:hint="eastAsia" w:ascii="宋体" w:hAnsi="宋体" w:cs="宋体"/>
                <w:szCs w:val="21"/>
              </w:rPr>
              <w:t>2</w:t>
            </w:r>
          </w:p>
        </w:tc>
        <w:tc>
          <w:tcPr>
            <w:tcW w:w="4613" w:type="pct"/>
            <w:vAlign w:val="center"/>
          </w:tcPr>
          <w:p w14:paraId="0459827B">
            <w:pPr>
              <w:jc w:val="left"/>
              <w:rPr>
                <w:rFonts w:ascii="宋体" w:hAnsi="宋体" w:cs="宋体"/>
                <w:szCs w:val="21"/>
              </w:rPr>
            </w:pPr>
            <w:r>
              <w:rPr>
                <w:rFonts w:hint="eastAsia" w:ascii="宋体" w:hAnsi="宋体" w:cs="宋体"/>
                <w:szCs w:val="21"/>
              </w:rPr>
              <w:t>参与本项目政府采购活动时，与其他</w:t>
            </w:r>
            <w:r>
              <w:rPr>
                <w:rFonts w:hint="eastAsia" w:ascii="宋体" w:hAnsi="宋体" w:cs="宋体"/>
                <w:szCs w:val="21"/>
                <w:lang w:eastAsia="zh-CN"/>
              </w:rPr>
              <w:t>投标（响应）</w:t>
            </w:r>
            <w:r>
              <w:rPr>
                <w:rFonts w:hint="eastAsia" w:ascii="宋体" w:hAnsi="宋体" w:cs="宋体"/>
                <w:szCs w:val="21"/>
              </w:rPr>
              <w:t>供应商存在单位负责人为</w:t>
            </w:r>
            <w:r>
              <w:rPr>
                <w:rFonts w:hint="eastAsia" w:ascii="宋体" w:hAnsi="宋体" w:cs="宋体"/>
                <w:b/>
                <w:bCs/>
                <w:color w:val="FF0000"/>
                <w:szCs w:val="21"/>
              </w:rPr>
              <w:t>同一人或直接控股、管理关系</w:t>
            </w:r>
            <w:r>
              <w:rPr>
                <w:rFonts w:hint="eastAsia" w:ascii="宋体" w:hAnsi="宋体" w:cs="宋体"/>
                <w:szCs w:val="21"/>
              </w:rPr>
              <w:t>。</w:t>
            </w:r>
          </w:p>
        </w:tc>
      </w:tr>
      <w:tr w14:paraId="7E68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805EC15">
            <w:pPr>
              <w:jc w:val="center"/>
              <w:rPr>
                <w:rFonts w:ascii="宋体" w:hAnsi="宋体" w:cs="宋体"/>
                <w:szCs w:val="21"/>
              </w:rPr>
            </w:pPr>
            <w:r>
              <w:rPr>
                <w:rFonts w:hint="eastAsia" w:ascii="宋体" w:hAnsi="宋体" w:cs="宋体"/>
                <w:szCs w:val="21"/>
              </w:rPr>
              <w:t>3</w:t>
            </w:r>
          </w:p>
        </w:tc>
        <w:tc>
          <w:tcPr>
            <w:tcW w:w="4613" w:type="pct"/>
            <w:vAlign w:val="center"/>
          </w:tcPr>
          <w:p w14:paraId="57C58B6F">
            <w:pPr>
              <w:jc w:val="left"/>
              <w:rPr>
                <w:rFonts w:ascii="宋体" w:hAnsi="宋体" w:cs="宋体"/>
                <w:szCs w:val="21"/>
              </w:rPr>
            </w:pPr>
            <w:r>
              <w:rPr>
                <w:rFonts w:hint="eastAsia" w:ascii="宋体" w:hAnsi="宋体" w:cs="宋体"/>
                <w:szCs w:val="21"/>
              </w:rPr>
              <w:t>与其他</w:t>
            </w:r>
            <w:r>
              <w:rPr>
                <w:rFonts w:hint="eastAsia" w:ascii="宋体" w:hAnsi="宋体" w:cs="宋体"/>
                <w:szCs w:val="21"/>
                <w:lang w:eastAsia="zh-CN"/>
              </w:rPr>
              <w:t>投标（响应）</w:t>
            </w:r>
            <w:r>
              <w:rPr>
                <w:rFonts w:hint="eastAsia" w:ascii="宋体" w:hAnsi="宋体" w:cs="宋体"/>
                <w:szCs w:val="21"/>
              </w:rPr>
              <w:t>供应商的</w:t>
            </w:r>
            <w:r>
              <w:rPr>
                <w:rFonts w:hint="eastAsia" w:ascii="宋体" w:hAnsi="宋体" w:cs="宋体"/>
                <w:szCs w:val="21"/>
                <w:lang w:eastAsia="zh-CN"/>
              </w:rPr>
              <w:t>投标（响应）</w:t>
            </w:r>
            <w:r>
              <w:rPr>
                <w:rFonts w:hint="eastAsia" w:ascii="宋体" w:hAnsi="宋体" w:cs="宋体"/>
                <w:szCs w:val="21"/>
              </w:rPr>
              <w:t>文件或部分</w:t>
            </w:r>
            <w:r>
              <w:rPr>
                <w:rFonts w:hint="eastAsia" w:ascii="宋体" w:hAnsi="宋体" w:cs="宋体"/>
                <w:szCs w:val="21"/>
                <w:lang w:eastAsia="zh-CN"/>
              </w:rPr>
              <w:t>投标（响应）</w:t>
            </w:r>
            <w:r>
              <w:rPr>
                <w:rFonts w:hint="eastAsia" w:ascii="宋体" w:hAnsi="宋体" w:cs="宋体"/>
                <w:szCs w:val="21"/>
              </w:rPr>
              <w:t>文件</w:t>
            </w:r>
            <w:r>
              <w:rPr>
                <w:rFonts w:hint="eastAsia" w:ascii="宋体" w:hAnsi="宋体" w:cs="宋体"/>
                <w:b/>
                <w:bCs/>
                <w:color w:val="FF0000"/>
                <w:szCs w:val="21"/>
              </w:rPr>
              <w:t>相互混装或存在非正常一致</w:t>
            </w:r>
            <w:r>
              <w:rPr>
                <w:rFonts w:hint="eastAsia" w:ascii="宋体" w:hAnsi="宋体" w:cs="宋体"/>
                <w:szCs w:val="21"/>
              </w:rPr>
              <w:t>。</w:t>
            </w:r>
          </w:p>
        </w:tc>
      </w:tr>
      <w:tr w14:paraId="3CAB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4874584">
            <w:pPr>
              <w:jc w:val="center"/>
              <w:rPr>
                <w:rFonts w:ascii="宋体" w:hAnsi="宋体" w:cs="宋体"/>
                <w:szCs w:val="21"/>
              </w:rPr>
            </w:pPr>
            <w:r>
              <w:rPr>
                <w:rFonts w:hint="eastAsia" w:ascii="宋体" w:hAnsi="宋体" w:cs="宋体"/>
                <w:szCs w:val="21"/>
              </w:rPr>
              <w:t>4</w:t>
            </w:r>
          </w:p>
        </w:tc>
        <w:tc>
          <w:tcPr>
            <w:tcW w:w="4613" w:type="pct"/>
            <w:vAlign w:val="center"/>
          </w:tcPr>
          <w:p w14:paraId="1DCA09A8">
            <w:pPr>
              <w:jc w:val="left"/>
              <w:rPr>
                <w:rFonts w:ascii="宋体" w:hAnsi="宋体" w:cs="宋体"/>
                <w:szCs w:val="21"/>
              </w:rPr>
            </w:pPr>
            <w:r>
              <w:rPr>
                <w:rFonts w:hint="eastAsia" w:ascii="宋体" w:hAnsi="宋体" w:cs="宋体"/>
                <w:szCs w:val="21"/>
              </w:rPr>
              <w:t>与其他</w:t>
            </w:r>
            <w:r>
              <w:rPr>
                <w:rFonts w:hint="eastAsia" w:ascii="宋体" w:hAnsi="宋体" w:cs="宋体"/>
                <w:szCs w:val="21"/>
                <w:lang w:eastAsia="zh-CN"/>
              </w:rPr>
              <w:t>投标（响应）</w:t>
            </w:r>
            <w:r>
              <w:rPr>
                <w:rFonts w:hint="eastAsia" w:ascii="宋体" w:hAnsi="宋体" w:cs="宋体"/>
                <w:szCs w:val="21"/>
              </w:rPr>
              <w:t>供应商的</w:t>
            </w:r>
            <w:r>
              <w:rPr>
                <w:rFonts w:hint="eastAsia" w:ascii="宋体" w:hAnsi="宋体" w:cs="宋体"/>
                <w:szCs w:val="21"/>
                <w:lang w:eastAsia="zh-CN"/>
              </w:rPr>
              <w:t>投标（响应）</w:t>
            </w:r>
            <w:r>
              <w:rPr>
                <w:rFonts w:hint="eastAsia" w:ascii="宋体" w:hAnsi="宋体" w:cs="宋体"/>
                <w:szCs w:val="21"/>
              </w:rPr>
              <w:t>文件由</w:t>
            </w:r>
            <w:r>
              <w:rPr>
                <w:rFonts w:hint="eastAsia" w:ascii="宋体" w:hAnsi="宋体" w:cs="宋体"/>
                <w:b/>
                <w:bCs/>
                <w:color w:val="FF0000"/>
                <w:szCs w:val="21"/>
              </w:rPr>
              <w:t>同一单位或者同一人编制</w:t>
            </w:r>
            <w:r>
              <w:rPr>
                <w:rFonts w:hint="eastAsia" w:ascii="宋体" w:hAnsi="宋体" w:cs="宋体"/>
                <w:szCs w:val="21"/>
              </w:rPr>
              <w:t>。</w:t>
            </w:r>
          </w:p>
        </w:tc>
      </w:tr>
      <w:tr w14:paraId="53A4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A108E41">
            <w:pPr>
              <w:jc w:val="center"/>
              <w:rPr>
                <w:rFonts w:ascii="宋体" w:hAnsi="宋体" w:cs="宋体"/>
                <w:szCs w:val="21"/>
              </w:rPr>
            </w:pPr>
            <w:r>
              <w:rPr>
                <w:rFonts w:hint="eastAsia" w:ascii="宋体" w:hAnsi="宋体" w:cs="宋体"/>
                <w:szCs w:val="21"/>
              </w:rPr>
              <w:t>5</w:t>
            </w:r>
          </w:p>
        </w:tc>
        <w:tc>
          <w:tcPr>
            <w:tcW w:w="4613" w:type="pct"/>
            <w:vAlign w:val="center"/>
          </w:tcPr>
          <w:p w14:paraId="7CAF2047">
            <w:pPr>
              <w:jc w:val="left"/>
              <w:rPr>
                <w:rFonts w:ascii="宋体" w:hAnsi="宋体" w:cs="宋体"/>
                <w:szCs w:val="21"/>
              </w:rPr>
            </w:pPr>
            <w:r>
              <w:rPr>
                <w:rFonts w:hint="eastAsia" w:ascii="宋体" w:hAnsi="宋体" w:cs="宋体"/>
                <w:szCs w:val="21"/>
              </w:rPr>
              <w:t>提供</w:t>
            </w:r>
            <w:r>
              <w:rPr>
                <w:rFonts w:hint="eastAsia" w:ascii="宋体" w:hAnsi="宋体" w:cs="宋体"/>
                <w:b/>
                <w:bCs/>
                <w:color w:val="FF0000"/>
                <w:szCs w:val="21"/>
              </w:rPr>
              <w:t>未经出具机构核实</w:t>
            </w:r>
            <w:r>
              <w:rPr>
                <w:rFonts w:hint="eastAsia" w:ascii="宋体" w:hAnsi="宋体" w:cs="宋体"/>
                <w:szCs w:val="21"/>
              </w:rPr>
              <w:t>的虚假的检验检测报告、业绩材料、社保缴纳证明、学历学位证书、职称认证证书等材料。</w:t>
            </w:r>
          </w:p>
        </w:tc>
      </w:tr>
    </w:tbl>
    <w:p w14:paraId="18D4991E">
      <w:pPr>
        <w:spacing w:line="300" w:lineRule="exact"/>
        <w:ind w:firstLine="420" w:firstLineChars="200"/>
        <w:rPr>
          <w:rFonts w:ascii="宋体" w:hAnsi="宋体"/>
          <w:szCs w:val="21"/>
        </w:rPr>
      </w:pPr>
      <w:r>
        <w:rPr>
          <w:rFonts w:hint="eastAsia" w:ascii="宋体" w:hAnsi="宋体"/>
          <w:szCs w:val="21"/>
        </w:rPr>
        <w:t>一、</w:t>
      </w:r>
      <w:r>
        <w:rPr>
          <w:rFonts w:hint="eastAsia" w:ascii="宋体" w:hAnsi="宋体"/>
          <w:b/>
          <w:bCs/>
          <w:szCs w:val="21"/>
        </w:rPr>
        <w:t>《深圳经济特区政府采购条例》第五十七条</w:t>
      </w:r>
      <w:r>
        <w:rPr>
          <w:rFonts w:hint="eastAsia" w:ascii="宋体" w:hAnsi="宋体"/>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399261E">
      <w:pPr>
        <w:spacing w:line="300" w:lineRule="exact"/>
        <w:ind w:firstLine="420" w:firstLineChars="200"/>
        <w:rPr>
          <w:rFonts w:ascii="宋体" w:hAnsi="宋体"/>
          <w:szCs w:val="21"/>
        </w:rPr>
      </w:pPr>
      <w:r>
        <w:rPr>
          <w:rFonts w:hint="eastAsia" w:ascii="宋体" w:hAnsi="宋体"/>
          <w:szCs w:val="21"/>
        </w:rPr>
        <w:t>（一）在采购活动中应当回避而未回避的；</w:t>
      </w:r>
    </w:p>
    <w:p w14:paraId="1991145C">
      <w:pPr>
        <w:spacing w:line="300" w:lineRule="exact"/>
        <w:ind w:firstLine="420" w:firstLineChars="200"/>
        <w:rPr>
          <w:rFonts w:ascii="宋体" w:hAnsi="宋体"/>
          <w:szCs w:val="21"/>
        </w:rPr>
      </w:pPr>
      <w:r>
        <w:rPr>
          <w:rFonts w:hint="eastAsia" w:ascii="宋体" w:hAnsi="宋体"/>
          <w:szCs w:val="21"/>
        </w:rPr>
        <w:t>（二）未按本条例规定签订、履行采购合同，造成严重后果的；</w:t>
      </w:r>
    </w:p>
    <w:p w14:paraId="44F4D7E3">
      <w:pPr>
        <w:spacing w:line="300" w:lineRule="exact"/>
        <w:ind w:firstLine="420" w:firstLineChars="200"/>
        <w:rPr>
          <w:rFonts w:ascii="宋体" w:hAnsi="宋体"/>
          <w:szCs w:val="21"/>
        </w:rPr>
      </w:pPr>
      <w:r>
        <w:rPr>
          <w:rFonts w:hint="eastAsia" w:ascii="宋体" w:hAnsi="宋体"/>
          <w:szCs w:val="21"/>
        </w:rPr>
        <w:t>（三）隐瞒真实情况，提供虚假资料的；</w:t>
      </w:r>
    </w:p>
    <w:p w14:paraId="167C6A4A">
      <w:pPr>
        <w:spacing w:line="300" w:lineRule="exact"/>
        <w:ind w:firstLine="420" w:firstLineChars="200"/>
        <w:rPr>
          <w:rFonts w:ascii="宋体" w:hAnsi="宋体"/>
          <w:szCs w:val="21"/>
        </w:rPr>
      </w:pPr>
      <w:r>
        <w:rPr>
          <w:rFonts w:hint="eastAsia" w:ascii="宋体" w:hAnsi="宋体"/>
          <w:szCs w:val="21"/>
        </w:rPr>
        <w:t>（四）以非法手段排斥其他供应商参与竞争的；</w:t>
      </w:r>
    </w:p>
    <w:p w14:paraId="4CE1561B">
      <w:pPr>
        <w:spacing w:line="300" w:lineRule="exact"/>
        <w:ind w:firstLine="420" w:firstLineChars="200"/>
        <w:rPr>
          <w:rFonts w:ascii="宋体" w:hAnsi="宋体"/>
          <w:szCs w:val="21"/>
        </w:rPr>
      </w:pPr>
      <w:r>
        <w:rPr>
          <w:rFonts w:hint="eastAsia" w:ascii="宋体" w:hAnsi="宋体"/>
          <w:szCs w:val="21"/>
        </w:rPr>
        <w:t>（五）与其他采购参加人串通</w:t>
      </w:r>
      <w:r>
        <w:rPr>
          <w:rFonts w:hint="eastAsia" w:ascii="宋体" w:hAnsi="宋体"/>
          <w:szCs w:val="21"/>
          <w:lang w:eastAsia="zh-CN"/>
        </w:rPr>
        <w:t>投标（响应）</w:t>
      </w:r>
      <w:r>
        <w:rPr>
          <w:rFonts w:hint="eastAsia" w:ascii="宋体" w:hAnsi="宋体"/>
          <w:szCs w:val="21"/>
        </w:rPr>
        <w:t>的；</w:t>
      </w:r>
    </w:p>
    <w:p w14:paraId="66785E8F">
      <w:pPr>
        <w:spacing w:line="300" w:lineRule="exact"/>
        <w:ind w:firstLine="420" w:firstLineChars="200"/>
        <w:rPr>
          <w:rFonts w:ascii="宋体" w:hAnsi="宋体"/>
          <w:szCs w:val="21"/>
        </w:rPr>
      </w:pPr>
      <w:r>
        <w:rPr>
          <w:rFonts w:hint="eastAsia" w:ascii="宋体" w:hAnsi="宋体"/>
          <w:szCs w:val="21"/>
        </w:rPr>
        <w:t>（六）恶意投诉的；</w:t>
      </w:r>
    </w:p>
    <w:p w14:paraId="477BBB2C">
      <w:pPr>
        <w:spacing w:line="300" w:lineRule="exact"/>
        <w:ind w:firstLine="420" w:firstLineChars="200"/>
        <w:rPr>
          <w:rFonts w:ascii="宋体" w:hAnsi="宋体"/>
          <w:szCs w:val="21"/>
        </w:rPr>
      </w:pPr>
      <w:r>
        <w:rPr>
          <w:rFonts w:hint="eastAsia" w:ascii="宋体" w:hAnsi="宋体"/>
          <w:szCs w:val="21"/>
        </w:rPr>
        <w:t>（七）向采购项目相关人行贿或者提供其他不当利益的；</w:t>
      </w:r>
    </w:p>
    <w:p w14:paraId="42682C34">
      <w:pPr>
        <w:spacing w:line="300" w:lineRule="exact"/>
        <w:ind w:firstLine="420" w:firstLineChars="200"/>
        <w:rPr>
          <w:rFonts w:ascii="宋体" w:hAnsi="宋体"/>
          <w:szCs w:val="21"/>
        </w:rPr>
      </w:pPr>
      <w:r>
        <w:rPr>
          <w:rFonts w:hint="eastAsia" w:ascii="宋体" w:hAnsi="宋体"/>
          <w:szCs w:val="21"/>
        </w:rPr>
        <w:t>（八）阻碍、抗拒主管部门监督检查的；</w:t>
      </w:r>
    </w:p>
    <w:p w14:paraId="2F562D1B">
      <w:pPr>
        <w:spacing w:line="300" w:lineRule="exact"/>
        <w:ind w:firstLine="420" w:firstLineChars="200"/>
        <w:rPr>
          <w:rFonts w:ascii="宋体" w:hAnsi="宋体"/>
          <w:szCs w:val="21"/>
        </w:rPr>
      </w:pPr>
      <w:r>
        <w:rPr>
          <w:rFonts w:hint="eastAsia" w:ascii="宋体" w:hAnsi="宋体"/>
          <w:szCs w:val="21"/>
        </w:rPr>
        <w:t>（九）其他违反本条例规定的行为。</w:t>
      </w:r>
    </w:p>
    <w:p w14:paraId="432DBA93">
      <w:pPr>
        <w:spacing w:line="300" w:lineRule="exact"/>
        <w:ind w:firstLine="422" w:firstLineChars="200"/>
        <w:rPr>
          <w:rFonts w:ascii="宋体" w:hAnsi="宋体"/>
          <w:szCs w:val="21"/>
        </w:rPr>
      </w:pPr>
      <w:r>
        <w:rPr>
          <w:rFonts w:hint="eastAsia" w:ascii="宋体" w:hAnsi="宋体"/>
          <w:b/>
          <w:bCs/>
          <w:szCs w:val="21"/>
        </w:rPr>
        <w:t>二、《深圳经济特区政府采购条例实施细则》第七十五条 </w:t>
      </w:r>
      <w:r>
        <w:rPr>
          <w:rFonts w:hint="eastAsia" w:ascii="宋体" w:hAnsi="宋体"/>
          <w:szCs w:val="21"/>
        </w:rPr>
        <w:t>供应商有下列情形的，属于采购条例所称的串通</w:t>
      </w:r>
      <w:r>
        <w:rPr>
          <w:rFonts w:hint="eastAsia" w:ascii="宋体" w:hAnsi="宋体"/>
          <w:szCs w:val="21"/>
          <w:lang w:eastAsia="zh-CN"/>
        </w:rPr>
        <w:t>投标（响应）</w:t>
      </w:r>
      <w:r>
        <w:rPr>
          <w:rFonts w:hint="eastAsia" w:ascii="宋体" w:hAnsi="宋体"/>
          <w:szCs w:val="21"/>
        </w:rPr>
        <w:t>行为，按照采购条例第五十七条有关规定处理：</w:t>
      </w:r>
    </w:p>
    <w:p w14:paraId="65A0E720">
      <w:pPr>
        <w:spacing w:line="300" w:lineRule="exact"/>
        <w:ind w:firstLine="420" w:firstLineChars="200"/>
        <w:rPr>
          <w:rFonts w:ascii="宋体" w:hAnsi="宋体"/>
          <w:szCs w:val="21"/>
        </w:rPr>
      </w:pPr>
      <w:r>
        <w:rPr>
          <w:rFonts w:hint="eastAsia" w:ascii="宋体" w:hAnsi="宋体"/>
          <w:szCs w:val="21"/>
        </w:rPr>
        <w:t>（一）</w:t>
      </w:r>
      <w:r>
        <w:rPr>
          <w:rFonts w:hint="eastAsia" w:ascii="宋体" w:hAnsi="宋体"/>
          <w:szCs w:val="21"/>
          <w:lang w:eastAsia="zh-CN"/>
        </w:rPr>
        <w:t>投标（响应）</w:t>
      </w:r>
      <w:r>
        <w:rPr>
          <w:rFonts w:hint="eastAsia" w:ascii="宋体" w:hAnsi="宋体"/>
          <w:szCs w:val="21"/>
        </w:rPr>
        <w:t>供应商之间相互约定给予未</w:t>
      </w:r>
      <w:r>
        <w:rPr>
          <w:rFonts w:hint="eastAsia" w:ascii="宋体" w:hAnsi="宋体"/>
          <w:szCs w:val="21"/>
          <w:lang w:eastAsia="zh-CN"/>
        </w:rPr>
        <w:t>中标（成交）</w:t>
      </w:r>
      <w:r>
        <w:rPr>
          <w:rFonts w:hint="eastAsia" w:ascii="宋体" w:hAnsi="宋体"/>
          <w:szCs w:val="21"/>
        </w:rPr>
        <w:t>的供应商利益补偿；</w:t>
      </w:r>
    </w:p>
    <w:p w14:paraId="1486D553">
      <w:pPr>
        <w:spacing w:line="300" w:lineRule="exact"/>
        <w:ind w:firstLine="420" w:firstLineChars="200"/>
        <w:rPr>
          <w:rFonts w:ascii="宋体" w:hAnsi="宋体"/>
          <w:szCs w:val="21"/>
        </w:rPr>
      </w:pPr>
      <w:r>
        <w:rPr>
          <w:rFonts w:hint="eastAsia" w:ascii="宋体" w:hAnsi="宋体"/>
          <w:szCs w:val="21"/>
        </w:rPr>
        <w:t>（二）不同</w:t>
      </w:r>
      <w:r>
        <w:rPr>
          <w:rFonts w:hint="eastAsia" w:ascii="宋体" w:hAnsi="宋体"/>
          <w:szCs w:val="21"/>
          <w:lang w:eastAsia="zh-CN"/>
        </w:rPr>
        <w:t>投标（响应）</w:t>
      </w:r>
      <w:r>
        <w:rPr>
          <w:rFonts w:hint="eastAsia" w:ascii="宋体" w:hAnsi="宋体"/>
          <w:szCs w:val="21"/>
        </w:rPr>
        <w:t>供应商的法定代表人、主要经营负责人、项目</w:t>
      </w:r>
      <w:r>
        <w:rPr>
          <w:rFonts w:hint="eastAsia" w:ascii="宋体" w:hAnsi="宋体"/>
          <w:szCs w:val="21"/>
          <w:lang w:eastAsia="zh-CN"/>
        </w:rPr>
        <w:t>投标（响应）</w:t>
      </w:r>
      <w:r>
        <w:rPr>
          <w:rFonts w:hint="eastAsia" w:ascii="宋体" w:hAnsi="宋体"/>
          <w:szCs w:val="21"/>
        </w:rPr>
        <w:t>授权代表人、项目负责人、主要技术人员为同一人、属同一单位或者在同一单位缴纳社会保险；</w:t>
      </w:r>
    </w:p>
    <w:p w14:paraId="5117E9F6">
      <w:pPr>
        <w:spacing w:line="300" w:lineRule="exact"/>
        <w:ind w:firstLine="420" w:firstLineChars="200"/>
        <w:rPr>
          <w:rFonts w:ascii="宋体" w:hAnsi="宋体"/>
          <w:szCs w:val="21"/>
        </w:rPr>
      </w:pPr>
      <w:r>
        <w:rPr>
          <w:rFonts w:hint="eastAsia" w:ascii="宋体" w:hAnsi="宋体"/>
          <w:szCs w:val="21"/>
        </w:rPr>
        <w:t>（三）不同</w:t>
      </w:r>
      <w:r>
        <w:rPr>
          <w:rFonts w:hint="eastAsia" w:ascii="宋体" w:hAnsi="宋体"/>
          <w:szCs w:val="21"/>
          <w:lang w:eastAsia="zh-CN"/>
        </w:rPr>
        <w:t>投标（响应）</w:t>
      </w:r>
      <w:r>
        <w:rPr>
          <w:rFonts w:hint="eastAsia" w:ascii="宋体" w:hAnsi="宋体"/>
          <w:szCs w:val="21"/>
        </w:rPr>
        <w:t>供应商的</w:t>
      </w:r>
      <w:r>
        <w:rPr>
          <w:rFonts w:hint="eastAsia" w:ascii="宋体" w:hAnsi="宋体"/>
          <w:szCs w:val="21"/>
          <w:lang w:eastAsia="zh-CN"/>
        </w:rPr>
        <w:t>投标（响应）</w:t>
      </w:r>
      <w:r>
        <w:rPr>
          <w:rFonts w:hint="eastAsia" w:ascii="宋体" w:hAnsi="宋体"/>
          <w:szCs w:val="21"/>
        </w:rPr>
        <w:t>文件由同一单位或者同一人编制，或者由同一人分阶段参与编制的；</w:t>
      </w:r>
    </w:p>
    <w:p w14:paraId="700A9D09">
      <w:pPr>
        <w:spacing w:line="300" w:lineRule="exact"/>
        <w:ind w:firstLine="420" w:firstLineChars="200"/>
        <w:rPr>
          <w:rFonts w:ascii="宋体" w:hAnsi="宋体"/>
          <w:szCs w:val="21"/>
        </w:rPr>
      </w:pPr>
      <w:r>
        <w:rPr>
          <w:rFonts w:hint="eastAsia" w:ascii="宋体" w:hAnsi="宋体"/>
          <w:szCs w:val="21"/>
        </w:rPr>
        <w:t>（四）不同</w:t>
      </w:r>
      <w:r>
        <w:rPr>
          <w:rFonts w:hint="eastAsia" w:ascii="宋体" w:hAnsi="宋体"/>
          <w:szCs w:val="21"/>
          <w:lang w:eastAsia="zh-CN"/>
        </w:rPr>
        <w:t>投标（响应）</w:t>
      </w:r>
      <w:r>
        <w:rPr>
          <w:rFonts w:hint="eastAsia" w:ascii="宋体" w:hAnsi="宋体"/>
          <w:szCs w:val="21"/>
        </w:rPr>
        <w:t>供应商的</w:t>
      </w:r>
      <w:r>
        <w:rPr>
          <w:rFonts w:hint="eastAsia" w:ascii="宋体" w:hAnsi="宋体"/>
          <w:szCs w:val="21"/>
          <w:lang w:eastAsia="zh-CN"/>
        </w:rPr>
        <w:t>投标（响应）</w:t>
      </w:r>
      <w:r>
        <w:rPr>
          <w:rFonts w:hint="eastAsia" w:ascii="宋体" w:hAnsi="宋体"/>
          <w:szCs w:val="21"/>
        </w:rPr>
        <w:t>文件或部分</w:t>
      </w:r>
      <w:r>
        <w:rPr>
          <w:rFonts w:hint="eastAsia" w:ascii="宋体" w:hAnsi="宋体"/>
          <w:szCs w:val="21"/>
          <w:lang w:eastAsia="zh-CN"/>
        </w:rPr>
        <w:t>投标（响应）</w:t>
      </w:r>
      <w:r>
        <w:rPr>
          <w:rFonts w:hint="eastAsia" w:ascii="宋体" w:hAnsi="宋体"/>
          <w:szCs w:val="21"/>
        </w:rPr>
        <w:t>文件相互混装；</w:t>
      </w:r>
    </w:p>
    <w:p w14:paraId="40732D0D">
      <w:pPr>
        <w:spacing w:line="300" w:lineRule="exact"/>
        <w:ind w:firstLine="420" w:firstLineChars="200"/>
        <w:rPr>
          <w:rFonts w:ascii="宋体" w:hAnsi="宋体"/>
          <w:szCs w:val="21"/>
        </w:rPr>
      </w:pPr>
      <w:r>
        <w:rPr>
          <w:rFonts w:hint="eastAsia" w:ascii="宋体" w:hAnsi="宋体"/>
          <w:szCs w:val="21"/>
        </w:rPr>
        <w:t>（五）不同</w:t>
      </w:r>
      <w:r>
        <w:rPr>
          <w:rFonts w:hint="eastAsia" w:ascii="宋体" w:hAnsi="宋体"/>
          <w:szCs w:val="21"/>
          <w:lang w:eastAsia="zh-CN"/>
        </w:rPr>
        <w:t>投标（响应）</w:t>
      </w:r>
      <w:r>
        <w:rPr>
          <w:rFonts w:hint="eastAsia" w:ascii="宋体" w:hAnsi="宋体"/>
          <w:szCs w:val="21"/>
        </w:rPr>
        <w:t>供应商的</w:t>
      </w:r>
      <w:r>
        <w:rPr>
          <w:rFonts w:hint="eastAsia" w:ascii="宋体" w:hAnsi="宋体"/>
          <w:szCs w:val="21"/>
          <w:lang w:eastAsia="zh-CN"/>
        </w:rPr>
        <w:t>投标（响应）</w:t>
      </w:r>
      <w:r>
        <w:rPr>
          <w:rFonts w:hint="eastAsia" w:ascii="宋体" w:hAnsi="宋体"/>
          <w:szCs w:val="21"/>
        </w:rPr>
        <w:t>文件内容存在非正常一致；</w:t>
      </w:r>
    </w:p>
    <w:p w14:paraId="5B66CECA">
      <w:pPr>
        <w:spacing w:line="300" w:lineRule="exact"/>
        <w:ind w:firstLine="420" w:firstLineChars="200"/>
        <w:rPr>
          <w:rFonts w:ascii="宋体" w:hAnsi="宋体"/>
          <w:szCs w:val="21"/>
        </w:rPr>
      </w:pPr>
      <w:r>
        <w:rPr>
          <w:rFonts w:hint="eastAsia" w:ascii="宋体" w:hAnsi="宋体"/>
          <w:szCs w:val="21"/>
        </w:rPr>
        <w:t>（六）由同一单位工作人员为两家以上（含两家）供应商进行同一项</w:t>
      </w:r>
      <w:r>
        <w:rPr>
          <w:rFonts w:hint="eastAsia" w:ascii="宋体" w:hAnsi="宋体"/>
          <w:szCs w:val="21"/>
          <w:lang w:eastAsia="zh-CN"/>
        </w:rPr>
        <w:t>投标（响应）</w:t>
      </w:r>
      <w:r>
        <w:rPr>
          <w:rFonts w:hint="eastAsia" w:ascii="宋体" w:hAnsi="宋体"/>
          <w:szCs w:val="21"/>
        </w:rPr>
        <w:t>活动的；</w:t>
      </w:r>
    </w:p>
    <w:p w14:paraId="102D32C3">
      <w:pPr>
        <w:spacing w:line="300" w:lineRule="exact"/>
        <w:ind w:firstLine="420" w:firstLineChars="200"/>
        <w:rPr>
          <w:rFonts w:ascii="宋体" w:hAnsi="宋体"/>
          <w:szCs w:val="21"/>
        </w:rPr>
      </w:pPr>
      <w:r>
        <w:rPr>
          <w:rFonts w:hint="eastAsia" w:ascii="宋体" w:hAnsi="宋体"/>
          <w:szCs w:val="21"/>
        </w:rPr>
        <w:t>（七）主管部门依照法律、法规认定的其他情形。</w:t>
      </w:r>
    </w:p>
    <w:p w14:paraId="6CD130AD">
      <w:pPr>
        <w:spacing w:line="300" w:lineRule="exact"/>
        <w:ind w:firstLine="422" w:firstLineChars="200"/>
        <w:rPr>
          <w:rFonts w:ascii="宋体" w:hAnsi="宋体"/>
          <w:szCs w:val="21"/>
        </w:rPr>
      </w:pPr>
      <w:r>
        <w:rPr>
          <w:rFonts w:hint="eastAsia" w:ascii="宋体" w:hAnsi="宋体"/>
          <w:b/>
          <w:bCs/>
          <w:szCs w:val="21"/>
        </w:rPr>
        <w:t>三、《深圳经济特区政府采购条例实施细则》第七十七条 </w:t>
      </w:r>
      <w:r>
        <w:rPr>
          <w:rFonts w:hint="eastAsia" w:ascii="宋体" w:hAnsi="宋体"/>
          <w:szCs w:val="21"/>
        </w:rPr>
        <w:t>供应商有下列情形之一的，属于隐瞒真实情况，提供虚假资料，按照采购条例第五十七条的有关规定处理：</w:t>
      </w:r>
    </w:p>
    <w:p w14:paraId="6DC4831F">
      <w:pPr>
        <w:spacing w:line="300" w:lineRule="exact"/>
        <w:ind w:firstLine="420" w:firstLineChars="200"/>
        <w:rPr>
          <w:rFonts w:ascii="宋体" w:hAnsi="宋体"/>
          <w:szCs w:val="21"/>
        </w:rPr>
      </w:pPr>
      <w:r>
        <w:rPr>
          <w:rFonts w:hint="eastAsia" w:ascii="宋体" w:hAnsi="宋体"/>
          <w:szCs w:val="21"/>
        </w:rPr>
        <w:t>（一）通过转让或者租借等方式从其他单位获取资格或者资质证书</w:t>
      </w:r>
      <w:r>
        <w:rPr>
          <w:rFonts w:hint="eastAsia" w:ascii="宋体" w:hAnsi="宋体"/>
          <w:szCs w:val="21"/>
          <w:lang w:eastAsia="zh-CN"/>
        </w:rPr>
        <w:t>投标（响应）</w:t>
      </w:r>
      <w:r>
        <w:rPr>
          <w:rFonts w:hint="eastAsia" w:ascii="宋体" w:hAnsi="宋体"/>
          <w:szCs w:val="21"/>
        </w:rPr>
        <w:t>的；</w:t>
      </w:r>
    </w:p>
    <w:p w14:paraId="1B3B231C">
      <w:pPr>
        <w:spacing w:line="300" w:lineRule="exact"/>
        <w:ind w:firstLine="420" w:firstLineChars="200"/>
        <w:rPr>
          <w:rFonts w:ascii="宋体" w:hAnsi="宋体"/>
          <w:szCs w:val="21"/>
        </w:rPr>
      </w:pPr>
      <w:r>
        <w:rPr>
          <w:rFonts w:hint="eastAsia" w:ascii="宋体" w:hAnsi="宋体"/>
          <w:szCs w:val="21"/>
        </w:rPr>
        <w:t>（二）由其他单位或者其他单位负责人在</w:t>
      </w:r>
      <w:r>
        <w:rPr>
          <w:rFonts w:hint="eastAsia" w:ascii="宋体" w:hAnsi="宋体"/>
          <w:szCs w:val="21"/>
          <w:lang w:eastAsia="zh-CN"/>
        </w:rPr>
        <w:t>投标（响应）</w:t>
      </w:r>
      <w:r>
        <w:rPr>
          <w:rFonts w:hint="eastAsia" w:ascii="宋体" w:hAnsi="宋体"/>
          <w:szCs w:val="21"/>
        </w:rPr>
        <w:t>供应商编制的</w:t>
      </w:r>
      <w:r>
        <w:rPr>
          <w:rFonts w:hint="eastAsia" w:ascii="宋体" w:hAnsi="宋体"/>
          <w:szCs w:val="21"/>
          <w:lang w:eastAsia="zh-CN"/>
        </w:rPr>
        <w:t>投标（响应）</w:t>
      </w:r>
      <w:r>
        <w:rPr>
          <w:rFonts w:hint="eastAsia" w:ascii="宋体" w:hAnsi="宋体"/>
          <w:szCs w:val="21"/>
        </w:rPr>
        <w:t>文件上加盖印章或者签字的；</w:t>
      </w:r>
    </w:p>
    <w:p w14:paraId="707C434D">
      <w:pPr>
        <w:spacing w:line="300" w:lineRule="exact"/>
        <w:ind w:firstLine="420" w:firstLineChars="200"/>
        <w:rPr>
          <w:rFonts w:ascii="宋体" w:hAnsi="宋体"/>
          <w:szCs w:val="21"/>
        </w:rPr>
      </w:pPr>
      <w:r>
        <w:rPr>
          <w:rFonts w:hint="eastAsia" w:ascii="宋体" w:hAnsi="宋体"/>
          <w:szCs w:val="21"/>
        </w:rPr>
        <w:t>（三）项目负责人或者主要技术人员不是本单位人员的；</w:t>
      </w:r>
    </w:p>
    <w:p w14:paraId="067EF13D">
      <w:pPr>
        <w:spacing w:line="300" w:lineRule="exact"/>
        <w:ind w:firstLine="420" w:firstLineChars="200"/>
        <w:rPr>
          <w:rFonts w:ascii="宋体" w:hAnsi="宋体"/>
          <w:szCs w:val="21"/>
        </w:rPr>
      </w:pPr>
      <w:r>
        <w:rPr>
          <w:rFonts w:hint="eastAsia" w:ascii="宋体" w:hAnsi="宋体"/>
          <w:szCs w:val="21"/>
        </w:rPr>
        <w:t>（四）</w:t>
      </w:r>
      <w:r>
        <w:rPr>
          <w:rFonts w:hint="eastAsia" w:ascii="宋体" w:hAnsi="宋体"/>
          <w:szCs w:val="21"/>
          <w:lang w:eastAsia="zh-CN"/>
        </w:rPr>
        <w:t>投标（响应）</w:t>
      </w:r>
      <w:r>
        <w:rPr>
          <w:rFonts w:hint="eastAsia" w:ascii="宋体" w:hAnsi="宋体"/>
          <w:szCs w:val="21"/>
        </w:rPr>
        <w:t>保证金不是从</w:t>
      </w:r>
      <w:r>
        <w:rPr>
          <w:rFonts w:hint="eastAsia" w:ascii="宋体" w:hAnsi="宋体"/>
          <w:szCs w:val="21"/>
          <w:lang w:eastAsia="zh-CN"/>
        </w:rPr>
        <w:t>投标（响应）</w:t>
      </w:r>
      <w:r>
        <w:rPr>
          <w:rFonts w:hint="eastAsia" w:ascii="宋体" w:hAnsi="宋体"/>
          <w:szCs w:val="21"/>
        </w:rPr>
        <w:t>供应商基本账户转出的；</w:t>
      </w:r>
    </w:p>
    <w:p w14:paraId="7C28E10A">
      <w:pPr>
        <w:spacing w:line="300" w:lineRule="exact"/>
        <w:ind w:firstLine="420" w:firstLineChars="200"/>
        <w:rPr>
          <w:rFonts w:ascii="宋体" w:hAnsi="宋体"/>
          <w:color w:val="000000"/>
          <w:szCs w:val="21"/>
        </w:rPr>
      </w:pPr>
      <w:r>
        <w:rPr>
          <w:rFonts w:hint="eastAsia" w:ascii="宋体" w:hAnsi="宋体"/>
          <w:color w:val="000000"/>
          <w:szCs w:val="21"/>
        </w:rPr>
        <w:t>（五）其他隐瞒真实情况、提供虚假资料的行为。</w:t>
      </w:r>
    </w:p>
    <w:p w14:paraId="67ED5357">
      <w:pPr>
        <w:spacing w:line="300" w:lineRule="exact"/>
        <w:ind w:firstLine="420" w:firstLineChars="200"/>
        <w:rPr>
          <w:rFonts w:ascii="宋体" w:hAnsi="宋体"/>
          <w:color w:val="000000"/>
          <w:sz w:val="20"/>
          <w:szCs w:val="20"/>
        </w:rPr>
      </w:pPr>
      <w:r>
        <w:rPr>
          <w:rFonts w:hint="eastAsia" w:ascii="宋体" w:hAnsi="宋体"/>
          <w:color w:val="000000"/>
          <w:szCs w:val="21"/>
          <w:lang w:eastAsia="zh-CN"/>
        </w:rPr>
        <w:t>投标（响应）</w:t>
      </w:r>
      <w:r>
        <w:rPr>
          <w:rFonts w:hint="eastAsia" w:ascii="宋体" w:hAnsi="宋体"/>
          <w:color w:val="000000"/>
          <w:szCs w:val="21"/>
        </w:rPr>
        <w:t>供应商不能提供项目负责人或者主要技术人员的劳动合同、社会保险等劳动关系证明材料的，视为存在前款第（三）项规定的情形</w:t>
      </w:r>
      <w:r>
        <w:rPr>
          <w:rFonts w:hint="eastAsia" w:ascii="宋体" w:hAnsi="宋体"/>
          <w:color w:val="000000"/>
          <w:sz w:val="20"/>
          <w:szCs w:val="20"/>
        </w:rPr>
        <w:t>。</w:t>
      </w:r>
    </w:p>
    <w:p w14:paraId="27CF9682">
      <w:pPr>
        <w:numPr>
          <w:ilvl w:val="0"/>
          <w:numId w:val="1"/>
        </w:numPr>
        <w:spacing w:line="300" w:lineRule="exact"/>
        <w:ind w:firstLine="422" w:firstLineChars="200"/>
        <w:rPr>
          <w:rFonts w:ascii="宋体" w:hAnsi="宋体" w:cs="宋体"/>
          <w:color w:val="000000"/>
          <w:szCs w:val="21"/>
        </w:rPr>
      </w:pPr>
      <w:r>
        <w:rPr>
          <w:rFonts w:hint="eastAsia" w:ascii="宋体" w:hAnsi="宋体"/>
          <w:b/>
          <w:bCs/>
          <w:color w:val="000000"/>
          <w:szCs w:val="21"/>
        </w:rPr>
        <w:t xml:space="preserve">《中华人民共和国政府采购法实施条例》 </w:t>
      </w:r>
      <w:r>
        <w:rPr>
          <w:rFonts w:hint="eastAsia" w:ascii="宋体" w:hAnsi="宋体" w:cs="宋体"/>
          <w:b/>
          <w:bCs/>
          <w:color w:val="000000"/>
          <w:szCs w:val="21"/>
        </w:rPr>
        <w:t>第十八条</w:t>
      </w:r>
      <w:r>
        <w:rPr>
          <w:rFonts w:hint="eastAsia" w:ascii="宋体" w:hAnsi="宋体" w:cs="宋体"/>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55D7F02">
      <w:pPr>
        <w:spacing w:line="300" w:lineRule="exact"/>
        <w:ind w:firstLine="422" w:firstLineChars="200"/>
        <w:rPr>
          <w:rFonts w:ascii="宋体" w:hAnsi="宋体" w:cs="宋体"/>
          <w:color w:val="000000"/>
          <w:szCs w:val="21"/>
        </w:rPr>
      </w:pPr>
      <w:r>
        <w:rPr>
          <w:rFonts w:hint="eastAsia" w:ascii="宋体" w:hAnsi="宋体" w:cs="宋体"/>
          <w:b/>
          <w:bCs/>
          <w:color w:val="000000"/>
          <w:szCs w:val="21"/>
        </w:rPr>
        <w:t xml:space="preserve">五、《深圳市财政局关于采购文件增加风险告知有关事项的通知》 </w:t>
      </w:r>
      <w:r>
        <w:rPr>
          <w:rFonts w:hint="eastAsia" w:ascii="宋体" w:hAnsi="宋体" w:cs="宋体"/>
          <w:color w:val="000000"/>
          <w:szCs w:val="21"/>
        </w:rPr>
        <w:t>各</w:t>
      </w:r>
      <w:r>
        <w:rPr>
          <w:rFonts w:hint="eastAsia" w:ascii="宋体" w:hAnsi="宋体" w:cs="宋体"/>
          <w:color w:val="000000"/>
          <w:szCs w:val="21"/>
          <w:lang w:eastAsia="zh-CN"/>
        </w:rPr>
        <w:t>投标（响应）</w:t>
      </w:r>
      <w:r>
        <w:rPr>
          <w:rFonts w:hint="eastAsia" w:ascii="宋体" w:hAnsi="宋体" w:cs="宋体"/>
          <w:color w:val="000000"/>
          <w:szCs w:val="21"/>
        </w:rPr>
        <w:t>供应商应按要求提交《政府采购违法行为风险知悉确认书》</w:t>
      </w:r>
      <w:r>
        <w:rPr>
          <w:rFonts w:hint="eastAsia" w:ascii="宋体" w:hAnsi="宋体" w:cs="宋体"/>
          <w:color w:val="000000"/>
          <w:szCs w:val="21"/>
          <w:highlight w:val="yellow"/>
        </w:rPr>
        <w:t>（详见询价应答文件格式-政府采购违法行为风险知悉确认书）</w:t>
      </w:r>
      <w:r>
        <w:rPr>
          <w:rFonts w:hint="eastAsia" w:ascii="宋体" w:hAnsi="宋体" w:cs="宋体"/>
          <w:color w:val="000000"/>
          <w:szCs w:val="21"/>
        </w:rPr>
        <w:t>。该文件由负责人或</w:t>
      </w:r>
      <w:r>
        <w:rPr>
          <w:rFonts w:hint="eastAsia" w:ascii="宋体" w:hAnsi="宋体" w:cs="宋体"/>
          <w:color w:val="000000"/>
          <w:szCs w:val="21"/>
          <w:lang w:eastAsia="zh-CN"/>
        </w:rPr>
        <w:t>投标（响应）</w:t>
      </w:r>
      <w:r>
        <w:rPr>
          <w:rFonts w:hint="eastAsia" w:ascii="宋体" w:hAnsi="宋体" w:cs="宋体"/>
          <w:color w:val="000000"/>
          <w:szCs w:val="21"/>
        </w:rPr>
        <w:t>授权代表签字并加盖单位公章后，与</w:t>
      </w:r>
      <w:r>
        <w:rPr>
          <w:rFonts w:hint="eastAsia" w:ascii="宋体" w:hAnsi="宋体" w:cs="宋体"/>
          <w:color w:val="000000"/>
          <w:szCs w:val="21"/>
          <w:lang w:eastAsia="zh-CN"/>
        </w:rPr>
        <w:t>投标（响应）</w:t>
      </w:r>
      <w:r>
        <w:rPr>
          <w:rFonts w:hint="eastAsia" w:ascii="宋体" w:hAnsi="宋体" w:cs="宋体"/>
          <w:color w:val="000000"/>
          <w:szCs w:val="21"/>
        </w:rPr>
        <w:t>文件一并提交。</w:t>
      </w:r>
    </w:p>
    <w:p w14:paraId="2DD1BF42">
      <w:r>
        <w:rPr>
          <w:rFonts w:hint="eastAsia" w:ascii="宋体" w:hAnsi="宋体" w:cs="宋体"/>
          <w:color w:val="000000"/>
          <w:szCs w:val="21"/>
        </w:rPr>
        <w:t>注：该风险知悉确认书用于对供应商违法行为的警示，不作为供应商资格性审查及符合性审查条件。</w:t>
      </w:r>
      <w:r>
        <w:rPr>
          <w:rFonts w:hint="eastAsia"/>
        </w:rPr>
        <w:br w:type="page"/>
      </w:r>
    </w:p>
    <w:p w14:paraId="50952A3A">
      <w:pPr>
        <w:widowControl/>
        <w:spacing w:before="100" w:beforeAutospacing="1" w:after="100" w:afterAutospacing="1"/>
        <w:jc w:val="center"/>
        <w:outlineLvl w:val="0"/>
        <w:rPr>
          <w:rFonts w:ascii="宋体" w:hAnsi="宋体" w:cs="宋体"/>
          <w:b/>
          <w:bCs/>
          <w:kern w:val="0"/>
          <w:sz w:val="36"/>
          <w:szCs w:val="36"/>
        </w:rPr>
      </w:pPr>
      <w:bookmarkStart w:id="1" w:name="_Toc2720"/>
      <w:r>
        <w:rPr>
          <w:rFonts w:hint="eastAsia" w:ascii="宋体" w:hAnsi="宋体" w:cs="宋体"/>
          <w:b/>
          <w:bCs/>
          <w:kern w:val="0"/>
          <w:sz w:val="36"/>
          <w:szCs w:val="36"/>
        </w:rPr>
        <w:t>第一章 询价公告</w:t>
      </w:r>
      <w:bookmarkEnd w:id="1"/>
    </w:p>
    <w:p w14:paraId="18505D10">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友和保险经纪有限公司(以下简称</w:t>
      </w:r>
      <w:r>
        <w:rPr>
          <w:rFonts w:hint="eastAsia" w:ascii="宋体" w:hAnsi="宋体" w:cs="宋体"/>
          <w:color w:val="auto"/>
          <w:kern w:val="0"/>
          <w:szCs w:val="21"/>
        </w:rPr>
        <w:t>“采购代理机构”)受</w:t>
      </w:r>
      <w:r>
        <w:rPr>
          <w:rFonts w:hint="eastAsia" w:ascii="宋体" w:hAnsi="宋体" w:cs="宋体"/>
          <w:color w:val="auto"/>
          <w:kern w:val="0"/>
          <w:szCs w:val="21"/>
          <w:u w:val="single"/>
        </w:rPr>
        <w:t xml:space="preserve"> 深圳市司法局</w:t>
      </w:r>
      <w:r>
        <w:rPr>
          <w:rFonts w:hint="eastAsia" w:ascii="宋体" w:hAnsi="宋体" w:cs="宋体"/>
          <w:color w:val="auto"/>
          <w:kern w:val="0"/>
          <w:szCs w:val="21"/>
        </w:rPr>
        <w:t>的委托发布公开询价公告，本项目为</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eastAsia="zh-CN"/>
        </w:rPr>
        <w:t>2025年深圳市国家机关“谁执法谁普法”履职报告评议活动采购服务项目（二次）</w:t>
      </w:r>
      <w:r>
        <w:rPr>
          <w:rFonts w:hint="eastAsia" w:ascii="宋体" w:hAnsi="宋体" w:cs="宋体"/>
          <w:color w:val="auto"/>
          <w:kern w:val="0"/>
          <w:szCs w:val="21"/>
          <w:u w:val="none"/>
        </w:rPr>
        <w:t>进行询价采购</w:t>
      </w:r>
      <w:r>
        <w:rPr>
          <w:rFonts w:hint="eastAsia" w:ascii="宋体" w:hAnsi="宋体" w:cs="宋体"/>
          <w:color w:val="auto"/>
          <w:kern w:val="0"/>
          <w:szCs w:val="21"/>
        </w:rPr>
        <w:t>，欢迎有相应资质和能力的潜在供应商参加本次询价活动。</w:t>
      </w:r>
    </w:p>
    <w:p w14:paraId="245D3745">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一、项目概况：</w:t>
      </w:r>
    </w:p>
    <w:p w14:paraId="5A7AECF0">
      <w:pPr>
        <w:widowControl/>
        <w:adjustRightInd w:val="0"/>
        <w:ind w:firstLine="420" w:firstLineChars="200"/>
        <w:jc w:val="left"/>
        <w:rPr>
          <w:rFonts w:hint="eastAsia" w:ascii="宋体" w:hAnsi="宋体" w:eastAsia="宋体" w:cs="宋体"/>
          <w:color w:val="auto"/>
          <w:kern w:val="0"/>
          <w:szCs w:val="21"/>
          <w:lang w:eastAsia="zh-CN"/>
        </w:rPr>
      </w:pPr>
      <w:r>
        <w:rPr>
          <w:rFonts w:hint="eastAsia" w:ascii="宋体" w:hAnsi="宋体" w:cs="宋体"/>
          <w:color w:val="auto"/>
          <w:kern w:val="0"/>
          <w:szCs w:val="21"/>
        </w:rPr>
        <w:t>1、项目名称：</w:t>
      </w:r>
      <w:r>
        <w:rPr>
          <w:rFonts w:hint="eastAsia" w:ascii="宋体" w:hAnsi="宋体" w:cs="宋体"/>
          <w:color w:val="auto"/>
          <w:kern w:val="0"/>
          <w:szCs w:val="21"/>
          <w:lang w:eastAsia="zh-CN"/>
        </w:rPr>
        <w:t>2025年深圳市国家机关“谁执法谁普法”履职报告评议活动采购服务项目（二次）</w:t>
      </w:r>
    </w:p>
    <w:p w14:paraId="00239935">
      <w:pPr>
        <w:widowControl/>
        <w:adjustRightInd w:val="0"/>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2、项目编号：</w:t>
      </w:r>
      <w:r>
        <w:rPr>
          <w:rFonts w:hint="eastAsia" w:ascii="宋体" w:hAnsi="宋体" w:cs="宋体"/>
          <w:kern w:val="0"/>
          <w:szCs w:val="21"/>
          <w:lang w:eastAsia="zh-CN"/>
        </w:rPr>
        <w:t>UHOSZSFJD2025295</w:t>
      </w:r>
    </w:p>
    <w:p w14:paraId="559B5151">
      <w:pPr>
        <w:widowControl/>
        <w:adjustRightInd w:val="0"/>
        <w:ind w:firstLine="420" w:firstLineChars="200"/>
        <w:jc w:val="left"/>
        <w:rPr>
          <w:rFonts w:ascii="宋体" w:hAnsi="宋体" w:cs="宋体"/>
          <w:kern w:val="0"/>
          <w:szCs w:val="21"/>
        </w:rPr>
      </w:pPr>
      <w:r>
        <w:rPr>
          <w:rFonts w:hint="eastAsia" w:ascii="宋体" w:hAnsi="宋体" w:cs="宋体"/>
          <w:kern w:val="0"/>
          <w:szCs w:val="21"/>
        </w:rPr>
        <w:t>3、标的：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0216C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761A6B13">
            <w:pPr>
              <w:widowControl/>
              <w:adjustRightInd w:val="0"/>
              <w:jc w:val="center"/>
              <w:rPr>
                <w:rFonts w:ascii="宋体" w:hAnsi="宋体" w:cs="宋体"/>
                <w:kern w:val="0"/>
                <w:szCs w:val="21"/>
              </w:rPr>
            </w:pPr>
            <w:r>
              <w:rPr>
                <w:rFonts w:hint="eastAsia" w:ascii="宋体" w:hAnsi="宋体" w:cs="宋体"/>
                <w:kern w:val="0"/>
                <w:szCs w:val="21"/>
              </w:rPr>
              <w:t>序号</w:t>
            </w:r>
          </w:p>
        </w:tc>
        <w:tc>
          <w:tcPr>
            <w:tcW w:w="2527" w:type="dxa"/>
            <w:vAlign w:val="center"/>
          </w:tcPr>
          <w:p w14:paraId="5E625070">
            <w:pPr>
              <w:widowControl/>
              <w:adjustRightInd w:val="0"/>
              <w:jc w:val="center"/>
              <w:rPr>
                <w:rFonts w:ascii="宋体" w:hAnsi="宋体" w:cs="宋体"/>
                <w:kern w:val="0"/>
                <w:szCs w:val="21"/>
              </w:rPr>
            </w:pPr>
            <w:r>
              <w:rPr>
                <w:rFonts w:hint="eastAsia" w:ascii="宋体" w:hAnsi="宋体" w:cs="宋体"/>
                <w:kern w:val="0"/>
                <w:szCs w:val="21"/>
              </w:rPr>
              <w:t>项目</w:t>
            </w:r>
          </w:p>
        </w:tc>
        <w:tc>
          <w:tcPr>
            <w:tcW w:w="969" w:type="dxa"/>
            <w:vAlign w:val="center"/>
          </w:tcPr>
          <w:p w14:paraId="7E2D50C5">
            <w:pPr>
              <w:widowControl/>
              <w:adjustRightInd w:val="0"/>
              <w:jc w:val="center"/>
              <w:rPr>
                <w:rFonts w:ascii="宋体" w:hAnsi="宋体" w:cs="宋体"/>
                <w:kern w:val="0"/>
                <w:szCs w:val="21"/>
              </w:rPr>
            </w:pPr>
            <w:r>
              <w:rPr>
                <w:rFonts w:hint="eastAsia" w:ascii="宋体" w:hAnsi="宋体" w:cs="宋体"/>
                <w:kern w:val="0"/>
                <w:szCs w:val="21"/>
              </w:rPr>
              <w:t>数量</w:t>
            </w:r>
          </w:p>
        </w:tc>
        <w:tc>
          <w:tcPr>
            <w:tcW w:w="1016" w:type="dxa"/>
            <w:vAlign w:val="center"/>
          </w:tcPr>
          <w:p w14:paraId="52502312">
            <w:pPr>
              <w:widowControl/>
              <w:adjustRightInd w:val="0"/>
              <w:jc w:val="center"/>
              <w:rPr>
                <w:rFonts w:ascii="宋体" w:hAnsi="宋体" w:cs="宋体"/>
                <w:kern w:val="0"/>
                <w:szCs w:val="21"/>
              </w:rPr>
            </w:pPr>
            <w:r>
              <w:rPr>
                <w:rFonts w:hint="eastAsia" w:ascii="宋体" w:hAnsi="宋体" w:cs="宋体"/>
                <w:kern w:val="0"/>
                <w:szCs w:val="21"/>
              </w:rPr>
              <w:t>单位</w:t>
            </w:r>
          </w:p>
        </w:tc>
        <w:tc>
          <w:tcPr>
            <w:tcW w:w="2542" w:type="dxa"/>
            <w:vAlign w:val="center"/>
          </w:tcPr>
          <w:p w14:paraId="6EB873AA">
            <w:pPr>
              <w:widowControl/>
              <w:adjustRightInd w:val="0"/>
              <w:jc w:val="center"/>
              <w:rPr>
                <w:rFonts w:ascii="宋体" w:hAnsi="宋体" w:cs="宋体"/>
                <w:kern w:val="0"/>
                <w:szCs w:val="21"/>
              </w:rPr>
            </w:pPr>
            <w:r>
              <w:rPr>
                <w:rFonts w:hint="eastAsia" w:ascii="宋体" w:hAnsi="宋体" w:cs="宋体"/>
                <w:kern w:val="0"/>
                <w:szCs w:val="21"/>
              </w:rPr>
              <w:t>预算金额（元）</w:t>
            </w:r>
          </w:p>
        </w:tc>
      </w:tr>
      <w:tr w14:paraId="2DCBE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4EE43D90">
            <w:pPr>
              <w:widowControl/>
              <w:jc w:val="center"/>
              <w:rPr>
                <w:rFonts w:ascii="宋体" w:hAnsi="宋体" w:cs="宋体"/>
                <w:kern w:val="0"/>
                <w:szCs w:val="21"/>
              </w:rPr>
            </w:pPr>
            <w:r>
              <w:rPr>
                <w:rFonts w:hint="eastAsia" w:ascii="宋体" w:hAnsi="宋体" w:cs="宋体"/>
                <w:kern w:val="0"/>
                <w:szCs w:val="21"/>
              </w:rPr>
              <w:t>1</w:t>
            </w:r>
          </w:p>
        </w:tc>
        <w:tc>
          <w:tcPr>
            <w:tcW w:w="2527" w:type="dxa"/>
            <w:vAlign w:val="center"/>
          </w:tcPr>
          <w:p w14:paraId="6652966F">
            <w:pPr>
              <w:jc w:val="center"/>
              <w:rPr>
                <w:rFonts w:hint="eastAsia" w:ascii="宋体" w:hAnsi="宋体" w:eastAsia="宋体" w:cs="宋体"/>
                <w:kern w:val="0"/>
                <w:szCs w:val="21"/>
                <w:lang w:eastAsia="zh-CN"/>
              </w:rPr>
            </w:pPr>
            <w:r>
              <w:rPr>
                <w:rFonts w:hint="eastAsia" w:ascii="宋体" w:hAnsi="宋体" w:cs="宋体"/>
                <w:kern w:val="0"/>
                <w:szCs w:val="21"/>
                <w:lang w:eastAsia="zh-CN"/>
              </w:rPr>
              <w:t>2025年深圳市国家机关“谁执法谁普法”履职报告评议活动采购服务项目（二次）</w:t>
            </w:r>
          </w:p>
        </w:tc>
        <w:tc>
          <w:tcPr>
            <w:tcW w:w="969" w:type="dxa"/>
            <w:vAlign w:val="center"/>
          </w:tcPr>
          <w:p w14:paraId="20DE5D57">
            <w:pPr>
              <w:jc w:val="center"/>
              <w:rPr>
                <w:rFonts w:ascii="宋体" w:hAnsi="宋体" w:cs="宋体"/>
                <w:kern w:val="0"/>
                <w:szCs w:val="21"/>
              </w:rPr>
            </w:pPr>
            <w:r>
              <w:rPr>
                <w:rFonts w:hint="eastAsia" w:ascii="宋体" w:hAnsi="宋体" w:cs="宋体"/>
                <w:kern w:val="0"/>
                <w:szCs w:val="21"/>
              </w:rPr>
              <w:t>1</w:t>
            </w:r>
          </w:p>
        </w:tc>
        <w:tc>
          <w:tcPr>
            <w:tcW w:w="1016" w:type="dxa"/>
            <w:vAlign w:val="center"/>
          </w:tcPr>
          <w:p w14:paraId="26856AB7">
            <w:pPr>
              <w:jc w:val="center"/>
              <w:rPr>
                <w:rFonts w:ascii="宋体" w:hAnsi="宋体" w:cs="宋体"/>
                <w:kern w:val="0"/>
                <w:szCs w:val="21"/>
              </w:rPr>
            </w:pPr>
            <w:r>
              <w:rPr>
                <w:rFonts w:hint="eastAsia" w:ascii="宋体" w:hAnsi="宋体" w:cs="宋体"/>
                <w:kern w:val="0"/>
                <w:szCs w:val="21"/>
              </w:rPr>
              <w:t>项</w:t>
            </w:r>
          </w:p>
        </w:tc>
        <w:tc>
          <w:tcPr>
            <w:tcW w:w="2542" w:type="dxa"/>
            <w:vAlign w:val="center"/>
          </w:tcPr>
          <w:p w14:paraId="75DC1E12">
            <w:pPr>
              <w:jc w:val="center"/>
              <w:rPr>
                <w:rFonts w:ascii="宋体" w:hAnsi="宋体" w:cs="宋体"/>
                <w:kern w:val="0"/>
                <w:szCs w:val="21"/>
              </w:rPr>
            </w:pPr>
            <w:r>
              <w:rPr>
                <w:rFonts w:hint="eastAsia" w:ascii="宋体" w:hAnsi="宋体" w:cs="宋体"/>
                <w:kern w:val="0"/>
                <w:szCs w:val="21"/>
              </w:rPr>
              <w:t>156,986.00元</w:t>
            </w:r>
          </w:p>
        </w:tc>
      </w:tr>
    </w:tbl>
    <w:p w14:paraId="19666EFE">
      <w:pPr>
        <w:widowControl/>
        <w:adjustRightInd w:val="0"/>
        <w:ind w:firstLine="420" w:firstLineChars="200"/>
        <w:jc w:val="left"/>
        <w:rPr>
          <w:rFonts w:ascii="宋体" w:hAnsi="宋体" w:cs="宋体"/>
          <w:kern w:val="0"/>
          <w:szCs w:val="21"/>
        </w:rPr>
      </w:pPr>
      <w:r>
        <w:rPr>
          <w:rFonts w:hint="eastAsia" w:ascii="宋体" w:hAnsi="宋体" w:cs="宋体"/>
          <w:kern w:val="0"/>
          <w:szCs w:val="21"/>
        </w:rPr>
        <w:t>4、服务期限、服务要求、商务要求等内容详见询价用户需求书。</w:t>
      </w:r>
    </w:p>
    <w:p w14:paraId="0DBC4A3A">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二、供应商资格及要求：</w:t>
      </w:r>
    </w:p>
    <w:p w14:paraId="38E98E7C">
      <w:pPr>
        <w:numPr>
          <w:ilvl w:val="0"/>
          <w:numId w:val="2"/>
        </w:numPr>
        <w:adjustRightInd w:val="0"/>
        <w:snapToGrid w:val="0"/>
        <w:spacing w:line="400" w:lineRule="exact"/>
        <w:ind w:left="0" w:firstLine="420" w:firstLineChars="200"/>
        <w:jc w:val="left"/>
        <w:rPr>
          <w:rFonts w:ascii="宋体" w:hAnsi="宋体" w:cs="宋体"/>
          <w:szCs w:val="21"/>
        </w:rPr>
      </w:pPr>
      <w:r>
        <w:rPr>
          <w:rFonts w:hint="eastAsia" w:ascii="宋体" w:hAnsi="宋体" w:cs="宋体"/>
          <w:szCs w:val="21"/>
        </w:rPr>
        <w:t>供应商必须是具有独立法人资格或为具有独立承担民事责任能力的其它组织（提供营业执照或事业单位法人证书或其他证明材料复印件加盖公章，原件备查）；</w:t>
      </w:r>
    </w:p>
    <w:p w14:paraId="6ED64294">
      <w:pPr>
        <w:numPr>
          <w:ilvl w:val="0"/>
          <w:numId w:val="2"/>
        </w:numPr>
        <w:adjustRightInd w:val="0"/>
        <w:snapToGrid w:val="0"/>
        <w:spacing w:line="400" w:lineRule="exact"/>
        <w:ind w:left="0" w:firstLine="420" w:firstLineChars="200"/>
        <w:jc w:val="left"/>
        <w:rPr>
          <w:rFonts w:ascii="宋体" w:hAnsi="宋体" w:cs="宋体"/>
          <w:szCs w:val="21"/>
        </w:rPr>
      </w:pPr>
      <w:r>
        <w:rPr>
          <w:rFonts w:hint="eastAsia" w:ascii="宋体" w:hAnsi="宋体" w:cs="宋体"/>
          <w:szCs w:val="21"/>
        </w:rPr>
        <w:t>参与本项目政府采购活动时不存在被有关部门禁止参与政府采购活动且在有效期内的情况（由供应商在《询价承诺函》中作出声明，加盖公章）；</w:t>
      </w:r>
    </w:p>
    <w:p w14:paraId="0DF1FCF3">
      <w:pPr>
        <w:numPr>
          <w:ilvl w:val="0"/>
          <w:numId w:val="2"/>
        </w:numPr>
        <w:adjustRightInd w:val="0"/>
        <w:snapToGrid w:val="0"/>
        <w:spacing w:line="400" w:lineRule="exact"/>
        <w:ind w:left="0" w:firstLine="420" w:firstLineChars="200"/>
        <w:jc w:val="left"/>
        <w:rPr>
          <w:rFonts w:ascii="宋体" w:hAnsi="宋体" w:cs="宋体"/>
          <w:szCs w:val="21"/>
        </w:rPr>
      </w:pPr>
      <w:r>
        <w:rPr>
          <w:rFonts w:hint="eastAsia" w:ascii="宋体" w:hAnsi="宋体" w:cs="宋体"/>
          <w:szCs w:val="21"/>
        </w:rPr>
        <w:t>具备《中华人民共和国政府采购法》第二十二条第一款的条件（由供应商在《询价承诺函》中作出声明，加盖公章）；</w:t>
      </w:r>
    </w:p>
    <w:p w14:paraId="5FA2B2BF">
      <w:pPr>
        <w:numPr>
          <w:ilvl w:val="0"/>
          <w:numId w:val="2"/>
        </w:numPr>
        <w:adjustRightInd w:val="0"/>
        <w:snapToGrid w:val="0"/>
        <w:spacing w:line="400" w:lineRule="exact"/>
        <w:ind w:left="0" w:firstLine="420" w:firstLineChars="200"/>
        <w:jc w:val="left"/>
        <w:rPr>
          <w:rFonts w:ascii="宋体" w:hAnsi="宋体" w:cs="宋体"/>
          <w:szCs w:val="21"/>
        </w:rPr>
      </w:pPr>
      <w:r>
        <w:rPr>
          <w:rFonts w:hint="eastAsia" w:ascii="宋体" w:hAnsi="宋体" w:cs="宋体"/>
          <w:szCs w:val="21"/>
        </w:rPr>
        <w:t>不存在《深圳市财政局政府采购供应商信用信息管理办法》（深财规〔2023〕3 号）列明的严重违法失信行为，未被列入失信被执行人、</w:t>
      </w:r>
      <w:r>
        <w:rPr>
          <w:rFonts w:hint="eastAsia" w:ascii="宋体" w:hAnsi="宋体"/>
        </w:rPr>
        <w:t>重大税收违法失信主体、政府采购严重违法失信行</w:t>
      </w:r>
      <w:r>
        <w:rPr>
          <w:rFonts w:hint="eastAsia" w:ascii="宋体" w:hAnsi="宋体" w:cs="宋体"/>
          <w:szCs w:val="21"/>
        </w:rPr>
        <w:t>为记录名单（由供应商在《询价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2F28D3E6">
      <w:pPr>
        <w:numPr>
          <w:ilvl w:val="0"/>
          <w:numId w:val="2"/>
        </w:numPr>
        <w:adjustRightInd w:val="0"/>
        <w:snapToGrid w:val="0"/>
        <w:spacing w:line="400" w:lineRule="exact"/>
        <w:ind w:left="0" w:firstLine="420" w:firstLineChars="200"/>
        <w:jc w:val="left"/>
        <w:rPr>
          <w:rFonts w:ascii="宋体" w:hAnsi="宋体" w:cs="宋体"/>
          <w:szCs w:val="21"/>
        </w:rPr>
      </w:pPr>
      <w:r>
        <w:rPr>
          <w:rFonts w:hint="eastAsia" w:ascii="宋体" w:hAnsi="宋体" w:cs="宋体"/>
          <w:kern w:val="0"/>
          <w:szCs w:val="21"/>
        </w:rPr>
        <w:t>为采购项目提供整体设计、规范编制或者项目管理、监理、检测等服务的供应商，不得再参加该采购项目的其他采购活动</w:t>
      </w:r>
      <w:r>
        <w:rPr>
          <w:rFonts w:hint="eastAsia" w:ascii="宋体" w:hAnsi="宋体" w:cs="宋体"/>
          <w:szCs w:val="21"/>
        </w:rPr>
        <w:t>（由供应商在《询价承诺函》中作出声明，加盖公章）；</w:t>
      </w:r>
    </w:p>
    <w:p w14:paraId="733448F7">
      <w:pPr>
        <w:numPr>
          <w:ilvl w:val="0"/>
          <w:numId w:val="2"/>
        </w:numPr>
        <w:adjustRightInd w:val="0"/>
        <w:snapToGrid w:val="0"/>
        <w:spacing w:line="400" w:lineRule="exact"/>
        <w:ind w:left="0" w:firstLine="420" w:firstLineChars="200"/>
        <w:jc w:val="left"/>
        <w:rPr>
          <w:rFonts w:ascii="宋体" w:hAnsi="宋体" w:cs="宋体"/>
          <w:szCs w:val="21"/>
        </w:rPr>
      </w:pPr>
      <w:r>
        <w:rPr>
          <w:rFonts w:hint="eastAsia" w:ascii="宋体" w:hAnsi="宋体" w:cs="宋体"/>
          <w:kern w:val="0"/>
          <w:szCs w:val="21"/>
        </w:rPr>
        <w:t>不同供应商的法定代表人、主要经营负责人、项目</w:t>
      </w:r>
      <w:r>
        <w:rPr>
          <w:rFonts w:hint="eastAsia" w:ascii="宋体" w:hAnsi="宋体" w:cs="宋体"/>
          <w:kern w:val="0"/>
          <w:szCs w:val="21"/>
          <w:lang w:eastAsia="zh-CN"/>
        </w:rPr>
        <w:t>投标（响应）</w:t>
      </w:r>
      <w:r>
        <w:rPr>
          <w:rFonts w:hint="eastAsia" w:ascii="宋体" w:hAnsi="宋体" w:cs="宋体"/>
          <w:kern w:val="0"/>
          <w:szCs w:val="21"/>
        </w:rPr>
        <w:t>授权代表人、项目负责人、主要技术人员不得为同一人、属同一单位或者在同一单位缴纳社会保险；不同</w:t>
      </w:r>
      <w:r>
        <w:rPr>
          <w:rFonts w:hint="eastAsia" w:ascii="宋体" w:hAnsi="宋体" w:cs="宋体"/>
          <w:kern w:val="0"/>
          <w:szCs w:val="21"/>
          <w:lang w:eastAsia="zh-CN"/>
        </w:rPr>
        <w:t>投标（响应）</w:t>
      </w:r>
      <w:r>
        <w:rPr>
          <w:rFonts w:hint="eastAsia" w:ascii="宋体" w:hAnsi="宋体" w:cs="宋体"/>
          <w:kern w:val="0"/>
          <w:szCs w:val="21"/>
        </w:rPr>
        <w:t>供应商的</w:t>
      </w:r>
      <w:r>
        <w:rPr>
          <w:rFonts w:hint="eastAsia" w:ascii="宋体" w:hAnsi="宋体" w:cs="宋体"/>
          <w:kern w:val="0"/>
          <w:szCs w:val="21"/>
          <w:lang w:eastAsia="zh-CN"/>
        </w:rPr>
        <w:t>投标（响应）</w:t>
      </w:r>
      <w:r>
        <w:rPr>
          <w:rFonts w:hint="eastAsia" w:ascii="宋体" w:hAnsi="宋体" w:cs="宋体"/>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宋体" w:hAnsi="宋体" w:cs="宋体"/>
          <w:kern w:val="0"/>
          <w:szCs w:val="21"/>
          <w:lang w:eastAsia="zh-CN"/>
        </w:rPr>
        <w:t>投标（响应）</w:t>
      </w:r>
      <w:r>
        <w:rPr>
          <w:rFonts w:hint="eastAsia" w:ascii="宋体" w:hAnsi="宋体" w:cs="宋体"/>
          <w:kern w:val="0"/>
          <w:szCs w:val="21"/>
        </w:rPr>
        <w:t>供应商的相关信息存在上述“不得”的情形，作</w:t>
      </w:r>
      <w:r>
        <w:rPr>
          <w:rFonts w:hint="eastAsia" w:ascii="宋体" w:hAnsi="宋体" w:cs="宋体"/>
          <w:kern w:val="0"/>
          <w:szCs w:val="21"/>
          <w:lang w:eastAsia="zh-CN"/>
        </w:rPr>
        <w:t>投标（响应）</w:t>
      </w:r>
      <w:r>
        <w:rPr>
          <w:rFonts w:hint="eastAsia" w:ascii="宋体" w:hAnsi="宋体" w:cs="宋体"/>
          <w:kern w:val="0"/>
          <w:szCs w:val="21"/>
        </w:rPr>
        <w:t>无效处理）；</w:t>
      </w:r>
    </w:p>
    <w:p w14:paraId="3E8A3A5B">
      <w:pPr>
        <w:numPr>
          <w:ilvl w:val="0"/>
          <w:numId w:val="2"/>
        </w:numPr>
        <w:adjustRightInd w:val="0"/>
        <w:snapToGrid w:val="0"/>
        <w:spacing w:line="400" w:lineRule="exact"/>
        <w:ind w:left="0" w:firstLine="420" w:firstLineChars="200"/>
        <w:jc w:val="left"/>
        <w:rPr>
          <w:rFonts w:ascii="宋体" w:hAnsi="宋体" w:cs="宋体"/>
          <w:color w:val="auto"/>
          <w:szCs w:val="21"/>
        </w:rPr>
      </w:pPr>
      <w:r>
        <w:rPr>
          <w:rFonts w:hint="eastAsia" w:ascii="宋体" w:hAnsi="宋体" w:cs="宋体"/>
          <w:szCs w:val="21"/>
        </w:rPr>
        <w:t>本</w:t>
      </w:r>
      <w:r>
        <w:rPr>
          <w:rFonts w:hint="eastAsia" w:ascii="宋体" w:hAnsi="宋体" w:cs="宋体"/>
          <w:color w:val="auto"/>
          <w:szCs w:val="21"/>
        </w:rPr>
        <w:t>项目</w:t>
      </w:r>
      <w:r>
        <w:rPr>
          <w:rFonts w:hint="eastAsia" w:ascii="宋体" w:hAnsi="宋体" w:cs="宋体"/>
          <w:color w:val="auto"/>
          <w:szCs w:val="21"/>
          <w:u w:val="single"/>
        </w:rPr>
        <w:t>不接受</w:t>
      </w:r>
      <w:r>
        <w:rPr>
          <w:rFonts w:hint="eastAsia" w:ascii="宋体" w:hAnsi="宋体" w:cs="宋体"/>
          <w:color w:val="auto"/>
          <w:szCs w:val="21"/>
        </w:rPr>
        <w:t>联合体</w:t>
      </w:r>
      <w:r>
        <w:rPr>
          <w:rFonts w:hint="eastAsia" w:ascii="宋体" w:hAnsi="宋体" w:cs="宋体"/>
          <w:color w:val="auto"/>
          <w:szCs w:val="21"/>
          <w:lang w:eastAsia="zh-CN"/>
        </w:rPr>
        <w:t>投标（响应）</w:t>
      </w:r>
      <w:r>
        <w:rPr>
          <w:rFonts w:hint="eastAsia" w:ascii="宋体" w:hAnsi="宋体" w:cs="宋体"/>
          <w:color w:val="auto"/>
          <w:szCs w:val="21"/>
        </w:rPr>
        <w:t>，</w:t>
      </w:r>
      <w:r>
        <w:rPr>
          <w:rFonts w:hint="eastAsia" w:ascii="宋体" w:hAnsi="宋体" w:cs="宋体"/>
          <w:color w:val="auto"/>
          <w:szCs w:val="21"/>
          <w:u w:val="single"/>
        </w:rPr>
        <w:t>不接受</w:t>
      </w:r>
      <w:r>
        <w:rPr>
          <w:rFonts w:hint="eastAsia" w:ascii="宋体" w:hAnsi="宋体" w:cs="宋体"/>
          <w:color w:val="auto"/>
          <w:szCs w:val="21"/>
        </w:rPr>
        <w:t>供应商选用进口产品参与询价，不允许转包分包。</w:t>
      </w:r>
    </w:p>
    <w:p w14:paraId="43856EED">
      <w:pPr>
        <w:pStyle w:val="7"/>
        <w:rPr>
          <w:rFonts w:ascii="宋体" w:hAnsi="宋体" w:cs="宋体"/>
          <w:b/>
          <w:color w:val="auto"/>
          <w:kern w:val="0"/>
          <w:szCs w:val="21"/>
        </w:rPr>
      </w:pPr>
      <w:r>
        <w:rPr>
          <w:rFonts w:hint="eastAsia" w:ascii="宋体" w:hAnsi="宋体" w:cs="宋体"/>
          <w:b/>
          <w:color w:val="auto"/>
          <w:kern w:val="0"/>
          <w:szCs w:val="21"/>
        </w:rPr>
        <w:t>三、供应商询价程序及时间安排：</w:t>
      </w:r>
    </w:p>
    <w:p w14:paraId="23428261">
      <w:pPr>
        <w:widowControl/>
        <w:adjustRightInd w:val="0"/>
        <w:ind w:firstLine="422" w:firstLineChars="200"/>
        <w:jc w:val="left"/>
        <w:rPr>
          <w:rFonts w:ascii="宋体" w:hAnsi="宋体" w:cs="宋体"/>
          <w:b/>
          <w:kern w:val="0"/>
          <w:szCs w:val="21"/>
        </w:rPr>
      </w:pPr>
      <w:r>
        <w:rPr>
          <w:rFonts w:ascii="宋体" w:hAnsi="宋体" w:cs="宋体"/>
          <w:b/>
          <w:kern w:val="0"/>
          <w:szCs w:val="21"/>
        </w:rPr>
        <w:t>1</w:t>
      </w:r>
      <w:r>
        <w:rPr>
          <w:rFonts w:hint="eastAsia" w:ascii="宋体" w:hAnsi="宋体" w:cs="宋体"/>
          <w:b/>
          <w:kern w:val="0"/>
          <w:szCs w:val="21"/>
        </w:rPr>
        <w:t>、询价程序：</w:t>
      </w:r>
    </w:p>
    <w:p w14:paraId="41EAFF3A">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55556F1D">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6</w:t>
      </w:r>
      <w:r>
        <w:rPr>
          <w:rFonts w:hint="eastAsia"/>
          <w:sz w:val="21"/>
          <w:szCs w:val="21"/>
        </w:rPr>
        <w:t>月</w:t>
      </w:r>
      <w:r>
        <w:rPr>
          <w:rFonts w:hint="eastAsia"/>
          <w:sz w:val="21"/>
          <w:szCs w:val="21"/>
          <w:lang w:val="en-US" w:eastAsia="zh-CN"/>
        </w:rPr>
        <w:t>9</w:t>
      </w:r>
      <w:r>
        <w:rPr>
          <w:rFonts w:hint="eastAsia"/>
          <w:sz w:val="21"/>
          <w:szCs w:val="21"/>
        </w:rPr>
        <w:t>日</w:t>
      </w:r>
      <w:r>
        <w:rPr>
          <w:rFonts w:hint="eastAsia"/>
          <w:sz w:val="21"/>
          <w:szCs w:val="21"/>
          <w:lang w:val="en-US" w:eastAsia="zh-CN"/>
        </w:rPr>
        <w:t>09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09570185">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7C98DB2F">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480CADE2">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48627E7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12CEC76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6</w:t>
      </w:r>
      <w:r>
        <w:rPr>
          <w:rFonts w:hint="eastAsia" w:ascii="宋体" w:hAnsi="宋体" w:cs="宋体"/>
          <w:kern w:val="0"/>
          <w:szCs w:val="21"/>
          <w:u w:val="single"/>
        </w:rPr>
        <w:t>月</w:t>
      </w:r>
      <w:r>
        <w:rPr>
          <w:rFonts w:hint="eastAsia" w:ascii="宋体" w:hAnsi="宋体" w:cs="宋体"/>
          <w:kern w:val="0"/>
          <w:szCs w:val="21"/>
          <w:u w:val="single"/>
          <w:lang w:val="en-US" w:eastAsia="zh-CN"/>
        </w:rPr>
        <w:t>3</w:t>
      </w:r>
      <w:r>
        <w:rPr>
          <w:rFonts w:hint="eastAsia" w:ascii="宋体" w:hAnsi="宋体" w:cs="宋体"/>
          <w:kern w:val="0"/>
          <w:szCs w:val="21"/>
          <w:u w:val="single"/>
        </w:rPr>
        <w:t>日</w:t>
      </w:r>
      <w:r>
        <w:rPr>
          <w:rFonts w:hint="eastAsia" w:ascii="宋体" w:hAnsi="宋体" w:cs="宋体"/>
          <w:kern w:val="0"/>
          <w:szCs w:val="21"/>
        </w:rPr>
        <w:t>（北京时间）；</w:t>
      </w:r>
    </w:p>
    <w:p w14:paraId="282B160A">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6</w:t>
      </w:r>
      <w:r>
        <w:rPr>
          <w:rFonts w:hint="eastAsia" w:ascii="宋体" w:hAnsi="宋体" w:cs="宋体"/>
          <w:kern w:val="0"/>
          <w:szCs w:val="21"/>
          <w:u w:val="single"/>
        </w:rPr>
        <w:t>月</w:t>
      </w:r>
      <w:r>
        <w:rPr>
          <w:rFonts w:hint="eastAsia" w:ascii="宋体" w:hAnsi="宋体" w:cs="宋体"/>
          <w:kern w:val="0"/>
          <w:szCs w:val="21"/>
          <w:u w:val="single"/>
          <w:lang w:val="en-US" w:eastAsia="zh-CN"/>
        </w:rPr>
        <w:t>9</w:t>
      </w:r>
      <w:r>
        <w:rPr>
          <w:rFonts w:hint="eastAsia" w:ascii="宋体" w:hAnsi="宋体" w:cs="宋体"/>
          <w:kern w:val="0"/>
          <w:szCs w:val="21"/>
          <w:u w:val="single"/>
        </w:rPr>
        <w:t>日</w:t>
      </w:r>
      <w:r>
        <w:rPr>
          <w:rFonts w:hint="eastAsia" w:ascii="宋体" w:hAnsi="宋体" w:cs="宋体"/>
          <w:kern w:val="0"/>
          <w:szCs w:val="21"/>
          <w:u w:val="single"/>
          <w:lang w:val="en-US" w:eastAsia="zh-CN"/>
        </w:rPr>
        <w:t>09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39BD01CD">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664FA609">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586535D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3815E020">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7DE51F91">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436E3B49">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1BFD9787">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5E60FAA1">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7684AEF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52997E0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0768785F">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有效供应商是指参加本项目询价，且对本项目进行实质性响应的供应商。有效供应商数量应不少于三家，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673F04A3">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669823F2">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3、采购人在参与</w:t>
      </w:r>
      <w:r>
        <w:rPr>
          <w:rFonts w:hint="eastAsia" w:ascii="宋体" w:hAnsi="宋体" w:cs="宋体"/>
          <w:color w:val="auto"/>
          <w:kern w:val="0"/>
          <w:szCs w:val="21"/>
        </w:rPr>
        <w:t>询价的有效供应商中，按照最低价法，确定最低报价的1家为成交供应商。如出现两家或以上的最低报价，由采购人自行确定1家为成交供应商。</w:t>
      </w:r>
    </w:p>
    <w:p w14:paraId="2FE1555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7477EFB4">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07D3D7A6">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47C6BE32">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6C87333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2886911D">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5541CD3B">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24569B23">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0AE3C3DB">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53F5FEAF">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66424A5F">
      <w:pPr>
        <w:widowControl/>
        <w:adjustRightInd w:val="0"/>
        <w:ind w:firstLine="420" w:firstLineChars="200"/>
        <w:jc w:val="left"/>
        <w:rPr>
          <w:rFonts w:hint="default" w:ascii="宋体" w:hAnsi="宋体" w:cs="宋体"/>
          <w:kern w:val="0"/>
          <w:szCs w:val="21"/>
          <w:lang w:val="en-US" w:eastAsia="zh-CN"/>
        </w:rPr>
      </w:pPr>
      <w:r>
        <w:rPr>
          <w:rFonts w:hint="eastAsia" w:ascii="宋体" w:hAnsi="宋体" w:cs="宋体"/>
          <w:kern w:val="0"/>
          <w:szCs w:val="21"/>
          <w:lang w:val="en-US" w:eastAsia="zh-CN"/>
        </w:rPr>
        <w:t>9、供应商应答文件电子文档带病毒。</w:t>
      </w:r>
      <w:bookmarkStart w:id="52" w:name="_GoBack"/>
      <w:bookmarkEnd w:id="52"/>
    </w:p>
    <w:p w14:paraId="6FF8494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6FBF168B">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7663504E">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6C4DADE0">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3522C4E0">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432823C3">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5CFA639E">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408C818C">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454B19F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2B7D99CF">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6A0ACD31">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0BFBF578">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7C6140D6">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51B38754">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成交</w:t>
      </w:r>
      <w:r>
        <w:rPr>
          <w:rFonts w:hint="eastAsia" w:ascii="宋体" w:hAnsi="宋体" w:cs="宋体"/>
          <w:kern w:val="0"/>
          <w:szCs w:val="21"/>
        </w:rPr>
        <w:t>候选人）。</w:t>
      </w:r>
    </w:p>
    <w:p w14:paraId="70396A27">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04711B54">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1DC54FC8">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5B217BF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0B85951A">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ascii="宋体" w:hAnsi="宋体" w:cs="宋体"/>
          <w:szCs w:val="21"/>
        </w:rPr>
        <w:t>（https://yhzb.uho.cn/）</w:t>
      </w:r>
      <w:r>
        <w:rPr>
          <w:rFonts w:hint="eastAsia" w:ascii="宋体" w:hAnsi="宋体" w:cs="宋体"/>
          <w:kern w:val="0"/>
          <w:szCs w:val="21"/>
        </w:rPr>
        <w:t>，在</w:t>
      </w:r>
      <w:r>
        <w:rPr>
          <w:rFonts w:hint="eastAsia" w:ascii="宋体" w:hAnsi="宋体" w:cs="宋体"/>
          <w:szCs w:val="21"/>
        </w:rPr>
        <w:t>友和</w:t>
      </w:r>
      <w:r>
        <w:rPr>
          <w:rFonts w:hint="eastAsia" w:cs="宋体"/>
          <w:szCs w:val="21"/>
        </w:rPr>
        <w:t>招标代理服务网</w:t>
      </w:r>
      <w:r>
        <w:rPr>
          <w:rFonts w:hint="eastAsia" w:ascii="宋体" w:hAnsi="宋体" w:cs="宋体"/>
          <w:kern w:val="0"/>
          <w:szCs w:val="21"/>
        </w:rPr>
        <w:t>上公布的与本次询价项目有关的信息视为已送达各供应商。</w:t>
      </w:r>
    </w:p>
    <w:p w14:paraId="6EB5A53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w:t>
      </w:r>
      <w:r>
        <w:rPr>
          <w:rFonts w:hint="eastAsia" w:ascii="宋体" w:hAnsi="宋体" w:cs="宋体"/>
          <w:b/>
          <w:kern w:val="0"/>
          <w:szCs w:val="21"/>
          <w:lang w:val="en-US" w:eastAsia="zh-CN"/>
        </w:rPr>
        <w:t>一</w:t>
      </w:r>
      <w:r>
        <w:rPr>
          <w:rFonts w:hint="eastAsia" w:ascii="宋体" w:hAnsi="宋体" w:cs="宋体"/>
          <w:b/>
          <w:kern w:val="0"/>
          <w:szCs w:val="21"/>
        </w:rPr>
        <w:t>、对本次</w:t>
      </w:r>
      <w:r>
        <w:rPr>
          <w:rFonts w:hint="eastAsia" w:ascii="宋体" w:hAnsi="宋体" w:cs="宋体"/>
          <w:b/>
          <w:kern w:val="0"/>
          <w:szCs w:val="21"/>
          <w:lang w:eastAsia="zh-CN"/>
        </w:rPr>
        <w:t>询价</w:t>
      </w:r>
      <w:r>
        <w:rPr>
          <w:rFonts w:hint="eastAsia" w:ascii="宋体" w:hAnsi="宋体" w:cs="宋体"/>
          <w:b/>
          <w:kern w:val="0"/>
          <w:szCs w:val="21"/>
        </w:rPr>
        <w:t>提出询问， 请按以下方式联系：</w:t>
      </w:r>
    </w:p>
    <w:p w14:paraId="5213B3B7">
      <w:pPr>
        <w:widowControl/>
        <w:adjustRightInd w:val="0"/>
        <w:ind w:firstLine="420" w:firstLineChars="200"/>
        <w:jc w:val="left"/>
        <w:rPr>
          <w:rFonts w:ascii="宋体" w:hAnsi="宋体" w:cs="宋体"/>
          <w:kern w:val="0"/>
          <w:szCs w:val="21"/>
        </w:rPr>
      </w:pPr>
      <w:r>
        <w:rPr>
          <w:rFonts w:hint="eastAsia" w:ascii="宋体" w:hAnsi="宋体" w:cs="宋体"/>
          <w:kern w:val="0"/>
          <w:szCs w:val="21"/>
        </w:rPr>
        <w:t>（一）采购人信息</w:t>
      </w:r>
    </w:p>
    <w:p w14:paraId="3E159BC9">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称：深圳市司法局</w:t>
      </w:r>
    </w:p>
    <w:p w14:paraId="0F41B663">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址：深圳市福田区景田路72号</w:t>
      </w:r>
    </w:p>
    <w:p w14:paraId="31BD41F6">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联系人：石小姐</w:t>
      </w:r>
    </w:p>
    <w:p w14:paraId="1947ECB8">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联系方式： 0755-</w:t>
      </w:r>
      <w:r>
        <w:rPr>
          <w:rFonts w:hint="eastAsia"/>
        </w:rPr>
        <w:t>82019783</w:t>
      </w:r>
    </w:p>
    <w:p w14:paraId="1A1FBD95">
      <w:pPr>
        <w:widowControl/>
        <w:adjustRightInd w:val="0"/>
        <w:ind w:firstLine="420" w:firstLineChars="200"/>
        <w:jc w:val="left"/>
        <w:rPr>
          <w:rFonts w:ascii="宋体" w:hAnsi="宋体" w:cs="宋体"/>
          <w:kern w:val="0"/>
          <w:szCs w:val="21"/>
        </w:rPr>
      </w:pPr>
      <w:r>
        <w:rPr>
          <w:rFonts w:hint="eastAsia" w:ascii="宋体" w:hAnsi="宋体" w:cs="宋体"/>
          <w:kern w:val="0"/>
          <w:szCs w:val="21"/>
        </w:rPr>
        <w:t>（二）采购代理机构信息</w:t>
      </w:r>
    </w:p>
    <w:p w14:paraId="518BD8F1">
      <w:pPr>
        <w:widowControl/>
        <w:ind w:firstLine="420" w:firstLineChars="200"/>
        <w:jc w:val="left"/>
        <w:rPr>
          <w:rFonts w:ascii="宋体" w:hAnsi="宋体" w:cs="宋体"/>
        </w:rPr>
      </w:pPr>
      <w:r>
        <w:rPr>
          <w:rFonts w:hint="eastAsia" w:ascii="宋体" w:hAnsi="宋体" w:cs="宋体"/>
        </w:rPr>
        <w:t>名　称：友和保险经纪有限公司</w:t>
      </w:r>
    </w:p>
    <w:p w14:paraId="48DD26C8">
      <w:pPr>
        <w:widowControl/>
        <w:ind w:firstLine="420" w:firstLineChars="200"/>
        <w:jc w:val="left"/>
        <w:rPr>
          <w:rFonts w:ascii="宋体" w:hAnsi="宋体" w:cs="宋体"/>
        </w:rPr>
      </w:pPr>
      <w:r>
        <w:rPr>
          <w:rFonts w:hint="eastAsia" w:ascii="宋体" w:hAnsi="宋体" w:cs="宋体"/>
        </w:rPr>
        <w:t>地　址：深圳市福田区福田体育公园西北角友和招标代理服务中心（靠近北门）</w:t>
      </w:r>
    </w:p>
    <w:p w14:paraId="1B9E5D45">
      <w:pPr>
        <w:widowControl/>
        <w:ind w:firstLine="420" w:firstLineChars="200"/>
        <w:jc w:val="left"/>
        <w:rPr>
          <w:rFonts w:ascii="宋体" w:hAnsi="宋体" w:cs="宋体"/>
          <w:kern w:val="0"/>
          <w:szCs w:val="21"/>
        </w:rPr>
      </w:pPr>
      <w:r>
        <w:rPr>
          <w:rFonts w:hint="eastAsia" w:ascii="宋体" w:hAnsi="宋体" w:cs="宋体"/>
        </w:rPr>
        <w:t xml:space="preserve">监督举报：0755-83889803、83889016   </w:t>
      </w:r>
      <w:r>
        <w:rPr>
          <w:rFonts w:hint="eastAsia" w:ascii="宋体" w:hAnsi="宋体" w:cs="宋体"/>
          <w:kern w:val="0"/>
          <w:szCs w:val="21"/>
        </w:rPr>
        <w:t xml:space="preserve">            </w:t>
      </w:r>
    </w:p>
    <w:p w14:paraId="20F61271">
      <w:pPr>
        <w:widowControl/>
        <w:adjustRightInd w:val="0"/>
        <w:ind w:firstLine="420" w:firstLineChars="200"/>
        <w:jc w:val="left"/>
        <w:rPr>
          <w:rFonts w:ascii="宋体" w:hAnsi="宋体" w:cs="宋体"/>
          <w:kern w:val="0"/>
          <w:szCs w:val="21"/>
        </w:rPr>
      </w:pPr>
      <w:r>
        <w:rPr>
          <w:rFonts w:hint="eastAsia" w:ascii="宋体" w:hAnsi="宋体" w:cs="宋体"/>
          <w:kern w:val="0"/>
          <w:szCs w:val="21"/>
        </w:rPr>
        <w:t>（三）项目联系方式</w:t>
      </w:r>
    </w:p>
    <w:p w14:paraId="6B16DFE5">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项目联系人：秦佳涛、周盼、黎秋君</w:t>
      </w:r>
    </w:p>
    <w:p w14:paraId="2A7F406B">
      <w:pPr>
        <w:widowControl/>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项目咨询：0755-83881282、0755-83889036</w:t>
      </w:r>
    </w:p>
    <w:p w14:paraId="4D33B481">
      <w:pPr>
        <w:widowControl/>
        <w:adjustRightInd w:val="0"/>
        <w:ind w:firstLine="420" w:firstLineChars="200"/>
        <w:jc w:val="left"/>
        <w:rPr>
          <w:rFonts w:ascii="宋体" w:hAnsi="宋体" w:cs="宋体"/>
          <w:kern w:val="0"/>
          <w:szCs w:val="21"/>
        </w:rPr>
      </w:pPr>
      <w:r>
        <w:rPr>
          <w:rFonts w:hint="eastAsia" w:ascii="宋体" w:hAnsi="宋体" w:cs="宋体"/>
          <w:kern w:val="0"/>
          <w:szCs w:val="21"/>
        </w:rPr>
        <w:t>（四）相关项目信息查询网址</w:t>
      </w:r>
    </w:p>
    <w:p w14:paraId="4F8AD2A2">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深圳市司法局http://sf.sz.gov.cn/</w:t>
      </w:r>
      <w:r>
        <w:rPr>
          <w:rFonts w:hint="eastAsia" w:ascii="宋体" w:hAnsi="宋体" w:cs="宋体"/>
          <w:kern w:val="0"/>
          <w:szCs w:val="21"/>
        </w:rPr>
        <w:t>/</w:t>
      </w:r>
    </w:p>
    <w:p w14:paraId="4989AB4C">
      <w:pPr>
        <w:widowControl/>
        <w:adjustRightInd w:val="0"/>
        <w:ind w:firstLine="420" w:firstLineChars="200"/>
        <w:jc w:val="left"/>
        <w:rPr>
          <w:rFonts w:ascii="宋体" w:hAnsi="宋体" w:cs="宋体"/>
          <w:kern w:val="0"/>
          <w:szCs w:val="21"/>
        </w:rPr>
      </w:pPr>
      <w:r>
        <w:rPr>
          <w:rFonts w:hint="eastAsia" w:ascii="宋体" w:hAnsi="宋体" w:cs="宋体"/>
          <w:kern w:val="0"/>
          <w:szCs w:val="21"/>
        </w:rPr>
        <w:t>友和招标代理服务网 http://yhzb.uho.cn/</w:t>
      </w:r>
    </w:p>
    <w:p w14:paraId="3D14DC0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br w:type="page"/>
      </w:r>
    </w:p>
    <w:p w14:paraId="5034A6FB">
      <w:pPr>
        <w:widowControl/>
        <w:adjustRightInd w:val="0"/>
        <w:ind w:firstLine="723" w:firstLineChars="200"/>
        <w:jc w:val="center"/>
        <w:outlineLvl w:val="0"/>
        <w:rPr>
          <w:rFonts w:ascii="宋体" w:hAnsi="宋体" w:cs="宋体"/>
          <w:b/>
          <w:kern w:val="0"/>
          <w:sz w:val="36"/>
          <w:szCs w:val="36"/>
        </w:rPr>
      </w:pPr>
      <w:bookmarkStart w:id="2" w:name="_Toc3956"/>
      <w:r>
        <w:rPr>
          <w:rFonts w:hint="eastAsia" w:ascii="宋体" w:hAnsi="宋体" w:cs="宋体"/>
          <w:b/>
          <w:kern w:val="0"/>
          <w:sz w:val="36"/>
          <w:szCs w:val="36"/>
        </w:rPr>
        <w:t>第二章 评审方式</w:t>
      </w:r>
      <w:bookmarkEnd w:id="2"/>
    </w:p>
    <w:p w14:paraId="0AA59FB4">
      <w:pPr>
        <w:spacing w:line="360" w:lineRule="auto"/>
        <w:ind w:firstLine="422" w:firstLineChars="200"/>
        <w:rPr>
          <w:rFonts w:ascii="宋体" w:hAnsi="宋体" w:cs="宋体"/>
          <w:b/>
          <w:kern w:val="0"/>
          <w:szCs w:val="21"/>
        </w:rPr>
      </w:pPr>
    </w:p>
    <w:p w14:paraId="1F9A0C70">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02A9A3ED">
      <w:pPr>
        <w:spacing w:line="360" w:lineRule="auto"/>
        <w:ind w:firstLine="420" w:firstLineChars="200"/>
        <w:rPr>
          <w:rFonts w:hint="eastAsia" w:ascii="宋体" w:hAnsi="宋体" w:cs="宋体"/>
          <w:kern w:val="0"/>
          <w:szCs w:val="21"/>
        </w:rPr>
      </w:pPr>
    </w:p>
    <w:p w14:paraId="7FFC479B">
      <w:pPr>
        <w:pStyle w:val="2"/>
      </w:pPr>
    </w:p>
    <w:p w14:paraId="54E4FD01">
      <w:pPr>
        <w:rPr>
          <w:rFonts w:ascii="宋体" w:hAnsi="宋体" w:cs="宋体"/>
          <w:b/>
          <w:kern w:val="0"/>
          <w:sz w:val="36"/>
          <w:szCs w:val="36"/>
        </w:rPr>
      </w:pPr>
      <w:r>
        <w:rPr>
          <w:rFonts w:hint="eastAsia" w:ascii="宋体" w:hAnsi="宋体" w:cs="宋体"/>
          <w:b/>
          <w:kern w:val="0"/>
          <w:sz w:val="36"/>
          <w:szCs w:val="36"/>
        </w:rPr>
        <w:br w:type="page"/>
      </w:r>
    </w:p>
    <w:p w14:paraId="5C0FF796">
      <w:pPr>
        <w:widowControl/>
        <w:adjustRightInd w:val="0"/>
        <w:ind w:firstLine="723" w:firstLineChars="200"/>
        <w:jc w:val="center"/>
        <w:outlineLvl w:val="0"/>
        <w:rPr>
          <w:rFonts w:ascii="宋体" w:hAnsi="宋体" w:cs="宋体"/>
          <w:b/>
          <w:kern w:val="0"/>
          <w:sz w:val="36"/>
          <w:szCs w:val="36"/>
        </w:rPr>
      </w:pPr>
      <w:bookmarkStart w:id="3" w:name="_Toc20224"/>
      <w:r>
        <w:rPr>
          <w:rFonts w:hint="eastAsia" w:ascii="宋体" w:hAnsi="宋体" w:cs="宋体"/>
          <w:b/>
          <w:kern w:val="0"/>
          <w:sz w:val="36"/>
          <w:szCs w:val="36"/>
        </w:rPr>
        <w:t>第三章 用户需求书</w:t>
      </w:r>
      <w:bookmarkEnd w:id="3"/>
    </w:p>
    <w:p w14:paraId="0D532E53">
      <w:pPr>
        <w:ind w:firstLine="422" w:firstLineChars="200"/>
        <w:rPr>
          <w:rFonts w:ascii="宋体" w:hAnsi="宋体" w:cs="宋体"/>
          <w:b/>
          <w:bCs/>
          <w:kern w:val="0"/>
          <w:szCs w:val="21"/>
        </w:rPr>
      </w:pPr>
    </w:p>
    <w:p w14:paraId="6BD7F948">
      <w:pPr>
        <w:spacing w:line="560" w:lineRule="exact"/>
        <w:ind w:firstLine="422" w:firstLineChars="200"/>
        <w:outlineLvl w:val="1"/>
        <w:rPr>
          <w:rFonts w:ascii="宋体" w:hAnsi="宋体" w:cs="宋体"/>
          <w:b/>
          <w:bCs/>
          <w:kern w:val="0"/>
          <w:szCs w:val="21"/>
        </w:rPr>
      </w:pPr>
      <w:r>
        <w:rPr>
          <w:rFonts w:hint="eastAsia" w:ascii="宋体" w:hAnsi="宋体" w:cs="宋体"/>
          <w:b/>
          <w:bCs/>
          <w:kern w:val="0"/>
          <w:szCs w:val="21"/>
        </w:rPr>
        <w:t>一、项目概况</w:t>
      </w:r>
    </w:p>
    <w:p w14:paraId="45E23A44">
      <w:pPr>
        <w:pStyle w:val="7"/>
        <w:spacing w:line="560" w:lineRule="exact"/>
        <w:ind w:firstLine="528"/>
        <w:rPr>
          <w:rFonts w:ascii="宋体" w:hAnsi="宋体" w:cs="宋体"/>
          <w:szCs w:val="21"/>
        </w:rPr>
      </w:pPr>
      <w:r>
        <w:rPr>
          <w:rFonts w:hint="eastAsia" w:ascii="宋体" w:hAnsi="宋体" w:cs="宋体"/>
          <w:szCs w:val="21"/>
        </w:rPr>
        <w:t>2025年广东省、深圳市印发的《法治宣传教育工作要点》明确要求“严格落实‘谁执法谁普法’普法责任制，组织开展2025年度‘谁执法谁普法’履职报告评议活动”。开展2025年深圳市国家机关“谁执法谁普法”履职报告评议活动有利于推动普法工作的全面深入开展，提升普法工作的针对性和实效性，形成分工负责、各司其职、齐抓共管的</w:t>
      </w:r>
      <w:r>
        <w:rPr>
          <w:rFonts w:hint="eastAsia" w:ascii="宋体" w:hAnsi="宋体" w:cs="宋体"/>
          <w:szCs w:val="21"/>
          <w:lang w:eastAsia="zh-CN"/>
        </w:rPr>
        <w:t>“大”</w:t>
      </w:r>
      <w:r>
        <w:rPr>
          <w:rFonts w:hint="eastAsia" w:ascii="宋体" w:hAnsi="宋体" w:cs="宋体"/>
          <w:szCs w:val="21"/>
        </w:rPr>
        <w:t>普法</w:t>
      </w:r>
      <w:r>
        <w:rPr>
          <w:rFonts w:hint="eastAsia" w:ascii="宋体" w:hAnsi="宋体" w:cs="宋体"/>
          <w:szCs w:val="21"/>
          <w:lang w:eastAsia="zh-CN"/>
        </w:rPr>
        <w:t>工作</w:t>
      </w:r>
      <w:r>
        <w:rPr>
          <w:rFonts w:hint="eastAsia" w:ascii="宋体" w:hAnsi="宋体" w:cs="宋体"/>
          <w:szCs w:val="21"/>
        </w:rPr>
        <w:t>格局。供应商需协助我处开展2025年深圳市国家机关“谁执法谁普法”履职报告评议活动，该活动分为两个阶段，第一个阶段为实地考察，供应商需对全过程参评单位进行视频拍摄录制、负责评议团成员午休、用餐、租车及评审费用；第二个阶段为履职报告评议会阶段，供应商需租赁评议会场地设计评议会主题背景、布置评议会现场、打印资料、邀请主持人、法治文化表演、现场评议会视频剪辑、市级新闻媒体客户端宣传报道等。</w:t>
      </w:r>
    </w:p>
    <w:p w14:paraId="0DC400E9">
      <w:pPr>
        <w:numPr>
          <w:ilvl w:val="0"/>
          <w:numId w:val="3"/>
        </w:numPr>
        <w:spacing w:line="560" w:lineRule="exact"/>
        <w:ind w:firstLine="422" w:firstLineChars="200"/>
        <w:outlineLvl w:val="1"/>
        <w:rPr>
          <w:rFonts w:ascii="宋体" w:hAnsi="宋体" w:cs="宋体"/>
          <w:b/>
          <w:bCs/>
          <w:kern w:val="0"/>
          <w:szCs w:val="21"/>
        </w:rPr>
      </w:pPr>
      <w:r>
        <w:rPr>
          <w:rFonts w:hint="eastAsia" w:ascii="宋体" w:hAnsi="宋体" w:cs="宋体"/>
          <w:b/>
          <w:bCs/>
          <w:kern w:val="0"/>
          <w:szCs w:val="21"/>
        </w:rPr>
        <w:t>服务要求</w:t>
      </w:r>
    </w:p>
    <w:p w14:paraId="6B40AEB6">
      <w:pPr>
        <w:spacing w:line="560" w:lineRule="exact"/>
        <w:ind w:firstLine="528"/>
        <w:jc w:val="left"/>
        <w:outlineLvl w:val="0"/>
        <w:rPr>
          <w:rFonts w:ascii="宋体" w:hAnsi="宋体" w:cs="宋体"/>
          <w:szCs w:val="21"/>
        </w:rPr>
      </w:pPr>
      <w:bookmarkStart w:id="4" w:name="_Toc5030"/>
      <w:bookmarkStart w:id="5" w:name="_Toc7985"/>
      <w:r>
        <w:rPr>
          <w:rFonts w:hint="eastAsia" w:ascii="宋体" w:hAnsi="宋体" w:cs="宋体"/>
          <w:szCs w:val="21"/>
        </w:rPr>
        <w:t>（一）服务内容</w:t>
      </w:r>
      <w:bookmarkEnd w:id="4"/>
      <w:bookmarkEnd w:id="5"/>
    </w:p>
    <w:p w14:paraId="1F2D6C2D">
      <w:pPr>
        <w:pStyle w:val="7"/>
        <w:spacing w:line="560" w:lineRule="exact"/>
        <w:ind w:firstLine="528"/>
        <w:jc w:val="left"/>
        <w:rPr>
          <w:rFonts w:ascii="宋体" w:hAnsi="宋体" w:cs="宋体"/>
          <w:spacing w:val="-8"/>
          <w:szCs w:val="21"/>
        </w:rPr>
      </w:pPr>
      <w:r>
        <w:rPr>
          <w:rFonts w:hint="eastAsia" w:ascii="宋体" w:hAnsi="宋体" w:cs="宋体"/>
          <w:spacing w:val="-8"/>
          <w:szCs w:val="21"/>
        </w:rPr>
        <w:t>此次活动分为两个阶段：第一个阶段为实地考察阶段，供应商需协助市司法局、市普法办组织评议团成员，对评议单位普法工作情况集中实地考察，该阶段预计</w:t>
      </w:r>
      <w:r>
        <w:rPr>
          <w:rFonts w:hint="eastAsia" w:ascii="宋体" w:hAnsi="宋体" w:cs="宋体"/>
          <w:spacing w:val="-8"/>
          <w:szCs w:val="21"/>
          <w:lang w:eastAsia="zh-CN"/>
        </w:rPr>
        <w:t>在</w:t>
      </w:r>
      <w:r>
        <w:rPr>
          <w:rFonts w:hint="eastAsia" w:ascii="宋体" w:hAnsi="宋体" w:cs="宋体"/>
          <w:spacing w:val="-8"/>
          <w:szCs w:val="21"/>
          <w:lang w:val="en-US" w:eastAsia="zh-CN"/>
        </w:rPr>
        <w:t>8-9月期间开展</w:t>
      </w:r>
      <w:r>
        <w:rPr>
          <w:rFonts w:hint="eastAsia" w:ascii="宋体" w:hAnsi="宋体" w:cs="宋体"/>
          <w:spacing w:val="-8"/>
          <w:szCs w:val="21"/>
        </w:rPr>
        <w:t>，时长为3天。第二个阶段为履职报告评议会阶段，供应商需协助市司法局、市普法办举办现场评议会议，该阶段预计</w:t>
      </w:r>
      <w:r>
        <w:rPr>
          <w:rFonts w:hint="eastAsia" w:ascii="宋体" w:hAnsi="宋体" w:cs="宋体"/>
          <w:spacing w:val="-8"/>
          <w:szCs w:val="21"/>
          <w:lang w:eastAsia="zh-CN"/>
        </w:rPr>
        <w:t>在</w:t>
      </w:r>
      <w:r>
        <w:rPr>
          <w:rFonts w:hint="eastAsia" w:ascii="宋体" w:hAnsi="宋体" w:cs="宋体"/>
          <w:spacing w:val="-8"/>
          <w:szCs w:val="21"/>
        </w:rPr>
        <w:t>12月举办，时长为0.5天。</w:t>
      </w:r>
    </w:p>
    <w:p w14:paraId="18FA77F8">
      <w:pPr>
        <w:numPr>
          <w:ilvl w:val="0"/>
          <w:numId w:val="4"/>
        </w:numPr>
        <w:spacing w:line="560" w:lineRule="exact"/>
        <w:ind w:firstLine="528" w:firstLineChars="0"/>
        <w:jc w:val="left"/>
        <w:outlineLvl w:val="0"/>
        <w:rPr>
          <w:rFonts w:hint="default" w:ascii="宋体" w:hAnsi="宋体" w:eastAsia="宋体" w:cs="宋体"/>
          <w:szCs w:val="21"/>
          <w:lang w:val="en-US" w:eastAsia="zh-CN"/>
        </w:rPr>
      </w:pPr>
      <w:bookmarkStart w:id="6" w:name="_Toc20990"/>
      <w:bookmarkStart w:id="7" w:name="_Toc22356"/>
      <w:r>
        <w:rPr>
          <w:rFonts w:hint="eastAsia" w:ascii="宋体" w:hAnsi="宋体" w:cs="宋体"/>
          <w:szCs w:val="21"/>
        </w:rPr>
        <w:t>人员要求</w:t>
      </w:r>
      <w:bookmarkEnd w:id="6"/>
      <w:bookmarkEnd w:id="7"/>
    </w:p>
    <w:p w14:paraId="7D22C7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8" w:firstLineChars="200"/>
        <w:jc w:val="left"/>
        <w:textAlignment w:val="auto"/>
        <w:outlineLvl w:val="0"/>
        <w:rPr>
          <w:rFonts w:ascii="宋体" w:hAnsi="宋体" w:cs="宋体"/>
          <w:spacing w:val="-8"/>
          <w:szCs w:val="21"/>
        </w:rPr>
      </w:pPr>
      <w:bookmarkStart w:id="8" w:name="_Toc30009"/>
      <w:r>
        <w:rPr>
          <w:rFonts w:hint="eastAsia" w:ascii="宋体" w:hAnsi="宋体" w:cs="宋体"/>
          <w:spacing w:val="-8"/>
          <w:szCs w:val="21"/>
        </w:rPr>
        <w:t>1、</w:t>
      </w:r>
      <w:r>
        <w:rPr>
          <w:rFonts w:hint="eastAsia" w:ascii="宋体" w:hAnsi="宋体" w:cs="宋体"/>
          <w:szCs w:val="21"/>
          <w:lang w:val="en-US" w:eastAsia="zh-CN"/>
        </w:rPr>
        <w:t>供应商根据采购人需求，做好活动开展的人员保障。</w:t>
      </w:r>
      <w:r>
        <w:rPr>
          <w:rFonts w:hint="eastAsia" w:ascii="宋体" w:hAnsi="宋体" w:cs="宋体"/>
          <w:spacing w:val="-8"/>
          <w:szCs w:val="21"/>
        </w:rPr>
        <w:t>实地考察阶段供应商需组织至少5名工作人员</w:t>
      </w:r>
      <w:r>
        <w:rPr>
          <w:rFonts w:hint="eastAsia" w:ascii="宋体" w:hAnsi="宋体" w:cs="宋体"/>
          <w:spacing w:val="-8"/>
          <w:szCs w:val="21"/>
          <w:lang w:eastAsia="zh-CN"/>
        </w:rPr>
        <w:t>，</w:t>
      </w:r>
      <w:r>
        <w:rPr>
          <w:rFonts w:hint="eastAsia" w:ascii="宋体" w:hAnsi="宋体" w:cs="宋体"/>
          <w:szCs w:val="21"/>
          <w:lang w:val="en-US" w:eastAsia="zh-CN"/>
        </w:rPr>
        <w:t>包括但不限于主负责人、现场统筹、摄影、摄像及图像/视频后期制作人员，项目主负责人需有参与政府类宣传活动的经验。供应商需以承诺函的形式对上述要求作出承诺且项目团队成员须为单位自有员工，响应时需提供由社保部门出具的通过投标（响应）人缴纳的近1个月社保证明材料扫描件，如供应商为新成立单位且成立时间不足一个月的，可提供加盖公章的情况说明。如为退休返聘人员则提供劳动合同或返聘协议</w:t>
      </w:r>
      <w:r>
        <w:rPr>
          <w:rFonts w:hint="eastAsia" w:ascii="宋体" w:hAnsi="宋体" w:cs="宋体"/>
          <w:b/>
          <w:bCs/>
          <w:color w:val="FF0000"/>
          <w:szCs w:val="21"/>
          <w:lang w:val="en"/>
        </w:rPr>
        <w:t>（提供承诺）</w:t>
      </w:r>
      <w:r>
        <w:rPr>
          <w:rFonts w:hint="eastAsia" w:ascii="宋体" w:hAnsi="宋体" w:cs="宋体"/>
          <w:spacing w:val="-8"/>
          <w:szCs w:val="21"/>
        </w:rPr>
        <w:t>；</w:t>
      </w:r>
      <w:bookmarkEnd w:id="8"/>
    </w:p>
    <w:p w14:paraId="6B6A4E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8" w:firstLineChars="200"/>
        <w:jc w:val="left"/>
        <w:textAlignment w:val="auto"/>
        <w:outlineLvl w:val="0"/>
        <w:rPr>
          <w:rFonts w:ascii="宋体" w:hAnsi="宋体" w:cs="宋体"/>
          <w:spacing w:val="-8"/>
          <w:szCs w:val="21"/>
        </w:rPr>
      </w:pPr>
      <w:bookmarkStart w:id="9" w:name="_Toc18250"/>
      <w:r>
        <w:rPr>
          <w:rFonts w:hint="eastAsia" w:ascii="宋体" w:hAnsi="宋体" w:cs="宋体"/>
          <w:spacing w:val="-8"/>
          <w:szCs w:val="21"/>
        </w:rPr>
        <w:t>2、</w:t>
      </w:r>
      <w:r>
        <w:rPr>
          <w:rFonts w:hint="eastAsia" w:ascii="宋体" w:hAnsi="宋体" w:cs="宋体"/>
          <w:szCs w:val="21"/>
          <w:lang w:val="en-US" w:eastAsia="zh-CN"/>
        </w:rPr>
        <w:t>供应商根据采购人需求，做好活动开展的人员保障。</w:t>
      </w:r>
      <w:r>
        <w:rPr>
          <w:rFonts w:hint="eastAsia" w:ascii="宋体" w:hAnsi="宋体" w:cs="宋体"/>
          <w:spacing w:val="-8"/>
          <w:szCs w:val="21"/>
        </w:rPr>
        <w:t>现场评议会阶段供应商需安排至少10名工作人员在现场保障会议顺利进行</w:t>
      </w:r>
      <w:r>
        <w:rPr>
          <w:rFonts w:hint="eastAsia" w:ascii="宋体" w:hAnsi="宋体" w:cs="宋体"/>
          <w:spacing w:val="-8"/>
          <w:szCs w:val="21"/>
          <w:lang w:eastAsia="zh-CN"/>
        </w:rPr>
        <w:t>，</w:t>
      </w:r>
      <w:r>
        <w:rPr>
          <w:rFonts w:hint="eastAsia" w:ascii="宋体" w:hAnsi="宋体" w:cs="宋体"/>
          <w:szCs w:val="21"/>
          <w:lang w:val="en-US" w:eastAsia="zh-CN"/>
        </w:rPr>
        <w:t>包括但不限于主负责人、现场统筹、摄影、摄像及图像/视频后期制作人员，项目主负责人需有参与政府类宣传活动的经验。另需安排保障物料运输、搭建和现场秩序维护等工作的人员，以确保活动顺利开展，人员费用从项目预算中列支，供应商需以承诺函的形式对上述要求作出承诺且项目团队成员须为单位自有员工，响应时需提供由社保部门出具的通过投标（响应）人缴纳的近1个月社保证明材料扫描件，如供应商为新成立单位且成立时间不足一个月的，可提供加盖公章的情况说明。如为退休返聘人员则提供劳动合同或返聘协议</w:t>
      </w:r>
      <w:r>
        <w:rPr>
          <w:rFonts w:hint="eastAsia" w:ascii="宋体" w:hAnsi="宋体" w:cs="宋体"/>
          <w:b/>
          <w:bCs/>
          <w:color w:val="FF0000"/>
          <w:szCs w:val="21"/>
          <w:lang w:val="en"/>
        </w:rPr>
        <w:t>（提供承诺）</w:t>
      </w:r>
      <w:r>
        <w:rPr>
          <w:rFonts w:hint="eastAsia" w:ascii="宋体" w:hAnsi="宋体" w:cs="宋体"/>
          <w:spacing w:val="-8"/>
          <w:szCs w:val="21"/>
        </w:rPr>
        <w:t>。</w:t>
      </w:r>
      <w:bookmarkEnd w:id="9"/>
    </w:p>
    <w:p w14:paraId="00D0F834">
      <w:pPr>
        <w:numPr>
          <w:ilvl w:val="255"/>
          <w:numId w:val="0"/>
        </w:numPr>
        <w:spacing w:line="560" w:lineRule="exact"/>
        <w:ind w:firstLine="528" w:firstLineChars="0"/>
        <w:jc w:val="left"/>
        <w:outlineLvl w:val="0"/>
        <w:rPr>
          <w:rFonts w:ascii="宋体" w:hAnsi="宋体" w:cs="宋体"/>
          <w:szCs w:val="21"/>
        </w:rPr>
      </w:pPr>
      <w:bookmarkStart w:id="10" w:name="_Toc11529"/>
      <w:bookmarkStart w:id="11" w:name="_Toc4551"/>
      <w:r>
        <w:rPr>
          <w:rFonts w:hint="eastAsia" w:ascii="宋体" w:hAnsi="宋体" w:cs="宋体"/>
          <w:szCs w:val="21"/>
        </w:rPr>
        <w:t>（三）其他服务要求</w:t>
      </w:r>
      <w:bookmarkEnd w:id="10"/>
      <w:bookmarkEnd w:id="11"/>
    </w:p>
    <w:p w14:paraId="4C9C9E65">
      <w:pPr>
        <w:spacing w:line="560" w:lineRule="exact"/>
        <w:ind w:firstLine="528"/>
        <w:jc w:val="left"/>
        <w:outlineLvl w:val="0"/>
        <w:rPr>
          <w:rFonts w:ascii="宋体" w:hAnsi="宋体" w:cs="宋体"/>
          <w:spacing w:val="-8"/>
          <w:szCs w:val="21"/>
        </w:rPr>
      </w:pPr>
      <w:bookmarkStart w:id="12" w:name="_Toc25715"/>
      <w:bookmarkStart w:id="13" w:name="_Toc22688"/>
      <w:r>
        <w:rPr>
          <w:rFonts w:hint="eastAsia" w:ascii="宋体" w:hAnsi="宋体" w:cs="宋体"/>
          <w:szCs w:val="21"/>
          <w:lang w:val="en"/>
        </w:rPr>
        <w:t>★</w:t>
      </w:r>
      <w:r>
        <w:rPr>
          <w:rFonts w:hint="eastAsia" w:ascii="宋体" w:hAnsi="宋体" w:cs="宋体"/>
          <w:spacing w:val="-8"/>
          <w:szCs w:val="21"/>
        </w:rPr>
        <w:t>1、实地考察阶段</w:t>
      </w:r>
      <w:bookmarkEnd w:id="12"/>
      <w:bookmarkEnd w:id="13"/>
    </w:p>
    <w:p w14:paraId="5655A715">
      <w:pPr>
        <w:pStyle w:val="2"/>
        <w:spacing w:line="560" w:lineRule="exact"/>
        <w:ind w:firstLine="388"/>
        <w:rPr>
          <w:rFonts w:ascii="宋体" w:hAnsi="宋体" w:cs="宋体"/>
          <w:spacing w:val="-8"/>
          <w:sz w:val="21"/>
          <w:szCs w:val="21"/>
        </w:rPr>
      </w:pPr>
      <w:r>
        <w:rPr>
          <w:rFonts w:hint="eastAsia" w:ascii="宋体" w:hAnsi="宋体" w:cs="宋体"/>
          <w:spacing w:val="-8"/>
          <w:sz w:val="21"/>
          <w:szCs w:val="21"/>
        </w:rPr>
        <w:t>（1）供应商需对全过程参评单位进行视频拍摄录制，提供3台以上专业录制设备，并用高性能电脑进行剪辑，剪辑后的视频时长为3-5分钟，语言要求：中文，配音要求：普通，输出方式：MOV、MP4及MPG格式，像素尺寸为1920*1080，横版</w:t>
      </w:r>
      <w:r>
        <w:rPr>
          <w:rStyle w:val="27"/>
          <w:rFonts w:hint="eastAsia" w:ascii="宋体" w:hAnsi="宋体" w:cs="宋体"/>
          <w:b/>
          <w:bCs/>
          <w:color w:val="FF0000"/>
          <w:spacing w:val="-8"/>
        </w:rPr>
        <w:t>（</w:t>
      </w:r>
      <w:r>
        <w:rPr>
          <w:rFonts w:hint="eastAsia" w:asciiTheme="minorEastAsia" w:hAnsiTheme="minorEastAsia" w:eastAsiaTheme="minorEastAsia" w:cstheme="minorEastAsia"/>
          <w:b/>
          <w:bCs/>
          <w:color w:val="FF0000"/>
          <w:sz w:val="21"/>
          <w:szCs w:val="21"/>
        </w:rPr>
        <w:t>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r>
        <w:rPr>
          <w:rStyle w:val="27"/>
          <w:rFonts w:hint="eastAsia" w:ascii="宋体" w:hAnsi="宋体" w:cs="宋体"/>
          <w:b/>
          <w:bCs/>
          <w:color w:val="FF0000"/>
          <w:spacing w:val="-8"/>
        </w:rPr>
        <w:t>）</w:t>
      </w:r>
      <w:r>
        <w:rPr>
          <w:rFonts w:hint="eastAsia" w:ascii="宋体" w:hAnsi="宋体" w:cs="宋体"/>
          <w:spacing w:val="-8"/>
          <w:sz w:val="21"/>
          <w:szCs w:val="21"/>
        </w:rPr>
        <w:t>；</w:t>
      </w:r>
    </w:p>
    <w:p w14:paraId="537F9902">
      <w:pPr>
        <w:spacing w:line="560" w:lineRule="exact"/>
        <w:ind w:firstLine="388" w:firstLineChars="200"/>
        <w:jc w:val="left"/>
        <w:outlineLvl w:val="0"/>
        <w:rPr>
          <w:rFonts w:ascii="宋体" w:hAnsi="宋体" w:cs="宋体"/>
          <w:spacing w:val="-8"/>
          <w:szCs w:val="21"/>
        </w:rPr>
      </w:pPr>
      <w:bookmarkStart w:id="14" w:name="_Toc25319"/>
      <w:bookmarkStart w:id="15" w:name="_Toc14711"/>
      <w:r>
        <w:rPr>
          <w:rFonts w:hint="eastAsia" w:ascii="宋体" w:hAnsi="宋体" w:cs="宋体"/>
          <w:spacing w:val="-8"/>
          <w:szCs w:val="21"/>
        </w:rPr>
        <w:t>（2）供应商需负责7名评议团成员3天的午休、用餐、租车及评审费用（评审费按3.5天计算）。根据《深圳市党政机关各事业单位差旅费管理办法》《深圳市党政机关各事业单位差旅费管理问题的补充通知》及《深圳市行政事业单位聘请专家有关费用支出标准暂行规定》实施。租赁中巴车1辆保障实地考察阶段3天行程</w:t>
      </w:r>
      <w:r>
        <w:rPr>
          <w:rFonts w:hint="eastAsia" w:ascii="宋体" w:hAnsi="宋体" w:cs="宋体"/>
          <w:b/>
          <w:bCs/>
          <w:color w:val="FF0000"/>
          <w:szCs w:val="21"/>
          <w:lang w:val="en"/>
        </w:rPr>
        <w:t>（提供承诺）</w:t>
      </w:r>
      <w:r>
        <w:rPr>
          <w:rFonts w:hint="eastAsia" w:ascii="宋体" w:hAnsi="宋体" w:cs="宋体"/>
          <w:spacing w:val="-8"/>
          <w:szCs w:val="21"/>
        </w:rPr>
        <w:t>。</w:t>
      </w:r>
      <w:bookmarkEnd w:id="14"/>
      <w:bookmarkEnd w:id="15"/>
    </w:p>
    <w:p w14:paraId="467EB0A9">
      <w:pPr>
        <w:spacing w:line="560" w:lineRule="exact"/>
        <w:ind w:firstLine="528"/>
        <w:jc w:val="left"/>
        <w:outlineLvl w:val="0"/>
        <w:rPr>
          <w:rFonts w:ascii="宋体" w:hAnsi="宋体" w:cs="宋体"/>
          <w:spacing w:val="-8"/>
          <w:szCs w:val="21"/>
        </w:rPr>
      </w:pPr>
      <w:bookmarkStart w:id="16" w:name="_Toc4962"/>
      <w:bookmarkStart w:id="17" w:name="_Toc26878"/>
      <w:r>
        <w:rPr>
          <w:rFonts w:hint="eastAsia" w:ascii="宋体" w:hAnsi="宋体" w:cs="宋体"/>
          <w:szCs w:val="21"/>
          <w:lang w:val="en"/>
        </w:rPr>
        <w:t>★</w:t>
      </w:r>
      <w:r>
        <w:rPr>
          <w:rFonts w:hint="eastAsia" w:ascii="宋体" w:hAnsi="宋体" w:cs="宋体"/>
          <w:spacing w:val="-8"/>
          <w:szCs w:val="21"/>
        </w:rPr>
        <w:t>2、履职报告评议会阶段</w:t>
      </w:r>
      <w:bookmarkEnd w:id="16"/>
      <w:bookmarkEnd w:id="17"/>
    </w:p>
    <w:p w14:paraId="58DE7025">
      <w:pPr>
        <w:spacing w:line="560" w:lineRule="exact"/>
        <w:ind w:firstLine="388" w:firstLineChars="200"/>
        <w:jc w:val="left"/>
        <w:outlineLvl w:val="0"/>
        <w:rPr>
          <w:rFonts w:ascii="宋体" w:hAnsi="宋体" w:cs="宋体"/>
          <w:spacing w:val="-8"/>
          <w:szCs w:val="21"/>
        </w:rPr>
      </w:pPr>
      <w:bookmarkStart w:id="18" w:name="_Toc19874"/>
      <w:bookmarkStart w:id="19" w:name="_Toc28850"/>
      <w:r>
        <w:rPr>
          <w:rFonts w:hint="eastAsia" w:ascii="宋体" w:hAnsi="宋体" w:cs="宋体"/>
          <w:spacing w:val="-8"/>
          <w:szCs w:val="21"/>
        </w:rPr>
        <w:t>（1）供应商需提供能容纳500人以上，配有LED大屏幕、专业音响设备、讲台等设备的会议场地</w:t>
      </w:r>
      <w:r>
        <w:rPr>
          <w:rFonts w:hint="eastAsia" w:ascii="宋体" w:hAnsi="宋体" w:cs="宋体"/>
          <w:b/>
          <w:bCs/>
          <w:color w:val="FF0000"/>
          <w:szCs w:val="21"/>
          <w:lang w:val="en"/>
        </w:rPr>
        <w:t>（提供承诺）</w:t>
      </w:r>
      <w:r>
        <w:rPr>
          <w:rFonts w:hint="eastAsia" w:ascii="宋体" w:hAnsi="宋体" w:cs="宋体"/>
          <w:spacing w:val="-8"/>
          <w:szCs w:val="21"/>
        </w:rPr>
        <w:t>；</w:t>
      </w:r>
      <w:bookmarkEnd w:id="18"/>
      <w:bookmarkEnd w:id="19"/>
    </w:p>
    <w:p w14:paraId="1636D8EC">
      <w:pPr>
        <w:spacing w:line="560" w:lineRule="exact"/>
        <w:ind w:firstLine="388" w:firstLineChars="200"/>
        <w:jc w:val="left"/>
        <w:outlineLvl w:val="0"/>
        <w:rPr>
          <w:rFonts w:ascii="宋体" w:hAnsi="宋体" w:cs="宋体"/>
          <w:spacing w:val="-8"/>
          <w:szCs w:val="21"/>
        </w:rPr>
      </w:pPr>
      <w:bookmarkStart w:id="20" w:name="_Toc13930"/>
      <w:bookmarkStart w:id="21" w:name="_Toc2369"/>
      <w:r>
        <w:rPr>
          <w:rFonts w:hint="eastAsia" w:ascii="宋体" w:hAnsi="宋体" w:cs="宋体"/>
          <w:spacing w:val="-8"/>
          <w:szCs w:val="21"/>
        </w:rPr>
        <w:t>（2） 设计评议会主题背景</w:t>
      </w:r>
      <w:r>
        <w:rPr>
          <w:rFonts w:hint="eastAsia" w:ascii="宋体" w:hAnsi="宋体" w:cs="宋体"/>
          <w:b/>
          <w:bCs/>
          <w:color w:val="FF0000"/>
          <w:szCs w:val="21"/>
          <w:lang w:val="en"/>
        </w:rPr>
        <w:t>（提供承诺）</w:t>
      </w:r>
      <w:r>
        <w:rPr>
          <w:rFonts w:hint="eastAsia" w:ascii="宋体" w:hAnsi="宋体" w:cs="宋体"/>
          <w:spacing w:val="-8"/>
          <w:szCs w:val="21"/>
        </w:rPr>
        <w:t>；</w:t>
      </w:r>
      <w:bookmarkEnd w:id="20"/>
      <w:bookmarkEnd w:id="21"/>
    </w:p>
    <w:p w14:paraId="147D7B02">
      <w:pPr>
        <w:spacing w:line="560" w:lineRule="exact"/>
        <w:ind w:firstLine="388" w:firstLineChars="200"/>
        <w:jc w:val="left"/>
        <w:outlineLvl w:val="0"/>
        <w:rPr>
          <w:rFonts w:ascii="宋体" w:hAnsi="宋体" w:cs="宋体"/>
          <w:spacing w:val="-8"/>
          <w:szCs w:val="21"/>
        </w:rPr>
      </w:pPr>
      <w:bookmarkStart w:id="22" w:name="_Toc4146"/>
      <w:bookmarkStart w:id="23" w:name="_Toc3698"/>
      <w:r>
        <w:rPr>
          <w:rFonts w:hint="eastAsia" w:ascii="宋体" w:hAnsi="宋体" w:cs="宋体"/>
          <w:spacing w:val="-8"/>
          <w:szCs w:val="21"/>
        </w:rPr>
        <w:t>（3） 布置评议会现场</w:t>
      </w:r>
      <w:r>
        <w:rPr>
          <w:rFonts w:hint="eastAsia" w:ascii="宋体" w:hAnsi="宋体" w:cs="宋体"/>
          <w:b/>
          <w:bCs/>
          <w:color w:val="FF0000"/>
          <w:szCs w:val="21"/>
          <w:lang w:val="en"/>
        </w:rPr>
        <w:t>（提供承诺）</w:t>
      </w:r>
      <w:r>
        <w:rPr>
          <w:rFonts w:hint="eastAsia" w:ascii="宋体" w:hAnsi="宋体" w:cs="宋体"/>
          <w:spacing w:val="-8"/>
          <w:szCs w:val="21"/>
        </w:rPr>
        <w:t>；</w:t>
      </w:r>
      <w:bookmarkEnd w:id="22"/>
      <w:bookmarkEnd w:id="23"/>
    </w:p>
    <w:p w14:paraId="7C16AB78">
      <w:pPr>
        <w:spacing w:line="560" w:lineRule="exact"/>
        <w:ind w:firstLine="388" w:firstLineChars="200"/>
        <w:jc w:val="left"/>
        <w:outlineLvl w:val="0"/>
        <w:rPr>
          <w:rFonts w:ascii="宋体" w:hAnsi="宋体" w:cs="宋体"/>
          <w:spacing w:val="-8"/>
          <w:szCs w:val="21"/>
        </w:rPr>
      </w:pPr>
      <w:bookmarkStart w:id="24" w:name="_Toc1084"/>
      <w:bookmarkStart w:id="25" w:name="_Toc10913"/>
      <w:r>
        <w:rPr>
          <w:rFonts w:hint="eastAsia" w:ascii="宋体" w:hAnsi="宋体" w:cs="宋体"/>
          <w:spacing w:val="-8"/>
          <w:szCs w:val="21"/>
        </w:rPr>
        <w:t>（4） 打印会议资料，会议现场准备1台打印机</w:t>
      </w:r>
      <w:r>
        <w:rPr>
          <w:rFonts w:hint="eastAsia" w:ascii="宋体" w:hAnsi="宋体" w:cs="宋体"/>
          <w:b/>
          <w:bCs/>
          <w:color w:val="FF0000"/>
          <w:szCs w:val="21"/>
          <w:lang w:val="en"/>
        </w:rPr>
        <w:t>（提供承诺）</w:t>
      </w:r>
      <w:r>
        <w:rPr>
          <w:rFonts w:hint="eastAsia" w:ascii="宋体" w:hAnsi="宋体" w:cs="宋体"/>
          <w:spacing w:val="-8"/>
          <w:szCs w:val="21"/>
        </w:rPr>
        <w:t>；</w:t>
      </w:r>
      <w:bookmarkEnd w:id="24"/>
      <w:bookmarkEnd w:id="25"/>
    </w:p>
    <w:p w14:paraId="0C786AA2">
      <w:pPr>
        <w:spacing w:line="560" w:lineRule="exact"/>
        <w:ind w:firstLine="388" w:firstLineChars="200"/>
        <w:jc w:val="left"/>
        <w:outlineLvl w:val="0"/>
        <w:rPr>
          <w:rFonts w:ascii="宋体" w:hAnsi="宋体" w:cs="宋体"/>
          <w:spacing w:val="-8"/>
          <w:szCs w:val="21"/>
        </w:rPr>
      </w:pPr>
      <w:bookmarkStart w:id="26" w:name="_Toc31979"/>
      <w:bookmarkStart w:id="27" w:name="_Toc30592"/>
      <w:r>
        <w:rPr>
          <w:rFonts w:hint="eastAsia" w:ascii="宋体" w:hAnsi="宋体" w:cs="宋体"/>
          <w:spacing w:val="-8"/>
          <w:szCs w:val="21"/>
        </w:rPr>
        <w:t>（5） 邀请专业主持人主持该场活动</w:t>
      </w:r>
      <w:r>
        <w:rPr>
          <w:rFonts w:hint="eastAsia" w:ascii="宋体" w:hAnsi="宋体" w:cs="宋体"/>
          <w:b/>
          <w:bCs/>
          <w:color w:val="FF0000"/>
          <w:szCs w:val="21"/>
          <w:lang w:val="en"/>
        </w:rPr>
        <w:t>（提供承诺）</w:t>
      </w:r>
      <w:r>
        <w:rPr>
          <w:rFonts w:hint="eastAsia" w:ascii="宋体" w:hAnsi="宋体" w:cs="宋体"/>
          <w:spacing w:val="-8"/>
          <w:szCs w:val="21"/>
        </w:rPr>
        <w:t>；</w:t>
      </w:r>
      <w:bookmarkEnd w:id="26"/>
      <w:bookmarkEnd w:id="27"/>
    </w:p>
    <w:p w14:paraId="6AAF57BB">
      <w:pPr>
        <w:spacing w:line="560" w:lineRule="exact"/>
        <w:ind w:firstLine="388" w:firstLineChars="200"/>
        <w:jc w:val="left"/>
        <w:outlineLvl w:val="0"/>
        <w:rPr>
          <w:rFonts w:ascii="宋体" w:hAnsi="宋体" w:cs="宋体"/>
          <w:spacing w:val="-8"/>
          <w:szCs w:val="21"/>
        </w:rPr>
      </w:pPr>
      <w:bookmarkStart w:id="28" w:name="_Toc32402"/>
      <w:bookmarkStart w:id="29" w:name="_Toc18856"/>
      <w:r>
        <w:rPr>
          <w:rFonts w:hint="eastAsia" w:ascii="宋体" w:hAnsi="宋体" w:cs="宋体"/>
          <w:spacing w:val="-8"/>
          <w:szCs w:val="21"/>
        </w:rPr>
        <w:t>（6） 按采购人要求组织一场法治文化表演，表演</w:t>
      </w:r>
      <w:r>
        <w:rPr>
          <w:rFonts w:hint="eastAsia" w:ascii="宋体" w:hAnsi="宋体" w:cs="宋体"/>
          <w:spacing w:val="-8"/>
          <w:szCs w:val="21"/>
          <w:lang w:eastAsia="zh-CN"/>
        </w:rPr>
        <w:t>单位和表演</w:t>
      </w:r>
      <w:r>
        <w:rPr>
          <w:rFonts w:hint="eastAsia" w:ascii="宋体" w:hAnsi="宋体" w:cs="宋体"/>
          <w:spacing w:val="-8"/>
          <w:szCs w:val="21"/>
        </w:rPr>
        <w:t>内容由采购人确定，表演演出费用</w:t>
      </w:r>
      <w:r>
        <w:rPr>
          <w:rFonts w:hint="eastAsia" w:ascii="宋体" w:hAnsi="宋体" w:cs="宋体"/>
          <w:spacing w:val="-8"/>
          <w:szCs w:val="21"/>
          <w:lang w:eastAsia="zh-CN"/>
        </w:rPr>
        <w:t>为人民币</w:t>
      </w:r>
      <w:r>
        <w:rPr>
          <w:rFonts w:hint="eastAsia" w:ascii="宋体" w:hAnsi="宋体" w:cs="宋体"/>
          <w:spacing w:val="-8"/>
          <w:szCs w:val="21"/>
          <w:lang w:val="en-US" w:eastAsia="zh-CN"/>
        </w:rPr>
        <w:t>1.5万元，需</w:t>
      </w:r>
      <w:r>
        <w:rPr>
          <w:rFonts w:hint="eastAsia" w:ascii="宋体" w:hAnsi="宋体" w:cs="宋体"/>
          <w:spacing w:val="-8"/>
          <w:szCs w:val="21"/>
        </w:rPr>
        <w:t>包含在</w:t>
      </w:r>
      <w:r>
        <w:rPr>
          <w:rFonts w:hint="eastAsia" w:ascii="宋体" w:hAnsi="宋体" w:cs="宋体"/>
          <w:spacing w:val="-8"/>
          <w:szCs w:val="21"/>
          <w:lang w:eastAsia="zh-CN"/>
        </w:rPr>
        <w:t>投标（响应）</w:t>
      </w:r>
      <w:r>
        <w:rPr>
          <w:rFonts w:hint="eastAsia" w:ascii="宋体" w:hAnsi="宋体" w:cs="宋体"/>
          <w:spacing w:val="-8"/>
          <w:szCs w:val="21"/>
        </w:rPr>
        <w:t>报价中</w:t>
      </w:r>
      <w:r>
        <w:rPr>
          <w:rFonts w:hint="eastAsia" w:ascii="宋体" w:hAnsi="宋体" w:cs="宋体"/>
          <w:spacing w:val="-8"/>
          <w:szCs w:val="21"/>
          <w:lang w:eastAsia="zh-CN"/>
        </w:rPr>
        <w:t>，且不可变动，最终进行支付金额以实际发生为准</w:t>
      </w:r>
      <w:r>
        <w:rPr>
          <w:rFonts w:hint="eastAsia" w:ascii="宋体" w:hAnsi="宋体" w:cs="宋体"/>
          <w:b/>
          <w:bCs/>
          <w:color w:val="FF0000"/>
          <w:szCs w:val="21"/>
          <w:lang w:val="en"/>
        </w:rPr>
        <w:t>（提供承诺）</w:t>
      </w:r>
      <w:r>
        <w:rPr>
          <w:rFonts w:hint="eastAsia" w:ascii="宋体" w:hAnsi="宋体" w:cs="宋体"/>
          <w:spacing w:val="-8"/>
          <w:szCs w:val="21"/>
        </w:rPr>
        <w:t>；</w:t>
      </w:r>
      <w:bookmarkEnd w:id="28"/>
      <w:bookmarkEnd w:id="29"/>
    </w:p>
    <w:p w14:paraId="48A6EE11">
      <w:pPr>
        <w:spacing w:line="560" w:lineRule="exact"/>
        <w:ind w:firstLine="388" w:firstLineChars="200"/>
        <w:jc w:val="left"/>
        <w:outlineLvl w:val="0"/>
        <w:rPr>
          <w:rFonts w:ascii="宋体" w:hAnsi="宋体" w:cs="宋体"/>
          <w:spacing w:val="-8"/>
          <w:szCs w:val="21"/>
        </w:rPr>
      </w:pPr>
      <w:bookmarkStart w:id="30" w:name="_Toc6588"/>
      <w:bookmarkStart w:id="31" w:name="_Toc12354"/>
      <w:r>
        <w:rPr>
          <w:rFonts w:hint="eastAsia" w:ascii="宋体" w:hAnsi="宋体" w:cs="宋体"/>
          <w:spacing w:val="-8"/>
          <w:szCs w:val="21"/>
        </w:rPr>
        <w:t>（7）现场评议会视频拍摄并进行视频剪辑，提供3台以上专业录制设备，并用高性能电脑进行剪辑，剪辑后的视频时长为3-5分钟，语言要求：中文，配音要求：普通，输出方式：MOV、MP4及MPG格式，像素尺寸为1920*1080，竖版</w:t>
      </w:r>
      <w:r>
        <w:rPr>
          <w:rFonts w:hint="eastAsia" w:ascii="宋体" w:hAnsi="宋体" w:cs="宋体"/>
          <w:b/>
          <w:bCs/>
          <w:color w:val="FF0000"/>
          <w:spacing w:val="-8"/>
          <w:szCs w:val="21"/>
        </w:rPr>
        <w:t>（</w:t>
      </w:r>
      <w:r>
        <w:rPr>
          <w:rFonts w:hint="eastAsia" w:asciiTheme="minorEastAsia" w:hAnsiTheme="minorEastAsia" w:eastAsiaTheme="minorEastAsia" w:cstheme="minorEastAsia"/>
          <w:b/>
          <w:bCs/>
          <w:color w:val="FF0000"/>
          <w:sz w:val="21"/>
          <w:szCs w:val="21"/>
        </w:rPr>
        <w:t>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r>
        <w:rPr>
          <w:rFonts w:hint="eastAsia" w:ascii="宋体" w:hAnsi="宋体" w:cs="宋体"/>
          <w:b/>
          <w:bCs/>
          <w:color w:val="FF0000"/>
          <w:spacing w:val="-8"/>
          <w:szCs w:val="21"/>
        </w:rPr>
        <w:t>）</w:t>
      </w:r>
      <w:r>
        <w:rPr>
          <w:rFonts w:hint="eastAsia" w:ascii="宋体" w:hAnsi="宋体" w:cs="宋体"/>
          <w:spacing w:val="-8"/>
          <w:szCs w:val="21"/>
        </w:rPr>
        <w:t>；</w:t>
      </w:r>
      <w:bookmarkEnd w:id="30"/>
      <w:bookmarkEnd w:id="31"/>
    </w:p>
    <w:p w14:paraId="34DD95B7">
      <w:pPr>
        <w:pStyle w:val="7"/>
        <w:spacing w:line="560" w:lineRule="exact"/>
        <w:jc w:val="left"/>
        <w:rPr>
          <w:rFonts w:ascii="宋体" w:hAnsi="宋体" w:cs="宋体"/>
          <w:spacing w:val="-8"/>
          <w:szCs w:val="21"/>
        </w:rPr>
      </w:pPr>
      <w:r>
        <w:rPr>
          <w:rFonts w:hint="eastAsia" w:ascii="宋体" w:hAnsi="宋体" w:cs="宋体"/>
          <w:spacing w:val="-8"/>
          <w:szCs w:val="21"/>
        </w:rPr>
        <w:t>（8） 在市级官方媒体客户端上对此次活动进行新闻宣传报道</w:t>
      </w:r>
      <w:r>
        <w:rPr>
          <w:rFonts w:hint="eastAsia" w:ascii="宋体" w:hAnsi="宋体" w:cs="宋体"/>
          <w:b/>
          <w:bCs/>
          <w:color w:val="FF0000"/>
          <w:spacing w:val="-8"/>
          <w:szCs w:val="21"/>
        </w:rPr>
        <w:t>（提供官方媒体客户端名字）</w:t>
      </w:r>
      <w:r>
        <w:rPr>
          <w:rFonts w:hint="eastAsia" w:ascii="宋体" w:hAnsi="宋体" w:cs="宋体"/>
          <w:spacing w:val="-8"/>
          <w:szCs w:val="21"/>
        </w:rPr>
        <w:t>；</w:t>
      </w:r>
    </w:p>
    <w:p w14:paraId="07833049">
      <w:pPr>
        <w:pStyle w:val="7"/>
        <w:spacing w:line="560" w:lineRule="exact"/>
        <w:jc w:val="left"/>
        <w:rPr>
          <w:rFonts w:ascii="宋体" w:hAnsi="宋体" w:cs="宋体"/>
          <w:spacing w:val="-8"/>
          <w:szCs w:val="21"/>
        </w:rPr>
      </w:pPr>
      <w:r>
        <w:rPr>
          <w:rFonts w:hint="eastAsia" w:ascii="宋体" w:hAnsi="宋体" w:cs="宋体"/>
          <w:spacing w:val="-8"/>
          <w:szCs w:val="21"/>
        </w:rPr>
        <w:t>（9）供应商需安排至少10名工作人员在现场保障会议顺利进行</w:t>
      </w:r>
      <w:r>
        <w:rPr>
          <w:rFonts w:hint="eastAsia" w:ascii="宋体" w:hAnsi="宋体" w:cs="宋体"/>
          <w:b/>
          <w:bCs/>
          <w:color w:val="FF0000"/>
          <w:szCs w:val="21"/>
          <w:lang w:val="en"/>
        </w:rPr>
        <w:t>（提供承诺）</w:t>
      </w:r>
      <w:r>
        <w:rPr>
          <w:rFonts w:hint="eastAsia" w:ascii="宋体" w:hAnsi="宋体" w:cs="宋体"/>
          <w:spacing w:val="-8"/>
          <w:szCs w:val="21"/>
        </w:rPr>
        <w:t>。</w:t>
      </w:r>
    </w:p>
    <w:p w14:paraId="5F44FC11">
      <w:pPr>
        <w:pStyle w:val="2"/>
        <w:spacing w:line="560" w:lineRule="exact"/>
        <w:ind w:firstLine="420"/>
        <w:jc w:val="left"/>
        <w:rPr>
          <w:rFonts w:hint="eastAsia" w:ascii="宋体" w:hAnsi="宋体" w:eastAsia="宋体" w:cs="宋体"/>
          <w:spacing w:val="-8"/>
          <w:sz w:val="21"/>
          <w:szCs w:val="21"/>
          <w:lang w:eastAsia="zh-CN"/>
        </w:rPr>
      </w:pPr>
      <w:r>
        <w:rPr>
          <w:rFonts w:hint="eastAsia" w:ascii="宋体" w:hAnsi="宋体" w:cs="宋体"/>
          <w:sz w:val="21"/>
          <w:szCs w:val="21"/>
          <w:lang w:val="en"/>
        </w:rPr>
        <w:t>★</w:t>
      </w:r>
      <w:r>
        <w:rPr>
          <w:rFonts w:hint="eastAsia" w:ascii="宋体" w:hAnsi="宋体" w:cs="宋体"/>
          <w:spacing w:val="-8"/>
          <w:sz w:val="21"/>
          <w:szCs w:val="21"/>
        </w:rPr>
        <w:t>3、制作《2025年深圳市国家机关“谁执法谁普法”履职报告专题片》。</w:t>
      </w:r>
      <w:r>
        <w:rPr>
          <w:rFonts w:hint="eastAsia" w:ascii="宋体" w:hAnsi="宋体" w:cs="宋体"/>
          <w:spacing w:val="-8"/>
          <w:sz w:val="21"/>
          <w:szCs w:val="21"/>
          <w:lang w:eastAsia="zh-CN"/>
        </w:rPr>
        <w:t>在现场评议会播放。</w:t>
      </w:r>
    </w:p>
    <w:p w14:paraId="36D4FCE6">
      <w:pPr>
        <w:pStyle w:val="18"/>
        <w:numPr>
          <w:ilvl w:val="0"/>
          <w:numId w:val="5"/>
        </w:numPr>
        <w:spacing w:line="560" w:lineRule="exact"/>
        <w:ind w:left="420" w:leftChars="200"/>
        <w:jc w:val="left"/>
        <w:rPr>
          <w:rFonts w:ascii="宋体" w:hAnsi="宋体" w:cs="宋体"/>
          <w:b w:val="0"/>
          <w:bCs w:val="0"/>
          <w:spacing w:val="-8"/>
          <w:sz w:val="21"/>
          <w:szCs w:val="21"/>
        </w:rPr>
      </w:pPr>
      <w:bookmarkStart w:id="32" w:name="_Toc2763"/>
      <w:bookmarkStart w:id="33" w:name="_Toc628"/>
      <w:r>
        <w:rPr>
          <w:rFonts w:hint="eastAsia" w:ascii="宋体" w:hAnsi="宋体" w:cs="宋体"/>
          <w:b w:val="0"/>
          <w:bCs w:val="0"/>
          <w:spacing w:val="-8"/>
          <w:sz w:val="21"/>
          <w:szCs w:val="21"/>
        </w:rPr>
        <w:t>制作专题片前供应商需准备好视频脚本，根据确定后的脚本进行视频制作</w:t>
      </w:r>
      <w:r>
        <w:rPr>
          <w:rFonts w:hint="eastAsia" w:ascii="宋体" w:hAnsi="宋体" w:cs="宋体"/>
          <w:color w:val="FF0000"/>
          <w:sz w:val="21"/>
          <w:szCs w:val="21"/>
          <w:lang w:val="en"/>
        </w:rPr>
        <w:t>（提供承诺）</w:t>
      </w:r>
      <w:r>
        <w:rPr>
          <w:rFonts w:hint="eastAsia" w:ascii="宋体" w:hAnsi="宋体" w:cs="宋体"/>
          <w:b w:val="0"/>
          <w:bCs w:val="0"/>
          <w:spacing w:val="-8"/>
          <w:sz w:val="21"/>
          <w:szCs w:val="21"/>
        </w:rPr>
        <w:t>；</w:t>
      </w:r>
      <w:bookmarkEnd w:id="32"/>
      <w:bookmarkEnd w:id="33"/>
    </w:p>
    <w:p w14:paraId="43B11C10">
      <w:pPr>
        <w:pStyle w:val="18"/>
        <w:numPr>
          <w:ilvl w:val="255"/>
          <w:numId w:val="0"/>
        </w:numPr>
        <w:spacing w:line="560" w:lineRule="exact"/>
        <w:ind w:left="420" w:leftChars="200"/>
        <w:jc w:val="left"/>
        <w:rPr>
          <w:rFonts w:ascii="宋体" w:hAnsi="宋体" w:cs="宋体"/>
          <w:sz w:val="21"/>
          <w:szCs w:val="21"/>
          <w:lang w:val="en"/>
        </w:rPr>
      </w:pPr>
      <w:bookmarkStart w:id="34" w:name="_Toc13545"/>
      <w:bookmarkStart w:id="35" w:name="_Toc29842"/>
      <w:r>
        <w:rPr>
          <w:rFonts w:hint="eastAsia" w:ascii="宋体" w:hAnsi="宋体" w:cs="宋体"/>
          <w:sz w:val="21"/>
          <w:szCs w:val="21"/>
        </w:rPr>
        <w:t>（2）</w:t>
      </w:r>
      <w:r>
        <w:rPr>
          <w:rFonts w:hint="eastAsia" w:ascii="宋体" w:hAnsi="宋体" w:cs="宋体"/>
          <w:b w:val="0"/>
          <w:bCs w:val="0"/>
          <w:spacing w:val="-8"/>
          <w:sz w:val="21"/>
          <w:szCs w:val="21"/>
        </w:rPr>
        <w:t>片长要求：3-5分钟</w:t>
      </w:r>
      <w:r>
        <w:rPr>
          <w:rFonts w:hint="eastAsia" w:ascii="宋体" w:hAnsi="宋体" w:cs="宋体"/>
          <w:color w:val="FF0000"/>
          <w:sz w:val="21"/>
          <w:szCs w:val="21"/>
          <w:lang w:val="en"/>
        </w:rPr>
        <w:t>（提供承诺）</w:t>
      </w:r>
      <w:r>
        <w:rPr>
          <w:rFonts w:hint="eastAsia" w:ascii="宋体" w:hAnsi="宋体" w:cs="宋体"/>
          <w:b w:val="0"/>
          <w:bCs w:val="0"/>
          <w:sz w:val="21"/>
          <w:szCs w:val="21"/>
          <w:lang w:val="en"/>
        </w:rPr>
        <w:t>；</w:t>
      </w:r>
      <w:bookmarkEnd w:id="34"/>
      <w:bookmarkEnd w:id="35"/>
    </w:p>
    <w:p w14:paraId="14AF59D4">
      <w:pPr>
        <w:spacing w:line="560" w:lineRule="exact"/>
        <w:ind w:firstLine="388" w:firstLineChars="200"/>
        <w:jc w:val="left"/>
        <w:outlineLvl w:val="0"/>
        <w:rPr>
          <w:rFonts w:ascii="宋体" w:hAnsi="宋体" w:cs="宋体"/>
          <w:spacing w:val="-8"/>
          <w:szCs w:val="21"/>
        </w:rPr>
      </w:pPr>
      <w:bookmarkStart w:id="36" w:name="_Toc13326"/>
      <w:bookmarkStart w:id="37" w:name="_Toc12255"/>
      <w:r>
        <w:rPr>
          <w:rFonts w:hint="eastAsia" w:ascii="宋体" w:hAnsi="宋体" w:cs="宋体"/>
          <w:spacing w:val="-8"/>
          <w:szCs w:val="21"/>
        </w:rPr>
        <w:t>（3） 语言要求：中文</w:t>
      </w:r>
      <w:r>
        <w:rPr>
          <w:rFonts w:hint="eastAsia" w:ascii="宋体" w:hAnsi="宋体" w:cs="宋体"/>
          <w:b/>
          <w:bCs/>
          <w:color w:val="FF0000"/>
          <w:szCs w:val="21"/>
          <w:lang w:val="en"/>
        </w:rPr>
        <w:t>（提供承诺）</w:t>
      </w:r>
      <w:r>
        <w:rPr>
          <w:rFonts w:hint="eastAsia" w:ascii="宋体" w:hAnsi="宋体" w:cs="宋体"/>
          <w:spacing w:val="-8"/>
          <w:szCs w:val="21"/>
        </w:rPr>
        <w:t>；</w:t>
      </w:r>
      <w:bookmarkEnd w:id="36"/>
      <w:bookmarkEnd w:id="37"/>
    </w:p>
    <w:p w14:paraId="623AD1E8">
      <w:pPr>
        <w:spacing w:line="560" w:lineRule="exact"/>
        <w:ind w:firstLine="388" w:firstLineChars="200"/>
        <w:jc w:val="left"/>
        <w:outlineLvl w:val="0"/>
        <w:rPr>
          <w:rFonts w:ascii="宋体" w:hAnsi="宋体" w:cs="宋体"/>
          <w:spacing w:val="-8"/>
          <w:szCs w:val="21"/>
        </w:rPr>
      </w:pPr>
      <w:bookmarkStart w:id="38" w:name="_Toc16251"/>
      <w:bookmarkStart w:id="39" w:name="_Toc1094"/>
      <w:r>
        <w:rPr>
          <w:rFonts w:hint="eastAsia" w:ascii="宋体" w:hAnsi="宋体" w:cs="宋体"/>
          <w:spacing w:val="-8"/>
          <w:szCs w:val="21"/>
        </w:rPr>
        <w:t>（4） 配音要求：</w:t>
      </w:r>
      <w:r>
        <w:rPr>
          <w:rFonts w:hint="eastAsia" w:ascii="宋体" w:hAnsi="宋体" w:cs="宋体"/>
          <w:spacing w:val="-8"/>
          <w:szCs w:val="21"/>
          <w:lang w:eastAsia="zh-CN"/>
        </w:rPr>
        <w:t>专业</w:t>
      </w:r>
      <w:r>
        <w:rPr>
          <w:rFonts w:hint="eastAsia" w:ascii="宋体" w:hAnsi="宋体" w:cs="宋体"/>
          <w:b/>
          <w:bCs/>
          <w:color w:val="FF0000"/>
          <w:szCs w:val="21"/>
          <w:lang w:val="en"/>
        </w:rPr>
        <w:t>（提供承诺）</w:t>
      </w:r>
      <w:r>
        <w:rPr>
          <w:rFonts w:hint="eastAsia" w:ascii="宋体" w:hAnsi="宋体" w:cs="宋体"/>
          <w:spacing w:val="-8"/>
          <w:szCs w:val="21"/>
        </w:rPr>
        <w:t>；</w:t>
      </w:r>
      <w:bookmarkEnd w:id="38"/>
      <w:bookmarkEnd w:id="39"/>
    </w:p>
    <w:p w14:paraId="26E4E409">
      <w:pPr>
        <w:spacing w:line="560" w:lineRule="exact"/>
        <w:ind w:firstLine="388" w:firstLineChars="200"/>
        <w:jc w:val="left"/>
        <w:outlineLvl w:val="0"/>
        <w:rPr>
          <w:rFonts w:ascii="宋体" w:hAnsi="宋体" w:cs="宋体"/>
          <w:spacing w:val="-8"/>
          <w:szCs w:val="21"/>
        </w:rPr>
      </w:pPr>
      <w:bookmarkStart w:id="40" w:name="_Toc14085"/>
      <w:bookmarkStart w:id="41" w:name="_Toc2523"/>
      <w:r>
        <w:rPr>
          <w:rFonts w:hint="eastAsia" w:ascii="宋体" w:hAnsi="宋体" w:cs="宋体"/>
          <w:spacing w:val="-8"/>
          <w:szCs w:val="21"/>
        </w:rPr>
        <w:t>（5）输出方式：MOV、MP4及MPG格式，画面比例16：9，像素尺寸1920*1080，横版</w:t>
      </w:r>
      <w:r>
        <w:rPr>
          <w:rFonts w:hint="eastAsia" w:ascii="宋体" w:hAnsi="宋体" w:cs="宋体"/>
          <w:b/>
          <w:bCs/>
          <w:color w:val="FF0000"/>
          <w:szCs w:val="21"/>
          <w:lang w:val="en"/>
        </w:rPr>
        <w:t>（提供承诺）</w:t>
      </w:r>
      <w:r>
        <w:rPr>
          <w:rFonts w:hint="eastAsia" w:ascii="宋体" w:hAnsi="宋体" w:cs="宋体"/>
          <w:spacing w:val="-8"/>
          <w:szCs w:val="21"/>
        </w:rPr>
        <w:t>；</w:t>
      </w:r>
      <w:bookmarkEnd w:id="40"/>
      <w:bookmarkEnd w:id="41"/>
    </w:p>
    <w:p w14:paraId="2C838047">
      <w:pPr>
        <w:spacing w:line="560" w:lineRule="exact"/>
        <w:rPr>
          <w:rFonts w:hint="eastAsia" w:ascii="宋体" w:hAnsi="宋体" w:eastAsia="宋体" w:cs="宋体"/>
          <w:b/>
          <w:bCs/>
          <w:color w:val="FF0000"/>
          <w:szCs w:val="21"/>
          <w:lang w:val="en" w:eastAsia="zh-CN"/>
        </w:rPr>
      </w:pPr>
      <w:r>
        <w:rPr>
          <w:rFonts w:hint="eastAsia" w:ascii="宋体" w:hAnsi="宋体" w:cs="宋体"/>
          <w:szCs w:val="21"/>
        </w:rPr>
        <w:t xml:space="preserve">   </w:t>
      </w:r>
      <w:r>
        <w:rPr>
          <w:rFonts w:hint="eastAsia" w:ascii="宋体" w:hAnsi="宋体" w:cs="宋体"/>
          <w:spacing w:val="-8"/>
          <w:szCs w:val="21"/>
        </w:rPr>
        <w:t>（6） 制作完成时间：11月下旬</w:t>
      </w:r>
      <w:r>
        <w:rPr>
          <w:rFonts w:hint="eastAsia" w:ascii="宋体" w:hAnsi="宋体" w:cs="宋体"/>
          <w:b/>
          <w:bCs/>
          <w:color w:val="FF0000"/>
          <w:szCs w:val="21"/>
          <w:lang w:val="en"/>
        </w:rPr>
        <w:t>（提供承诺）</w:t>
      </w:r>
      <w:r>
        <w:rPr>
          <w:rFonts w:hint="eastAsia" w:ascii="宋体" w:hAnsi="宋体" w:cs="宋体"/>
          <w:b/>
          <w:bCs/>
          <w:color w:val="FF0000"/>
          <w:szCs w:val="21"/>
          <w:lang w:val="en" w:eastAsia="zh-CN"/>
        </w:rPr>
        <w:t>；</w:t>
      </w:r>
    </w:p>
    <w:p w14:paraId="2F345125">
      <w:pPr>
        <w:pStyle w:val="2"/>
        <w:rPr>
          <w:rFonts w:hint="eastAsia" w:ascii="宋体" w:hAnsi="宋体" w:eastAsia="宋体" w:cs="宋体"/>
          <w:spacing w:val="-8"/>
          <w:sz w:val="21"/>
          <w:szCs w:val="21"/>
          <w:lang w:eastAsia="zh-CN"/>
        </w:rPr>
      </w:pPr>
      <w:r>
        <w:rPr>
          <w:rFonts w:hint="eastAsia" w:ascii="宋体" w:hAnsi="宋体" w:cs="宋体"/>
          <w:b w:val="0"/>
          <w:bCs w:val="0"/>
          <w:color w:val="auto"/>
          <w:spacing w:val="-8"/>
          <w:sz w:val="21"/>
          <w:szCs w:val="21"/>
          <w:lang w:val="en-US" w:eastAsia="zh-CN"/>
        </w:rPr>
        <w:t>（7）</w:t>
      </w:r>
      <w:r>
        <w:rPr>
          <w:rFonts w:hint="eastAsia" w:ascii="宋体" w:hAnsi="宋体" w:cs="宋体"/>
          <w:b w:val="0"/>
          <w:bCs w:val="0"/>
          <w:spacing w:val="-8"/>
          <w:sz w:val="21"/>
          <w:szCs w:val="21"/>
          <w:lang w:val="en-US" w:eastAsia="zh-CN"/>
        </w:rPr>
        <w:t>针对文字内容进行审核校对，严格完成三审三校，避免出现文字疏漏、版权纠纷，且符合意识形态工作要求（提供承诺）。</w:t>
      </w:r>
    </w:p>
    <w:p w14:paraId="34B1FFEF">
      <w:pPr>
        <w:pStyle w:val="2"/>
        <w:ind w:firstLine="480"/>
      </w:pPr>
    </w:p>
    <w:p w14:paraId="486837ED">
      <w:pPr>
        <w:numPr>
          <w:ilvl w:val="0"/>
          <w:numId w:val="3"/>
        </w:numPr>
        <w:spacing w:line="560" w:lineRule="exact"/>
        <w:ind w:firstLine="422" w:firstLineChars="200"/>
        <w:outlineLvl w:val="1"/>
        <w:rPr>
          <w:rFonts w:ascii="宋体" w:hAnsi="宋体" w:cs="宋体"/>
          <w:b/>
          <w:bCs/>
          <w:kern w:val="0"/>
          <w:szCs w:val="21"/>
        </w:rPr>
      </w:pPr>
      <w:r>
        <w:rPr>
          <w:rFonts w:hint="eastAsia" w:ascii="宋体" w:hAnsi="宋体" w:cs="宋体"/>
          <w:b/>
          <w:bCs/>
          <w:kern w:val="0"/>
          <w:szCs w:val="21"/>
        </w:rPr>
        <w:t>商务要求</w:t>
      </w:r>
    </w:p>
    <w:p w14:paraId="71923B27">
      <w:pPr>
        <w:numPr>
          <w:ilvl w:val="255"/>
          <w:numId w:val="0"/>
        </w:numPr>
        <w:spacing w:line="560" w:lineRule="exact"/>
        <w:ind w:left="420" w:leftChars="200" w:firstLine="0" w:firstLineChars="0"/>
        <w:outlineLvl w:val="1"/>
        <w:rPr>
          <w:rFonts w:ascii="宋体" w:hAnsi="宋体" w:cs="宋体"/>
          <w:b/>
          <w:bCs/>
          <w:kern w:val="0"/>
          <w:szCs w:val="21"/>
        </w:rPr>
      </w:pPr>
      <w:r>
        <w:rPr>
          <w:rFonts w:hint="eastAsia" w:ascii="宋体" w:hAnsi="宋体" w:cs="宋体"/>
          <w:b/>
          <w:bCs/>
          <w:kern w:val="0"/>
          <w:szCs w:val="21"/>
        </w:rPr>
        <w:t>（一）服务期限</w:t>
      </w:r>
    </w:p>
    <w:p w14:paraId="6EF013A3">
      <w:pPr>
        <w:pStyle w:val="2"/>
        <w:spacing w:line="560" w:lineRule="exact"/>
        <w:ind w:firstLine="420"/>
        <w:rPr>
          <w:rFonts w:ascii="宋体" w:hAnsi="宋体" w:cs="宋体"/>
          <w:sz w:val="21"/>
          <w:szCs w:val="21"/>
        </w:rPr>
      </w:pPr>
      <w:r>
        <w:rPr>
          <w:rFonts w:hint="eastAsia" w:ascii="宋体" w:hAnsi="宋体" w:cs="宋体"/>
          <w:sz w:val="21"/>
          <w:szCs w:val="21"/>
        </w:rPr>
        <w:t>自签订合同之日起至2025年12月31日。</w:t>
      </w:r>
    </w:p>
    <w:p w14:paraId="15A9D4FB">
      <w:pPr>
        <w:numPr>
          <w:ilvl w:val="255"/>
          <w:numId w:val="0"/>
        </w:numPr>
        <w:spacing w:before="10" w:after="10" w:line="560" w:lineRule="exact"/>
        <w:ind w:left="420" w:leftChars="200"/>
        <w:outlineLvl w:val="1"/>
        <w:rPr>
          <w:rFonts w:hint="default" w:ascii="宋体" w:hAnsi="宋体" w:eastAsia="宋体" w:cs="宋体"/>
          <w:b/>
          <w:bCs/>
          <w:kern w:val="0"/>
          <w:szCs w:val="21"/>
          <w:lang w:val="en-US" w:eastAsia="zh-CN"/>
        </w:rPr>
      </w:pPr>
      <w:r>
        <w:rPr>
          <w:rFonts w:hint="eastAsia" w:ascii="宋体" w:hAnsi="宋体" w:cs="宋体"/>
          <w:b/>
          <w:bCs/>
          <w:kern w:val="0"/>
          <w:szCs w:val="21"/>
        </w:rPr>
        <w:t>（二）服务地点</w:t>
      </w:r>
      <w:r>
        <w:rPr>
          <w:rFonts w:hint="eastAsia" w:ascii="宋体" w:hAnsi="宋体" w:cs="宋体"/>
          <w:b/>
          <w:bCs/>
          <w:kern w:val="0"/>
          <w:szCs w:val="21"/>
          <w:lang w:eastAsia="zh-CN"/>
        </w:rPr>
        <w:t>：</w:t>
      </w:r>
      <w:r>
        <w:rPr>
          <w:rFonts w:hint="eastAsia" w:ascii="新宋体" w:hAnsi="新宋体" w:eastAsia="新宋体"/>
          <w:szCs w:val="21"/>
          <w:lang w:val="en-US" w:eastAsia="zh-CN"/>
        </w:rPr>
        <w:t>深圳市</w:t>
      </w:r>
    </w:p>
    <w:p w14:paraId="1D825624">
      <w:pPr>
        <w:spacing w:line="560" w:lineRule="exact"/>
        <w:ind w:left="420" w:leftChars="200"/>
        <w:outlineLvl w:val="1"/>
        <w:rPr>
          <w:rFonts w:hint="default" w:ascii="宋体" w:hAnsi="宋体" w:eastAsia="新宋体" w:cs="宋体"/>
          <w:kern w:val="0"/>
          <w:szCs w:val="21"/>
          <w:lang w:val="en-US" w:eastAsia="zh-CN"/>
        </w:rPr>
      </w:pPr>
      <w:r>
        <w:rPr>
          <w:rFonts w:hint="eastAsia" w:ascii="宋体" w:hAnsi="宋体" w:cs="宋体"/>
          <w:b/>
          <w:bCs/>
          <w:kern w:val="0"/>
          <w:szCs w:val="21"/>
        </w:rPr>
        <w:t>（三）付款方式</w:t>
      </w:r>
      <w:r>
        <w:rPr>
          <w:rFonts w:hint="eastAsia" w:ascii="宋体" w:hAnsi="宋体" w:cs="宋体"/>
          <w:b/>
          <w:bCs/>
          <w:kern w:val="0"/>
          <w:szCs w:val="21"/>
          <w:lang w:eastAsia="zh-CN"/>
        </w:rPr>
        <w:t>：</w:t>
      </w:r>
      <w:r>
        <w:rPr>
          <w:rFonts w:hint="eastAsia" w:ascii="新宋体" w:hAnsi="新宋体" w:eastAsia="新宋体"/>
          <w:szCs w:val="21"/>
        </w:rPr>
        <w:t>合同生效后</w:t>
      </w:r>
      <w:r>
        <w:rPr>
          <w:rFonts w:hint="eastAsia" w:ascii="新宋体" w:hAnsi="新宋体" w:eastAsia="新宋体"/>
          <w:szCs w:val="21"/>
          <w:lang w:val="en-US" w:eastAsia="zh-CN"/>
        </w:rPr>
        <w:t>10</w:t>
      </w:r>
      <w:r>
        <w:rPr>
          <w:rFonts w:hint="eastAsia" w:ascii="新宋体" w:hAnsi="新宋体" w:eastAsia="新宋体"/>
          <w:szCs w:val="21"/>
        </w:rPr>
        <w:t>个工作日内，</w:t>
      </w:r>
      <w:r>
        <w:rPr>
          <w:rFonts w:hint="eastAsia" w:ascii="新宋体" w:hAnsi="新宋体" w:eastAsia="新宋体"/>
          <w:szCs w:val="21"/>
          <w:lang w:eastAsia="zh-CN"/>
        </w:rPr>
        <w:t>采购人</w:t>
      </w:r>
      <w:r>
        <w:rPr>
          <w:rFonts w:hint="eastAsia" w:ascii="新宋体" w:hAnsi="新宋体" w:eastAsia="新宋体"/>
          <w:szCs w:val="21"/>
        </w:rPr>
        <w:t>向</w:t>
      </w:r>
      <w:r>
        <w:rPr>
          <w:rFonts w:hint="eastAsia" w:ascii="新宋体" w:hAnsi="新宋体" w:eastAsia="新宋体"/>
          <w:szCs w:val="21"/>
          <w:lang w:eastAsia="zh-CN"/>
        </w:rPr>
        <w:t>成交人</w:t>
      </w:r>
      <w:r>
        <w:rPr>
          <w:rFonts w:hint="eastAsia" w:ascii="新宋体" w:hAnsi="新宋体" w:eastAsia="新宋体"/>
          <w:szCs w:val="21"/>
        </w:rPr>
        <w:t>支付</w:t>
      </w:r>
      <w:r>
        <w:rPr>
          <w:rFonts w:hint="eastAsia" w:ascii="新宋体" w:hAnsi="新宋体" w:eastAsia="新宋体"/>
          <w:szCs w:val="21"/>
          <w:lang w:val="en-US" w:eastAsia="zh-CN"/>
        </w:rPr>
        <w:t>首款，为项目总金额的50%；实地考察阶段结束后，</w:t>
      </w:r>
      <w:r>
        <w:rPr>
          <w:rFonts w:hint="eastAsia" w:ascii="新宋体" w:hAnsi="新宋体" w:eastAsia="新宋体"/>
          <w:szCs w:val="21"/>
          <w:lang w:eastAsia="zh-CN"/>
        </w:rPr>
        <w:t>采购人</w:t>
      </w:r>
      <w:r>
        <w:rPr>
          <w:rFonts w:hint="eastAsia" w:ascii="新宋体" w:hAnsi="新宋体" w:eastAsia="新宋体"/>
          <w:szCs w:val="21"/>
        </w:rPr>
        <w:t>向</w:t>
      </w:r>
      <w:r>
        <w:rPr>
          <w:rFonts w:hint="eastAsia" w:ascii="新宋体" w:hAnsi="新宋体" w:eastAsia="新宋体"/>
          <w:szCs w:val="21"/>
          <w:lang w:eastAsia="zh-CN"/>
        </w:rPr>
        <w:t>成交人</w:t>
      </w:r>
      <w:r>
        <w:rPr>
          <w:rFonts w:hint="eastAsia" w:ascii="新宋体" w:hAnsi="新宋体" w:eastAsia="新宋体"/>
          <w:szCs w:val="21"/>
        </w:rPr>
        <w:t>支付</w:t>
      </w:r>
      <w:r>
        <w:rPr>
          <w:rFonts w:hint="eastAsia" w:ascii="新宋体" w:hAnsi="新宋体" w:eastAsia="新宋体"/>
          <w:szCs w:val="21"/>
          <w:lang w:val="en-US" w:eastAsia="zh-CN"/>
        </w:rPr>
        <w:t>中期款，为项目总金额的30%；</w:t>
      </w:r>
      <w:r>
        <w:rPr>
          <w:rFonts w:hint="eastAsia" w:ascii="新宋体" w:hAnsi="新宋体" w:eastAsia="新宋体"/>
          <w:szCs w:val="21"/>
        </w:rPr>
        <w:t>整个项目完成且项目服务质量经</w:t>
      </w:r>
      <w:r>
        <w:rPr>
          <w:rFonts w:hint="eastAsia" w:ascii="新宋体" w:hAnsi="新宋体" w:eastAsia="新宋体"/>
          <w:szCs w:val="21"/>
          <w:lang w:eastAsia="zh-CN"/>
        </w:rPr>
        <w:t>采购人</w:t>
      </w:r>
      <w:r>
        <w:rPr>
          <w:rFonts w:hint="eastAsia" w:ascii="新宋体" w:hAnsi="新宋体" w:eastAsia="新宋体"/>
          <w:szCs w:val="21"/>
        </w:rPr>
        <w:t>验收合格后10个工作日内，</w:t>
      </w:r>
      <w:r>
        <w:rPr>
          <w:rFonts w:hint="eastAsia" w:ascii="新宋体" w:hAnsi="新宋体" w:eastAsia="新宋体"/>
          <w:szCs w:val="21"/>
          <w:lang w:eastAsia="zh-CN"/>
        </w:rPr>
        <w:t>采购人</w:t>
      </w:r>
      <w:r>
        <w:rPr>
          <w:rFonts w:hint="eastAsia" w:ascii="新宋体" w:hAnsi="新宋体" w:eastAsia="新宋体"/>
          <w:szCs w:val="21"/>
        </w:rPr>
        <w:t>向</w:t>
      </w:r>
      <w:r>
        <w:rPr>
          <w:rFonts w:hint="eastAsia" w:ascii="新宋体" w:hAnsi="新宋体" w:eastAsia="新宋体"/>
          <w:szCs w:val="21"/>
          <w:lang w:eastAsia="zh-CN"/>
        </w:rPr>
        <w:t>成交人</w:t>
      </w:r>
      <w:r>
        <w:rPr>
          <w:rFonts w:hint="eastAsia" w:ascii="新宋体" w:hAnsi="新宋体" w:eastAsia="新宋体"/>
          <w:szCs w:val="21"/>
        </w:rPr>
        <w:t>支付</w:t>
      </w:r>
      <w:r>
        <w:rPr>
          <w:rFonts w:hint="eastAsia" w:ascii="新宋体" w:hAnsi="新宋体" w:eastAsia="新宋体"/>
          <w:szCs w:val="21"/>
          <w:lang w:val="en-US" w:eastAsia="zh-CN"/>
        </w:rPr>
        <w:t>尾款，为项目总金额的20%。以合同签订为准。</w:t>
      </w:r>
    </w:p>
    <w:p w14:paraId="1557E5E5">
      <w:pPr>
        <w:spacing w:line="560" w:lineRule="exact"/>
        <w:ind w:left="420" w:leftChars="200"/>
        <w:outlineLvl w:val="1"/>
        <w:rPr>
          <w:rFonts w:ascii="宋体" w:hAnsi="宋体" w:cs="宋体"/>
          <w:kern w:val="0"/>
          <w:szCs w:val="21"/>
        </w:rPr>
      </w:pPr>
      <w:r>
        <w:rPr>
          <w:rFonts w:hint="eastAsia" w:ascii="宋体" w:hAnsi="宋体" w:cs="宋体"/>
          <w:b/>
          <w:bCs/>
          <w:kern w:val="0"/>
          <w:szCs w:val="21"/>
        </w:rPr>
        <w:t>（四）</w:t>
      </w:r>
      <w:r>
        <w:rPr>
          <w:rFonts w:hint="eastAsia" w:ascii="宋体" w:hAnsi="宋体" w:cs="宋体"/>
          <w:b/>
          <w:bCs/>
          <w:kern w:val="0"/>
          <w:szCs w:val="21"/>
          <w:lang w:eastAsia="zh-CN"/>
        </w:rPr>
        <w:t>投标（响应）</w:t>
      </w:r>
      <w:r>
        <w:rPr>
          <w:rFonts w:hint="eastAsia" w:ascii="宋体" w:hAnsi="宋体" w:cs="宋体"/>
          <w:b/>
          <w:bCs/>
          <w:kern w:val="0"/>
          <w:szCs w:val="21"/>
        </w:rPr>
        <w:t>报价</w:t>
      </w:r>
    </w:p>
    <w:p w14:paraId="022949FD">
      <w:pPr>
        <w:spacing w:line="560" w:lineRule="exact"/>
        <w:ind w:firstLine="388" w:firstLineChars="200"/>
        <w:rPr>
          <w:rFonts w:ascii="宋体" w:hAnsi="宋体" w:cs="宋体"/>
          <w:spacing w:val="-8"/>
          <w:szCs w:val="21"/>
        </w:rPr>
      </w:pPr>
      <w:r>
        <w:rPr>
          <w:rFonts w:hint="eastAsia" w:ascii="宋体" w:hAnsi="宋体" w:cs="宋体"/>
          <w:spacing w:val="-8"/>
          <w:szCs w:val="21"/>
        </w:rPr>
        <w:t>1</w:t>
      </w:r>
      <w:r>
        <w:rPr>
          <w:rFonts w:hint="eastAsia" w:ascii="宋体" w:hAnsi="宋体" w:cs="宋体"/>
          <w:b w:val="0"/>
          <w:bCs w:val="0"/>
          <w:spacing w:val="-8"/>
          <w:szCs w:val="21"/>
        </w:rPr>
        <w:t>.本项目服务费采用包干制，应包括服务成本、法定税费和企业的利润。由企业根据</w:t>
      </w:r>
      <w:r>
        <w:rPr>
          <w:rFonts w:hint="eastAsia" w:ascii="宋体" w:hAnsi="宋体" w:cs="宋体"/>
          <w:b w:val="0"/>
          <w:bCs w:val="0"/>
          <w:spacing w:val="-8"/>
          <w:szCs w:val="21"/>
          <w:lang w:eastAsia="zh-CN"/>
        </w:rPr>
        <w:t>询价</w:t>
      </w:r>
      <w:r>
        <w:rPr>
          <w:rFonts w:hint="eastAsia" w:ascii="宋体" w:hAnsi="宋体" w:cs="宋体"/>
          <w:b w:val="0"/>
          <w:bCs w:val="0"/>
          <w:spacing w:val="-8"/>
          <w:szCs w:val="21"/>
        </w:rPr>
        <w:t>文件所提供的资料自行测算</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报价；一经</w:t>
      </w:r>
      <w:r>
        <w:rPr>
          <w:rFonts w:hint="eastAsia" w:ascii="宋体" w:hAnsi="宋体" w:cs="宋体"/>
          <w:b w:val="0"/>
          <w:bCs w:val="0"/>
          <w:spacing w:val="-8"/>
          <w:szCs w:val="21"/>
          <w:lang w:eastAsia="zh-CN"/>
        </w:rPr>
        <w:t>成交</w:t>
      </w:r>
      <w:r>
        <w:rPr>
          <w:rFonts w:hint="eastAsia" w:ascii="宋体" w:hAnsi="宋体" w:cs="宋体"/>
          <w:b w:val="0"/>
          <w:bCs w:val="0"/>
          <w:spacing w:val="-8"/>
          <w:szCs w:val="21"/>
        </w:rPr>
        <w:t>，</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报价总价作为</w:t>
      </w:r>
      <w:r>
        <w:rPr>
          <w:rFonts w:hint="eastAsia" w:ascii="宋体" w:hAnsi="宋体" w:cs="宋体"/>
          <w:b w:val="0"/>
          <w:bCs w:val="0"/>
          <w:spacing w:val="-8"/>
          <w:szCs w:val="21"/>
          <w:lang w:eastAsia="zh-CN"/>
        </w:rPr>
        <w:t>成交</w:t>
      </w:r>
      <w:r>
        <w:rPr>
          <w:rFonts w:hint="eastAsia" w:ascii="宋体" w:hAnsi="宋体" w:cs="宋体"/>
          <w:b w:val="0"/>
          <w:bCs w:val="0"/>
          <w:spacing w:val="-8"/>
          <w:szCs w:val="21"/>
        </w:rPr>
        <w:t>单位与采购人签定的合同金额，合同期限内不做调整。</w:t>
      </w:r>
    </w:p>
    <w:p w14:paraId="0A1F7F21">
      <w:pPr>
        <w:spacing w:line="560" w:lineRule="exact"/>
        <w:ind w:firstLine="388" w:firstLineChars="200"/>
        <w:rPr>
          <w:rFonts w:ascii="宋体" w:hAnsi="宋体" w:cs="宋体"/>
          <w:spacing w:val="-8"/>
          <w:szCs w:val="21"/>
        </w:rPr>
      </w:pPr>
      <w:r>
        <w:rPr>
          <w:rFonts w:hint="eastAsia" w:ascii="宋体" w:hAnsi="宋体" w:cs="宋体"/>
          <w:b w:val="0"/>
          <w:bCs w:val="0"/>
          <w:spacing w:val="-8"/>
          <w:szCs w:val="21"/>
        </w:rPr>
        <w:t>2.</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人应根据本企业的成本自行决定报价，但不得以低于其企业成本的报价</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；评标时，评审委员会认为</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人的报价明显低于其他通过符合性审查</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人的报价，有可能影响产品质量或者不能诚信履约的，应当要求其在评标现场合理的时间内提供书面说明，必要时提交相关证明材料；</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人不能证明其报价合理性的，评审委员会应当将其作为无效</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处理。</w:t>
      </w:r>
    </w:p>
    <w:p w14:paraId="68201A45">
      <w:pPr>
        <w:spacing w:line="560" w:lineRule="exact"/>
        <w:ind w:firstLine="388" w:firstLineChars="200"/>
        <w:rPr>
          <w:rFonts w:ascii="宋体" w:hAnsi="宋体" w:cs="宋体"/>
          <w:spacing w:val="-8"/>
          <w:szCs w:val="21"/>
        </w:rPr>
      </w:pPr>
      <w:r>
        <w:rPr>
          <w:rFonts w:hint="eastAsia" w:ascii="宋体" w:hAnsi="宋体" w:cs="宋体"/>
          <w:b w:val="0"/>
          <w:bCs w:val="0"/>
          <w:spacing w:val="-8"/>
          <w:szCs w:val="21"/>
        </w:rPr>
        <w:t>3.</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人的</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报价，应是本项目</w:t>
      </w:r>
      <w:r>
        <w:rPr>
          <w:rFonts w:hint="eastAsia" w:ascii="宋体" w:hAnsi="宋体" w:cs="宋体"/>
          <w:b w:val="0"/>
          <w:bCs w:val="0"/>
          <w:spacing w:val="-8"/>
          <w:szCs w:val="21"/>
          <w:lang w:eastAsia="zh-CN"/>
        </w:rPr>
        <w:t>询价</w:t>
      </w:r>
      <w:r>
        <w:rPr>
          <w:rFonts w:hint="eastAsia" w:ascii="宋体" w:hAnsi="宋体" w:cs="宋体"/>
          <w:b w:val="0"/>
          <w:bCs w:val="0"/>
          <w:spacing w:val="-8"/>
          <w:szCs w:val="21"/>
        </w:rPr>
        <w:t>范围和</w:t>
      </w:r>
      <w:r>
        <w:rPr>
          <w:rFonts w:hint="eastAsia" w:ascii="宋体" w:hAnsi="宋体" w:cs="宋体"/>
          <w:b w:val="0"/>
          <w:bCs w:val="0"/>
          <w:spacing w:val="-8"/>
          <w:szCs w:val="21"/>
          <w:lang w:eastAsia="zh-CN"/>
        </w:rPr>
        <w:t>询价</w:t>
      </w:r>
      <w:r>
        <w:rPr>
          <w:rFonts w:hint="eastAsia" w:ascii="宋体" w:hAnsi="宋体" w:cs="宋体"/>
          <w:b w:val="0"/>
          <w:bCs w:val="0"/>
          <w:spacing w:val="-8"/>
          <w:szCs w:val="21"/>
        </w:rPr>
        <w:t>文件及合同条款上所列的各项内容中所述的全部，不得以任何理由予以重复，并以</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人在</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文件中提出的综合单价或总价为依据。</w:t>
      </w:r>
    </w:p>
    <w:p w14:paraId="5DC543B0">
      <w:pPr>
        <w:spacing w:line="560" w:lineRule="exact"/>
        <w:ind w:firstLine="388" w:firstLineChars="200"/>
        <w:rPr>
          <w:rFonts w:ascii="宋体" w:hAnsi="宋体" w:cs="宋体"/>
          <w:spacing w:val="-8"/>
          <w:szCs w:val="21"/>
        </w:rPr>
      </w:pPr>
      <w:r>
        <w:rPr>
          <w:rFonts w:hint="eastAsia" w:ascii="宋体" w:hAnsi="宋体" w:cs="宋体"/>
          <w:b w:val="0"/>
          <w:bCs w:val="0"/>
          <w:spacing w:val="-8"/>
          <w:szCs w:val="21"/>
        </w:rPr>
        <w:t>4.</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人应充分了解项目的位置、情况、道路及任何其他足以影响</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报价的情况，任何因忽视或误解项目情况而导致的索赔或服务期限延长申请将不获批准。</w:t>
      </w:r>
    </w:p>
    <w:p w14:paraId="7795F596">
      <w:pPr>
        <w:spacing w:line="560" w:lineRule="exact"/>
        <w:ind w:firstLine="388" w:firstLineChars="200"/>
        <w:rPr>
          <w:rFonts w:ascii="宋体" w:hAnsi="宋体" w:cs="宋体"/>
          <w:spacing w:val="-8"/>
          <w:szCs w:val="21"/>
        </w:rPr>
      </w:pPr>
      <w:r>
        <w:rPr>
          <w:rFonts w:hint="eastAsia" w:ascii="宋体" w:hAnsi="宋体" w:cs="宋体"/>
          <w:b w:val="0"/>
          <w:bCs w:val="0"/>
          <w:spacing w:val="-8"/>
          <w:szCs w:val="21"/>
        </w:rPr>
        <w:t>5.</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人不得期望通过索赔等方式获取补偿，否则，除可能遭到拒绝外，还可能将被作为不良行为记录在案，并可能影响其以后参加政府采购的项目</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。各</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人在</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报价时，应充分考虑</w:t>
      </w:r>
      <w:r>
        <w:rPr>
          <w:rFonts w:hint="eastAsia" w:ascii="宋体" w:hAnsi="宋体" w:cs="宋体"/>
          <w:b w:val="0"/>
          <w:bCs w:val="0"/>
          <w:spacing w:val="-8"/>
          <w:szCs w:val="21"/>
          <w:lang w:eastAsia="zh-CN"/>
        </w:rPr>
        <w:t>投标（响应）</w:t>
      </w:r>
      <w:r>
        <w:rPr>
          <w:rFonts w:hint="eastAsia" w:ascii="宋体" w:hAnsi="宋体" w:cs="宋体"/>
          <w:b w:val="0"/>
          <w:bCs w:val="0"/>
          <w:spacing w:val="-8"/>
          <w:szCs w:val="21"/>
        </w:rPr>
        <w:t>报价的风险。</w:t>
      </w:r>
    </w:p>
    <w:p w14:paraId="389DC63A">
      <w:pPr>
        <w:spacing w:before="10" w:after="10" w:line="560" w:lineRule="exact"/>
        <w:ind w:left="420" w:leftChars="200"/>
        <w:outlineLvl w:val="1"/>
        <w:rPr>
          <w:rFonts w:hint="eastAsia" w:ascii="宋体" w:hAnsi="宋体" w:cs="宋体"/>
          <w:b/>
          <w:bCs/>
          <w:kern w:val="0"/>
          <w:szCs w:val="21"/>
        </w:rPr>
      </w:pPr>
      <w:r>
        <w:rPr>
          <w:rFonts w:hint="eastAsia" w:ascii="宋体" w:hAnsi="宋体" w:cs="宋体"/>
          <w:b/>
          <w:bCs/>
          <w:kern w:val="0"/>
          <w:szCs w:val="21"/>
        </w:rPr>
        <w:t>（五）验收标准</w:t>
      </w:r>
    </w:p>
    <w:p w14:paraId="541DCDDB">
      <w:pPr>
        <w:pStyle w:val="7"/>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新宋体" w:hAnsi="新宋体" w:eastAsia="新宋体" w:cs="Times New Roman"/>
          <w:kern w:val="2"/>
          <w:sz w:val="21"/>
          <w:szCs w:val="21"/>
          <w:lang w:val="en-US" w:eastAsia="zh-CN" w:bidi="ar-SA"/>
        </w:rPr>
      </w:pPr>
      <w:r>
        <w:rPr>
          <w:rFonts w:hint="eastAsia" w:ascii="新宋体" w:hAnsi="新宋体" w:eastAsia="新宋体" w:cs="Times New Roman"/>
          <w:kern w:val="2"/>
          <w:sz w:val="21"/>
          <w:szCs w:val="21"/>
          <w:lang w:val="en-US" w:eastAsia="zh-CN" w:bidi="ar-SA"/>
        </w:rPr>
        <w:t>设计方案、视频脚本、视频输出版均需通过采购人审核，验收合格的，采购人应出具验收合格报告。如供应商提交的项目成果终稿未能通过采购人验收，供应商应当在采购人指定期限内对项目成果进行修改、完善，直至项目通过采购人验收。</w:t>
      </w:r>
    </w:p>
    <w:p w14:paraId="48868B71">
      <w:pPr>
        <w:spacing w:before="10" w:after="10" w:line="560" w:lineRule="exact"/>
        <w:ind w:left="420" w:leftChars="200"/>
        <w:outlineLvl w:val="1"/>
        <w:rPr>
          <w:rFonts w:ascii="宋体" w:hAnsi="宋体" w:cs="宋体"/>
          <w:b/>
          <w:bCs/>
          <w:kern w:val="0"/>
          <w:szCs w:val="21"/>
        </w:rPr>
      </w:pPr>
      <w:r>
        <w:rPr>
          <w:rFonts w:hint="eastAsia" w:ascii="宋体" w:hAnsi="宋体" w:cs="宋体"/>
          <w:b/>
          <w:bCs/>
          <w:kern w:val="0"/>
          <w:szCs w:val="21"/>
        </w:rPr>
        <w:t>（六）违约责任</w:t>
      </w:r>
    </w:p>
    <w:p w14:paraId="116A80F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1.如</w:t>
      </w:r>
      <w:r>
        <w:rPr>
          <w:rFonts w:hint="eastAsia" w:ascii="新宋体" w:hAnsi="新宋体" w:eastAsia="新宋体"/>
          <w:szCs w:val="21"/>
          <w:lang w:eastAsia="zh-CN"/>
        </w:rPr>
        <w:t>采购人</w:t>
      </w:r>
      <w:r>
        <w:rPr>
          <w:rFonts w:hint="eastAsia" w:ascii="新宋体" w:hAnsi="新宋体" w:eastAsia="新宋体"/>
          <w:szCs w:val="21"/>
        </w:rPr>
        <w:t>逾期支付服务费，</w:t>
      </w:r>
      <w:r>
        <w:rPr>
          <w:rFonts w:hint="eastAsia" w:ascii="新宋体" w:hAnsi="新宋体" w:eastAsia="新宋体"/>
          <w:szCs w:val="21"/>
          <w:lang w:eastAsia="zh-CN"/>
        </w:rPr>
        <w:t>成交人</w:t>
      </w:r>
      <w:r>
        <w:rPr>
          <w:rFonts w:hint="eastAsia" w:ascii="新宋体" w:hAnsi="新宋体" w:eastAsia="新宋体"/>
          <w:szCs w:val="21"/>
        </w:rPr>
        <w:t>书面催告</w:t>
      </w:r>
      <w:r>
        <w:rPr>
          <w:rFonts w:hint="eastAsia" w:ascii="新宋体" w:hAnsi="新宋体" w:eastAsia="新宋体"/>
          <w:szCs w:val="21"/>
          <w:lang w:eastAsia="zh-CN"/>
        </w:rPr>
        <w:t>采购人</w:t>
      </w:r>
      <w:r>
        <w:rPr>
          <w:rFonts w:hint="eastAsia" w:ascii="新宋体" w:hAnsi="新宋体" w:eastAsia="新宋体"/>
          <w:szCs w:val="21"/>
        </w:rPr>
        <w:t>并给予不少于5个工作日的履行期限后</w:t>
      </w:r>
      <w:r>
        <w:rPr>
          <w:rFonts w:hint="eastAsia" w:ascii="新宋体" w:hAnsi="新宋体" w:eastAsia="新宋体"/>
          <w:szCs w:val="21"/>
          <w:lang w:eastAsia="zh-CN"/>
        </w:rPr>
        <w:t>采购人</w:t>
      </w:r>
      <w:r>
        <w:rPr>
          <w:rFonts w:hint="eastAsia" w:ascii="新宋体" w:hAnsi="新宋体" w:eastAsia="新宋体"/>
          <w:szCs w:val="21"/>
        </w:rPr>
        <w:t>仍未支付的，每延迟一日，按应支付而未支付金额的0.05%的标准，由</w:t>
      </w:r>
      <w:r>
        <w:rPr>
          <w:rFonts w:hint="eastAsia" w:ascii="新宋体" w:hAnsi="新宋体" w:eastAsia="新宋体"/>
          <w:szCs w:val="21"/>
          <w:lang w:eastAsia="zh-CN"/>
        </w:rPr>
        <w:t>采购人</w:t>
      </w:r>
      <w:r>
        <w:rPr>
          <w:rFonts w:hint="eastAsia" w:ascii="新宋体" w:hAnsi="新宋体" w:eastAsia="新宋体"/>
          <w:szCs w:val="21"/>
        </w:rPr>
        <w:t>向</w:t>
      </w:r>
      <w:r>
        <w:rPr>
          <w:rFonts w:hint="eastAsia" w:ascii="新宋体" w:hAnsi="新宋体" w:eastAsia="新宋体"/>
          <w:szCs w:val="21"/>
          <w:lang w:eastAsia="zh-CN"/>
        </w:rPr>
        <w:t>成交人</w:t>
      </w:r>
      <w:r>
        <w:rPr>
          <w:rFonts w:hint="eastAsia" w:ascii="新宋体" w:hAnsi="新宋体" w:eastAsia="新宋体"/>
          <w:szCs w:val="21"/>
        </w:rPr>
        <w:t>支付违约金，但延期付款是由于</w:t>
      </w:r>
      <w:r>
        <w:rPr>
          <w:rFonts w:hint="eastAsia" w:ascii="新宋体" w:hAnsi="新宋体" w:eastAsia="新宋体"/>
          <w:szCs w:val="21"/>
          <w:lang w:eastAsia="zh-CN"/>
        </w:rPr>
        <w:t>成交人</w:t>
      </w:r>
      <w:r>
        <w:rPr>
          <w:rFonts w:hint="eastAsia" w:ascii="新宋体" w:hAnsi="新宋体" w:eastAsia="新宋体"/>
          <w:szCs w:val="21"/>
        </w:rPr>
        <w:t>在先义务迟延履行导致的除外，违约金累计不超过合同总金额的20%。如因政府有关部门超期审批等原因造成</w:t>
      </w:r>
      <w:r>
        <w:rPr>
          <w:rFonts w:hint="eastAsia" w:ascii="新宋体" w:hAnsi="新宋体" w:eastAsia="新宋体"/>
          <w:szCs w:val="21"/>
          <w:lang w:eastAsia="zh-CN"/>
        </w:rPr>
        <w:t>采购人</w:t>
      </w:r>
      <w:r>
        <w:rPr>
          <w:rFonts w:hint="eastAsia" w:ascii="新宋体" w:hAnsi="新宋体" w:eastAsia="新宋体"/>
          <w:szCs w:val="21"/>
        </w:rPr>
        <w:t>付款迟延的，不视为</w:t>
      </w:r>
      <w:r>
        <w:rPr>
          <w:rFonts w:hint="eastAsia" w:ascii="新宋体" w:hAnsi="新宋体" w:eastAsia="新宋体"/>
          <w:szCs w:val="21"/>
          <w:lang w:eastAsia="zh-CN"/>
        </w:rPr>
        <w:t>采购人</w:t>
      </w:r>
      <w:r>
        <w:rPr>
          <w:rFonts w:hint="eastAsia" w:ascii="新宋体" w:hAnsi="新宋体" w:eastAsia="新宋体"/>
          <w:szCs w:val="21"/>
        </w:rPr>
        <w:t>违约，</w:t>
      </w:r>
      <w:r>
        <w:rPr>
          <w:rFonts w:hint="eastAsia" w:ascii="新宋体" w:hAnsi="新宋体" w:eastAsia="新宋体"/>
          <w:szCs w:val="21"/>
          <w:lang w:eastAsia="zh-CN"/>
        </w:rPr>
        <w:t>采购人</w:t>
      </w:r>
      <w:r>
        <w:rPr>
          <w:rFonts w:hint="eastAsia" w:ascii="新宋体" w:hAnsi="新宋体" w:eastAsia="新宋体"/>
          <w:szCs w:val="21"/>
        </w:rPr>
        <w:t>不承担前述违约责任。</w:t>
      </w:r>
    </w:p>
    <w:p w14:paraId="2A87109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2.合同履行中出现以下情形的构成根本违约，</w:t>
      </w:r>
      <w:r>
        <w:rPr>
          <w:rFonts w:hint="eastAsia" w:ascii="新宋体" w:hAnsi="新宋体" w:eastAsia="新宋体"/>
          <w:szCs w:val="21"/>
          <w:lang w:eastAsia="zh-CN"/>
        </w:rPr>
        <w:t>采购人</w:t>
      </w:r>
      <w:r>
        <w:rPr>
          <w:rFonts w:hint="eastAsia" w:ascii="新宋体" w:hAnsi="新宋体" w:eastAsia="新宋体"/>
          <w:szCs w:val="21"/>
        </w:rPr>
        <w:t>有权单方解除本合同且不再向</w:t>
      </w:r>
      <w:r>
        <w:rPr>
          <w:rFonts w:hint="eastAsia" w:ascii="新宋体" w:hAnsi="新宋体" w:eastAsia="新宋体"/>
          <w:szCs w:val="21"/>
          <w:lang w:eastAsia="zh-CN"/>
        </w:rPr>
        <w:t>成交人</w:t>
      </w:r>
      <w:r>
        <w:rPr>
          <w:rFonts w:hint="eastAsia" w:ascii="新宋体" w:hAnsi="新宋体" w:eastAsia="新宋体"/>
          <w:szCs w:val="21"/>
        </w:rPr>
        <w:t>支付任何服务费，</w:t>
      </w:r>
      <w:r>
        <w:rPr>
          <w:rFonts w:hint="eastAsia" w:ascii="新宋体" w:hAnsi="新宋体" w:eastAsia="新宋体"/>
          <w:szCs w:val="21"/>
          <w:lang w:eastAsia="zh-CN"/>
        </w:rPr>
        <w:t>成交人</w:t>
      </w:r>
      <w:r>
        <w:rPr>
          <w:rFonts w:hint="eastAsia" w:ascii="新宋体" w:hAnsi="新宋体" w:eastAsia="新宋体"/>
          <w:szCs w:val="21"/>
        </w:rPr>
        <w:t>应向</w:t>
      </w:r>
      <w:r>
        <w:rPr>
          <w:rFonts w:hint="eastAsia" w:ascii="新宋体" w:hAnsi="新宋体" w:eastAsia="新宋体"/>
          <w:szCs w:val="21"/>
          <w:lang w:eastAsia="zh-CN"/>
        </w:rPr>
        <w:t>采购人</w:t>
      </w:r>
      <w:r>
        <w:rPr>
          <w:rFonts w:hint="eastAsia" w:ascii="新宋体" w:hAnsi="新宋体" w:eastAsia="新宋体"/>
          <w:szCs w:val="21"/>
        </w:rPr>
        <w:t>返还已收取的全部服务费，并向</w:t>
      </w:r>
      <w:r>
        <w:rPr>
          <w:rFonts w:hint="eastAsia" w:ascii="新宋体" w:hAnsi="新宋体" w:eastAsia="新宋体"/>
          <w:szCs w:val="21"/>
          <w:lang w:eastAsia="zh-CN"/>
        </w:rPr>
        <w:t>采购人</w:t>
      </w:r>
      <w:r>
        <w:rPr>
          <w:rFonts w:hint="eastAsia" w:ascii="新宋体" w:hAnsi="新宋体" w:eastAsia="新宋体"/>
          <w:szCs w:val="21"/>
        </w:rPr>
        <w:t>支付合同总金额的20%作为违约金，如该违约金不足以弥补</w:t>
      </w:r>
      <w:r>
        <w:rPr>
          <w:rFonts w:hint="eastAsia" w:ascii="新宋体" w:hAnsi="新宋体" w:eastAsia="新宋体"/>
          <w:szCs w:val="21"/>
          <w:lang w:eastAsia="zh-CN"/>
        </w:rPr>
        <w:t>采购人</w:t>
      </w:r>
      <w:r>
        <w:rPr>
          <w:rFonts w:hint="eastAsia" w:ascii="新宋体" w:hAnsi="新宋体" w:eastAsia="新宋体"/>
          <w:szCs w:val="21"/>
        </w:rPr>
        <w:t>损失的，</w:t>
      </w:r>
      <w:r>
        <w:rPr>
          <w:rFonts w:hint="eastAsia" w:ascii="新宋体" w:hAnsi="新宋体" w:eastAsia="新宋体"/>
          <w:szCs w:val="21"/>
          <w:lang w:eastAsia="zh-CN"/>
        </w:rPr>
        <w:t>成交人</w:t>
      </w:r>
      <w:r>
        <w:rPr>
          <w:rFonts w:hint="eastAsia" w:ascii="新宋体" w:hAnsi="新宋体" w:eastAsia="新宋体"/>
          <w:szCs w:val="21"/>
        </w:rPr>
        <w:t>还应赔偿</w:t>
      </w:r>
      <w:r>
        <w:rPr>
          <w:rFonts w:hint="eastAsia" w:ascii="新宋体" w:hAnsi="新宋体" w:eastAsia="新宋体"/>
          <w:szCs w:val="21"/>
          <w:lang w:eastAsia="zh-CN"/>
        </w:rPr>
        <w:t>采购人</w:t>
      </w:r>
      <w:r>
        <w:rPr>
          <w:rFonts w:hint="eastAsia" w:ascii="新宋体" w:hAnsi="新宋体" w:eastAsia="新宋体"/>
          <w:szCs w:val="21"/>
        </w:rPr>
        <w:t>损失：</w:t>
      </w:r>
    </w:p>
    <w:p w14:paraId="56DCC76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（1）</w:t>
      </w:r>
      <w:r>
        <w:rPr>
          <w:rFonts w:hint="eastAsia" w:ascii="新宋体" w:hAnsi="新宋体" w:eastAsia="新宋体"/>
          <w:szCs w:val="21"/>
          <w:lang w:eastAsia="zh-CN"/>
        </w:rPr>
        <w:t>成交人</w:t>
      </w:r>
      <w:r>
        <w:rPr>
          <w:rFonts w:hint="eastAsia" w:ascii="新宋体" w:hAnsi="新宋体" w:eastAsia="新宋体"/>
          <w:szCs w:val="21"/>
        </w:rPr>
        <w:t>逾期完成各项工作累计超过15个工作日；</w:t>
      </w:r>
    </w:p>
    <w:p w14:paraId="13FD0E7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（2）</w:t>
      </w:r>
      <w:r>
        <w:rPr>
          <w:rFonts w:hint="eastAsia" w:ascii="新宋体" w:hAnsi="新宋体" w:eastAsia="新宋体"/>
          <w:szCs w:val="21"/>
          <w:lang w:eastAsia="zh-CN"/>
        </w:rPr>
        <w:t>成交人</w:t>
      </w:r>
      <w:r>
        <w:rPr>
          <w:rFonts w:hint="eastAsia" w:ascii="新宋体" w:hAnsi="新宋体" w:eastAsia="新宋体"/>
          <w:szCs w:val="21"/>
        </w:rPr>
        <w:t>做出违反法律、法规、规章、政策或公序良俗的行为，导致</w:t>
      </w:r>
      <w:r>
        <w:rPr>
          <w:rFonts w:hint="eastAsia" w:ascii="新宋体" w:hAnsi="新宋体" w:eastAsia="新宋体"/>
          <w:szCs w:val="21"/>
          <w:lang w:eastAsia="zh-CN"/>
        </w:rPr>
        <w:t>采购人</w:t>
      </w:r>
      <w:r>
        <w:rPr>
          <w:rFonts w:hint="eastAsia" w:ascii="新宋体" w:hAnsi="新宋体" w:eastAsia="新宋体"/>
          <w:szCs w:val="21"/>
        </w:rPr>
        <w:t>公信力/声誉/名誉受损或产生负面社会舆情；</w:t>
      </w:r>
    </w:p>
    <w:p w14:paraId="32D623F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（3）</w:t>
      </w:r>
      <w:r>
        <w:rPr>
          <w:rFonts w:hint="eastAsia" w:ascii="新宋体" w:hAnsi="新宋体" w:eastAsia="新宋体"/>
          <w:szCs w:val="21"/>
          <w:lang w:eastAsia="zh-CN"/>
        </w:rPr>
        <w:t>成交人</w:t>
      </w:r>
      <w:r>
        <w:rPr>
          <w:rFonts w:hint="eastAsia" w:ascii="新宋体" w:hAnsi="新宋体" w:eastAsia="新宋体"/>
          <w:szCs w:val="21"/>
        </w:rPr>
        <w:t>明确表示或者以自己的行为表明不能履行本合同约定的义务；</w:t>
      </w:r>
    </w:p>
    <w:p w14:paraId="5485390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（4）</w:t>
      </w:r>
      <w:r>
        <w:rPr>
          <w:rFonts w:hint="eastAsia" w:ascii="新宋体" w:hAnsi="新宋体" w:eastAsia="新宋体"/>
          <w:szCs w:val="21"/>
          <w:lang w:eastAsia="zh-CN"/>
        </w:rPr>
        <w:t>成交人</w:t>
      </w:r>
      <w:r>
        <w:rPr>
          <w:rFonts w:hint="eastAsia" w:ascii="新宋体" w:hAnsi="新宋体" w:eastAsia="新宋体"/>
          <w:szCs w:val="21"/>
        </w:rPr>
        <w:t>在合同服务期限内累计出现3次违约行为；</w:t>
      </w:r>
    </w:p>
    <w:p w14:paraId="3D7C401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（5）</w:t>
      </w:r>
      <w:r>
        <w:rPr>
          <w:rFonts w:hint="eastAsia" w:ascii="新宋体" w:hAnsi="新宋体" w:eastAsia="新宋体"/>
          <w:szCs w:val="21"/>
          <w:lang w:eastAsia="zh-CN"/>
        </w:rPr>
        <w:t>成交人</w:t>
      </w:r>
      <w:r>
        <w:rPr>
          <w:rFonts w:hint="eastAsia" w:ascii="新宋体" w:hAnsi="新宋体" w:eastAsia="新宋体"/>
          <w:szCs w:val="21"/>
        </w:rPr>
        <w:t>为承接项目向</w:t>
      </w:r>
      <w:r>
        <w:rPr>
          <w:rFonts w:hint="eastAsia" w:ascii="新宋体" w:hAnsi="新宋体" w:eastAsia="新宋体"/>
          <w:szCs w:val="21"/>
          <w:lang w:eastAsia="zh-CN"/>
        </w:rPr>
        <w:t>采购人</w:t>
      </w:r>
      <w:r>
        <w:rPr>
          <w:rFonts w:hint="eastAsia" w:ascii="新宋体" w:hAnsi="新宋体" w:eastAsia="新宋体"/>
          <w:szCs w:val="21"/>
        </w:rPr>
        <w:t>提供的相关资料存在虚假（包括但不限于项目组成员学历不实、不具有资质等）；</w:t>
      </w:r>
    </w:p>
    <w:p w14:paraId="14F2182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（6）未经</w:t>
      </w:r>
      <w:r>
        <w:rPr>
          <w:rFonts w:hint="eastAsia" w:ascii="新宋体" w:hAnsi="新宋体" w:eastAsia="新宋体"/>
          <w:szCs w:val="21"/>
          <w:lang w:eastAsia="zh-CN"/>
        </w:rPr>
        <w:t>采购人</w:t>
      </w:r>
      <w:r>
        <w:rPr>
          <w:rFonts w:hint="eastAsia" w:ascii="新宋体" w:hAnsi="新宋体" w:eastAsia="新宋体"/>
          <w:szCs w:val="21"/>
        </w:rPr>
        <w:t>同意，</w:t>
      </w:r>
      <w:r>
        <w:rPr>
          <w:rFonts w:hint="eastAsia" w:ascii="新宋体" w:hAnsi="新宋体" w:eastAsia="新宋体"/>
          <w:szCs w:val="21"/>
          <w:lang w:eastAsia="zh-CN"/>
        </w:rPr>
        <w:t>成交人</w:t>
      </w:r>
      <w:r>
        <w:rPr>
          <w:rFonts w:hint="eastAsia" w:ascii="新宋体" w:hAnsi="新宋体" w:eastAsia="新宋体"/>
          <w:szCs w:val="21"/>
        </w:rPr>
        <w:t>擅自更换项目组负责人或成员；</w:t>
      </w:r>
      <w:r>
        <w:rPr>
          <w:rFonts w:hint="eastAsia" w:ascii="新宋体" w:hAnsi="新宋体" w:eastAsia="新宋体"/>
          <w:szCs w:val="21"/>
          <w:lang w:eastAsia="zh-CN"/>
        </w:rPr>
        <w:t>采购人</w:t>
      </w:r>
      <w:r>
        <w:rPr>
          <w:rFonts w:hint="eastAsia" w:ascii="新宋体" w:hAnsi="新宋体" w:eastAsia="新宋体"/>
          <w:szCs w:val="21"/>
        </w:rPr>
        <w:t>要求更换项目组负责人或成员，</w:t>
      </w:r>
      <w:r>
        <w:rPr>
          <w:rFonts w:hint="eastAsia" w:ascii="新宋体" w:hAnsi="新宋体" w:eastAsia="新宋体"/>
          <w:szCs w:val="21"/>
          <w:lang w:eastAsia="zh-CN"/>
        </w:rPr>
        <w:t>成交人</w:t>
      </w:r>
      <w:r>
        <w:rPr>
          <w:rFonts w:hint="eastAsia" w:ascii="新宋体" w:hAnsi="新宋体" w:eastAsia="新宋体"/>
          <w:szCs w:val="21"/>
        </w:rPr>
        <w:t>拒绝更换或经更换的工作人员仍无法在</w:t>
      </w:r>
      <w:r>
        <w:rPr>
          <w:rFonts w:hint="eastAsia" w:ascii="新宋体" w:hAnsi="新宋体" w:eastAsia="新宋体"/>
          <w:szCs w:val="21"/>
          <w:lang w:eastAsia="zh-CN"/>
        </w:rPr>
        <w:t>采购人</w:t>
      </w:r>
      <w:r>
        <w:rPr>
          <w:rFonts w:hint="eastAsia" w:ascii="新宋体" w:hAnsi="新宋体" w:eastAsia="新宋体"/>
          <w:szCs w:val="21"/>
        </w:rPr>
        <w:t xml:space="preserve">指定期限内按本合同要求履行合同义务；                                                                                                                                                                                           </w:t>
      </w:r>
    </w:p>
    <w:p w14:paraId="13403CF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（7）</w:t>
      </w:r>
      <w:r>
        <w:rPr>
          <w:rFonts w:hint="eastAsia" w:ascii="新宋体" w:hAnsi="新宋体" w:eastAsia="新宋体"/>
          <w:szCs w:val="21"/>
          <w:lang w:eastAsia="zh-CN"/>
        </w:rPr>
        <w:t>成交人</w:t>
      </w:r>
      <w:r>
        <w:rPr>
          <w:rFonts w:hint="eastAsia" w:ascii="新宋体" w:hAnsi="新宋体" w:eastAsia="新宋体"/>
          <w:szCs w:val="21"/>
        </w:rPr>
        <w:t>违反本合同关于知识产权、保密条款的约定；</w:t>
      </w:r>
    </w:p>
    <w:p w14:paraId="77A020C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（8）未经</w:t>
      </w:r>
      <w:r>
        <w:rPr>
          <w:rFonts w:hint="eastAsia" w:ascii="新宋体" w:hAnsi="新宋体" w:eastAsia="新宋体"/>
          <w:szCs w:val="21"/>
          <w:lang w:eastAsia="zh-CN"/>
        </w:rPr>
        <w:t>采购人</w:t>
      </w:r>
      <w:r>
        <w:rPr>
          <w:rFonts w:hint="eastAsia" w:ascii="新宋体" w:hAnsi="新宋体" w:eastAsia="新宋体"/>
          <w:szCs w:val="21"/>
        </w:rPr>
        <w:t>书面同意，</w:t>
      </w:r>
      <w:r>
        <w:rPr>
          <w:rFonts w:hint="eastAsia" w:ascii="新宋体" w:hAnsi="新宋体" w:eastAsia="新宋体"/>
          <w:szCs w:val="21"/>
          <w:lang w:eastAsia="zh-CN"/>
        </w:rPr>
        <w:t>成交人</w:t>
      </w:r>
      <w:r>
        <w:rPr>
          <w:rFonts w:hint="eastAsia" w:ascii="新宋体" w:hAnsi="新宋体" w:eastAsia="新宋体"/>
          <w:szCs w:val="21"/>
        </w:rPr>
        <w:t>将本合同权利或义务全部或部分转让给第三人；</w:t>
      </w:r>
    </w:p>
    <w:p w14:paraId="3F10A4E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（9）未经</w:t>
      </w:r>
      <w:r>
        <w:rPr>
          <w:rFonts w:hint="eastAsia" w:ascii="新宋体" w:hAnsi="新宋体" w:eastAsia="新宋体"/>
          <w:szCs w:val="21"/>
          <w:lang w:eastAsia="zh-CN"/>
        </w:rPr>
        <w:t>采购人</w:t>
      </w:r>
      <w:r>
        <w:rPr>
          <w:rFonts w:hint="eastAsia" w:ascii="新宋体" w:hAnsi="新宋体" w:eastAsia="新宋体"/>
          <w:szCs w:val="21"/>
        </w:rPr>
        <w:t>书面同意，</w:t>
      </w:r>
      <w:r>
        <w:rPr>
          <w:rFonts w:hint="eastAsia" w:ascii="新宋体" w:hAnsi="新宋体" w:eastAsia="新宋体"/>
          <w:szCs w:val="21"/>
          <w:lang w:eastAsia="zh-CN"/>
        </w:rPr>
        <w:t>成交人</w:t>
      </w:r>
      <w:r>
        <w:rPr>
          <w:rFonts w:hint="eastAsia" w:ascii="新宋体" w:hAnsi="新宋体" w:eastAsia="新宋体"/>
          <w:szCs w:val="21"/>
        </w:rPr>
        <w:t>利用项目工作之便，对外征集广告赞助，或以</w:t>
      </w:r>
      <w:r>
        <w:rPr>
          <w:rFonts w:hint="eastAsia" w:ascii="新宋体" w:hAnsi="新宋体" w:eastAsia="新宋体"/>
          <w:szCs w:val="21"/>
          <w:lang w:eastAsia="zh-CN"/>
        </w:rPr>
        <w:t>采购人</w:t>
      </w:r>
      <w:r>
        <w:rPr>
          <w:rFonts w:hint="eastAsia" w:ascii="新宋体" w:hAnsi="新宋体" w:eastAsia="新宋体"/>
          <w:szCs w:val="21"/>
        </w:rPr>
        <w:t>名义开展自身宣传、营销推广。</w:t>
      </w:r>
    </w:p>
    <w:p w14:paraId="7C3AEEE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3.</w:t>
      </w:r>
      <w:r>
        <w:rPr>
          <w:rFonts w:hint="eastAsia" w:ascii="新宋体" w:hAnsi="新宋体" w:eastAsia="新宋体"/>
          <w:szCs w:val="21"/>
          <w:lang w:eastAsia="zh-CN"/>
        </w:rPr>
        <w:t>采购人和成交人</w:t>
      </w:r>
      <w:r>
        <w:rPr>
          <w:rFonts w:hint="eastAsia" w:ascii="新宋体" w:hAnsi="新宋体" w:eastAsia="新宋体"/>
          <w:szCs w:val="21"/>
        </w:rPr>
        <w:t>双方均应认真、全面履行本合同项下的各项义务，任何一方不履行或未按约定履行均构成违约，违约方应赔偿因此给守约方造成的全部损失。</w:t>
      </w:r>
    </w:p>
    <w:p w14:paraId="590F66A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4.对于</w:t>
      </w:r>
      <w:r>
        <w:rPr>
          <w:rFonts w:hint="eastAsia" w:ascii="新宋体" w:hAnsi="新宋体" w:eastAsia="新宋体"/>
          <w:szCs w:val="21"/>
          <w:lang w:eastAsia="zh-CN"/>
        </w:rPr>
        <w:t>成交人</w:t>
      </w:r>
      <w:r>
        <w:rPr>
          <w:rFonts w:hint="eastAsia" w:ascii="新宋体" w:hAnsi="新宋体" w:eastAsia="新宋体"/>
          <w:szCs w:val="21"/>
        </w:rPr>
        <w:t>应支付的违约金及赔偿金，</w:t>
      </w:r>
      <w:r>
        <w:rPr>
          <w:rFonts w:hint="eastAsia" w:ascii="新宋体" w:hAnsi="新宋体" w:eastAsia="新宋体"/>
          <w:szCs w:val="21"/>
          <w:lang w:eastAsia="zh-CN"/>
        </w:rPr>
        <w:t>采购人</w:t>
      </w:r>
      <w:r>
        <w:rPr>
          <w:rFonts w:hint="eastAsia" w:ascii="新宋体" w:hAnsi="新宋体" w:eastAsia="新宋体"/>
          <w:szCs w:val="21"/>
        </w:rPr>
        <w:t>有权从未付款项中予以扣除，不足部分有权向</w:t>
      </w:r>
      <w:r>
        <w:rPr>
          <w:rFonts w:hint="eastAsia" w:ascii="新宋体" w:hAnsi="新宋体" w:eastAsia="新宋体"/>
          <w:szCs w:val="21"/>
          <w:lang w:eastAsia="zh-CN"/>
        </w:rPr>
        <w:t>成交人</w:t>
      </w:r>
      <w:r>
        <w:rPr>
          <w:rFonts w:hint="eastAsia" w:ascii="新宋体" w:hAnsi="新宋体" w:eastAsia="新宋体"/>
          <w:szCs w:val="21"/>
        </w:rPr>
        <w:t>追偿。</w:t>
      </w:r>
    </w:p>
    <w:p w14:paraId="1D6CF403"/>
    <w:p w14:paraId="0BFDCADD">
      <w:pPr>
        <w:ind w:firstLine="420" w:firstLineChars="200"/>
        <w:rPr>
          <w:rFonts w:ascii="宋体" w:hAnsi="宋体" w:cs="宋体"/>
          <w:kern w:val="0"/>
          <w:szCs w:val="21"/>
        </w:rPr>
      </w:pPr>
    </w:p>
    <w:p w14:paraId="064CB92D">
      <w:pPr>
        <w:ind w:firstLine="422" w:firstLineChars="200"/>
        <w:rPr>
          <w:rFonts w:ascii="宋体" w:hAnsi="宋体" w:cs="宋体"/>
          <w:b/>
          <w:bCs/>
          <w:szCs w:val="21"/>
        </w:rPr>
      </w:pPr>
    </w:p>
    <w:p w14:paraId="3617D3FA">
      <w:pPr>
        <w:rPr>
          <w:rFonts w:ascii="宋体" w:hAnsi="宋体" w:cs="宋体"/>
          <w:b/>
          <w:bCs/>
          <w:kern w:val="0"/>
          <w:sz w:val="28"/>
          <w:szCs w:val="28"/>
        </w:rPr>
      </w:pPr>
    </w:p>
    <w:p w14:paraId="48627EA1">
      <w:pPr>
        <w:jc w:val="left"/>
        <w:rPr>
          <w:rFonts w:ascii="宋体" w:hAnsi="宋体" w:cs="宋体"/>
          <w:b/>
          <w:kern w:val="0"/>
          <w:sz w:val="36"/>
          <w:szCs w:val="36"/>
        </w:rPr>
      </w:pPr>
      <w:r>
        <w:rPr>
          <w:rFonts w:hint="eastAsia" w:ascii="宋体" w:hAnsi="宋体" w:cs="宋体"/>
          <w:b/>
          <w:kern w:val="0"/>
          <w:sz w:val="36"/>
          <w:szCs w:val="36"/>
        </w:rPr>
        <w:br w:type="page"/>
      </w:r>
    </w:p>
    <w:p w14:paraId="38EA5847">
      <w:pPr>
        <w:spacing w:line="360" w:lineRule="auto"/>
        <w:jc w:val="center"/>
        <w:outlineLvl w:val="0"/>
        <w:rPr>
          <w:rFonts w:ascii="宋体" w:hAnsi="宋体" w:cs="宋体"/>
          <w:b/>
          <w:kern w:val="0"/>
          <w:sz w:val="36"/>
          <w:szCs w:val="36"/>
        </w:rPr>
      </w:pPr>
      <w:bookmarkStart w:id="42" w:name="_Toc3858"/>
      <w:r>
        <w:rPr>
          <w:rFonts w:hint="eastAsia" w:ascii="宋体" w:hAnsi="宋体" w:cs="宋体"/>
          <w:b/>
          <w:kern w:val="0"/>
          <w:sz w:val="36"/>
          <w:szCs w:val="36"/>
        </w:rPr>
        <w:t>第四章 招标代理服务费</w:t>
      </w:r>
      <w:bookmarkEnd w:id="42"/>
    </w:p>
    <w:p w14:paraId="5B7EE48E">
      <w:pPr>
        <w:spacing w:line="360" w:lineRule="auto"/>
        <w:rPr>
          <w:rFonts w:ascii="宋体" w:hAnsi="宋体" w:cs="宋体"/>
          <w:sz w:val="24"/>
        </w:rPr>
      </w:pPr>
    </w:p>
    <w:p w14:paraId="476A2AA1">
      <w:pPr>
        <w:snapToGrid w:val="0"/>
        <w:spacing w:line="360" w:lineRule="auto"/>
        <w:ind w:firstLine="411" w:firstLineChars="196"/>
        <w:rPr>
          <w:rFonts w:ascii="宋体" w:hAnsi="宋体" w:cs="宋体"/>
          <w:szCs w:val="21"/>
        </w:rPr>
      </w:pPr>
      <w:r>
        <w:rPr>
          <w:rFonts w:hint="eastAsia" w:ascii="宋体" w:hAnsi="宋体" w:cs="宋体"/>
          <w:szCs w:val="21"/>
        </w:rPr>
        <w:t>1.采购代理费以成交通知书公布的成交金额（或支付上限）为基数，按 1 %计算代理服务费，低于人民币200元的，按200元计取。具体计取费率标准如下表所示：</w:t>
      </w:r>
    </w:p>
    <w:p w14:paraId="72643E71">
      <w:pPr>
        <w:snapToGrid w:val="0"/>
        <w:ind w:firstLine="411" w:firstLineChars="196"/>
        <w:jc w:val="center"/>
        <w:rPr>
          <w:rFonts w:ascii="宋体" w:hAnsi="宋体" w:cs="宋体"/>
        </w:rPr>
      </w:pPr>
    </w:p>
    <w:p w14:paraId="7AE11CB1">
      <w:pPr>
        <w:spacing w:line="360" w:lineRule="auto"/>
        <w:ind w:firstLine="420" w:firstLineChars="200"/>
        <w:rPr>
          <w:rFonts w:ascii="宋体" w:hAnsi="宋体" w:cs="宋体"/>
          <w:szCs w:val="21"/>
        </w:rPr>
      </w:pPr>
      <w:r>
        <w:rPr>
          <w:rFonts w:hint="eastAsia" w:ascii="宋体" w:hAnsi="宋体" w:cs="宋体"/>
          <w:szCs w:val="21"/>
        </w:rPr>
        <w:t>例如：某服务招标代理业务</w:t>
      </w:r>
      <w:r>
        <w:rPr>
          <w:rFonts w:hint="eastAsia" w:ascii="宋体" w:hAnsi="宋体" w:cs="宋体"/>
          <w:szCs w:val="21"/>
          <w:lang w:eastAsia="zh-CN"/>
        </w:rPr>
        <w:t>成交</w:t>
      </w:r>
      <w:r>
        <w:rPr>
          <w:rFonts w:hint="eastAsia" w:ascii="宋体" w:hAnsi="宋体" w:cs="宋体"/>
          <w:szCs w:val="21"/>
        </w:rPr>
        <w:t>金额为20万元，计算招标代理服务收费额如下：</w:t>
      </w:r>
    </w:p>
    <w:p w14:paraId="247E0D40">
      <w:pPr>
        <w:spacing w:line="360" w:lineRule="auto"/>
        <w:ind w:firstLine="420" w:firstLineChars="200"/>
        <w:rPr>
          <w:rFonts w:ascii="宋体" w:hAnsi="宋体" w:cs="宋体"/>
          <w:szCs w:val="21"/>
        </w:rPr>
      </w:pPr>
      <w:r>
        <w:rPr>
          <w:rFonts w:hint="eastAsia" w:ascii="宋体" w:hAnsi="宋体" w:cs="宋体"/>
          <w:szCs w:val="21"/>
        </w:rPr>
        <w:t>20万元×1%=0.2万元</w:t>
      </w:r>
    </w:p>
    <w:p w14:paraId="10CD9F8A">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eastAsia="zh-CN"/>
        </w:rPr>
        <w:t>成交</w:t>
      </w:r>
      <w:r>
        <w:rPr>
          <w:rFonts w:hint="eastAsia" w:ascii="宋体" w:hAnsi="宋体" w:cs="宋体"/>
          <w:szCs w:val="21"/>
        </w:rPr>
        <w:t>人须在</w:t>
      </w:r>
      <w:r>
        <w:rPr>
          <w:rFonts w:hint="eastAsia" w:ascii="宋体" w:hAnsi="宋体" w:cs="宋体"/>
          <w:szCs w:val="21"/>
          <w:lang w:eastAsia="zh-CN"/>
        </w:rPr>
        <w:t>成交</w:t>
      </w:r>
      <w:r>
        <w:rPr>
          <w:rFonts w:hint="eastAsia" w:ascii="宋体" w:hAnsi="宋体" w:cs="宋体"/>
          <w:szCs w:val="21"/>
        </w:rPr>
        <w:t>公告公示期结束后，领取《</w:t>
      </w:r>
      <w:r>
        <w:rPr>
          <w:rFonts w:hint="eastAsia" w:ascii="宋体" w:hAnsi="宋体" w:cs="宋体"/>
          <w:szCs w:val="21"/>
          <w:lang w:eastAsia="zh-CN"/>
        </w:rPr>
        <w:t>成交</w:t>
      </w:r>
      <w:r>
        <w:rPr>
          <w:rFonts w:hint="eastAsia" w:ascii="宋体" w:hAnsi="宋体" w:cs="宋体"/>
          <w:szCs w:val="21"/>
        </w:rPr>
        <w:t>通知书》前，向招标代理机构缴纳</w:t>
      </w:r>
      <w:r>
        <w:rPr>
          <w:rFonts w:hint="eastAsia" w:ascii="宋体" w:hAnsi="宋体" w:cs="宋体"/>
          <w:szCs w:val="21"/>
          <w:lang w:eastAsia="zh-CN"/>
        </w:rPr>
        <w:t>成交</w:t>
      </w:r>
      <w:r>
        <w:rPr>
          <w:rFonts w:hint="eastAsia" w:ascii="宋体" w:hAnsi="宋体" w:cs="宋体"/>
          <w:szCs w:val="21"/>
        </w:rPr>
        <w:t>服务费。</w:t>
      </w:r>
    </w:p>
    <w:p w14:paraId="12C03820">
      <w:pPr>
        <w:spacing w:line="360" w:lineRule="auto"/>
        <w:ind w:firstLine="420" w:firstLineChars="200"/>
        <w:rPr>
          <w:rFonts w:ascii="宋体" w:hAnsi="宋体" w:cs="宋体"/>
          <w:szCs w:val="21"/>
        </w:rPr>
      </w:pPr>
      <w:r>
        <w:rPr>
          <w:rFonts w:hint="eastAsia" w:ascii="宋体" w:hAnsi="宋体" w:cs="宋体"/>
          <w:szCs w:val="21"/>
        </w:rPr>
        <w:t>3.招标代理服务费以转账、现金形式交付。</w:t>
      </w:r>
    </w:p>
    <w:p w14:paraId="041A3C6B">
      <w:pPr>
        <w:spacing w:line="360" w:lineRule="auto"/>
        <w:jc w:val="center"/>
        <w:outlineLvl w:val="0"/>
        <w:rPr>
          <w:rFonts w:hint="default" w:ascii="宋体" w:hAnsi="宋体" w:eastAsia="宋体" w:cs="宋体"/>
          <w:b/>
          <w:kern w:val="0"/>
          <w:sz w:val="36"/>
          <w:szCs w:val="36"/>
          <w:lang w:val="en-US" w:eastAsia="zh-CN"/>
        </w:rPr>
      </w:pPr>
      <w:r>
        <w:rPr>
          <w:rFonts w:hint="eastAsia" w:ascii="宋体" w:hAnsi="宋体" w:cs="宋体"/>
          <w:b/>
          <w:bCs/>
          <w:kern w:val="0"/>
          <w:sz w:val="28"/>
          <w:szCs w:val="28"/>
        </w:rPr>
        <w:br w:type="page"/>
      </w:r>
      <w:bookmarkStart w:id="43"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43"/>
    </w:p>
    <w:p w14:paraId="7FEA1DB4">
      <w:pPr>
        <w:pStyle w:val="5"/>
        <w:pageBreakBefore w:val="0"/>
        <w:kinsoku/>
        <w:wordWrap/>
        <w:overflowPunct/>
        <w:topLinePunct w:val="0"/>
        <w:autoSpaceDE/>
        <w:autoSpaceDN/>
        <w:bidi w:val="0"/>
        <w:spacing w:line="240" w:lineRule="auto"/>
        <w:ind w:firstLine="5670" w:firstLineChars="2700"/>
        <w:jc w:val="both"/>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【合同编号：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p>
    <w:p w14:paraId="2285074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活动</w:t>
      </w:r>
      <w:r>
        <w:rPr>
          <w:rFonts w:hint="eastAsia" w:ascii="宋体" w:hAnsi="宋体" w:eastAsia="宋体" w:cs="宋体"/>
          <w:b/>
          <w:bCs w:val="0"/>
          <w:color w:val="auto"/>
          <w:sz w:val="21"/>
          <w:szCs w:val="21"/>
          <w:highlight w:val="none"/>
          <w:lang w:eastAsia="zh-CN"/>
        </w:rPr>
        <w:t>委托服务</w:t>
      </w:r>
      <w:r>
        <w:rPr>
          <w:rFonts w:hint="eastAsia" w:ascii="宋体" w:hAnsi="宋体" w:eastAsia="宋体" w:cs="宋体"/>
          <w:b/>
          <w:bCs w:val="0"/>
          <w:color w:val="auto"/>
          <w:sz w:val="21"/>
          <w:szCs w:val="21"/>
          <w:highlight w:val="none"/>
        </w:rPr>
        <w:t>合同</w:t>
      </w:r>
    </w:p>
    <w:p w14:paraId="25DC8D48">
      <w:pPr>
        <w:rPr>
          <w:rFonts w:hint="eastAsia"/>
          <w:lang w:val="en-US" w:eastAsia="zh-CN"/>
        </w:rPr>
      </w:pPr>
    </w:p>
    <w:p w14:paraId="44063063">
      <w:pPr>
        <w:pStyle w:val="5"/>
        <w:keepNext w:val="0"/>
        <w:keepLines/>
        <w:pageBreakBefore w:val="0"/>
        <w:widowControl w:val="0"/>
        <w:kinsoku/>
        <w:wordWrap/>
        <w:overflowPunct/>
        <w:topLinePunct w:val="0"/>
        <w:autoSpaceDE/>
        <w:autoSpaceDN/>
        <w:bidi w:val="0"/>
        <w:adjustRightInd w:val="0"/>
        <w:snapToGrid w:val="0"/>
        <w:spacing w:before="0" w:after="0" w:line="24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（注：本合同为活动委托类合同，适用范围包括但不限于：评审活动、评议活动、“十大法治事件”评选活动、 聘任仪式活动、宪法/民法典/法治/普法宣传活动、演讲比赛活动、“谁执法谁普法”履职报告评议活动、 广东省法治文化节深圳主场活动、深圳法治化营商环境专题宣讲活动、法治文化节暨XX宣传月主题活动、深圳市企业法务技能大赛活动等。</w:t>
      </w:r>
      <w:r>
        <w:rPr>
          <w:rFonts w:hint="eastAsia" w:ascii="宋体" w:hAnsi="宋体" w:eastAsia="宋体" w:cs="宋体"/>
          <w:b w:val="0"/>
          <w:bCs/>
          <w:color w:val="auto"/>
          <w:sz w:val="21"/>
          <w:szCs w:val="21"/>
          <w:lang w:val="en-US" w:eastAsia="zh-CN"/>
        </w:rPr>
        <w:t>如通过</w:t>
      </w:r>
      <w:r>
        <w:rPr>
          <w:rFonts w:hint="eastAsia" w:ascii="宋体" w:hAnsi="宋体" w:cs="宋体"/>
          <w:b w:val="0"/>
          <w:bCs/>
          <w:color w:val="auto"/>
          <w:sz w:val="21"/>
          <w:szCs w:val="21"/>
          <w:lang w:val="en-US" w:eastAsia="zh-CN"/>
        </w:rPr>
        <w:t>询价</w:t>
      </w:r>
      <w:r>
        <w:rPr>
          <w:rFonts w:hint="eastAsia" w:ascii="宋体" w:hAnsi="宋体" w:eastAsia="宋体" w:cs="宋体"/>
          <w:b w:val="0"/>
          <w:bCs/>
          <w:color w:val="auto"/>
          <w:sz w:val="21"/>
          <w:szCs w:val="21"/>
          <w:lang w:val="en-US" w:eastAsia="zh-CN"/>
        </w:rPr>
        <w:t>方式选定供应商的，作出以下签约提示：《深圳经济特区政府采购条例(2019修正)》第三十七条规定：“采购人与供应商应当自中标或者成交通知书发出之日起十个工作日内按照采购文件确定的事项签订政府采购合同。</w:t>
      </w:r>
      <w:r>
        <w:rPr>
          <w:rFonts w:hint="eastAsia" w:ascii="宋体" w:hAnsi="宋体" w:eastAsia="宋体" w:cs="宋体"/>
          <w:b/>
          <w:bCs w:val="0"/>
          <w:color w:val="auto"/>
          <w:sz w:val="21"/>
          <w:szCs w:val="21"/>
          <w:lang w:val="en-US" w:eastAsia="zh-CN"/>
        </w:rPr>
        <w:t>采购合同的实质性内容应当符合采购文件的规定</w:t>
      </w:r>
      <w:r>
        <w:rPr>
          <w:rFonts w:hint="eastAsia" w:ascii="宋体" w:hAnsi="宋体" w:eastAsia="宋体" w:cs="宋体"/>
          <w:b w:val="0"/>
          <w:bCs/>
          <w:color w:val="auto"/>
          <w:sz w:val="21"/>
          <w:szCs w:val="21"/>
          <w:lang w:val="en-US" w:eastAsia="zh-CN"/>
        </w:rPr>
        <w:t>。”。</w:t>
      </w:r>
      <w:r>
        <w:rPr>
          <w:rFonts w:hint="eastAsia" w:ascii="宋体" w:hAnsi="宋体" w:eastAsia="宋体" w:cs="宋体"/>
          <w:b/>
          <w:bCs w:val="0"/>
          <w:color w:val="auto"/>
          <w:sz w:val="21"/>
          <w:szCs w:val="21"/>
          <w:lang w:val="en-US" w:eastAsia="zh-CN"/>
        </w:rPr>
        <w:t>鉴于此，且为进一步提高我局政府采购效率、落实我局有关合同规范化管理要求，建议将此合同文本的条款内容纳入甲方招标文件。</w:t>
      </w:r>
      <w:r>
        <w:rPr>
          <w:rFonts w:hint="eastAsia" w:ascii="宋体" w:hAnsi="宋体" w:eastAsia="宋体" w:cs="宋体"/>
          <w:b/>
          <w:bCs w:val="0"/>
          <w:color w:val="auto"/>
          <w:sz w:val="21"/>
          <w:szCs w:val="21"/>
          <w:highlight w:val="none"/>
          <w:lang w:val="en-US" w:eastAsia="zh-CN"/>
        </w:rPr>
        <w:t>风险提示：根据深圳市采购政策及精神，应当由政府直接履职的事项，如行政执法、行政审批、督查检查考核等事项不得外包。</w:t>
      </w:r>
      <w:r>
        <w:rPr>
          <w:rFonts w:hint="eastAsia" w:ascii="宋体" w:hAnsi="宋体" w:eastAsia="宋体" w:cs="宋体"/>
          <w:b w:val="0"/>
          <w:bCs/>
          <w:color w:val="auto"/>
          <w:sz w:val="21"/>
          <w:szCs w:val="21"/>
          <w:highlight w:val="none"/>
          <w:lang w:val="en-US" w:eastAsia="zh-CN"/>
        </w:rPr>
        <w:t>文本中黑括号【】中的内容由合同经办部门填写；使用文本时应当根据项目情况保留、补充、修改或者删除黑括号【】中的内容，并最终删除黑括号【】。此标注在合同正文应删除。）</w:t>
      </w:r>
      <w:r>
        <w:rPr>
          <w:rFonts w:hint="eastAsia" w:ascii="宋体" w:hAnsi="宋体" w:eastAsia="宋体" w:cs="宋体"/>
          <w:color w:val="auto"/>
          <w:sz w:val="21"/>
          <w:szCs w:val="21"/>
          <w:highlight w:val="none"/>
          <w:lang w:val="en-US" w:eastAsia="zh-CN"/>
        </w:rPr>
        <w:t xml:space="preserve"> </w:t>
      </w:r>
    </w:p>
    <w:p w14:paraId="2A41A9A6">
      <w:pPr>
        <w:rPr>
          <w:rFonts w:hint="eastAsia"/>
          <w:lang w:val="en-US" w:eastAsia="zh-CN"/>
        </w:rPr>
      </w:pPr>
      <w:r>
        <w:rPr>
          <w:rFonts w:hint="eastAsia"/>
          <w:lang w:val="en-US" w:eastAsia="zh-CN"/>
        </w:rPr>
        <w:t xml:space="preserve"> </w:t>
      </w:r>
    </w:p>
    <w:p w14:paraId="762A8B63">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甲</w:t>
      </w:r>
      <w:r>
        <w:rPr>
          <w:rFonts w:hint="eastAsia" w:ascii="宋体" w:hAnsi="宋体" w:eastAsia="宋体" w:cs="宋体"/>
          <w:b w:val="0"/>
          <w:bCs/>
          <w:color w:val="auto"/>
          <w:sz w:val="21"/>
          <w:szCs w:val="21"/>
        </w:rPr>
        <w:t>方：</w:t>
      </w:r>
    </w:p>
    <w:p w14:paraId="5B8BF39B">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法定代表人：</w:t>
      </w:r>
    </w:p>
    <w:p w14:paraId="39398D60">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住所地</w:t>
      </w:r>
      <w:r>
        <w:rPr>
          <w:rFonts w:hint="eastAsia" w:ascii="宋体" w:hAnsi="宋体" w:eastAsia="宋体" w:cs="宋体"/>
          <w:b w:val="0"/>
          <w:bCs/>
          <w:color w:val="auto"/>
          <w:sz w:val="21"/>
          <w:szCs w:val="21"/>
        </w:rPr>
        <w:t>：</w:t>
      </w:r>
    </w:p>
    <w:p w14:paraId="03B6E2C7">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项目</w:t>
      </w:r>
      <w:r>
        <w:rPr>
          <w:rFonts w:hint="eastAsia" w:ascii="宋体" w:hAnsi="宋体" w:eastAsia="宋体" w:cs="宋体"/>
          <w:b w:val="0"/>
          <w:bCs/>
          <w:color w:val="auto"/>
          <w:sz w:val="21"/>
          <w:szCs w:val="21"/>
        </w:rPr>
        <w:t>联系人：</w:t>
      </w:r>
    </w:p>
    <w:p w14:paraId="04D0E590">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联系</w:t>
      </w:r>
      <w:r>
        <w:rPr>
          <w:rFonts w:hint="eastAsia" w:ascii="宋体" w:hAnsi="宋体" w:eastAsia="宋体" w:cs="宋体"/>
          <w:b w:val="0"/>
          <w:bCs/>
          <w:color w:val="auto"/>
          <w:sz w:val="21"/>
          <w:szCs w:val="21"/>
        </w:rPr>
        <w:t>电话：</w:t>
      </w:r>
    </w:p>
    <w:p w14:paraId="34FE2C09">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p>
    <w:p w14:paraId="051D2385">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乙方：</w:t>
      </w:r>
    </w:p>
    <w:p w14:paraId="4D6E172F">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法定代表人/负责人：</w:t>
      </w:r>
    </w:p>
    <w:p w14:paraId="55D504F8">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住所地</w:t>
      </w:r>
      <w:r>
        <w:rPr>
          <w:rFonts w:hint="eastAsia" w:ascii="宋体" w:hAnsi="宋体" w:eastAsia="宋体" w:cs="宋体"/>
          <w:b w:val="0"/>
          <w:bCs/>
          <w:color w:val="auto"/>
          <w:sz w:val="21"/>
          <w:szCs w:val="21"/>
        </w:rPr>
        <w:t>：</w:t>
      </w:r>
    </w:p>
    <w:p w14:paraId="5D6DE0DD">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项目</w:t>
      </w:r>
      <w:r>
        <w:rPr>
          <w:rFonts w:hint="eastAsia" w:ascii="宋体" w:hAnsi="宋体" w:eastAsia="宋体" w:cs="宋体"/>
          <w:b w:val="0"/>
          <w:bCs/>
          <w:color w:val="auto"/>
          <w:sz w:val="21"/>
          <w:szCs w:val="21"/>
        </w:rPr>
        <w:t>联系人：</w:t>
      </w:r>
    </w:p>
    <w:p w14:paraId="63C5E8CF">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联系</w:t>
      </w:r>
      <w:r>
        <w:rPr>
          <w:rFonts w:hint="eastAsia" w:ascii="宋体" w:hAnsi="宋体" w:eastAsia="宋体" w:cs="宋体"/>
          <w:b w:val="0"/>
          <w:bCs/>
          <w:color w:val="auto"/>
          <w:sz w:val="21"/>
          <w:szCs w:val="21"/>
        </w:rPr>
        <w:t>电话：</w:t>
      </w:r>
    </w:p>
    <w:p w14:paraId="0B672998">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1"/>
          <w:szCs w:val="21"/>
        </w:rPr>
      </w:pPr>
    </w:p>
    <w:p w14:paraId="60C80403">
      <w:pPr>
        <w:pStyle w:val="17"/>
        <w:keepNext w:val="0"/>
        <w:keepLines w:val="0"/>
        <w:pageBreakBefore w:val="0"/>
        <w:kinsoku/>
        <w:wordWrap/>
        <w:overflowPunct/>
        <w:topLinePunct w:val="0"/>
        <w:autoSpaceDE/>
        <w:autoSpaceDN/>
        <w:bidi w:val="0"/>
        <w:adjustRightInd/>
        <w:spacing w:before="0" w:beforeAutospacing="0" w:after="0" w:afterAutospacing="0" w:line="240" w:lineRule="auto"/>
        <w:ind w:firstLine="420" w:firstLineChars="200"/>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根据《中华人民共和国民法典》《中华人民共和国政府采购法》《深圳经济特区政府采购条例》</w:t>
      </w:r>
      <w:r>
        <w:rPr>
          <w:rFonts w:hint="eastAsia" w:ascii="宋体" w:hAnsi="宋体" w:eastAsia="宋体" w:cs="宋体"/>
          <w:b w:val="0"/>
          <w:bCs/>
          <w:color w:val="auto"/>
          <w:sz w:val="21"/>
          <w:szCs w:val="21"/>
          <w:lang w:eastAsia="zh-CN"/>
        </w:rPr>
        <w:t>及</w:t>
      </w:r>
      <w:r>
        <w:rPr>
          <w:rFonts w:hint="eastAsia" w:ascii="宋体" w:hAnsi="宋体" w:eastAsia="宋体" w:cs="宋体"/>
          <w:b w:val="0"/>
          <w:bCs/>
          <w:color w:val="auto"/>
          <w:sz w:val="21"/>
          <w:szCs w:val="21"/>
        </w:rPr>
        <w:t>相关法律法规</w:t>
      </w:r>
      <w:r>
        <w:rPr>
          <w:rFonts w:hint="eastAsia" w:ascii="宋体" w:hAnsi="宋体" w:eastAsia="宋体" w:cs="宋体"/>
          <w:b w:val="0"/>
          <w:bCs/>
          <w:color w:val="auto"/>
          <w:sz w:val="21"/>
          <w:szCs w:val="21"/>
          <w:lang w:eastAsia="zh-CN"/>
        </w:rPr>
        <w:t>的</w:t>
      </w:r>
      <w:r>
        <w:rPr>
          <w:rFonts w:hint="eastAsia" w:ascii="宋体" w:hAnsi="宋体" w:eastAsia="宋体" w:cs="宋体"/>
          <w:b w:val="0"/>
          <w:bCs/>
          <w:color w:val="auto"/>
          <w:sz w:val="21"/>
          <w:szCs w:val="21"/>
        </w:rPr>
        <w:t>规定，经甲乙双方友好协商，</w:t>
      </w:r>
      <w:r>
        <w:rPr>
          <w:rFonts w:hint="eastAsia" w:ascii="宋体" w:hAnsi="宋体" w:eastAsia="宋体" w:cs="宋体"/>
          <w:b w:val="0"/>
          <w:bCs/>
          <w:color w:val="auto"/>
          <w:sz w:val="21"/>
          <w:szCs w:val="21"/>
          <w:lang w:eastAsia="zh-CN"/>
        </w:rPr>
        <w:t>就甲方委托乙方承担【</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color w:val="auto"/>
          <w:sz w:val="21"/>
          <w:szCs w:val="21"/>
          <w:lang w:eastAsia="zh-CN"/>
        </w:rPr>
        <w:t>】项目（以下简称“项目”）的有关服务事宜，</w:t>
      </w:r>
      <w:r>
        <w:rPr>
          <w:rFonts w:hint="eastAsia" w:ascii="宋体" w:hAnsi="宋体" w:eastAsia="宋体" w:cs="宋体"/>
          <w:b w:val="0"/>
          <w:bCs/>
          <w:color w:val="auto"/>
          <w:sz w:val="21"/>
          <w:szCs w:val="21"/>
        </w:rPr>
        <w:t>签订本合同</w:t>
      </w:r>
      <w:r>
        <w:rPr>
          <w:rFonts w:hint="eastAsia" w:ascii="宋体" w:hAnsi="宋体" w:eastAsia="宋体" w:cs="宋体"/>
          <w:color w:val="auto"/>
          <w:sz w:val="21"/>
          <w:szCs w:val="21"/>
          <w:lang w:val="en-US" w:eastAsia="zh-CN" w:bidi="ar-SA"/>
        </w:rPr>
        <w:t>，以资共同遵守</w:t>
      </w:r>
      <w:r>
        <w:rPr>
          <w:rFonts w:hint="eastAsia" w:ascii="宋体" w:hAnsi="宋体" w:eastAsia="宋体" w:cs="宋体"/>
          <w:b w:val="0"/>
          <w:bCs/>
          <w:color w:val="auto"/>
          <w:sz w:val="21"/>
          <w:szCs w:val="21"/>
        </w:rPr>
        <w:t>。</w:t>
      </w:r>
    </w:p>
    <w:p w14:paraId="20395C69">
      <w:pPr>
        <w:keepNext w:val="0"/>
        <w:keepLines w:val="0"/>
        <w:pageBreakBefore w:val="0"/>
        <w:kinsoku/>
        <w:wordWrap/>
        <w:overflowPunct/>
        <w:topLinePunct w:val="0"/>
        <w:autoSpaceDE/>
        <w:autoSpaceDN/>
        <w:bidi w:val="0"/>
        <w:adjustRightInd/>
        <w:spacing w:line="240" w:lineRule="auto"/>
        <w:ind w:firstLine="413" w:firstLineChars="196"/>
        <w:jc w:val="both"/>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eastAsia="zh-CN"/>
        </w:rPr>
        <w:t>项目</w:t>
      </w:r>
      <w:r>
        <w:rPr>
          <w:rFonts w:hint="eastAsia" w:ascii="宋体" w:hAnsi="宋体" w:eastAsia="宋体" w:cs="宋体"/>
          <w:b/>
          <w:color w:val="auto"/>
          <w:sz w:val="21"/>
          <w:szCs w:val="21"/>
          <w:highlight w:val="none"/>
        </w:rPr>
        <w:t>服务内容</w:t>
      </w:r>
      <w:r>
        <w:rPr>
          <w:rFonts w:hint="eastAsia" w:ascii="宋体" w:hAnsi="宋体" w:eastAsia="宋体" w:cs="宋体"/>
          <w:b/>
          <w:color w:val="auto"/>
          <w:sz w:val="21"/>
          <w:szCs w:val="21"/>
          <w:highlight w:val="none"/>
          <w:lang w:eastAsia="zh-CN"/>
        </w:rPr>
        <w:t>及要求</w:t>
      </w:r>
    </w:p>
    <w:p w14:paraId="27BDC200">
      <w:pPr>
        <w:pStyle w:val="40"/>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【1.活动名称/主题：       】  </w:t>
      </w:r>
    </w:p>
    <w:p w14:paraId="75B7BF55">
      <w:pPr>
        <w:pStyle w:val="40"/>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【2.活动时长：单场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分钟至</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分钟】</w:t>
      </w:r>
    </w:p>
    <w:p w14:paraId="4499310E">
      <w:pPr>
        <w:pStyle w:val="40"/>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【3.活动规模：约</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名参与人员/每场次】  </w:t>
      </w:r>
    </w:p>
    <w:p w14:paraId="4AAE9007">
      <w:pPr>
        <w:pStyle w:val="40"/>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【4.活动地点：  】</w:t>
      </w:r>
    </w:p>
    <w:p w14:paraId="5422EEC6">
      <w:pPr>
        <w:pStyle w:val="40"/>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【5.活动场次安排：</w:t>
      </w: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单场次形式；</w:t>
      </w:r>
      <w:r>
        <w:rPr>
          <w:rFonts w:hint="eastAsia" w:ascii="宋体" w:hAnsi="宋体" w:eastAsia="宋体" w:cs="宋体"/>
          <w:color w:val="auto"/>
          <w:sz w:val="21"/>
          <w:szCs w:val="21"/>
          <w:lang w:val="en-US" w:eastAsia="zh-CN"/>
        </w:rPr>
        <w:sym w:font="Wingdings 2" w:char="00A3"/>
      </w:r>
      <w:r>
        <w:rPr>
          <w:rFonts w:hint="eastAsia" w:ascii="宋体" w:hAnsi="宋体" w:eastAsia="宋体" w:cs="宋体"/>
          <w:color w:val="auto"/>
          <w:sz w:val="21"/>
          <w:szCs w:val="21"/>
          <w:lang w:val="en-US" w:eastAsia="zh-CN"/>
        </w:rPr>
        <w:t>多场次形式】</w:t>
      </w:r>
    </w:p>
    <w:p w14:paraId="5CE85E8F">
      <w:pPr>
        <w:pStyle w:val="40"/>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【6.服务范围包括但不限于：活动策划、物资准备、联络沟通、现场执行及应急处理、本项目涉及的其他需由乙方完成的各项组织工作。】</w:t>
      </w:r>
    </w:p>
    <w:p w14:paraId="3941C76E">
      <w:pPr>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乙方采购的物料、人员安排清单应经过甲方书面确认。甲方提出建议的，乙方应根据甲方意见进行修改。乙方依据清单进行采购的物料应是全新的，未使用过的、无污染的安全产品，符合国家相关标准、甲方要求和合同目的，否则，甲方有权拒绝乙方采购的物料进场安装、使用及扣减相应款项。】</w:t>
      </w:r>
    </w:p>
    <w:p w14:paraId="6041B953">
      <w:pPr>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【8.物料及相关设施采购完毕后，乙方应在甲方指定的时间内进行现场摆放、安装、布置，并按合同约定进行相关活动安排，确保活动顺利举行。】</w:t>
      </w:r>
    </w:p>
    <w:p w14:paraId="6269762B">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【9.乙方应在活动结束后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个工作内</w:t>
      </w:r>
      <w:r>
        <w:rPr>
          <w:rFonts w:hint="eastAsia" w:ascii="宋体" w:hAnsi="宋体" w:eastAsia="宋体" w:cs="宋体"/>
          <w:color w:val="auto"/>
          <w:sz w:val="21"/>
          <w:szCs w:val="21"/>
          <w:lang w:val="en-US" w:eastAsia="zh-CN"/>
        </w:rPr>
        <w:t>向甲方提交与</w:t>
      </w:r>
      <w:r>
        <w:rPr>
          <w:rFonts w:hint="eastAsia" w:ascii="宋体" w:hAnsi="宋体" w:eastAsia="宋体" w:cs="宋体"/>
          <w:color w:val="auto"/>
          <w:sz w:val="21"/>
          <w:szCs w:val="21"/>
        </w:rPr>
        <w:t>项目</w:t>
      </w:r>
      <w:r>
        <w:rPr>
          <w:rFonts w:hint="eastAsia" w:ascii="宋体" w:hAnsi="宋体" w:eastAsia="宋体" w:cs="宋体"/>
          <w:color w:val="auto"/>
          <w:sz w:val="21"/>
          <w:szCs w:val="21"/>
          <w:lang w:eastAsia="zh-CN"/>
        </w:rPr>
        <w:t>有关的所有资料（</w:t>
      </w:r>
      <w:r>
        <w:rPr>
          <w:rFonts w:hint="eastAsia" w:ascii="宋体" w:hAnsi="宋体" w:eastAsia="宋体" w:cs="宋体"/>
          <w:color w:val="auto"/>
          <w:sz w:val="21"/>
          <w:szCs w:val="21"/>
          <w:lang w:val="en-US" w:eastAsia="zh-CN"/>
        </w:rPr>
        <w:t>包括但不限于以下项目工作成果：现场的文字记录、录像、视频、照片、签到表......】</w:t>
      </w:r>
    </w:p>
    <w:p w14:paraId="12A218B1">
      <w:pPr>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p w14:paraId="201E48EF">
      <w:pPr>
        <w:pStyle w:val="40"/>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lang w:val="en-US" w:eastAsia="zh-CN"/>
        </w:rPr>
        <w:t>（注：合同经办部门应严格根据采购需求，或招标文件/</w:t>
      </w:r>
      <w:r>
        <w:rPr>
          <w:rFonts w:hint="eastAsia" w:ascii="宋体" w:hAnsi="宋体" w:cs="宋体"/>
          <w:color w:val="auto"/>
          <w:sz w:val="21"/>
          <w:szCs w:val="21"/>
          <w:lang w:val="en-US" w:eastAsia="zh-CN"/>
        </w:rPr>
        <w:t>投标（响应）</w:t>
      </w:r>
      <w:r>
        <w:rPr>
          <w:rFonts w:hint="eastAsia" w:ascii="宋体" w:hAnsi="宋体" w:eastAsia="宋体" w:cs="宋体"/>
          <w:color w:val="auto"/>
          <w:sz w:val="21"/>
          <w:szCs w:val="21"/>
          <w:lang w:val="en-US" w:eastAsia="zh-CN"/>
        </w:rPr>
        <w:t>文件等政府采购活动相关文件的规定[如有]对本条款进行填充、修改、删除或增加。如本条款内容不适用，则建议合同经办部门结合项目实际情况和采购需求重新拟定有关内容，服务项目内容及要求应具体、明确、完整。</w:t>
      </w:r>
      <w:r>
        <w:rPr>
          <w:rFonts w:hint="eastAsia" w:ascii="宋体" w:hAnsi="宋体" w:eastAsia="宋体" w:cs="宋体"/>
          <w:b w:val="0"/>
          <w:bCs/>
          <w:color w:val="auto"/>
          <w:kern w:val="2"/>
          <w:sz w:val="21"/>
          <w:szCs w:val="21"/>
          <w:highlight w:val="none"/>
          <w:lang w:val="en-US" w:eastAsia="zh-CN" w:bidi="ar-SA"/>
        </w:rPr>
        <w:t>此标注在合同正文应删除。</w:t>
      </w:r>
      <w:r>
        <w:rPr>
          <w:rFonts w:hint="eastAsia" w:ascii="宋体" w:hAnsi="宋体" w:eastAsia="宋体" w:cs="宋体"/>
          <w:color w:val="auto"/>
          <w:sz w:val="21"/>
          <w:szCs w:val="21"/>
          <w:lang w:val="en-US" w:eastAsia="zh-CN"/>
        </w:rPr>
        <w:t>）</w:t>
      </w:r>
    </w:p>
    <w:p w14:paraId="23141919">
      <w:pPr>
        <w:keepNext w:val="0"/>
        <w:keepLines w:val="0"/>
        <w:pageBreakBefore w:val="0"/>
        <w:numPr>
          <w:ilvl w:val="0"/>
          <w:numId w:val="6"/>
        </w:numPr>
        <w:kinsoku/>
        <w:wordWrap/>
        <w:overflowPunct/>
        <w:topLinePunct w:val="0"/>
        <w:autoSpaceDE/>
        <w:autoSpaceDN/>
        <w:bidi w:val="0"/>
        <w:adjustRightInd/>
        <w:spacing w:line="240" w:lineRule="auto"/>
        <w:ind w:firstLine="422" w:firstLineChars="200"/>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项目服务</w:t>
      </w:r>
      <w:r>
        <w:rPr>
          <w:rFonts w:hint="eastAsia" w:ascii="宋体" w:hAnsi="宋体" w:eastAsia="宋体" w:cs="宋体"/>
          <w:b/>
          <w:color w:val="auto"/>
          <w:sz w:val="21"/>
          <w:szCs w:val="21"/>
        </w:rPr>
        <w:t>期限</w:t>
      </w:r>
    </w:p>
    <w:p w14:paraId="61F53DD8">
      <w:pPr>
        <w:keepNext w:val="0"/>
        <w:keepLines w:val="0"/>
        <w:pageBreakBefore w:val="0"/>
        <w:numPr>
          <w:ilvl w:val="0"/>
          <w:numId w:val="0"/>
        </w:numPr>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【自本合同生效之日起至</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日</w:t>
      </w:r>
      <w:r>
        <w:rPr>
          <w:rFonts w:hint="eastAsia" w:ascii="宋体" w:hAnsi="宋体" w:eastAsia="宋体" w:cs="宋体"/>
          <w:color w:val="auto"/>
          <w:sz w:val="21"/>
          <w:szCs w:val="21"/>
          <w:lang w:eastAsia="zh-CN"/>
        </w:rPr>
        <w:t>止。】</w:t>
      </w:r>
    </w:p>
    <w:p w14:paraId="29A13C32">
      <w:pPr>
        <w:keepNext w:val="0"/>
        <w:keepLines w:val="0"/>
        <w:pageBreakBefore w:val="0"/>
        <w:kinsoku/>
        <w:wordWrap/>
        <w:overflowPunct/>
        <w:topLinePunct w:val="0"/>
        <w:autoSpaceDE/>
        <w:autoSpaceDN/>
        <w:bidi w:val="0"/>
        <w:adjustRightInd/>
        <w:spacing w:line="240" w:lineRule="auto"/>
        <w:ind w:firstLine="413" w:firstLineChars="196"/>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三</w:t>
      </w:r>
      <w:r>
        <w:rPr>
          <w:rFonts w:hint="eastAsia" w:ascii="宋体" w:hAnsi="宋体" w:eastAsia="宋体" w:cs="宋体"/>
          <w:b/>
          <w:color w:val="auto"/>
          <w:sz w:val="21"/>
          <w:szCs w:val="21"/>
        </w:rPr>
        <w:t>、</w:t>
      </w:r>
      <w:r>
        <w:rPr>
          <w:rFonts w:hint="eastAsia" w:ascii="宋体" w:hAnsi="宋体" w:eastAsia="宋体" w:cs="宋体"/>
          <w:b/>
          <w:color w:val="auto"/>
          <w:sz w:val="21"/>
          <w:szCs w:val="21"/>
          <w:lang w:eastAsia="zh-CN"/>
        </w:rPr>
        <w:t>项目</w:t>
      </w:r>
      <w:r>
        <w:rPr>
          <w:rFonts w:hint="eastAsia" w:ascii="宋体" w:hAnsi="宋体" w:eastAsia="宋体" w:cs="宋体"/>
          <w:b/>
          <w:color w:val="auto"/>
          <w:sz w:val="21"/>
          <w:szCs w:val="21"/>
        </w:rPr>
        <w:t>服务费及付款方式</w:t>
      </w:r>
    </w:p>
    <w:p w14:paraId="1EE497BF">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240" w:lineRule="auto"/>
        <w:ind w:left="0" w:right="-292" w:rightChars="-139" w:firstLine="420" w:firstLineChars="200"/>
        <w:jc w:val="both"/>
        <w:textAlignment w:val="auto"/>
        <w:rPr>
          <w:rFonts w:hint="eastAsia" w:ascii="宋体" w:hAnsi="宋体" w:eastAsia="宋体" w:cs="宋体"/>
          <w:b w:val="0"/>
          <w:bCs/>
          <w:color w:val="auto"/>
          <w:sz w:val="21"/>
          <w:szCs w:val="21"/>
          <w:lang w:eastAsia="zh-CN"/>
        </w:rPr>
      </w:pPr>
      <w:r>
        <w:rPr>
          <w:rFonts w:hint="eastAsia" w:ascii="宋体" w:hAnsi="宋体" w:eastAsia="宋体" w:cs="宋体"/>
          <w:color w:val="auto"/>
          <w:sz w:val="21"/>
          <w:szCs w:val="21"/>
          <w:u w:val="none"/>
          <w:lang w:val="en-US" w:eastAsia="zh-CN"/>
        </w:rPr>
        <w:t>1.</w:t>
      </w:r>
      <w:r>
        <w:rPr>
          <w:rFonts w:hint="eastAsia" w:ascii="宋体" w:hAnsi="宋体" w:eastAsia="宋体" w:cs="宋体"/>
          <w:color w:val="auto"/>
          <w:sz w:val="21"/>
          <w:szCs w:val="21"/>
          <w:u w:val="none"/>
        </w:rPr>
        <w:t>本合同服务费总金额</w:t>
      </w:r>
      <w:r>
        <w:rPr>
          <w:rFonts w:hint="eastAsia" w:ascii="宋体" w:hAnsi="宋体" w:eastAsia="宋体" w:cs="宋体"/>
          <w:color w:val="auto"/>
          <w:sz w:val="21"/>
          <w:szCs w:val="21"/>
          <w:u w:val="none"/>
          <w:lang w:eastAsia="zh-CN"/>
        </w:rPr>
        <w:t>为</w:t>
      </w:r>
      <w:r>
        <w:rPr>
          <w:rFonts w:hint="eastAsia" w:ascii="宋体" w:hAnsi="宋体" w:eastAsia="宋体" w:cs="宋体"/>
          <w:color w:val="auto"/>
          <w:sz w:val="21"/>
          <w:szCs w:val="21"/>
          <w:u w:val="none"/>
        </w:rPr>
        <w:t>人民币</w:t>
      </w:r>
      <w:r>
        <w:rPr>
          <w:rFonts w:hint="eastAsia" w:ascii="宋体" w:hAnsi="宋体" w:eastAsia="宋体" w:cs="宋体"/>
          <w:color w:val="auto"/>
          <w:sz w:val="21"/>
          <w:szCs w:val="21"/>
          <w:u w:val="none"/>
          <w:lang w:eastAsia="zh-CN"/>
        </w:rPr>
        <w:t>【大写：</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eastAsia="zh-CN"/>
        </w:rPr>
        <w:t>¥：  )</w:t>
      </w:r>
      <w:r>
        <w:rPr>
          <w:rFonts w:hint="eastAsia" w:ascii="宋体" w:hAnsi="宋体" w:eastAsia="宋体" w:cs="宋体"/>
          <w:color w:val="auto"/>
          <w:sz w:val="21"/>
          <w:szCs w:val="21"/>
          <w:u w:val="none"/>
          <w:lang w:eastAsia="zh-CN"/>
        </w:rPr>
        <w:t>】，</w:t>
      </w:r>
    </w:p>
    <w:p w14:paraId="6D1014BC">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此</w:t>
      </w:r>
      <w:r>
        <w:rPr>
          <w:rFonts w:hint="eastAsia" w:ascii="宋体" w:hAnsi="宋体" w:eastAsia="宋体" w:cs="宋体"/>
          <w:color w:val="auto"/>
          <w:sz w:val="21"/>
          <w:szCs w:val="21"/>
          <w:u w:val="none"/>
        </w:rPr>
        <w:t>价款为</w:t>
      </w:r>
      <w:r>
        <w:rPr>
          <w:rFonts w:hint="eastAsia" w:ascii="宋体" w:hAnsi="宋体" w:eastAsia="宋体" w:cs="宋体"/>
          <w:color w:val="auto"/>
          <w:sz w:val="21"/>
          <w:szCs w:val="21"/>
          <w:u w:val="none"/>
          <w:lang w:eastAsia="zh-CN"/>
        </w:rPr>
        <w:t>含税价</w:t>
      </w:r>
      <w:r>
        <w:rPr>
          <w:rFonts w:hint="eastAsia" w:ascii="宋体" w:hAnsi="宋体" w:eastAsia="宋体" w:cs="宋体"/>
          <w:color w:val="auto"/>
          <w:sz w:val="21"/>
          <w:szCs w:val="21"/>
          <w:u w:val="none"/>
        </w:rPr>
        <w:t>，包括了乙方为履行本合同义务所需的全部费用，</w:t>
      </w:r>
      <w:r>
        <w:rPr>
          <w:rFonts w:hint="eastAsia" w:ascii="宋体" w:hAnsi="宋体" w:eastAsia="宋体" w:cs="宋体"/>
          <w:color w:val="auto"/>
          <w:sz w:val="21"/>
          <w:szCs w:val="21"/>
          <w:u w:val="none"/>
          <w:lang w:eastAsia="zh-CN"/>
        </w:rPr>
        <w:t>除此之外甲方无须向乙方支付本合同约定之外的其他任何费用。</w:t>
      </w:r>
    </w:p>
    <w:p w14:paraId="593D175F">
      <w:pPr>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b w:val="0"/>
          <w:bCs/>
          <w:color w:val="auto"/>
          <w:sz w:val="21"/>
          <w:szCs w:val="21"/>
        </w:rPr>
      </w:pPr>
      <w:r>
        <w:rPr>
          <w:rFonts w:hint="eastAsia" w:ascii="宋体" w:hAnsi="宋体" w:eastAsia="宋体" w:cs="宋体"/>
          <w:color w:val="auto"/>
          <w:sz w:val="21"/>
          <w:szCs w:val="21"/>
          <w:lang w:val="en-US" w:eastAsia="zh-CN"/>
        </w:rPr>
        <w:t>2.甲方按以下【第</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种】方式向乙方支付合同款项：</w:t>
      </w:r>
    </w:p>
    <w:p w14:paraId="32896A80">
      <w:pPr>
        <w:pStyle w:val="20"/>
        <w:keepNext w:val="0"/>
        <w:keepLines w:val="0"/>
        <w:pageBreakBefore w:val="0"/>
        <w:kinsoku/>
        <w:wordWrap/>
        <w:overflowPunct/>
        <w:topLinePunct w:val="0"/>
        <w:autoSpaceDE/>
        <w:autoSpaceDN/>
        <w:bidi w:val="0"/>
        <w:adjustRightInd/>
        <w:spacing w:line="240" w:lineRule="auto"/>
        <w:ind w:left="0" w:leftChars="0" w:firstLine="420" w:firstLineChars="200"/>
        <w:jc w:val="both"/>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本合同生效后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个工作日内，</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向乙方</w:t>
      </w:r>
      <w:r>
        <w:rPr>
          <w:rFonts w:hint="eastAsia" w:ascii="宋体" w:hAnsi="宋体" w:eastAsia="宋体" w:cs="宋体"/>
          <w:color w:val="auto"/>
          <w:sz w:val="21"/>
          <w:szCs w:val="21"/>
          <w:u w:val="none"/>
        </w:rPr>
        <w:t>支付人民币</w:t>
      </w:r>
      <w:r>
        <w:rPr>
          <w:rFonts w:hint="eastAsia" w:ascii="宋体" w:hAnsi="宋体" w:eastAsia="宋体" w:cs="宋体"/>
          <w:color w:val="auto"/>
          <w:sz w:val="21"/>
          <w:szCs w:val="21"/>
          <w:u w:val="none"/>
          <w:lang w:eastAsia="zh-CN"/>
        </w:rPr>
        <w:t>【大写：</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eastAsia="zh-CN"/>
        </w:rPr>
        <w:t>¥：  )</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即本合同服务费总金额的</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eastAsia="zh-CN"/>
        </w:rPr>
        <w:t>；项目</w:t>
      </w:r>
      <w:r>
        <w:rPr>
          <w:rFonts w:hint="eastAsia" w:ascii="宋体" w:hAnsi="宋体" w:eastAsia="宋体" w:cs="宋体"/>
          <w:color w:val="auto"/>
          <w:sz w:val="21"/>
          <w:szCs w:val="21"/>
          <w:u w:val="none"/>
          <w:lang w:val="en-US" w:eastAsia="zh-CN"/>
        </w:rPr>
        <w:t>服务质量经甲方验收合格后</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个工作日</w:t>
      </w:r>
      <w:r>
        <w:rPr>
          <w:rFonts w:hint="eastAsia" w:ascii="宋体" w:hAnsi="宋体" w:eastAsia="宋体" w:cs="宋体"/>
          <w:color w:val="auto"/>
          <w:sz w:val="21"/>
          <w:szCs w:val="21"/>
          <w:u w:val="none"/>
          <w:lang w:eastAsia="zh-CN"/>
        </w:rPr>
        <w:t>内</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eastAsia="zh-CN"/>
        </w:rPr>
        <w:t>甲方</w:t>
      </w:r>
      <w:r>
        <w:rPr>
          <w:rFonts w:hint="eastAsia" w:ascii="宋体" w:hAnsi="宋体" w:eastAsia="宋体" w:cs="宋体"/>
          <w:color w:val="auto"/>
          <w:sz w:val="21"/>
          <w:szCs w:val="21"/>
          <w:u w:val="none"/>
        </w:rPr>
        <w:t>向乙方支付人民币</w:t>
      </w:r>
      <w:r>
        <w:rPr>
          <w:rFonts w:hint="eastAsia" w:ascii="宋体" w:hAnsi="宋体" w:eastAsia="宋体" w:cs="宋体"/>
          <w:color w:val="auto"/>
          <w:sz w:val="21"/>
          <w:szCs w:val="21"/>
          <w:u w:val="none"/>
          <w:lang w:eastAsia="zh-CN"/>
        </w:rPr>
        <w:t>【大写：</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eastAsia="zh-CN"/>
        </w:rPr>
        <w:t>¥：  )</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,即本合同服务费总金额的</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w:t>
      </w:r>
    </w:p>
    <w:p w14:paraId="05F76D0B">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u w:val="none"/>
          <w:lang w:val="en-US" w:eastAsia="zh-CN"/>
        </w:rPr>
        <w:t>（2）项目服务质量</w:t>
      </w:r>
      <w:r>
        <w:rPr>
          <w:rFonts w:hint="eastAsia" w:ascii="宋体" w:hAnsi="宋体" w:eastAsia="宋体" w:cs="宋体"/>
          <w:color w:val="auto"/>
          <w:sz w:val="21"/>
          <w:szCs w:val="21"/>
          <w:lang w:val="en-US" w:eastAsia="zh-CN"/>
        </w:rPr>
        <w:t>经甲方验收合格后【  】</w:t>
      </w:r>
      <w:r>
        <w:rPr>
          <w:rFonts w:hint="eastAsia" w:ascii="宋体" w:hAnsi="宋体" w:eastAsia="宋体" w:cs="宋体"/>
          <w:color w:val="auto"/>
          <w:sz w:val="21"/>
          <w:szCs w:val="21"/>
        </w:rPr>
        <w:t>个工作日</w:t>
      </w:r>
      <w:r>
        <w:rPr>
          <w:rFonts w:hint="eastAsia" w:ascii="宋体" w:hAnsi="宋体" w:eastAsia="宋体" w:cs="宋体"/>
          <w:color w:val="auto"/>
          <w:sz w:val="21"/>
          <w:szCs w:val="21"/>
          <w:lang w:val="en-US" w:eastAsia="zh-CN"/>
        </w:rPr>
        <w:t>内，甲方向乙方一次性支付服务费人民币【</w:t>
      </w:r>
      <w:r>
        <w:rPr>
          <w:rFonts w:hint="eastAsia" w:ascii="宋体" w:hAnsi="宋体" w:eastAsia="宋体" w:cs="宋体"/>
          <w:color w:val="auto"/>
          <w:sz w:val="21"/>
          <w:szCs w:val="21"/>
          <w:u w:val="none"/>
          <w:lang w:eastAsia="zh-CN"/>
        </w:rPr>
        <w:t>大写：</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eastAsia="zh-CN"/>
        </w:rPr>
        <w:t>¥：  )</w:t>
      </w:r>
      <w:r>
        <w:rPr>
          <w:rFonts w:hint="eastAsia" w:ascii="宋体" w:hAnsi="宋体" w:eastAsia="宋体" w:cs="宋体"/>
          <w:color w:val="auto"/>
          <w:sz w:val="21"/>
          <w:szCs w:val="21"/>
          <w:lang w:val="en-US" w:eastAsia="zh-CN"/>
        </w:rPr>
        <w:t>】。</w:t>
      </w:r>
    </w:p>
    <w:p w14:paraId="2D47D175">
      <w:pPr>
        <w:pStyle w:val="20"/>
        <w:keepNext w:val="0"/>
        <w:keepLines w:val="0"/>
        <w:pageBreakBefore w:val="0"/>
        <w:kinsoku/>
        <w:wordWrap/>
        <w:overflowPunct/>
        <w:topLinePunct w:val="0"/>
        <w:autoSpaceDE/>
        <w:autoSpaceDN/>
        <w:bidi w:val="0"/>
        <w:adjustRightInd/>
        <w:spacing w:line="240" w:lineRule="auto"/>
        <w:ind w:left="0" w:leftChars="0" w:firstLine="420" w:firstLineChars="200"/>
        <w:jc w:val="both"/>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lang w:val="en-US" w:eastAsia="zh-CN"/>
        </w:rPr>
        <w:t>（注：</w:t>
      </w:r>
      <w:r>
        <w:rPr>
          <w:rFonts w:hint="eastAsia" w:ascii="宋体" w:hAnsi="宋体" w:eastAsia="宋体" w:cs="宋体"/>
          <w:b w:val="0"/>
          <w:bCs/>
          <w:color w:val="auto"/>
          <w:sz w:val="21"/>
          <w:szCs w:val="21"/>
          <w:lang w:val="en-US" w:eastAsia="zh-CN"/>
        </w:rPr>
        <w:t>合同经办部门</w:t>
      </w:r>
      <w:r>
        <w:rPr>
          <w:rFonts w:hint="eastAsia" w:ascii="宋体" w:hAnsi="宋体" w:eastAsia="宋体" w:cs="宋体"/>
          <w:color w:val="auto"/>
          <w:sz w:val="21"/>
          <w:szCs w:val="21"/>
          <w:lang w:val="en-US" w:eastAsia="zh-CN"/>
        </w:rPr>
        <w:t>与乙方协商一致后请对有关内容进行填充、修改、删除或增加，如本条款内容不适用，请结合项目情况重新拟定有关内容，</w:t>
      </w:r>
      <w:r>
        <w:rPr>
          <w:rFonts w:hint="eastAsia" w:ascii="宋体" w:hAnsi="宋体" w:eastAsia="宋体" w:cs="宋体"/>
          <w:b w:val="0"/>
          <w:bCs/>
          <w:color w:val="auto"/>
          <w:kern w:val="2"/>
          <w:sz w:val="21"/>
          <w:szCs w:val="21"/>
          <w:highlight w:val="none"/>
          <w:lang w:val="en-US" w:eastAsia="zh-CN" w:bidi="ar-SA"/>
        </w:rPr>
        <w:t>此标注在合同正文应删除。</w:t>
      </w:r>
      <w:r>
        <w:rPr>
          <w:rFonts w:hint="eastAsia" w:ascii="宋体" w:hAnsi="宋体" w:eastAsia="宋体" w:cs="宋体"/>
          <w:color w:val="auto"/>
          <w:sz w:val="21"/>
          <w:szCs w:val="21"/>
          <w:lang w:val="en-US" w:eastAsia="zh-CN"/>
        </w:rPr>
        <w:t>）</w:t>
      </w:r>
    </w:p>
    <w:p w14:paraId="064C239A">
      <w:pPr>
        <w:keepNext w:val="0"/>
        <w:keepLines w:val="0"/>
        <w:pageBreakBefore w:val="0"/>
        <w:kinsoku/>
        <w:wordWrap/>
        <w:overflowPunct/>
        <w:topLinePunct w:val="0"/>
        <w:autoSpaceDE/>
        <w:autoSpaceDN/>
        <w:bidi w:val="0"/>
        <w:adjustRightInd/>
        <w:spacing w:line="240" w:lineRule="auto"/>
        <w:ind w:firstLine="64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乙方银行账户信息：</w:t>
      </w:r>
    </w:p>
    <w:p w14:paraId="2C5465A1">
      <w:pPr>
        <w:keepNext w:val="0"/>
        <w:keepLines w:val="0"/>
        <w:pageBreakBefore w:val="0"/>
        <w:kinsoku/>
        <w:wordWrap/>
        <w:overflowPunct/>
        <w:topLinePunct w:val="0"/>
        <w:autoSpaceDE/>
        <w:autoSpaceDN/>
        <w:bidi w:val="0"/>
        <w:adjustRightInd/>
        <w:snapToGrid w:val="0"/>
        <w:spacing w:line="240" w:lineRule="auto"/>
        <w:ind w:left="482" w:firstLine="210" w:firstLineChars="1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账户</w:t>
      </w:r>
      <w:r>
        <w:rPr>
          <w:rFonts w:hint="eastAsia" w:ascii="宋体" w:hAnsi="宋体" w:eastAsia="宋体" w:cs="宋体"/>
          <w:color w:val="auto"/>
          <w:sz w:val="21"/>
          <w:szCs w:val="21"/>
        </w:rPr>
        <w:t>名称：</w:t>
      </w:r>
      <w:r>
        <w:rPr>
          <w:rFonts w:hint="eastAsia" w:ascii="宋体" w:hAnsi="宋体" w:eastAsia="宋体" w:cs="宋体"/>
          <w:b w:val="0"/>
          <w:bCs/>
          <w:color w:val="auto"/>
          <w:sz w:val="21"/>
          <w:szCs w:val="21"/>
          <w:u w:val="none"/>
          <w:lang w:val="en-US" w:eastAsia="zh-CN"/>
        </w:rPr>
        <w:t>【                         】</w:t>
      </w:r>
    </w:p>
    <w:p w14:paraId="2DD33E20">
      <w:pPr>
        <w:keepNext w:val="0"/>
        <w:keepLines w:val="0"/>
        <w:pageBreakBefore w:val="0"/>
        <w:widowControl/>
        <w:kinsoku/>
        <w:wordWrap/>
        <w:overflowPunct/>
        <w:topLinePunct w:val="0"/>
        <w:autoSpaceDE/>
        <w:autoSpaceDN/>
        <w:bidi w:val="0"/>
        <w:adjustRightInd/>
        <w:snapToGrid w:val="0"/>
        <w:spacing w:line="240" w:lineRule="auto"/>
        <w:ind w:left="482" w:firstLine="210" w:firstLineChars="1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b w:val="0"/>
          <w:bCs/>
          <w:color w:val="auto"/>
          <w:sz w:val="21"/>
          <w:szCs w:val="21"/>
          <w:u w:val="none"/>
          <w:lang w:val="en-US" w:eastAsia="zh-CN"/>
        </w:rPr>
        <w:t>【                         】</w:t>
      </w:r>
    </w:p>
    <w:p w14:paraId="31AB61DC">
      <w:pPr>
        <w:keepNext w:val="0"/>
        <w:keepLines w:val="0"/>
        <w:pageBreakBefore w:val="0"/>
        <w:kinsoku/>
        <w:wordWrap/>
        <w:overflowPunct/>
        <w:topLinePunct w:val="0"/>
        <w:autoSpaceDE/>
        <w:autoSpaceDN/>
        <w:bidi w:val="0"/>
        <w:adjustRightInd/>
        <w:snapToGrid w:val="0"/>
        <w:spacing w:line="240" w:lineRule="auto"/>
        <w:ind w:left="482" w:firstLine="210" w:firstLineChars="1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银行</w:t>
      </w:r>
      <w:r>
        <w:rPr>
          <w:rFonts w:hint="eastAsia" w:ascii="宋体" w:hAnsi="宋体" w:eastAsia="宋体" w:cs="宋体"/>
          <w:color w:val="auto"/>
          <w:sz w:val="21"/>
          <w:szCs w:val="21"/>
        </w:rPr>
        <w:t>账号：</w:t>
      </w:r>
      <w:r>
        <w:rPr>
          <w:rFonts w:hint="eastAsia" w:ascii="宋体" w:hAnsi="宋体" w:eastAsia="宋体" w:cs="宋体"/>
          <w:b w:val="0"/>
          <w:bCs/>
          <w:color w:val="auto"/>
          <w:sz w:val="21"/>
          <w:szCs w:val="21"/>
          <w:u w:val="none"/>
          <w:lang w:val="en-US" w:eastAsia="zh-CN"/>
        </w:rPr>
        <w:t>【                         】</w:t>
      </w:r>
    </w:p>
    <w:p w14:paraId="3B1E346B">
      <w:pPr>
        <w:keepNext w:val="0"/>
        <w:keepLines w:val="0"/>
        <w:pageBreakBefore w:val="0"/>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4.乙方应在</w:t>
      </w:r>
      <w:r>
        <w:rPr>
          <w:rFonts w:hint="eastAsia" w:ascii="宋体" w:hAnsi="宋体" w:eastAsia="宋体" w:cs="宋体"/>
          <w:b w:val="0"/>
          <w:bCs/>
          <w:color w:val="auto"/>
          <w:sz w:val="21"/>
          <w:szCs w:val="21"/>
          <w:lang w:eastAsia="zh-CN"/>
        </w:rPr>
        <w:t>本合同约定的付款日前</w:t>
      </w: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rPr>
        <w:t>个工作日内向甲方</w:t>
      </w:r>
      <w:r>
        <w:rPr>
          <w:rFonts w:hint="eastAsia" w:ascii="宋体" w:hAnsi="宋体" w:eastAsia="宋体" w:cs="宋体"/>
          <w:b w:val="0"/>
          <w:bCs/>
          <w:color w:val="auto"/>
          <w:sz w:val="21"/>
          <w:szCs w:val="21"/>
          <w:lang w:eastAsia="zh-CN"/>
        </w:rPr>
        <w:t>交付</w:t>
      </w:r>
      <w:r>
        <w:rPr>
          <w:rFonts w:hint="eastAsia" w:ascii="宋体" w:hAnsi="宋体" w:eastAsia="宋体" w:cs="宋体"/>
          <w:color w:val="auto"/>
          <w:sz w:val="21"/>
          <w:szCs w:val="21"/>
          <w:u w:val="none"/>
          <w:lang w:val="en-US" w:eastAsia="zh-CN"/>
        </w:rPr>
        <w:t>等额、合法、有效的</w:t>
      </w:r>
      <w:r>
        <w:rPr>
          <w:rFonts w:hint="eastAsia" w:ascii="宋体" w:hAnsi="宋体" w:eastAsia="宋体" w:cs="宋体"/>
          <w:b w:val="0"/>
          <w:bCs/>
          <w:color w:val="auto"/>
          <w:sz w:val="21"/>
          <w:szCs w:val="21"/>
        </w:rPr>
        <w:t>发票，否则甲方有权暂停付款且不承担逾期付款责任。</w:t>
      </w:r>
    </w:p>
    <w:p w14:paraId="5DC8DCEF">
      <w:pPr>
        <w:keepNext w:val="0"/>
        <w:keepLines w:val="0"/>
        <w:pageBreakBefore w:val="0"/>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lang w:val="en-US" w:eastAsia="zh-CN"/>
        </w:rPr>
        <w:t>5.甲方按照乙方提供的银行账户支付合同款项后，因乙方提供的</w:t>
      </w:r>
      <w:r>
        <w:rPr>
          <w:rFonts w:hint="eastAsia" w:ascii="宋体" w:hAnsi="宋体" w:eastAsia="宋体" w:cs="宋体"/>
          <w:color w:val="auto"/>
          <w:sz w:val="21"/>
          <w:szCs w:val="21"/>
        </w:rPr>
        <w:t>银行</w:t>
      </w:r>
      <w:r>
        <w:rPr>
          <w:rFonts w:hint="eastAsia" w:ascii="宋体" w:hAnsi="宋体" w:eastAsia="宋体" w:cs="宋体"/>
          <w:b w:val="0"/>
          <w:bCs/>
          <w:color w:val="auto"/>
          <w:sz w:val="21"/>
          <w:szCs w:val="21"/>
          <w:lang w:val="en-US" w:eastAsia="zh-CN"/>
        </w:rPr>
        <w:t>账户信息遗漏、错误等原因所产生的后果由乙方自行承担。</w:t>
      </w:r>
    </w:p>
    <w:p w14:paraId="1CADFE53">
      <w:pPr>
        <w:keepNext w:val="0"/>
        <w:keepLines w:val="0"/>
        <w:pageBreakBefore w:val="0"/>
        <w:kinsoku/>
        <w:wordWrap/>
        <w:overflowPunct/>
        <w:topLinePunct w:val="0"/>
        <w:autoSpaceDE/>
        <w:autoSpaceDN/>
        <w:bidi w:val="0"/>
        <w:adjustRightInd/>
        <w:spacing w:line="240" w:lineRule="auto"/>
        <w:ind w:firstLine="422" w:firstLineChars="200"/>
        <w:jc w:val="both"/>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四</w:t>
      </w:r>
      <w:r>
        <w:rPr>
          <w:rFonts w:hint="eastAsia" w:ascii="宋体" w:hAnsi="宋体" w:eastAsia="宋体" w:cs="宋体"/>
          <w:b/>
          <w:bCs w:val="0"/>
          <w:color w:val="auto"/>
          <w:sz w:val="21"/>
          <w:szCs w:val="21"/>
          <w:highlight w:val="none"/>
        </w:rPr>
        <w:t>、项目工作进度</w:t>
      </w:r>
      <w:r>
        <w:rPr>
          <w:rFonts w:hint="eastAsia" w:ascii="宋体" w:hAnsi="宋体" w:eastAsia="宋体" w:cs="宋体"/>
          <w:b/>
          <w:bCs w:val="0"/>
          <w:color w:val="auto"/>
          <w:sz w:val="21"/>
          <w:szCs w:val="21"/>
          <w:highlight w:val="none"/>
          <w:lang w:eastAsia="zh-CN"/>
        </w:rPr>
        <w:t>安排</w:t>
      </w:r>
    </w:p>
    <w:p w14:paraId="1186774D">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本合同生效后</w:t>
      </w:r>
      <w:r>
        <w:rPr>
          <w:rFonts w:hint="eastAsia" w:ascii="宋体" w:hAnsi="宋体" w:eastAsia="宋体" w:cs="宋体"/>
          <w:color w:val="auto"/>
          <w:sz w:val="21"/>
          <w:szCs w:val="21"/>
          <w:lang w:eastAsia="zh-CN"/>
        </w:rPr>
        <w:t>【】个工作</w:t>
      </w:r>
      <w:r>
        <w:rPr>
          <w:rFonts w:hint="eastAsia" w:ascii="宋体" w:hAnsi="宋体" w:eastAsia="宋体" w:cs="宋体"/>
          <w:color w:val="auto"/>
          <w:sz w:val="21"/>
          <w:szCs w:val="21"/>
        </w:rPr>
        <w:t>日内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乙方应向甲方提交本项目工作方案，项目工作方案应包括项目介绍、项目</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计划、相关人员分工、项目成果概要、项目阶段性工作安排等内容，并经甲方</w:t>
      </w:r>
      <w:r>
        <w:rPr>
          <w:rFonts w:hint="eastAsia" w:ascii="宋体" w:hAnsi="宋体" w:eastAsia="宋体" w:cs="宋体"/>
          <w:color w:val="auto"/>
          <w:sz w:val="21"/>
          <w:szCs w:val="21"/>
          <w:lang w:eastAsia="zh-CN"/>
        </w:rPr>
        <w:t>同意</w:t>
      </w:r>
      <w:r>
        <w:rPr>
          <w:rFonts w:hint="eastAsia" w:ascii="宋体" w:hAnsi="宋体" w:eastAsia="宋体" w:cs="宋体"/>
          <w:color w:val="auto"/>
          <w:sz w:val="21"/>
          <w:szCs w:val="21"/>
        </w:rPr>
        <w:t>后实施。</w:t>
      </w:r>
    </w:p>
    <w:p w14:paraId="4B009AC9">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2.活动开展时间：【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日至</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日（如具体执行时间有变更，以甲方另行通知为准）】。</w:t>
      </w:r>
    </w:p>
    <w:p w14:paraId="4911CF7F">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日前，乙方</w:t>
      </w:r>
      <w:r>
        <w:rPr>
          <w:rFonts w:hint="eastAsia" w:ascii="宋体" w:hAnsi="宋体" w:eastAsia="宋体" w:cs="宋体"/>
          <w:color w:val="auto"/>
          <w:sz w:val="21"/>
          <w:szCs w:val="21"/>
          <w:lang w:eastAsia="zh-CN"/>
        </w:rPr>
        <w:t>完成以下事项：</w:t>
      </w:r>
      <w:r>
        <w:rPr>
          <w:rFonts w:hint="eastAsia" w:ascii="宋体" w:hAnsi="宋体" w:eastAsia="宋体" w:cs="宋体"/>
          <w:color w:val="auto"/>
          <w:sz w:val="21"/>
          <w:szCs w:val="21"/>
          <w:lang w:val="en-US" w:eastAsia="zh-CN"/>
        </w:rPr>
        <w:t xml:space="preserve">   】</w:t>
      </w:r>
    </w:p>
    <w:p w14:paraId="564FA70A">
      <w:pPr>
        <w:spacing w:line="240" w:lineRule="auto"/>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日前，乙方</w:t>
      </w:r>
      <w:r>
        <w:rPr>
          <w:rFonts w:hint="eastAsia" w:ascii="宋体" w:hAnsi="宋体" w:eastAsia="宋体" w:cs="宋体"/>
          <w:color w:val="auto"/>
          <w:sz w:val="21"/>
          <w:szCs w:val="21"/>
          <w:lang w:eastAsia="zh-CN"/>
        </w:rPr>
        <w:t>完成以下事项：</w:t>
      </w:r>
      <w:r>
        <w:rPr>
          <w:rFonts w:hint="eastAsia" w:ascii="宋体" w:hAnsi="宋体" w:eastAsia="宋体" w:cs="宋体"/>
          <w:color w:val="auto"/>
          <w:sz w:val="21"/>
          <w:szCs w:val="21"/>
          <w:lang w:val="en-US" w:eastAsia="zh-CN"/>
        </w:rPr>
        <w:t xml:space="preserve">   】</w:t>
      </w:r>
    </w:p>
    <w:p w14:paraId="33327B14">
      <w:pPr>
        <w:spacing w:line="240" w:lineRule="auto"/>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日前，乙方</w:t>
      </w:r>
      <w:r>
        <w:rPr>
          <w:rFonts w:hint="eastAsia" w:ascii="宋体" w:hAnsi="宋体" w:eastAsia="宋体" w:cs="宋体"/>
          <w:color w:val="auto"/>
          <w:sz w:val="21"/>
          <w:szCs w:val="21"/>
          <w:lang w:eastAsia="zh-CN"/>
        </w:rPr>
        <w:t>完成以下事项：</w:t>
      </w:r>
      <w:r>
        <w:rPr>
          <w:rFonts w:hint="eastAsia" w:ascii="宋体" w:hAnsi="宋体" w:eastAsia="宋体" w:cs="宋体"/>
          <w:color w:val="auto"/>
          <w:sz w:val="21"/>
          <w:szCs w:val="21"/>
          <w:lang w:val="en-US" w:eastAsia="zh-CN"/>
        </w:rPr>
        <w:t xml:space="preserve">   】</w:t>
      </w:r>
    </w:p>
    <w:p w14:paraId="4F0AFEA4">
      <w:pPr>
        <w:pStyle w:val="40"/>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（注：本条款拟定的内容供参考，合同经办部门可结合本合同第一款的内容对本条款进行填充、修改、删除或增加。如本条款内容不适用，则建议合同经办部门结合项目实际情况和采购需求重新拟定有关内容。</w:t>
      </w:r>
      <w:r>
        <w:rPr>
          <w:rFonts w:hint="eastAsia" w:ascii="宋体" w:hAnsi="宋体" w:eastAsia="宋体" w:cs="宋体"/>
          <w:b w:val="0"/>
          <w:bCs/>
          <w:color w:val="auto"/>
          <w:kern w:val="2"/>
          <w:sz w:val="21"/>
          <w:szCs w:val="21"/>
          <w:highlight w:val="none"/>
          <w:lang w:val="en-US" w:eastAsia="zh-CN" w:bidi="ar-SA"/>
        </w:rPr>
        <w:t>此标注在合同正文应删除。</w:t>
      </w:r>
      <w:r>
        <w:rPr>
          <w:rFonts w:hint="eastAsia" w:ascii="宋体" w:hAnsi="宋体" w:eastAsia="宋体" w:cs="宋体"/>
          <w:color w:val="auto"/>
          <w:sz w:val="21"/>
          <w:szCs w:val="21"/>
          <w:lang w:val="en-US" w:eastAsia="zh-CN"/>
        </w:rPr>
        <w:t>）</w:t>
      </w:r>
    </w:p>
    <w:p w14:paraId="10CA216C">
      <w:pPr>
        <w:keepNext w:val="0"/>
        <w:keepLines w:val="0"/>
        <w:pageBreakBefore w:val="0"/>
        <w:kinsoku/>
        <w:wordWrap/>
        <w:overflowPunct/>
        <w:topLinePunct w:val="0"/>
        <w:autoSpaceDE/>
        <w:autoSpaceDN/>
        <w:bidi w:val="0"/>
        <w:adjustRightInd/>
        <w:spacing w:line="240" w:lineRule="auto"/>
        <w:ind w:firstLine="413" w:firstLineChars="196"/>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lang w:eastAsia="zh-CN"/>
        </w:rPr>
        <w:t>项目验收</w:t>
      </w:r>
    </w:p>
    <w:p w14:paraId="6D9A7A1B">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1.项目验收标准：【】</w:t>
      </w:r>
    </w:p>
    <w:p w14:paraId="5CE9EFF0">
      <w:pPr>
        <w:pStyle w:val="40"/>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2.项目验收时间：【合同全部活动结束后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个工作日内。</w:t>
      </w:r>
      <w:r>
        <w:rPr>
          <w:rFonts w:hint="eastAsia" w:ascii="宋体" w:hAnsi="宋体" w:eastAsia="宋体" w:cs="宋体"/>
          <w:color w:val="auto"/>
          <w:sz w:val="21"/>
          <w:szCs w:val="21"/>
          <w:lang w:val="en-US" w:eastAsia="zh-CN"/>
        </w:rPr>
        <w:t>】</w:t>
      </w:r>
    </w:p>
    <w:p w14:paraId="54DD47A3">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项目服务质量验收合格的，甲方应出具验收合格报告。</w:t>
      </w:r>
      <w:r>
        <w:rPr>
          <w:rFonts w:hint="eastAsia" w:ascii="宋体" w:hAnsi="宋体" w:eastAsia="宋体" w:cs="宋体"/>
          <w:color w:val="auto"/>
          <w:sz w:val="21"/>
          <w:szCs w:val="21"/>
          <w:lang w:val="en-US" w:eastAsia="zh-CN"/>
        </w:rPr>
        <w:t>如本项目需</w:t>
      </w:r>
      <w:r>
        <w:rPr>
          <w:rFonts w:hint="eastAsia" w:ascii="宋体" w:hAnsi="宋体" w:eastAsia="宋体" w:cs="宋体"/>
          <w:color w:val="auto"/>
          <w:sz w:val="21"/>
          <w:szCs w:val="21"/>
        </w:rPr>
        <w:t>组织相关专家参与</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验收</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甲方有权确定参与验收的专家人选，聘请专家的相关费用由乙方承担。</w:t>
      </w:r>
    </w:p>
    <w:p w14:paraId="02D79775">
      <w:pPr>
        <w:pStyle w:val="20"/>
        <w:spacing w:line="240" w:lineRule="auto"/>
        <w:ind w:left="0" w:leftChars="0"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（注：合同经办部门应严格根据采购需求，或招标文件/</w:t>
      </w:r>
      <w:r>
        <w:rPr>
          <w:rFonts w:hint="eastAsia" w:ascii="宋体" w:hAnsi="宋体" w:cs="宋体"/>
          <w:color w:val="auto"/>
          <w:sz w:val="21"/>
          <w:szCs w:val="21"/>
          <w:lang w:val="en-US" w:eastAsia="zh-CN"/>
        </w:rPr>
        <w:t>投标（响应）</w:t>
      </w:r>
      <w:r>
        <w:rPr>
          <w:rFonts w:hint="eastAsia" w:ascii="宋体" w:hAnsi="宋体" w:eastAsia="宋体" w:cs="宋体"/>
          <w:color w:val="auto"/>
          <w:sz w:val="21"/>
          <w:szCs w:val="21"/>
          <w:lang w:val="en-US" w:eastAsia="zh-CN"/>
        </w:rPr>
        <w:t>文件等政府采购活动相关文件的规定[如有]拟定本条款内容，验收标准等内容应具体、明确、全面，</w:t>
      </w:r>
      <w:r>
        <w:rPr>
          <w:rFonts w:hint="eastAsia" w:ascii="宋体" w:hAnsi="宋体" w:eastAsia="宋体" w:cs="宋体"/>
          <w:b w:val="0"/>
          <w:bCs/>
          <w:color w:val="auto"/>
          <w:kern w:val="2"/>
          <w:sz w:val="21"/>
          <w:szCs w:val="21"/>
          <w:highlight w:val="none"/>
          <w:lang w:val="en-US" w:eastAsia="zh-CN" w:bidi="ar-SA"/>
        </w:rPr>
        <w:t>此标注在合同正文应删除。）</w:t>
      </w:r>
    </w:p>
    <w:p w14:paraId="31AA9F33">
      <w:pPr>
        <w:keepNext w:val="0"/>
        <w:keepLines w:val="0"/>
        <w:pageBreakBefore w:val="0"/>
        <w:kinsoku/>
        <w:wordWrap/>
        <w:overflowPunct/>
        <w:topLinePunct w:val="0"/>
        <w:autoSpaceDE/>
        <w:autoSpaceDN/>
        <w:bidi w:val="0"/>
        <w:adjustRightInd/>
        <w:spacing w:line="240" w:lineRule="auto"/>
        <w:ind w:firstLine="413" w:firstLineChars="196"/>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六</w:t>
      </w:r>
      <w:r>
        <w:rPr>
          <w:rFonts w:hint="eastAsia" w:ascii="宋体" w:hAnsi="宋体" w:eastAsia="宋体" w:cs="宋体"/>
          <w:b/>
          <w:color w:val="auto"/>
          <w:sz w:val="21"/>
          <w:szCs w:val="21"/>
        </w:rPr>
        <w:t>、</w:t>
      </w:r>
      <w:r>
        <w:rPr>
          <w:rFonts w:hint="eastAsia" w:ascii="宋体" w:hAnsi="宋体" w:eastAsia="宋体" w:cs="宋体"/>
          <w:b/>
          <w:color w:val="auto"/>
          <w:sz w:val="21"/>
          <w:szCs w:val="21"/>
          <w:lang w:eastAsia="zh-CN"/>
        </w:rPr>
        <w:t>甲方</w:t>
      </w:r>
      <w:r>
        <w:rPr>
          <w:rFonts w:hint="eastAsia" w:ascii="宋体" w:hAnsi="宋体" w:eastAsia="宋体" w:cs="宋体"/>
          <w:b/>
          <w:color w:val="auto"/>
          <w:sz w:val="21"/>
          <w:szCs w:val="21"/>
        </w:rPr>
        <w:t>权利义务</w:t>
      </w:r>
    </w:p>
    <w:p w14:paraId="29A57EE5">
      <w:pPr>
        <w:keepNext w:val="0"/>
        <w:keepLines w:val="0"/>
        <w:pageBreakBefore w:val="0"/>
        <w:kinsoku/>
        <w:wordWrap/>
        <w:overflowPunct/>
        <w:topLinePunct w:val="0"/>
        <w:autoSpaceDE/>
        <w:autoSpaceDN/>
        <w:bidi w:val="0"/>
        <w:adjustRightInd/>
        <w:spacing w:line="240" w:lineRule="auto"/>
        <w:ind w:firstLine="472" w:firstLineChars="225"/>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1.甲方有权对</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活动的筹备过程和实施过程进行监督和指导。甲方有权对乙方整体方案给出建议和思路，以使乙方整体方案在实施过程中更符合甲方需求。</w:t>
      </w:r>
    </w:p>
    <w:p w14:paraId="2353F210">
      <w:pPr>
        <w:keepNext w:val="0"/>
        <w:keepLines w:val="0"/>
        <w:pageBreakBefore w:val="0"/>
        <w:kinsoku/>
        <w:wordWrap/>
        <w:overflowPunct/>
        <w:topLinePunct w:val="0"/>
        <w:autoSpaceDE/>
        <w:autoSpaceDN/>
        <w:bidi w:val="0"/>
        <w:adjustRightInd/>
        <w:spacing w:line="240" w:lineRule="auto"/>
        <w:ind w:firstLine="472" w:firstLineChars="225"/>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.甲方为乙方提供项目服务所必要的配合和支持。</w:t>
      </w:r>
    </w:p>
    <w:p w14:paraId="0A3DB883">
      <w:pPr>
        <w:keepNext w:val="0"/>
        <w:keepLines w:val="0"/>
        <w:pageBreakBefore w:val="0"/>
        <w:kinsoku/>
        <w:wordWrap/>
        <w:overflowPunct/>
        <w:topLinePunct w:val="0"/>
        <w:autoSpaceDE/>
        <w:autoSpaceDN/>
        <w:bidi w:val="0"/>
        <w:adjustRightInd/>
        <w:spacing w:line="240" w:lineRule="auto"/>
        <w:ind w:firstLine="472" w:firstLineChars="225"/>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甲方应按照</w:t>
      </w:r>
      <w:r>
        <w:rPr>
          <w:rFonts w:hint="eastAsia" w:ascii="宋体" w:hAnsi="宋体" w:eastAsia="宋体" w:cs="宋体"/>
          <w:color w:val="auto"/>
          <w:sz w:val="21"/>
          <w:szCs w:val="21"/>
          <w:lang w:eastAsia="zh-CN"/>
        </w:rPr>
        <w:t>本合同</w:t>
      </w:r>
      <w:r>
        <w:rPr>
          <w:rFonts w:hint="eastAsia" w:ascii="宋体" w:hAnsi="宋体" w:eastAsia="宋体" w:cs="宋体"/>
          <w:color w:val="auto"/>
          <w:sz w:val="21"/>
          <w:szCs w:val="21"/>
        </w:rPr>
        <w:t>的约定向乙方支付服务费。</w:t>
      </w:r>
    </w:p>
    <w:p w14:paraId="25369F42">
      <w:pPr>
        <w:pStyle w:val="40"/>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（注：</w:t>
      </w:r>
      <w:r>
        <w:rPr>
          <w:rFonts w:hint="eastAsia" w:ascii="宋体" w:hAnsi="宋体" w:eastAsia="宋体" w:cs="宋体"/>
          <w:b w:val="0"/>
          <w:bCs/>
          <w:color w:val="auto"/>
          <w:sz w:val="21"/>
          <w:szCs w:val="21"/>
          <w:lang w:val="en-US" w:eastAsia="zh-CN"/>
        </w:rPr>
        <w:t>合同经办部门可结合项目实际情况和需求，在本条款内容的基础上</w:t>
      </w:r>
      <w:r>
        <w:rPr>
          <w:rFonts w:hint="eastAsia" w:ascii="宋体" w:hAnsi="宋体" w:eastAsia="宋体" w:cs="宋体"/>
          <w:color w:val="auto"/>
          <w:sz w:val="21"/>
          <w:szCs w:val="21"/>
          <w:lang w:val="en-US" w:eastAsia="zh-CN"/>
        </w:rPr>
        <w:t>，就甲方权利约定更加详尽的内容，</w:t>
      </w:r>
      <w:r>
        <w:rPr>
          <w:rFonts w:hint="eastAsia" w:ascii="宋体" w:hAnsi="宋体" w:eastAsia="宋体" w:cs="宋体"/>
          <w:b w:val="0"/>
          <w:bCs/>
          <w:color w:val="auto"/>
          <w:kern w:val="2"/>
          <w:sz w:val="21"/>
          <w:szCs w:val="21"/>
          <w:highlight w:val="none"/>
          <w:lang w:val="en-US" w:eastAsia="zh-CN" w:bidi="ar-SA"/>
        </w:rPr>
        <w:t>此标注在合同正文应删除。</w:t>
      </w:r>
      <w:r>
        <w:rPr>
          <w:rFonts w:hint="eastAsia" w:ascii="宋体" w:hAnsi="宋体" w:eastAsia="宋体" w:cs="宋体"/>
          <w:color w:val="auto"/>
          <w:sz w:val="21"/>
          <w:szCs w:val="21"/>
          <w:lang w:val="en-US" w:eastAsia="zh-CN"/>
        </w:rPr>
        <w:t>）</w:t>
      </w:r>
    </w:p>
    <w:p w14:paraId="6983BAD8">
      <w:pPr>
        <w:keepNext w:val="0"/>
        <w:keepLines w:val="0"/>
        <w:pageBreakBefore w:val="0"/>
        <w:kinsoku/>
        <w:wordWrap/>
        <w:overflowPunct/>
        <w:topLinePunct w:val="0"/>
        <w:autoSpaceDE/>
        <w:autoSpaceDN/>
        <w:bidi w:val="0"/>
        <w:adjustRightInd/>
        <w:spacing w:line="240" w:lineRule="auto"/>
        <w:ind w:firstLine="413" w:firstLineChars="196"/>
        <w:jc w:val="both"/>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七、乙方权利义务</w:t>
      </w:r>
    </w:p>
    <w:p w14:paraId="231F1545">
      <w:pPr>
        <w:keepNext w:val="0"/>
        <w:keepLines w:val="0"/>
        <w:pageBreakBefore w:val="0"/>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乙方保证其具有承接项目的资质条件，参与项目</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的相关人员具备承接项目</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的相关知识背景和</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经验。</w:t>
      </w:r>
      <w:r>
        <w:rPr>
          <w:rFonts w:hint="eastAsia" w:ascii="宋体" w:hAnsi="宋体" w:eastAsia="宋体" w:cs="宋体"/>
          <w:color w:val="auto"/>
          <w:sz w:val="21"/>
          <w:szCs w:val="21"/>
          <w:lang w:eastAsia="zh-CN"/>
        </w:rPr>
        <w:t>【乙方资质</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人员要求如下：</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w:t>
      </w:r>
    </w:p>
    <w:p w14:paraId="48CDB085">
      <w:pPr>
        <w:keepNext w:val="0"/>
        <w:keepLines w:val="0"/>
        <w:pageBreakBefore w:val="0"/>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乙方指定【     】为项目组负责人，负责项目相关工作的开展及</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质量把控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为保证项目</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质量，乙方在</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履行期间，应按照项目工作内容成立项目组。在为甲方提供服务期间</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应保证</w:t>
      </w:r>
      <w:r>
        <w:rPr>
          <w:rFonts w:hint="eastAsia" w:ascii="宋体" w:hAnsi="宋体" w:eastAsia="宋体" w:cs="宋体"/>
          <w:color w:val="auto"/>
          <w:sz w:val="21"/>
          <w:szCs w:val="21"/>
          <w:lang w:eastAsia="zh-CN"/>
        </w:rPr>
        <w:t>项目组成员</w:t>
      </w:r>
      <w:r>
        <w:rPr>
          <w:rFonts w:hint="eastAsia" w:ascii="宋体" w:hAnsi="宋体" w:eastAsia="宋体" w:cs="宋体"/>
          <w:color w:val="auto"/>
          <w:sz w:val="21"/>
          <w:szCs w:val="21"/>
        </w:rPr>
        <w:t>的稳定性，如有变更应事前征得甲方同意；在服务过程中，甲方发现乙方工作人员不符合要求的，乙方应在甲方提出要求后</w:t>
      </w:r>
      <w:r>
        <w:rPr>
          <w:rFonts w:hint="eastAsia" w:ascii="宋体" w:hAnsi="宋体" w:eastAsia="宋体" w:cs="宋体"/>
          <w:color w:val="auto"/>
          <w:sz w:val="21"/>
          <w:szCs w:val="21"/>
          <w:lang w:eastAsia="zh-CN"/>
        </w:rPr>
        <w:t>【】个工作</w:t>
      </w:r>
      <w:r>
        <w:rPr>
          <w:rFonts w:hint="eastAsia" w:ascii="宋体" w:hAnsi="宋体" w:eastAsia="宋体" w:cs="宋体"/>
          <w:color w:val="auto"/>
          <w:sz w:val="21"/>
          <w:szCs w:val="21"/>
        </w:rPr>
        <w:t>日内给予调换。</w:t>
      </w:r>
    </w:p>
    <w:p w14:paraId="74C1E7A8">
      <w:pPr>
        <w:keepNext w:val="0"/>
        <w:keepLines w:val="0"/>
        <w:pageBreakBefore w:val="0"/>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乙方应接受甲方对工作进展的询问、监督和指导，严格按</w:t>
      </w:r>
      <w:r>
        <w:rPr>
          <w:rFonts w:hint="eastAsia" w:ascii="宋体" w:hAnsi="宋体" w:eastAsia="宋体" w:cs="宋体"/>
          <w:color w:val="auto"/>
          <w:sz w:val="21"/>
          <w:szCs w:val="21"/>
          <w:lang w:eastAsia="zh-CN"/>
        </w:rPr>
        <w:t>本合同</w:t>
      </w:r>
      <w:r>
        <w:rPr>
          <w:rFonts w:hint="eastAsia" w:ascii="宋体" w:hAnsi="宋体" w:eastAsia="宋体" w:cs="宋体"/>
          <w:color w:val="auto"/>
          <w:sz w:val="21"/>
          <w:szCs w:val="21"/>
        </w:rPr>
        <w:t>约定的内容、标准和期限完成项目</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，并向甲方提交项目</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成果。</w:t>
      </w:r>
    </w:p>
    <w:p w14:paraId="674EF347">
      <w:pPr>
        <w:keepNext w:val="0"/>
        <w:keepLines w:val="0"/>
        <w:pageBreakBefore w:val="0"/>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乙方应严格保障活动期间的人身安全，避免发生任何人身伤害事故。乙方所负责提供的材料物资、舞台搭建（如有）等，</w:t>
      </w:r>
      <w:r>
        <w:rPr>
          <w:rFonts w:hint="eastAsia" w:ascii="宋体" w:hAnsi="宋体" w:eastAsia="宋体" w:cs="宋体"/>
          <w:color w:val="auto"/>
          <w:sz w:val="21"/>
          <w:szCs w:val="21"/>
          <w:lang w:eastAsia="zh-CN"/>
        </w:rPr>
        <w:t>应</w:t>
      </w:r>
      <w:r>
        <w:rPr>
          <w:rFonts w:hint="eastAsia" w:ascii="宋体" w:hAnsi="宋体" w:eastAsia="宋体" w:cs="宋体"/>
          <w:color w:val="auto"/>
          <w:sz w:val="21"/>
          <w:szCs w:val="21"/>
        </w:rPr>
        <w:t>确保符合安全条件。如项目</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过程中非因甲方原因，造成乙方相关人员或第三方的人身或财产损失</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由</w:t>
      </w:r>
      <w:r>
        <w:rPr>
          <w:rFonts w:hint="eastAsia" w:ascii="宋体" w:hAnsi="宋体" w:eastAsia="宋体" w:cs="宋体"/>
          <w:color w:val="auto"/>
          <w:sz w:val="21"/>
          <w:szCs w:val="21"/>
        </w:rPr>
        <w:t>乙方承担</w:t>
      </w:r>
      <w:r>
        <w:rPr>
          <w:rFonts w:hint="eastAsia" w:ascii="宋体" w:hAnsi="宋体" w:eastAsia="宋体" w:cs="宋体"/>
          <w:color w:val="auto"/>
          <w:sz w:val="21"/>
          <w:szCs w:val="21"/>
          <w:lang w:eastAsia="zh-CN"/>
        </w:rPr>
        <w:t>全部</w:t>
      </w:r>
      <w:r>
        <w:rPr>
          <w:rFonts w:hint="eastAsia" w:ascii="宋体" w:hAnsi="宋体" w:eastAsia="宋体" w:cs="宋体"/>
          <w:color w:val="auto"/>
          <w:sz w:val="21"/>
          <w:szCs w:val="21"/>
        </w:rPr>
        <w:t>责任。因此导致甲方损失以及甲方向第三方赔偿的，甲方有权向乙方追偿。</w:t>
      </w:r>
    </w:p>
    <w:p w14:paraId="2201472C">
      <w:pPr>
        <w:keepNext w:val="0"/>
        <w:keepLines w:val="0"/>
        <w:pageBreakBefore w:val="0"/>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未经甲方书面同意，乙方不得以任何形式将其在本合同项下的权利义务全部或部分转让给任何第三方。</w:t>
      </w:r>
    </w:p>
    <w:p w14:paraId="407C3462">
      <w:pPr>
        <w:numPr>
          <w:ilvl w:val="0"/>
          <w:numId w:val="0"/>
        </w:numPr>
        <w:snapToGrid w:val="0"/>
        <w:spacing w:line="24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6.未经甲方书面同意，</w:t>
      </w:r>
      <w:r>
        <w:rPr>
          <w:rFonts w:hint="eastAsia" w:ascii="宋体" w:hAnsi="宋体" w:eastAsia="宋体" w:cs="宋体"/>
          <w:color w:val="auto"/>
          <w:sz w:val="21"/>
          <w:szCs w:val="21"/>
        </w:rPr>
        <w:t>乙方不</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rPr>
        <w:t>利用项目</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之便，对外征集广告赞助，不</w:t>
      </w:r>
      <w:r>
        <w:rPr>
          <w:rFonts w:hint="eastAsia" w:ascii="宋体" w:hAnsi="宋体" w:eastAsia="宋体" w:cs="宋体"/>
          <w:color w:val="auto"/>
          <w:sz w:val="21"/>
          <w:szCs w:val="21"/>
          <w:lang w:eastAsia="zh-CN"/>
        </w:rPr>
        <w:t>以</w:t>
      </w:r>
      <w:r>
        <w:rPr>
          <w:rFonts w:hint="eastAsia" w:ascii="宋体" w:hAnsi="宋体" w:eastAsia="宋体" w:cs="宋体"/>
          <w:color w:val="auto"/>
          <w:sz w:val="21"/>
          <w:szCs w:val="21"/>
        </w:rPr>
        <w:t>甲方名义</w:t>
      </w:r>
      <w:r>
        <w:rPr>
          <w:rFonts w:hint="eastAsia" w:ascii="宋体" w:hAnsi="宋体" w:eastAsia="宋体" w:cs="宋体"/>
          <w:color w:val="auto"/>
          <w:sz w:val="21"/>
          <w:szCs w:val="21"/>
          <w:lang w:eastAsia="zh-CN"/>
        </w:rPr>
        <w:t>开展</w:t>
      </w:r>
      <w:r>
        <w:rPr>
          <w:rFonts w:hint="eastAsia" w:ascii="宋体" w:hAnsi="宋体" w:eastAsia="宋体" w:cs="宋体"/>
          <w:color w:val="auto"/>
          <w:sz w:val="21"/>
          <w:szCs w:val="21"/>
        </w:rPr>
        <w:t>自身宣传、营销推广。</w:t>
      </w:r>
    </w:p>
    <w:p w14:paraId="589077BE">
      <w:pPr>
        <w:keepNext w:val="0"/>
        <w:keepLines w:val="0"/>
        <w:pageBreakBefore w:val="0"/>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乙方应以环保、卫生的方式提供服务；活动结束后，乙方应及时完成撤场、清理服务</w:t>
      </w:r>
      <w:r>
        <w:rPr>
          <w:rFonts w:hint="eastAsia" w:ascii="宋体" w:hAnsi="宋体" w:eastAsia="宋体" w:cs="宋体"/>
          <w:color w:val="auto"/>
          <w:sz w:val="21"/>
          <w:szCs w:val="21"/>
          <w:lang w:eastAsia="zh-CN"/>
        </w:rPr>
        <w:t>。</w:t>
      </w:r>
    </w:p>
    <w:p w14:paraId="2D8BA340">
      <w:pPr>
        <w:pStyle w:val="40"/>
        <w:spacing w:line="240" w:lineRule="auto"/>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b w:val="0"/>
          <w:bCs/>
          <w:color w:val="auto"/>
          <w:sz w:val="21"/>
          <w:szCs w:val="21"/>
          <w:lang w:val="en-US" w:eastAsia="zh-CN"/>
        </w:rPr>
        <w:t>合同经办部门可结合项目实际情况和需求，在本条款内容的基础上</w:t>
      </w:r>
      <w:r>
        <w:rPr>
          <w:rFonts w:hint="eastAsia" w:ascii="宋体" w:hAnsi="宋体" w:eastAsia="宋体" w:cs="宋体"/>
          <w:color w:val="auto"/>
          <w:sz w:val="21"/>
          <w:szCs w:val="21"/>
          <w:lang w:val="en-US" w:eastAsia="zh-CN"/>
        </w:rPr>
        <w:t>，就乙方义务约定更加详尽的内容，</w:t>
      </w:r>
      <w:r>
        <w:rPr>
          <w:rFonts w:hint="eastAsia" w:ascii="宋体" w:hAnsi="宋体" w:eastAsia="宋体" w:cs="宋体"/>
          <w:b w:val="0"/>
          <w:bCs/>
          <w:color w:val="auto"/>
          <w:kern w:val="2"/>
          <w:sz w:val="21"/>
          <w:szCs w:val="21"/>
          <w:highlight w:val="none"/>
          <w:lang w:val="en-US" w:eastAsia="zh-CN" w:bidi="ar-SA"/>
        </w:rPr>
        <w:t>此标注在合同正文应删除。</w:t>
      </w:r>
      <w:r>
        <w:rPr>
          <w:rFonts w:hint="eastAsia" w:ascii="宋体" w:hAnsi="宋体" w:eastAsia="宋体" w:cs="宋体"/>
          <w:color w:val="auto"/>
          <w:sz w:val="21"/>
          <w:szCs w:val="21"/>
          <w:lang w:val="en-US" w:eastAsia="zh-CN"/>
        </w:rPr>
        <w:t>）</w:t>
      </w:r>
    </w:p>
    <w:p w14:paraId="6A397A4C">
      <w:pPr>
        <w:keepNext w:val="0"/>
        <w:keepLines w:val="0"/>
        <w:pageBreakBefore w:val="0"/>
        <w:numPr>
          <w:ilvl w:val="0"/>
          <w:numId w:val="0"/>
        </w:numPr>
        <w:kinsoku/>
        <w:wordWrap/>
        <w:overflowPunct/>
        <w:topLinePunct w:val="0"/>
        <w:autoSpaceDE/>
        <w:autoSpaceDN/>
        <w:bidi w:val="0"/>
        <w:adjustRightInd/>
        <w:snapToGrid w:val="0"/>
        <w:spacing w:line="240" w:lineRule="auto"/>
        <w:ind w:firstLine="422" w:firstLineChars="200"/>
        <w:jc w:val="both"/>
        <w:textAlignment w:val="auto"/>
        <w:rPr>
          <w:rFonts w:hint="eastAsia" w:ascii="宋体" w:hAnsi="宋体" w:eastAsia="宋体" w:cs="宋体"/>
          <w:b/>
          <w:color w:val="auto"/>
          <w:sz w:val="21"/>
          <w:szCs w:val="21"/>
        </w:rPr>
      </w:pPr>
      <w:r>
        <w:rPr>
          <w:rFonts w:hint="eastAsia" w:ascii="宋体" w:hAnsi="宋体" w:eastAsia="宋体" w:cs="宋体"/>
          <w:b/>
          <w:bCs/>
          <w:color w:val="auto"/>
          <w:sz w:val="21"/>
          <w:szCs w:val="21"/>
          <w:lang w:eastAsia="zh-CN"/>
        </w:rPr>
        <w:t>八</w:t>
      </w:r>
      <w:r>
        <w:rPr>
          <w:rFonts w:hint="eastAsia" w:ascii="宋体" w:hAnsi="宋体" w:eastAsia="宋体" w:cs="宋体"/>
          <w:b/>
          <w:color w:val="auto"/>
          <w:sz w:val="21"/>
          <w:szCs w:val="21"/>
        </w:rPr>
        <w:t>、知识产权</w:t>
      </w:r>
    </w:p>
    <w:p w14:paraId="15DDB5C8">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1.乙方向甲方提供的工作成果（包括但不限于设计方案、策划方案、各类宣传资料等），不得侵害第三方知识产权及合法权益。如乙方提供的工作成果侵犯任何第三方的合法权益，乙方应负责解决由此产生的全部纠纷并赔偿因此给甲方造成的全部损失。</w:t>
      </w:r>
      <w:r>
        <w:rPr>
          <w:rFonts w:hint="eastAsia" w:ascii="宋体" w:hAnsi="宋体" w:eastAsia="宋体" w:cs="宋体"/>
          <w:b w:val="0"/>
          <w:bCs/>
          <w:color w:val="auto"/>
          <w:sz w:val="21"/>
          <w:szCs w:val="21"/>
          <w:lang w:val="en-US" w:eastAsia="zh-CN"/>
        </w:rPr>
        <w:t>若甲方因乙方的侵权行为导致任何诉讼、索赔或损失的，则乙方构成违约，需承担违约责任，</w:t>
      </w:r>
      <w:r>
        <w:rPr>
          <w:rFonts w:hint="eastAsia" w:ascii="宋体" w:hAnsi="宋体" w:eastAsia="宋体" w:cs="宋体"/>
          <w:color w:val="auto"/>
          <w:sz w:val="21"/>
          <w:szCs w:val="21"/>
          <w:lang w:val="en-US" w:eastAsia="zh-CN"/>
        </w:rPr>
        <w:t>违约金不足以弥补甲方损失的，乙方应当予以补足。</w:t>
      </w:r>
    </w:p>
    <w:p w14:paraId="79B1B543">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2.乙方向甲方提供的上述工作成果，知识产权归甲方所有。</w:t>
      </w:r>
    </w:p>
    <w:p w14:paraId="05ABF866">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3.活动如涉及各类表演演出节目、音乐使用等，所需取得的作品著作权许可工作由乙方负责并承担许可费用；甲方不对此承担责任。</w:t>
      </w:r>
    </w:p>
    <w:p w14:paraId="7D589AF4">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4.乙方如需对活动进行录音录像及复制传播，应自行取得相关权利人的许可并支付费用（如有）；甲方不对此承担责任。</w:t>
      </w:r>
    </w:p>
    <w:p w14:paraId="3E5312D9">
      <w:pPr>
        <w:pStyle w:val="41"/>
        <w:keepNext w:val="0"/>
        <w:keepLines w:val="0"/>
        <w:pageBreakBefore w:val="0"/>
        <w:kinsoku/>
        <w:wordWrap/>
        <w:overflowPunct/>
        <w:topLinePunct w:val="0"/>
        <w:autoSpaceDE/>
        <w:autoSpaceDN/>
        <w:bidi w:val="0"/>
        <w:adjustRightInd/>
        <w:spacing w:line="240" w:lineRule="auto"/>
        <w:ind w:firstLine="422" w:firstLineChars="200"/>
        <w:jc w:val="both"/>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九、保密条款</w:t>
      </w:r>
    </w:p>
    <w:p w14:paraId="4474B339">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24B9DADB">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6BA17A2B">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478454A2">
      <w:pPr>
        <w:pStyle w:val="41"/>
        <w:keepNext w:val="0"/>
        <w:keepLines w:val="0"/>
        <w:pageBreakBefore w:val="0"/>
        <w:numPr>
          <w:ilvl w:val="0"/>
          <w:numId w:val="0"/>
        </w:numPr>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color w:val="auto"/>
          <w:sz w:val="21"/>
          <w:szCs w:val="21"/>
          <w:lang w:val="en-US" w:eastAsia="zh-CN"/>
        </w:rPr>
        <w:t>4.【</w:t>
      </w:r>
      <w:r>
        <w:rPr>
          <w:rFonts w:hint="eastAsia" w:ascii="宋体" w:hAnsi="宋体" w:eastAsia="宋体" w:cs="宋体"/>
          <w:color w:val="auto"/>
          <w:kern w:val="2"/>
          <w:sz w:val="21"/>
          <w:szCs w:val="21"/>
          <w:lang w:val="en-US" w:eastAsia="zh-CN" w:bidi="ar-SA"/>
        </w:rPr>
        <w:t>本合同保密期限为长期有效。</w:t>
      </w:r>
      <w:r>
        <w:rPr>
          <w:rFonts w:hint="eastAsia" w:ascii="宋体" w:hAnsi="宋体" w:eastAsia="宋体" w:cs="宋体"/>
          <w:color w:val="auto"/>
          <w:sz w:val="21"/>
          <w:szCs w:val="21"/>
          <w:lang w:val="en-US" w:eastAsia="zh-CN"/>
        </w:rPr>
        <w:t>】</w:t>
      </w:r>
    </w:p>
    <w:p w14:paraId="5EF6CCEF">
      <w:pPr>
        <w:keepNext w:val="0"/>
        <w:keepLines w:val="0"/>
        <w:pageBreakBefore w:val="0"/>
        <w:kinsoku/>
        <w:wordWrap/>
        <w:overflowPunct/>
        <w:topLinePunct w:val="0"/>
        <w:autoSpaceDE/>
        <w:autoSpaceDN/>
        <w:bidi w:val="0"/>
        <w:adjustRightInd/>
        <w:spacing w:line="240" w:lineRule="auto"/>
        <w:ind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val="0"/>
          <w:color w:val="auto"/>
          <w:sz w:val="21"/>
          <w:szCs w:val="21"/>
          <w:lang w:val="en-US" w:eastAsia="zh-CN"/>
        </w:rPr>
        <w:t>十</w:t>
      </w:r>
      <w:r>
        <w:rPr>
          <w:rFonts w:hint="eastAsia" w:ascii="宋体" w:hAnsi="宋体" w:eastAsia="宋体" w:cs="宋体"/>
          <w:b/>
          <w:bCs/>
          <w:color w:val="auto"/>
          <w:sz w:val="21"/>
          <w:szCs w:val="21"/>
        </w:rPr>
        <w:t>、违约责任</w:t>
      </w:r>
    </w:p>
    <w:p w14:paraId="29DB6E54">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如甲方</w:t>
      </w:r>
      <w:r>
        <w:rPr>
          <w:rFonts w:hint="eastAsia" w:ascii="宋体" w:hAnsi="宋体" w:eastAsia="宋体" w:cs="宋体"/>
          <w:color w:val="auto"/>
          <w:kern w:val="2"/>
          <w:sz w:val="21"/>
          <w:szCs w:val="21"/>
          <w:lang w:eastAsia="zh-CN"/>
        </w:rPr>
        <w:t>逾期</w:t>
      </w:r>
      <w:r>
        <w:rPr>
          <w:rFonts w:hint="eastAsia" w:ascii="宋体" w:hAnsi="宋体" w:eastAsia="宋体" w:cs="宋体"/>
          <w:color w:val="auto"/>
          <w:kern w:val="2"/>
          <w:sz w:val="21"/>
          <w:szCs w:val="21"/>
        </w:rPr>
        <w:t>支付服务费，乙方书面催告甲方并给予不少于5个工作日的履行期限后甲方仍未支付的，每延迟一日，按应支付而未支付金额的</w:t>
      </w:r>
      <w:r>
        <w:rPr>
          <w:rFonts w:hint="eastAsia" w:ascii="宋体" w:hAnsi="宋体" w:eastAsia="宋体" w:cs="宋体"/>
          <w:color w:val="auto"/>
          <w:kern w:val="2"/>
          <w:sz w:val="21"/>
          <w:szCs w:val="21"/>
          <w:lang w:val="en-US" w:eastAsia="zh-CN"/>
        </w:rPr>
        <w:t>0.05%的标准，由</w:t>
      </w:r>
      <w:r>
        <w:rPr>
          <w:rFonts w:hint="eastAsia" w:ascii="宋体" w:hAnsi="宋体" w:eastAsia="宋体" w:cs="宋体"/>
          <w:color w:val="auto"/>
          <w:kern w:val="2"/>
          <w:sz w:val="21"/>
          <w:szCs w:val="21"/>
          <w:lang w:eastAsia="zh-CN"/>
        </w:rPr>
        <w:t>甲方</w:t>
      </w:r>
      <w:r>
        <w:rPr>
          <w:rFonts w:hint="eastAsia" w:ascii="宋体" w:hAnsi="宋体" w:eastAsia="宋体" w:cs="宋体"/>
          <w:color w:val="auto"/>
          <w:kern w:val="2"/>
          <w:sz w:val="21"/>
          <w:szCs w:val="21"/>
        </w:rPr>
        <w:t>向乙方支付违约金，但延期付款是由于乙方在先义务迟延履行导致的除外，违约金累计不超过合同</w:t>
      </w:r>
      <w:r>
        <w:rPr>
          <w:rFonts w:hint="eastAsia" w:ascii="宋体" w:hAnsi="宋体" w:eastAsia="宋体" w:cs="宋体"/>
          <w:color w:val="auto"/>
          <w:kern w:val="2"/>
          <w:sz w:val="21"/>
          <w:szCs w:val="21"/>
          <w:lang w:eastAsia="zh-CN"/>
        </w:rPr>
        <w:t>总金额</w:t>
      </w:r>
      <w:r>
        <w:rPr>
          <w:rFonts w:hint="eastAsia" w:ascii="宋体" w:hAnsi="宋体" w:eastAsia="宋体" w:cs="宋体"/>
          <w:color w:val="auto"/>
          <w:kern w:val="2"/>
          <w:sz w:val="21"/>
          <w:szCs w:val="21"/>
        </w:rPr>
        <w:t>的</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0%。如因政府有关部门超期审批等原因造成甲方付款迟延的，不视为甲方违约，甲方不承担前述违约责任。</w:t>
      </w:r>
    </w:p>
    <w:p w14:paraId="701C4D15">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合同履行中出现以下情形的构成根本违约，甲方有权单方解除本合同且不再向乙方支付任何服务费，乙方应向甲方返还已收取的全部服务费，并向甲方支付合同总金额的20%作为违约金，如该违约金不足以弥补甲方损失的，乙方还应赔偿甲方损失：</w:t>
      </w:r>
    </w:p>
    <w:p w14:paraId="73A6E47A">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lang w:eastAsia="zh-CN"/>
        </w:rPr>
        <w:t>）</w:t>
      </w:r>
      <w:r>
        <w:rPr>
          <w:rFonts w:hint="eastAsia" w:ascii="宋体" w:hAnsi="宋体" w:eastAsia="宋体" w:cs="宋体"/>
          <w:color w:val="auto"/>
          <w:sz w:val="21"/>
          <w:szCs w:val="21"/>
        </w:rPr>
        <w:t>乙方逾期</w:t>
      </w:r>
      <w:r>
        <w:rPr>
          <w:rFonts w:hint="eastAsia" w:ascii="宋体" w:hAnsi="宋体" w:eastAsia="宋体" w:cs="宋体"/>
          <w:color w:val="auto"/>
          <w:sz w:val="21"/>
          <w:szCs w:val="21"/>
          <w:lang w:eastAsia="zh-CN"/>
        </w:rPr>
        <w:t>完成各项工作</w:t>
      </w:r>
      <w:r>
        <w:rPr>
          <w:rFonts w:hint="eastAsia" w:ascii="宋体" w:hAnsi="宋体" w:eastAsia="宋体" w:cs="宋体"/>
          <w:color w:val="auto"/>
          <w:sz w:val="21"/>
          <w:szCs w:val="21"/>
        </w:rPr>
        <w:t>累计超过15</w:t>
      </w:r>
      <w:r>
        <w:rPr>
          <w:rFonts w:hint="eastAsia" w:ascii="宋体" w:hAnsi="宋体" w:eastAsia="宋体" w:cs="宋体"/>
          <w:color w:val="auto"/>
          <w:sz w:val="21"/>
          <w:szCs w:val="21"/>
          <w:lang w:eastAsia="zh-CN"/>
        </w:rPr>
        <w:t>个工作</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w:t>
      </w:r>
    </w:p>
    <w:p w14:paraId="05DEFA33">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乙方做出违反法律、法规、规章、政策或公序良俗的行为，导致甲方公信力/声誉/名誉受损或产生负面社会舆情</w:t>
      </w:r>
      <w:r>
        <w:rPr>
          <w:rFonts w:hint="eastAsia" w:ascii="宋体" w:hAnsi="宋体" w:eastAsia="宋体" w:cs="宋体"/>
          <w:color w:val="auto"/>
          <w:sz w:val="21"/>
          <w:szCs w:val="21"/>
          <w:lang w:eastAsia="zh-CN"/>
        </w:rPr>
        <w:t>；</w:t>
      </w:r>
    </w:p>
    <w:p w14:paraId="05FA375E">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乙方明确表示或者以自己的行为表明不能履行</w:t>
      </w:r>
      <w:r>
        <w:rPr>
          <w:rFonts w:hint="eastAsia" w:ascii="宋体" w:hAnsi="宋体" w:eastAsia="宋体" w:cs="宋体"/>
          <w:color w:val="auto"/>
          <w:kern w:val="2"/>
          <w:sz w:val="21"/>
          <w:szCs w:val="21"/>
          <w:lang w:eastAsia="zh-CN"/>
        </w:rPr>
        <w:t>本合同约定的义务；</w:t>
      </w:r>
    </w:p>
    <w:p w14:paraId="2127B40B">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lang w:eastAsia="zh-CN"/>
        </w:rPr>
        <w:t>）乙方在合同服务期限内累计出现3次违约行为；</w:t>
      </w:r>
    </w:p>
    <w:p w14:paraId="38DB2EDD">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lang w:eastAsia="zh-CN"/>
        </w:rPr>
        <w:t>）乙方为承接项目向甲方提供的相关资料存在虚假（包括但不限于项目组成员学历不实、不具有资质等）</w:t>
      </w:r>
      <w:r>
        <w:rPr>
          <w:rFonts w:hint="eastAsia" w:ascii="宋体" w:hAnsi="宋体" w:eastAsia="宋体" w:cs="宋体"/>
          <w:color w:val="auto"/>
          <w:kern w:val="2"/>
          <w:sz w:val="21"/>
          <w:szCs w:val="21"/>
          <w:lang w:val="en-US" w:eastAsia="zh-CN"/>
        </w:rPr>
        <w:t>；</w:t>
      </w:r>
    </w:p>
    <w:p w14:paraId="6D76FBCC">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5C9F4353">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7</w:t>
      </w:r>
      <w:r>
        <w:rPr>
          <w:rFonts w:hint="eastAsia" w:ascii="宋体" w:hAnsi="宋体" w:eastAsia="宋体" w:cs="宋体"/>
          <w:color w:val="auto"/>
          <w:kern w:val="2"/>
          <w:sz w:val="21"/>
          <w:szCs w:val="21"/>
          <w:lang w:eastAsia="zh-CN"/>
        </w:rPr>
        <w:t>）乙方违反本合同关于知识产权、保密条款的约定；</w:t>
      </w:r>
    </w:p>
    <w:p w14:paraId="4C279EDE">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lang w:eastAsia="zh-CN"/>
        </w:rPr>
        <w:t>）</w:t>
      </w:r>
      <w:r>
        <w:rPr>
          <w:rFonts w:hint="eastAsia" w:ascii="宋体" w:hAnsi="宋体" w:eastAsia="宋体" w:cs="宋体"/>
          <w:b w:val="0"/>
          <w:bCs/>
          <w:color w:val="auto"/>
          <w:kern w:val="2"/>
          <w:sz w:val="21"/>
          <w:szCs w:val="21"/>
          <w:highlight w:val="none"/>
          <w:lang w:val="en-US" w:eastAsia="zh-CN" w:bidi="ar-SA"/>
        </w:rPr>
        <w:t>未经甲方书面同意，乙方将本合同权利或义务全部或部分转让给第三人</w:t>
      </w:r>
      <w:r>
        <w:rPr>
          <w:rFonts w:hint="eastAsia" w:ascii="宋体" w:hAnsi="宋体" w:eastAsia="宋体" w:cs="宋体"/>
          <w:color w:val="auto"/>
          <w:kern w:val="2"/>
          <w:sz w:val="21"/>
          <w:szCs w:val="21"/>
          <w:lang w:val="en-US" w:eastAsia="zh-CN"/>
        </w:rPr>
        <w:t>；</w:t>
      </w:r>
    </w:p>
    <w:p w14:paraId="2DA65AC9">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（9）</w:t>
      </w:r>
      <w:r>
        <w:rPr>
          <w:rFonts w:hint="eastAsia" w:ascii="宋体" w:hAnsi="宋体" w:eastAsia="宋体" w:cs="宋体"/>
          <w:color w:val="auto"/>
          <w:sz w:val="21"/>
          <w:szCs w:val="21"/>
          <w:lang w:val="en-US" w:eastAsia="zh-CN"/>
        </w:rPr>
        <w:t>未经甲方书面同意，</w:t>
      </w:r>
      <w:r>
        <w:rPr>
          <w:rFonts w:hint="eastAsia" w:ascii="宋体" w:hAnsi="宋体" w:eastAsia="宋体" w:cs="宋体"/>
          <w:color w:val="auto"/>
          <w:sz w:val="21"/>
          <w:szCs w:val="21"/>
        </w:rPr>
        <w:t>乙方利用项目</w:t>
      </w:r>
      <w:r>
        <w:rPr>
          <w:rFonts w:hint="eastAsia" w:ascii="宋体" w:hAnsi="宋体" w:eastAsia="宋体" w:cs="宋体"/>
          <w:color w:val="auto"/>
          <w:sz w:val="21"/>
          <w:szCs w:val="21"/>
          <w:lang w:eastAsia="zh-CN"/>
        </w:rPr>
        <w:t>工作</w:t>
      </w:r>
      <w:r>
        <w:rPr>
          <w:rFonts w:hint="eastAsia" w:ascii="宋体" w:hAnsi="宋体" w:eastAsia="宋体" w:cs="宋体"/>
          <w:color w:val="auto"/>
          <w:sz w:val="21"/>
          <w:szCs w:val="21"/>
        </w:rPr>
        <w:t>之便，对外征集广告赞助，</w:t>
      </w:r>
      <w:r>
        <w:rPr>
          <w:rFonts w:hint="eastAsia" w:ascii="宋体" w:hAnsi="宋体" w:eastAsia="宋体" w:cs="宋体"/>
          <w:color w:val="auto"/>
          <w:sz w:val="21"/>
          <w:szCs w:val="21"/>
          <w:lang w:eastAsia="zh-CN"/>
        </w:rPr>
        <w:t>或以</w:t>
      </w:r>
      <w:r>
        <w:rPr>
          <w:rFonts w:hint="eastAsia" w:ascii="宋体" w:hAnsi="宋体" w:eastAsia="宋体" w:cs="宋体"/>
          <w:color w:val="auto"/>
          <w:sz w:val="21"/>
          <w:szCs w:val="21"/>
        </w:rPr>
        <w:t>甲方名义</w:t>
      </w:r>
      <w:r>
        <w:rPr>
          <w:rFonts w:hint="eastAsia" w:ascii="宋体" w:hAnsi="宋体" w:eastAsia="宋体" w:cs="宋体"/>
          <w:color w:val="auto"/>
          <w:sz w:val="21"/>
          <w:szCs w:val="21"/>
          <w:lang w:eastAsia="zh-CN"/>
        </w:rPr>
        <w:t>开展</w:t>
      </w:r>
      <w:r>
        <w:rPr>
          <w:rFonts w:hint="eastAsia" w:ascii="宋体" w:hAnsi="宋体" w:eastAsia="宋体" w:cs="宋体"/>
          <w:color w:val="auto"/>
          <w:sz w:val="21"/>
          <w:szCs w:val="21"/>
        </w:rPr>
        <w:t>自身宣传、营销推广</w:t>
      </w:r>
      <w:r>
        <w:rPr>
          <w:rFonts w:hint="eastAsia" w:ascii="宋体" w:hAnsi="宋体" w:eastAsia="宋体" w:cs="宋体"/>
          <w:color w:val="auto"/>
          <w:sz w:val="21"/>
          <w:szCs w:val="21"/>
          <w:lang w:eastAsia="zh-CN"/>
        </w:rPr>
        <w:t>。</w:t>
      </w:r>
    </w:p>
    <w:p w14:paraId="29EA39F2">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3.甲乙双方均应认真、全面履行本合同项下的各项义务，任何一方不履行或未按约定履行均构成违约，违约方应赔偿因此给守约方造成的全部损失。</w:t>
      </w:r>
    </w:p>
    <w:p w14:paraId="21AF5F12">
      <w:pPr>
        <w:pStyle w:val="41"/>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4.对于乙方应支付的违约金及赔偿金，甲方有权从未付款项中予以扣除，不足部分有权向乙方追偿。</w:t>
      </w:r>
    </w:p>
    <w:p w14:paraId="7343C8EE">
      <w:pPr>
        <w:pStyle w:val="5"/>
        <w:keepNext w:val="0"/>
        <w:keepLines/>
        <w:pageBreakBefore w:val="0"/>
        <w:widowControl w:val="0"/>
        <w:kinsoku/>
        <w:wordWrap/>
        <w:overflowPunct/>
        <w:topLinePunct w:val="0"/>
        <w:autoSpaceDE/>
        <w:autoSpaceDN/>
        <w:bidi w:val="0"/>
        <w:adjustRightInd w:val="0"/>
        <w:snapToGrid w:val="0"/>
        <w:spacing w:before="0" w:after="0" w:line="240" w:lineRule="auto"/>
        <w:ind w:firstLine="420" w:firstLineChars="200"/>
        <w:jc w:val="left"/>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（注：合同经办部门可结合项目实际情况和需要，在本条款内容的基础上，对乙方部分重要义务增加更加详尽的违约责任内容，此标注在合同正文应删除。）</w:t>
      </w:r>
    </w:p>
    <w:p w14:paraId="17655B1E">
      <w:pPr>
        <w:keepNext w:val="0"/>
        <w:keepLines w:val="0"/>
        <w:pageBreakBefore w:val="0"/>
        <w:kinsoku/>
        <w:wordWrap/>
        <w:overflowPunct/>
        <w:topLinePunct w:val="0"/>
        <w:autoSpaceDE/>
        <w:autoSpaceDN/>
        <w:bidi w:val="0"/>
        <w:adjustRightInd/>
        <w:spacing w:line="240" w:lineRule="auto"/>
        <w:ind w:firstLine="422" w:firstLineChars="200"/>
        <w:jc w:val="both"/>
        <w:textAlignment w:val="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十一、合同变更与解除</w:t>
      </w:r>
    </w:p>
    <w:p w14:paraId="764F31B5">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1.除法律另有规定或因不可抗力因素/当地政府要求等客观原因导致本合同目的不能实现外，本合同一经签订，未经双方协商一致，甲乙双方不得擅自变更或解除。如因上述原因导致本合同解除、活动未能举行的， 乙方有权要求甲方承担乙方已经为活动实际支出的成本。</w:t>
      </w:r>
    </w:p>
    <w:p w14:paraId="3ACD9A3D">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rPr>
        <w:t>2.经双方协商一致，可以对本合同进行补充、修改或变更。对本合同的任何补充、修改或变更应以书面形式进行。</w:t>
      </w:r>
    </w:p>
    <w:p w14:paraId="126C2670">
      <w:pPr>
        <w:keepNext w:val="0"/>
        <w:keepLines w:val="0"/>
        <w:pageBreakBefore w:val="0"/>
        <w:kinsoku/>
        <w:wordWrap/>
        <w:overflowPunct/>
        <w:topLinePunct w:val="0"/>
        <w:autoSpaceDE/>
        <w:autoSpaceDN/>
        <w:bidi w:val="0"/>
        <w:adjustRightInd/>
        <w:spacing w:line="240" w:lineRule="auto"/>
        <w:ind w:firstLine="413" w:firstLineChars="196"/>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十二、</w:t>
      </w:r>
      <w:r>
        <w:rPr>
          <w:rFonts w:hint="eastAsia" w:ascii="宋体" w:hAnsi="宋体" w:eastAsia="宋体" w:cs="宋体"/>
          <w:b/>
          <w:color w:val="auto"/>
          <w:sz w:val="21"/>
          <w:szCs w:val="21"/>
        </w:rPr>
        <w:t>争议解决方式</w:t>
      </w:r>
    </w:p>
    <w:p w14:paraId="620A8B2B">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color w:val="auto"/>
          <w:kern w:val="2"/>
          <w:sz w:val="21"/>
          <w:szCs w:val="21"/>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60490E1B">
      <w:pPr>
        <w:keepNext w:val="0"/>
        <w:keepLines w:val="0"/>
        <w:pageBreakBefore w:val="0"/>
        <w:kinsoku/>
        <w:wordWrap/>
        <w:overflowPunct/>
        <w:topLinePunct w:val="0"/>
        <w:autoSpaceDE/>
        <w:autoSpaceDN/>
        <w:bidi w:val="0"/>
        <w:adjustRightInd/>
        <w:spacing w:line="240" w:lineRule="auto"/>
        <w:ind w:firstLine="643"/>
        <w:jc w:val="both"/>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十三、</w:t>
      </w:r>
      <w:r>
        <w:rPr>
          <w:rFonts w:hint="eastAsia" w:ascii="宋体" w:hAnsi="宋体" w:eastAsia="宋体" w:cs="宋体"/>
          <w:b/>
          <w:color w:val="auto"/>
          <w:sz w:val="21"/>
          <w:szCs w:val="21"/>
          <w:lang w:eastAsia="zh-CN"/>
        </w:rPr>
        <w:t>合同生效及其它</w:t>
      </w:r>
    </w:p>
    <w:p w14:paraId="441ADD93">
      <w:pPr>
        <w:keepNext w:val="0"/>
        <w:keepLines w:val="0"/>
        <w:pageBreakBefore w:val="0"/>
        <w:widowControl w:val="0"/>
        <w:kinsoku/>
        <w:wordWrap/>
        <w:overflowPunct/>
        <w:topLinePunct w:val="0"/>
        <w:autoSpaceDE/>
        <w:autoSpaceDN/>
        <w:bidi w:val="0"/>
        <w:adjustRightInd/>
        <w:snapToGrid w:val="0"/>
        <w:spacing w:line="240" w:lineRule="auto"/>
        <w:ind w:left="38"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1.本合同自双方法定代表人或者授权代表签名、并加盖公章之日起生效。</w:t>
      </w:r>
    </w:p>
    <w:p w14:paraId="7B2258F4">
      <w:pPr>
        <w:keepNext w:val="0"/>
        <w:keepLines w:val="0"/>
        <w:pageBreakBefore w:val="0"/>
        <w:widowControl w:val="0"/>
        <w:kinsoku/>
        <w:wordWrap/>
        <w:overflowPunct/>
        <w:topLinePunct w:val="0"/>
        <w:autoSpaceDE/>
        <w:autoSpaceDN/>
        <w:bidi w:val="0"/>
        <w:adjustRightInd/>
        <w:snapToGrid w:val="0"/>
        <w:spacing w:line="240" w:lineRule="auto"/>
        <w:ind w:left="38" w:firstLine="420" w:firstLineChars="200"/>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2.本合同一式肆份，甲乙双方各执贰份，每份合同具有同等法律效力。</w:t>
      </w:r>
    </w:p>
    <w:p w14:paraId="7F92DD48">
      <w:pPr>
        <w:pStyle w:val="20"/>
        <w:keepNext w:val="0"/>
        <w:keepLines w:val="0"/>
        <w:pageBreakBefore w:val="0"/>
        <w:kinsoku/>
        <w:wordWrap/>
        <w:overflowPunct/>
        <w:topLinePunct w:val="0"/>
        <w:autoSpaceDE/>
        <w:autoSpaceDN/>
        <w:bidi w:val="0"/>
        <w:adjustRightInd/>
        <w:spacing w:line="240" w:lineRule="auto"/>
        <w:ind w:left="0" w:leftChars="0" w:firstLine="420" w:firstLineChars="200"/>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3.本合同附件属于以下第【  】种情况：（1）无；（2）有，本合同附件均为本合同不可分割的部分，与本合同具有相同的法律效力。【本合同附件包含以下第</w:t>
      </w:r>
      <w:r>
        <w:rPr>
          <w:rFonts w:hint="eastAsia" w:ascii="宋体" w:hAnsi="宋体" w:eastAsia="宋体" w:cs="宋体"/>
          <w:b w:val="0"/>
          <w:bCs/>
          <w:color w:val="auto"/>
          <w:kern w:val="2"/>
          <w:sz w:val="21"/>
          <w:szCs w:val="21"/>
          <w:u w:val="single"/>
          <w:lang w:val="en-US" w:eastAsia="zh-CN" w:bidi="ar-SA"/>
        </w:rPr>
        <w:t xml:space="preserve">         </w:t>
      </w:r>
      <w:r>
        <w:rPr>
          <w:rFonts w:hint="eastAsia" w:ascii="宋体" w:hAnsi="宋体" w:eastAsia="宋体" w:cs="宋体"/>
          <w:b w:val="0"/>
          <w:bCs/>
          <w:color w:val="auto"/>
          <w:kern w:val="2"/>
          <w:sz w:val="21"/>
          <w:szCs w:val="21"/>
          <w:lang w:val="en-US" w:eastAsia="zh-CN" w:bidi="ar-SA"/>
        </w:rPr>
        <w:t>项：A.</w:t>
      </w:r>
      <w:r>
        <w:rPr>
          <w:rFonts w:hint="eastAsia" w:ascii="宋体" w:hAnsi="宋体" w:cs="宋体"/>
          <w:b w:val="0"/>
          <w:bCs/>
          <w:color w:val="auto"/>
          <w:kern w:val="2"/>
          <w:sz w:val="21"/>
          <w:szCs w:val="21"/>
          <w:lang w:val="en-US" w:eastAsia="zh-CN" w:bidi="ar-SA"/>
        </w:rPr>
        <w:t>中标（成交）</w:t>
      </w:r>
      <w:r>
        <w:rPr>
          <w:rFonts w:hint="eastAsia" w:ascii="宋体" w:hAnsi="宋体" w:eastAsia="宋体" w:cs="宋体"/>
          <w:b w:val="0"/>
          <w:bCs/>
          <w:color w:val="auto"/>
          <w:kern w:val="2"/>
          <w:sz w:val="21"/>
          <w:szCs w:val="21"/>
          <w:lang w:val="en-US" w:eastAsia="zh-CN" w:bidi="ar-SA"/>
        </w:rPr>
        <w:t>通知书；B.甲方招标文件（含招标文件的澄清、修改等）；C.乙方</w:t>
      </w:r>
      <w:r>
        <w:rPr>
          <w:rFonts w:hint="eastAsia" w:ascii="宋体" w:hAnsi="宋体" w:cs="宋体"/>
          <w:b w:val="0"/>
          <w:bCs/>
          <w:color w:val="auto"/>
          <w:kern w:val="2"/>
          <w:sz w:val="21"/>
          <w:szCs w:val="21"/>
          <w:lang w:val="en-US" w:eastAsia="zh-CN" w:bidi="ar-SA"/>
        </w:rPr>
        <w:t>投标（响应）</w:t>
      </w:r>
      <w:r>
        <w:rPr>
          <w:rFonts w:hint="eastAsia" w:ascii="宋体" w:hAnsi="宋体" w:eastAsia="宋体" w:cs="宋体"/>
          <w:b w:val="0"/>
          <w:bCs/>
          <w:color w:val="auto"/>
          <w:kern w:val="2"/>
          <w:sz w:val="21"/>
          <w:szCs w:val="21"/>
          <w:lang w:val="en-US" w:eastAsia="zh-CN" w:bidi="ar-SA"/>
        </w:rPr>
        <w:t>文件；D.</w:t>
      </w:r>
      <w:r>
        <w:rPr>
          <w:rFonts w:hint="eastAsia" w:ascii="宋体" w:hAnsi="宋体" w:cs="宋体"/>
          <w:b w:val="0"/>
          <w:bCs/>
          <w:color w:val="auto"/>
          <w:kern w:val="2"/>
          <w:sz w:val="21"/>
          <w:szCs w:val="21"/>
          <w:lang w:val="en-US" w:eastAsia="zh-CN" w:bidi="ar-SA"/>
        </w:rPr>
        <w:t>中标（成交）</w:t>
      </w:r>
      <w:r>
        <w:rPr>
          <w:rFonts w:hint="eastAsia" w:ascii="宋体" w:hAnsi="宋体" w:eastAsia="宋体" w:cs="宋体"/>
          <w:b w:val="0"/>
          <w:bCs/>
          <w:color w:val="auto"/>
          <w:kern w:val="2"/>
          <w:sz w:val="21"/>
          <w:szCs w:val="21"/>
          <w:lang w:val="en-US" w:eastAsia="zh-CN" w:bidi="ar-SA"/>
        </w:rPr>
        <w:t>人在评标过程中作出的有关澄清、说明、承诺或者补正文件（材料）；E.项目工作方案；F.项目验收报告。若上述附件与本合同存在矛盾和冲突的，以对乙方要求较高或较严格者为准。】</w:t>
      </w:r>
    </w:p>
    <w:p w14:paraId="6E7184AE">
      <w:pPr>
        <w:pStyle w:val="42"/>
        <w:keepNext w:val="0"/>
        <w:keepLines w:val="0"/>
        <w:pageBreakBefore w:val="0"/>
        <w:kinsoku/>
        <w:wordWrap/>
        <w:overflowPunct/>
        <w:topLinePunct w:val="0"/>
        <w:autoSpaceDE/>
        <w:autoSpaceDN/>
        <w:bidi w:val="0"/>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【十四、特殊条款】</w:t>
      </w:r>
    </w:p>
    <w:p w14:paraId="5953DAB1">
      <w:pPr>
        <w:pStyle w:val="42"/>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1"/>
          <w:szCs w:val="21"/>
          <w:lang w:eastAsia="zh-CN"/>
        </w:rPr>
      </w:pPr>
      <w:r>
        <w:rPr>
          <w:rFonts w:hint="eastAsia" w:ascii="宋体" w:hAnsi="宋体" w:eastAsia="宋体" w:cs="宋体"/>
          <w:b w:val="0"/>
          <w:bCs/>
          <w:color w:val="auto"/>
          <w:kern w:val="2"/>
          <w:sz w:val="21"/>
          <w:szCs w:val="21"/>
          <w:highlight w:val="none"/>
          <w:lang w:val="en-US" w:eastAsia="zh-CN" w:bidi="ar-SA"/>
        </w:rPr>
        <w:t>（注：合同特殊条款是对合同一般条款的补充和修改，此标注在合同正文应删除。）</w:t>
      </w:r>
    </w:p>
    <w:p w14:paraId="09C0ABE9">
      <w:pPr>
        <w:keepNext w:val="0"/>
        <w:keepLines w:val="0"/>
        <w:pageBreakBefore w:val="0"/>
        <w:widowControl w:val="0"/>
        <w:kinsoku/>
        <w:wordWrap/>
        <w:overflowPunct/>
        <w:topLinePunct w:val="0"/>
        <w:autoSpaceDE/>
        <w:autoSpaceDN/>
        <w:bidi w:val="0"/>
        <w:snapToGrid w:val="0"/>
        <w:spacing w:line="240" w:lineRule="auto"/>
        <w:ind w:left="38" w:firstLine="420" w:firstLineChars="200"/>
        <w:jc w:val="both"/>
        <w:rPr>
          <w:rFonts w:hint="eastAsia" w:ascii="宋体" w:hAnsi="宋体" w:eastAsia="宋体" w:cs="宋体"/>
          <w:b w:val="0"/>
          <w:bCs/>
          <w:color w:val="auto"/>
          <w:sz w:val="21"/>
          <w:szCs w:val="21"/>
        </w:rPr>
      </w:pPr>
    </w:p>
    <w:p w14:paraId="4623008B">
      <w:pPr>
        <w:keepNext w:val="0"/>
        <w:keepLines w:val="0"/>
        <w:pageBreakBefore w:val="0"/>
        <w:widowControl w:val="0"/>
        <w:kinsoku/>
        <w:wordWrap/>
        <w:overflowPunct/>
        <w:topLinePunct w:val="0"/>
        <w:autoSpaceDE/>
        <w:autoSpaceDN/>
        <w:bidi w:val="0"/>
        <w:snapToGrid w:val="0"/>
        <w:spacing w:line="240" w:lineRule="auto"/>
        <w:ind w:left="38" w:firstLine="420" w:firstLineChars="200"/>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（以下无正文）</w:t>
      </w:r>
    </w:p>
    <w:p w14:paraId="0A3F7FCF">
      <w:pPr>
        <w:pStyle w:val="42"/>
        <w:keepNext w:val="0"/>
        <w:keepLines w:val="0"/>
        <w:pageBreakBefore w:val="0"/>
        <w:kinsoku/>
        <w:wordWrap/>
        <w:overflowPunct/>
        <w:topLinePunct w:val="0"/>
        <w:autoSpaceDE/>
        <w:autoSpaceDN/>
        <w:bidi w:val="0"/>
        <w:spacing w:line="240" w:lineRule="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甲方（加盖公章）：           </w:t>
      </w:r>
    </w:p>
    <w:p w14:paraId="4F02AE7E">
      <w:pPr>
        <w:pStyle w:val="42"/>
        <w:keepNext w:val="0"/>
        <w:keepLines w:val="0"/>
        <w:pageBreakBefore w:val="0"/>
        <w:kinsoku/>
        <w:wordWrap/>
        <w:overflowPunct/>
        <w:topLinePunct w:val="0"/>
        <w:autoSpaceDE/>
        <w:autoSpaceDN/>
        <w:bidi w:val="0"/>
        <w:spacing w:line="240" w:lineRule="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授权代表（签名）：             </w:t>
      </w:r>
    </w:p>
    <w:p w14:paraId="232C74F9">
      <w:pPr>
        <w:pStyle w:val="42"/>
        <w:keepNext w:val="0"/>
        <w:keepLines w:val="0"/>
        <w:pageBreakBefore w:val="0"/>
        <w:kinsoku/>
        <w:wordWrap/>
        <w:overflowPunct/>
        <w:topLinePunct w:val="0"/>
        <w:autoSpaceDE/>
        <w:autoSpaceDN/>
        <w:bidi w:val="0"/>
        <w:spacing w:line="240" w:lineRule="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经办人（签名）：                            </w:t>
      </w:r>
    </w:p>
    <w:p w14:paraId="24C500A8">
      <w:pPr>
        <w:pStyle w:val="42"/>
        <w:keepNext w:val="0"/>
        <w:keepLines w:val="0"/>
        <w:pageBreakBefore w:val="0"/>
        <w:kinsoku/>
        <w:wordWrap/>
        <w:overflowPunct/>
        <w:topLinePunct w:val="0"/>
        <w:autoSpaceDE/>
        <w:autoSpaceDN/>
        <w:bidi w:val="0"/>
        <w:spacing w:line="240" w:lineRule="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日期：   年  月  日            </w:t>
      </w:r>
    </w:p>
    <w:p w14:paraId="01FF4BDA">
      <w:pPr>
        <w:pStyle w:val="42"/>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color w:val="auto"/>
          <w:kern w:val="2"/>
          <w:sz w:val="21"/>
          <w:szCs w:val="21"/>
          <w:lang w:val="en-US" w:eastAsia="zh-CN" w:bidi="ar-SA"/>
        </w:rPr>
      </w:pPr>
    </w:p>
    <w:p w14:paraId="0D43F7CD">
      <w:pPr>
        <w:pStyle w:val="42"/>
        <w:keepNext w:val="0"/>
        <w:keepLines w:val="0"/>
        <w:pageBreakBefore w:val="0"/>
        <w:kinsoku/>
        <w:wordWrap/>
        <w:overflowPunct/>
        <w:topLinePunct w:val="0"/>
        <w:autoSpaceDE/>
        <w:autoSpaceDN/>
        <w:bidi w:val="0"/>
        <w:spacing w:line="240" w:lineRule="auto"/>
        <w:ind w:left="0" w:leftChars="0" w:firstLine="0" w:firstLineChars="0"/>
        <w:rPr>
          <w:rFonts w:hint="eastAsia" w:ascii="宋体" w:hAnsi="宋体" w:eastAsia="宋体" w:cs="宋体"/>
          <w:b w:val="0"/>
          <w:bCs/>
          <w:color w:val="auto"/>
          <w:kern w:val="2"/>
          <w:sz w:val="21"/>
          <w:szCs w:val="21"/>
          <w:lang w:val="en-US" w:eastAsia="zh-CN" w:bidi="ar-SA"/>
        </w:rPr>
      </w:pPr>
    </w:p>
    <w:p w14:paraId="167357FD">
      <w:pPr>
        <w:pStyle w:val="42"/>
        <w:keepNext w:val="0"/>
        <w:keepLines w:val="0"/>
        <w:pageBreakBefore w:val="0"/>
        <w:kinsoku/>
        <w:wordWrap/>
        <w:overflowPunct/>
        <w:topLinePunct w:val="0"/>
        <w:autoSpaceDE/>
        <w:autoSpaceDN/>
        <w:bidi w:val="0"/>
        <w:spacing w:line="240" w:lineRule="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乙方（加盖公章）：           </w:t>
      </w:r>
    </w:p>
    <w:p w14:paraId="3DF920CE">
      <w:pPr>
        <w:pStyle w:val="42"/>
        <w:keepNext w:val="0"/>
        <w:keepLines w:val="0"/>
        <w:pageBreakBefore w:val="0"/>
        <w:kinsoku/>
        <w:wordWrap/>
        <w:overflowPunct/>
        <w:topLinePunct w:val="0"/>
        <w:autoSpaceDE/>
        <w:autoSpaceDN/>
        <w:bidi w:val="0"/>
        <w:spacing w:line="240" w:lineRule="auto"/>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法定代表人/负责人或授权代表（签名）：             </w:t>
      </w:r>
    </w:p>
    <w:p w14:paraId="67667CE1">
      <w:pPr>
        <w:pStyle w:val="42"/>
        <w:keepNext w:val="0"/>
        <w:keepLines w:val="0"/>
        <w:pageBreakBefore w:val="0"/>
        <w:kinsoku/>
        <w:wordWrap/>
        <w:overflowPunct/>
        <w:topLinePunct w:val="0"/>
        <w:autoSpaceDE/>
        <w:autoSpaceDN/>
        <w:bidi w:val="0"/>
        <w:spacing w:line="240" w:lineRule="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 xml:space="preserve">日期：   年  月  日     </w:t>
      </w:r>
    </w:p>
    <w:p w14:paraId="47328F01">
      <w:pPr>
        <w:rPr>
          <w:rFonts w:ascii="宋体" w:hAnsi="宋体" w:cs="宋体"/>
          <w:b/>
          <w:bCs/>
          <w:kern w:val="0"/>
          <w:sz w:val="28"/>
          <w:szCs w:val="28"/>
        </w:rPr>
      </w:pPr>
    </w:p>
    <w:p w14:paraId="3C9A1E85">
      <w:pPr>
        <w:rPr>
          <w:rFonts w:hint="eastAsia" w:ascii="宋体" w:hAnsi="宋体" w:cs="宋体"/>
          <w:b/>
          <w:bCs/>
          <w:kern w:val="0"/>
          <w:sz w:val="28"/>
          <w:szCs w:val="28"/>
        </w:rPr>
      </w:pPr>
      <w:r>
        <w:rPr>
          <w:rFonts w:hint="eastAsia" w:ascii="宋体" w:hAnsi="宋体" w:cs="宋体"/>
          <w:b/>
          <w:bCs/>
          <w:kern w:val="0"/>
          <w:sz w:val="28"/>
          <w:szCs w:val="28"/>
        </w:rPr>
        <w:br w:type="page"/>
      </w:r>
    </w:p>
    <w:p w14:paraId="1B918C3D">
      <w:pPr>
        <w:widowControl/>
        <w:spacing w:before="100" w:beforeAutospacing="1" w:after="100" w:afterAutospacing="1"/>
        <w:outlineLvl w:val="0"/>
        <w:rPr>
          <w:rFonts w:ascii="宋体" w:hAnsi="宋体" w:cs="宋体"/>
          <w:b/>
          <w:bCs/>
          <w:kern w:val="0"/>
          <w:sz w:val="28"/>
          <w:szCs w:val="28"/>
        </w:rPr>
      </w:pPr>
      <w:bookmarkStart w:id="44" w:name="_Toc19948"/>
      <w:r>
        <w:rPr>
          <w:rFonts w:hint="eastAsia" w:ascii="宋体" w:hAnsi="宋体" w:cs="宋体"/>
          <w:b/>
          <w:bCs/>
          <w:kern w:val="0"/>
          <w:sz w:val="28"/>
          <w:szCs w:val="28"/>
        </w:rPr>
        <w:t>附件：询价应答文件格式</w:t>
      </w:r>
      <w:bookmarkEnd w:id="44"/>
    </w:p>
    <w:p w14:paraId="4A9D7838">
      <w:pPr>
        <w:jc w:val="center"/>
        <w:rPr>
          <w:rFonts w:ascii="宋体" w:hAnsi="宋体" w:cs="Arial"/>
          <w:b/>
          <w:bCs/>
          <w:sz w:val="52"/>
          <w:szCs w:val="52"/>
        </w:rPr>
      </w:pPr>
    </w:p>
    <w:p w14:paraId="4B2CD7AB">
      <w:pPr>
        <w:jc w:val="center"/>
        <w:rPr>
          <w:rFonts w:ascii="宋体" w:hAnsi="宋体" w:cs="Arial"/>
          <w:b/>
          <w:bCs/>
          <w:sz w:val="52"/>
          <w:szCs w:val="52"/>
        </w:rPr>
      </w:pPr>
    </w:p>
    <w:p w14:paraId="1A06E23E">
      <w:pPr>
        <w:jc w:val="center"/>
        <w:rPr>
          <w:rFonts w:ascii="宋体" w:cs="Arial"/>
          <w:b/>
          <w:bCs/>
          <w:sz w:val="52"/>
          <w:szCs w:val="52"/>
        </w:rPr>
      </w:pPr>
      <w:r>
        <w:rPr>
          <w:rFonts w:hint="eastAsia" w:ascii="宋体" w:hAnsi="宋体" w:cs="Arial"/>
          <w:b/>
          <w:bCs/>
          <w:sz w:val="52"/>
          <w:szCs w:val="52"/>
        </w:rPr>
        <w:t>询价应答文件</w:t>
      </w:r>
    </w:p>
    <w:p w14:paraId="12B720A8">
      <w:pPr>
        <w:jc w:val="center"/>
        <w:rPr>
          <w:rFonts w:ascii="宋体" w:cs="Arial"/>
          <w:b/>
          <w:bCs/>
          <w:sz w:val="28"/>
          <w:szCs w:val="28"/>
        </w:rPr>
      </w:pPr>
    </w:p>
    <w:p w14:paraId="44DEB5C4">
      <w:pPr>
        <w:jc w:val="center"/>
        <w:rPr>
          <w:rFonts w:ascii="宋体" w:cs="Arial"/>
          <w:b/>
          <w:bCs/>
          <w:sz w:val="28"/>
          <w:szCs w:val="28"/>
        </w:rPr>
      </w:pPr>
    </w:p>
    <w:p w14:paraId="30573443">
      <w:pPr>
        <w:jc w:val="center"/>
        <w:rPr>
          <w:rFonts w:ascii="宋体" w:cs="Arial"/>
          <w:b/>
          <w:bCs/>
          <w:sz w:val="28"/>
          <w:szCs w:val="28"/>
        </w:rPr>
      </w:pPr>
    </w:p>
    <w:p w14:paraId="11CB5A22">
      <w:pPr>
        <w:jc w:val="center"/>
        <w:rPr>
          <w:rFonts w:ascii="宋体" w:cs="Arial"/>
          <w:b/>
          <w:bCs/>
          <w:sz w:val="28"/>
          <w:szCs w:val="28"/>
        </w:rPr>
      </w:pPr>
    </w:p>
    <w:p w14:paraId="21F3F0BD">
      <w:pPr>
        <w:jc w:val="center"/>
        <w:rPr>
          <w:rFonts w:ascii="宋体" w:cs="Arial"/>
          <w:b/>
          <w:bCs/>
          <w:sz w:val="28"/>
          <w:szCs w:val="28"/>
        </w:rPr>
      </w:pPr>
    </w:p>
    <w:p w14:paraId="10CB23B9">
      <w:pPr>
        <w:jc w:val="center"/>
        <w:rPr>
          <w:rFonts w:ascii="宋体" w:cs="Arial"/>
          <w:b/>
          <w:bCs/>
          <w:sz w:val="28"/>
          <w:szCs w:val="28"/>
        </w:rPr>
      </w:pPr>
    </w:p>
    <w:p w14:paraId="05B040A3">
      <w:pPr>
        <w:rPr>
          <w:rFonts w:ascii="宋体" w:cs="Arial"/>
          <w:b/>
          <w:bCs/>
          <w:sz w:val="28"/>
          <w:szCs w:val="28"/>
        </w:rPr>
      </w:pPr>
      <w:r>
        <w:rPr>
          <w:rFonts w:hint="eastAsia" w:ascii="宋体" w:hAnsi="宋体" w:cs="Arial"/>
          <w:b/>
          <w:bCs/>
          <w:sz w:val="28"/>
          <w:szCs w:val="28"/>
        </w:rPr>
        <w:t>项目名称：</w:t>
      </w:r>
    </w:p>
    <w:p w14:paraId="0BB7F79D">
      <w:pPr>
        <w:rPr>
          <w:rFonts w:ascii="宋体" w:cs="Arial"/>
          <w:b/>
          <w:bCs/>
          <w:sz w:val="28"/>
          <w:szCs w:val="28"/>
        </w:rPr>
      </w:pPr>
      <w:r>
        <w:rPr>
          <w:rFonts w:hint="eastAsia" w:ascii="宋体" w:hAnsi="宋体" w:cs="Arial"/>
          <w:b/>
          <w:bCs/>
          <w:sz w:val="28"/>
          <w:szCs w:val="28"/>
        </w:rPr>
        <w:t>项目编号：</w:t>
      </w:r>
    </w:p>
    <w:p w14:paraId="3298479E">
      <w:pPr>
        <w:rPr>
          <w:rFonts w:ascii="宋体" w:cs="Arial"/>
          <w:b/>
          <w:bCs/>
          <w:sz w:val="28"/>
          <w:szCs w:val="28"/>
        </w:rPr>
      </w:pPr>
      <w:r>
        <w:rPr>
          <w:rFonts w:hint="eastAsia" w:ascii="宋体" w:hAnsi="宋体" w:cs="Arial"/>
          <w:b/>
          <w:bCs/>
          <w:sz w:val="28"/>
          <w:szCs w:val="28"/>
        </w:rPr>
        <w:t>供应商名称：</w:t>
      </w:r>
      <w:r>
        <w:rPr>
          <w:rFonts w:hint="eastAsia" w:ascii="宋体" w:hAnsi="宋体" w:cs="Arial"/>
          <w:b/>
          <w:bCs/>
          <w:sz w:val="28"/>
          <w:szCs w:val="28"/>
          <w:u w:val="single"/>
        </w:rPr>
        <w:t>（加盖公章）</w:t>
      </w:r>
    </w:p>
    <w:p w14:paraId="2C718B40">
      <w:pPr>
        <w:rPr>
          <w:rFonts w:ascii="宋体" w:cs="Arial"/>
          <w:b/>
          <w:bCs/>
          <w:sz w:val="28"/>
          <w:szCs w:val="28"/>
        </w:rPr>
      </w:pPr>
      <w:r>
        <w:rPr>
          <w:rFonts w:hint="eastAsia" w:ascii="宋体" w:hAnsi="宋体" w:cs="Arial"/>
          <w:b/>
          <w:bCs/>
          <w:sz w:val="28"/>
          <w:szCs w:val="28"/>
        </w:rPr>
        <w:t>地址：</w:t>
      </w:r>
    </w:p>
    <w:p w14:paraId="4EF5C4E1">
      <w:pPr>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14:paraId="0116D072">
      <w:pPr>
        <w:rPr>
          <w:rFonts w:ascii="宋体" w:hAnsi="宋体" w:cs="Arial"/>
          <w:b/>
          <w:bCs/>
          <w:sz w:val="28"/>
          <w:szCs w:val="28"/>
          <w:u w:val="single"/>
        </w:rPr>
      </w:pPr>
      <w:r>
        <w:rPr>
          <w:rFonts w:hint="eastAsia" w:ascii="宋体" w:hAnsi="宋体" w:cs="Arial"/>
          <w:b/>
          <w:bCs/>
          <w:sz w:val="28"/>
          <w:szCs w:val="28"/>
        </w:rPr>
        <w:t>联系电话：</w:t>
      </w:r>
    </w:p>
    <w:p w14:paraId="11285FB5">
      <w:pPr>
        <w:rPr>
          <w:rFonts w:ascii="宋体" w:hAnsi="宋体" w:cs="Arial"/>
          <w:b/>
          <w:bCs/>
          <w:sz w:val="28"/>
          <w:szCs w:val="28"/>
          <w:u w:val="single"/>
        </w:rPr>
      </w:pPr>
    </w:p>
    <w:p w14:paraId="05D135AB">
      <w:pPr>
        <w:rPr>
          <w:rFonts w:ascii="宋体" w:cs="Arial"/>
          <w:b/>
          <w:bCs/>
          <w:sz w:val="28"/>
          <w:szCs w:val="28"/>
        </w:rPr>
      </w:pPr>
      <w:r>
        <w:rPr>
          <w:rFonts w:ascii="宋体" w:cs="Arial"/>
          <w:b/>
          <w:bCs/>
          <w:sz w:val="28"/>
          <w:szCs w:val="28"/>
        </w:rPr>
        <w:br w:type="page"/>
      </w:r>
    </w:p>
    <w:p w14:paraId="20E34249">
      <w:pPr>
        <w:pStyle w:val="5"/>
        <w:jc w:val="center"/>
      </w:pPr>
      <w:r>
        <w:rPr>
          <w:rFonts w:hint="eastAsia"/>
        </w:rPr>
        <w:t>目录</w:t>
      </w:r>
    </w:p>
    <w:p w14:paraId="54872517"/>
    <w:p w14:paraId="4D99F200">
      <w:r>
        <w:rPr>
          <w:rFonts w:hint="eastAsia"/>
        </w:rPr>
        <w:t>一、询价承诺函</w:t>
      </w:r>
    </w:p>
    <w:p w14:paraId="6DAFECA4">
      <w:r>
        <w:rPr>
          <w:rFonts w:hint="eastAsia"/>
        </w:rPr>
        <w:t>二、营业执照及资质证明文件</w:t>
      </w:r>
    </w:p>
    <w:p w14:paraId="70961879">
      <w:r>
        <w:rPr>
          <w:rFonts w:hint="eastAsia"/>
        </w:rPr>
        <w:t>三、供应商基本情况</w:t>
      </w:r>
    </w:p>
    <w:p w14:paraId="52242D0F">
      <w:r>
        <w:rPr>
          <w:rFonts w:hint="eastAsia"/>
          <w:lang w:val="en-US" w:eastAsia="zh-CN"/>
        </w:rPr>
        <w:t>四</w:t>
      </w:r>
      <w:r>
        <w:rPr>
          <w:rFonts w:hint="eastAsia"/>
        </w:rPr>
        <w:t>、法定代表人（负责人或执行事务合伙人）资格证明书</w:t>
      </w:r>
    </w:p>
    <w:p w14:paraId="78C9557A">
      <w:r>
        <w:rPr>
          <w:rFonts w:hint="eastAsia"/>
          <w:lang w:val="en-US" w:eastAsia="zh-CN"/>
        </w:rPr>
        <w:t>五</w:t>
      </w:r>
      <w:r>
        <w:rPr>
          <w:rFonts w:hint="eastAsia"/>
        </w:rPr>
        <w:t>、法定代表人（负责人或执行事务合伙人）授权书</w:t>
      </w:r>
    </w:p>
    <w:p w14:paraId="3C2529C3">
      <w:r>
        <w:rPr>
          <w:rFonts w:hint="eastAsia"/>
          <w:lang w:val="en-US" w:eastAsia="zh-CN"/>
        </w:rPr>
        <w:t>六</w:t>
      </w:r>
      <w:r>
        <w:rPr>
          <w:rFonts w:hint="eastAsia"/>
        </w:rPr>
        <w:t>、实质性条款响应情况表</w:t>
      </w:r>
    </w:p>
    <w:p w14:paraId="3E958804">
      <w:r>
        <w:rPr>
          <w:rFonts w:hint="eastAsia"/>
          <w:lang w:val="en-US" w:eastAsia="zh-CN"/>
        </w:rPr>
        <w:t>七</w:t>
      </w:r>
      <w:r>
        <w:rPr>
          <w:rFonts w:hint="eastAsia"/>
        </w:rPr>
        <w:t>、商务、服务条款偏离表</w:t>
      </w:r>
    </w:p>
    <w:p w14:paraId="6B3ACD3A">
      <w:r>
        <w:rPr>
          <w:rFonts w:hint="eastAsia"/>
          <w:lang w:val="en-US" w:eastAsia="zh-CN"/>
        </w:rPr>
        <w:t>八</w:t>
      </w:r>
      <w:r>
        <w:rPr>
          <w:rFonts w:hint="eastAsia"/>
        </w:rPr>
        <w:t>、报价表</w:t>
      </w:r>
    </w:p>
    <w:p w14:paraId="106B8168">
      <w:r>
        <w:rPr>
          <w:rFonts w:hint="eastAsia"/>
          <w:lang w:val="en-US" w:eastAsia="zh-CN"/>
        </w:rPr>
        <w:t>九</w:t>
      </w:r>
      <w:r>
        <w:rPr>
          <w:rFonts w:hint="eastAsia"/>
        </w:rPr>
        <w:t>、政府采购违法行为风险知悉确认书</w:t>
      </w:r>
    </w:p>
    <w:p w14:paraId="2A6C33EA">
      <w:r>
        <w:rPr>
          <w:rFonts w:hint="eastAsia"/>
        </w:rPr>
        <w:t>十、供应商认为需要提供的其它文件（如有）</w:t>
      </w:r>
    </w:p>
    <w:p w14:paraId="3E5AD218">
      <w:pPr>
        <w:pStyle w:val="11"/>
      </w:pPr>
    </w:p>
    <w:p w14:paraId="3188819F">
      <w:pPr>
        <w:widowControl/>
        <w:spacing w:before="100" w:beforeAutospacing="1" w:after="100" w:afterAutospacing="1"/>
        <w:rPr>
          <w:rFonts w:ascii="宋体" w:hAnsi="宋体" w:cs="宋体"/>
          <w:b/>
          <w:bCs/>
          <w:kern w:val="0"/>
          <w:sz w:val="24"/>
          <w:szCs w:val="36"/>
        </w:rPr>
      </w:pPr>
    </w:p>
    <w:p w14:paraId="4C4BF678">
      <w:pPr>
        <w:widowControl/>
        <w:jc w:val="left"/>
        <w:rPr>
          <w:rFonts w:ascii="宋体" w:hAnsi="宋体"/>
          <w:b/>
          <w:sz w:val="30"/>
          <w:szCs w:val="30"/>
        </w:rPr>
      </w:pPr>
      <w:r>
        <w:rPr>
          <w:rFonts w:ascii="宋体" w:hAnsi="宋体"/>
          <w:b/>
          <w:sz w:val="30"/>
          <w:szCs w:val="30"/>
        </w:rPr>
        <w:br w:type="page"/>
      </w:r>
    </w:p>
    <w:p w14:paraId="65DE17B6">
      <w:pPr>
        <w:pStyle w:val="30"/>
        <w:ind w:firstLine="0" w:firstLineChars="0"/>
        <w:jc w:val="center"/>
        <w:outlineLvl w:val="1"/>
        <w:rPr>
          <w:rFonts w:ascii="宋体" w:hAnsi="宋体"/>
          <w:b/>
          <w:sz w:val="30"/>
          <w:szCs w:val="30"/>
        </w:rPr>
      </w:pPr>
      <w:r>
        <w:rPr>
          <w:rFonts w:hint="eastAsia" w:ascii="宋体" w:hAnsi="宋体"/>
          <w:b/>
          <w:sz w:val="30"/>
          <w:szCs w:val="30"/>
        </w:rPr>
        <w:t>一、询价承诺函</w:t>
      </w:r>
    </w:p>
    <w:p w14:paraId="0C713B71">
      <w:pPr>
        <w:ind w:left="480"/>
        <w:jc w:val="center"/>
      </w:pPr>
    </w:p>
    <w:p w14:paraId="67FE862E">
      <w:r>
        <w:rPr>
          <w:rFonts w:hint="eastAsia"/>
        </w:rPr>
        <w:t>致：友和保险经纪有限公司</w:t>
      </w:r>
    </w:p>
    <w:p w14:paraId="048F5871">
      <w:pPr>
        <w:widowControl/>
        <w:adjustRightInd w:val="0"/>
        <w:ind w:firstLine="420" w:firstLineChars="200"/>
        <w:jc w:val="left"/>
        <w:rPr>
          <w:rFonts w:ascii="宋体" w:hAnsi="宋体"/>
        </w:rPr>
      </w:pPr>
      <w:r>
        <w:rPr>
          <w:rFonts w:ascii="宋体" w:hAnsi="宋体"/>
        </w:rPr>
        <w:t>我公司</w:t>
      </w:r>
      <w:r>
        <w:rPr>
          <w:rFonts w:hint="eastAsia" w:ascii="宋体" w:hAnsi="宋体"/>
        </w:rPr>
        <w:t>申请参加项目编号为</w:t>
      </w:r>
      <w:r>
        <w:rPr>
          <w:rFonts w:hint="eastAsia"/>
          <w:u w:val="single"/>
        </w:rPr>
        <w:t xml:space="preserve">  </w:t>
      </w:r>
      <w:r>
        <w:rPr>
          <w:rFonts w:hint="eastAsia" w:ascii="宋体" w:hAnsi="宋体" w:cs="宋体"/>
          <w:kern w:val="0"/>
          <w:szCs w:val="21"/>
          <w:u w:val="single"/>
          <w:lang w:eastAsia="zh-CN"/>
        </w:rPr>
        <w:t>UHOSZSFJD2025295</w:t>
      </w:r>
      <w:r>
        <w:rPr>
          <w:rFonts w:hint="eastAsia"/>
          <w:u w:val="single"/>
        </w:rPr>
        <w:t xml:space="preserve">  </w:t>
      </w:r>
      <w:r>
        <w:rPr>
          <w:rFonts w:hint="eastAsia" w:ascii="宋体" w:hAnsi="宋体"/>
        </w:rPr>
        <w:t>的项目询价，并作出如下承诺：</w:t>
      </w:r>
    </w:p>
    <w:p w14:paraId="62403D5C">
      <w:pPr>
        <w:ind w:firstLine="420" w:firstLineChars="200"/>
        <w:rPr>
          <w:rFonts w:ascii="宋体" w:hAnsi="宋体"/>
        </w:rPr>
      </w:pPr>
      <w:r>
        <w:rPr>
          <w:rFonts w:hint="eastAsia" w:ascii="宋体" w:hAnsi="宋体"/>
        </w:rPr>
        <w:t>1、我公司已经详细研究并完全接受本次网上询价项目的所有内容（包括询价公告、询价用户需求书及询价应答文件格式等），并承诺我公司本次投标</w:t>
      </w:r>
      <w:r>
        <w:rPr>
          <w:rFonts w:hint="eastAsia" w:ascii="宋体" w:hAnsi="宋体"/>
          <w:lang w:eastAsia="zh-CN"/>
        </w:rPr>
        <w:t>（</w:t>
      </w:r>
      <w:r>
        <w:rPr>
          <w:rFonts w:hint="eastAsia" w:ascii="宋体" w:hAnsi="宋体"/>
          <w:lang w:val="en-US" w:eastAsia="zh-CN"/>
        </w:rPr>
        <w:t>响应）</w:t>
      </w:r>
      <w:r>
        <w:rPr>
          <w:rFonts w:hint="eastAsia" w:ascii="宋体" w:hAnsi="宋体"/>
        </w:rPr>
        <w:t>能完全响应询价要求。</w:t>
      </w:r>
    </w:p>
    <w:p w14:paraId="753FEF93">
      <w:pPr>
        <w:ind w:firstLine="420" w:firstLineChars="200"/>
        <w:rPr>
          <w:rFonts w:ascii="宋体" w:hAnsi="宋体"/>
        </w:rPr>
      </w:pPr>
      <w:r>
        <w:rPr>
          <w:rFonts w:hint="eastAsia" w:ascii="宋体" w:hAnsi="宋体"/>
        </w:rPr>
        <w:t>2、我公司具备询价公告中要求的供应商资格及要求。</w:t>
      </w:r>
    </w:p>
    <w:p w14:paraId="3F3A6AD4">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3、我公司承诺近三年内无行贿犯罪记录。</w:t>
      </w:r>
    </w:p>
    <w:p w14:paraId="567FD420">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4、我公司参与本项目政府采购活动时不存在被有关部门禁止参与政府采购活动且在有效期内的情况。</w:t>
      </w:r>
    </w:p>
    <w:p w14:paraId="0C9EF6FE">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5、我公司具备《中华人民共和国政府采购法》第二十二条第一款的条件。</w:t>
      </w:r>
    </w:p>
    <w:p w14:paraId="25FB2590">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407F76E6">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7、我单位不存在“单位负责人为同一人或者存在直接控股、管理关系的不同供应商，参加同一合同项下的政府采购活动”的情形；不存在不同</w:t>
      </w:r>
      <w:r>
        <w:rPr>
          <w:rFonts w:hint="eastAsia" w:ascii="宋体" w:hAnsi="宋体" w:eastAsia="宋体" w:cs="Times New Roman"/>
          <w:color w:val="auto"/>
          <w:kern w:val="2"/>
          <w:sz w:val="21"/>
          <w:lang w:eastAsia="zh-CN"/>
        </w:rPr>
        <w:t>投标（响应）</w:t>
      </w:r>
      <w:r>
        <w:rPr>
          <w:rFonts w:hint="eastAsia" w:ascii="宋体" w:hAnsi="宋体" w:eastAsia="宋体" w:cs="Times New Roman"/>
          <w:color w:val="auto"/>
          <w:kern w:val="2"/>
          <w:sz w:val="21"/>
        </w:rPr>
        <w:t>供应商法定代表人、主要经营负责人、</w:t>
      </w:r>
      <w:r>
        <w:rPr>
          <w:rFonts w:hint="eastAsia" w:ascii="宋体" w:hAnsi="宋体" w:eastAsia="宋体" w:cs="Times New Roman"/>
          <w:color w:val="auto"/>
          <w:kern w:val="2"/>
          <w:sz w:val="21"/>
          <w:lang w:eastAsia="zh-CN"/>
        </w:rPr>
        <w:t>投标（响应）</w:t>
      </w:r>
      <w:r>
        <w:rPr>
          <w:rFonts w:hint="eastAsia" w:ascii="宋体" w:hAnsi="宋体" w:eastAsia="宋体" w:cs="Times New Roman"/>
          <w:color w:val="auto"/>
          <w:kern w:val="2"/>
          <w:sz w:val="21"/>
        </w:rPr>
        <w:t>授权代表人、项目负责人、主要技术人员、</w:t>
      </w:r>
      <w:r>
        <w:rPr>
          <w:rFonts w:hint="eastAsia" w:ascii="宋体" w:hAnsi="宋体" w:eastAsia="宋体" w:cs="Times New Roman"/>
          <w:color w:val="auto"/>
          <w:kern w:val="2"/>
          <w:sz w:val="21"/>
          <w:lang w:eastAsia="zh-CN"/>
        </w:rPr>
        <w:t>响应</w:t>
      </w:r>
      <w:r>
        <w:rPr>
          <w:rFonts w:hint="eastAsia" w:ascii="宋体" w:hAnsi="宋体" w:eastAsia="宋体" w:cs="Times New Roman"/>
          <w:color w:val="auto"/>
          <w:kern w:val="2"/>
          <w:sz w:val="21"/>
        </w:rPr>
        <w:t>文件编制人员为同一人、属同一单位或者在同一单位缴纳社会保险的情形。</w:t>
      </w:r>
    </w:p>
    <w:p w14:paraId="0680B155">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8、我司不以联合体</w:t>
      </w:r>
      <w:r>
        <w:rPr>
          <w:rFonts w:hint="eastAsia" w:ascii="宋体" w:hAnsi="宋体" w:eastAsia="宋体" w:cs="Times New Roman"/>
          <w:color w:val="auto"/>
          <w:kern w:val="2"/>
          <w:sz w:val="21"/>
          <w:lang w:eastAsia="zh-CN"/>
        </w:rPr>
        <w:t>投标（响应）</w:t>
      </w:r>
      <w:r>
        <w:rPr>
          <w:rFonts w:hint="eastAsia" w:ascii="宋体" w:hAnsi="宋体" w:eastAsia="宋体" w:cs="Times New Roman"/>
          <w:color w:val="auto"/>
          <w:kern w:val="2"/>
          <w:sz w:val="21"/>
        </w:rPr>
        <w:t>，不选用进口产品参与</w:t>
      </w:r>
      <w:r>
        <w:rPr>
          <w:rFonts w:hint="eastAsia" w:ascii="宋体" w:hAnsi="宋体" w:eastAsia="宋体" w:cs="Times New Roman"/>
          <w:color w:val="auto"/>
          <w:kern w:val="2"/>
          <w:sz w:val="21"/>
          <w:lang w:eastAsia="zh-CN"/>
        </w:rPr>
        <w:t>投标（响应）</w:t>
      </w:r>
      <w:r>
        <w:rPr>
          <w:rFonts w:hint="eastAsia" w:ascii="宋体" w:hAnsi="宋体" w:eastAsia="宋体" w:cs="Times New Roman"/>
          <w:color w:val="auto"/>
          <w:kern w:val="2"/>
          <w:sz w:val="21"/>
        </w:rPr>
        <w:t>，不转包分包。</w:t>
      </w:r>
    </w:p>
    <w:p w14:paraId="3F9B24AD">
      <w:pPr>
        <w:ind w:firstLine="420" w:firstLineChars="200"/>
        <w:rPr>
          <w:rFonts w:ascii="宋体" w:hAnsi="宋体"/>
        </w:rPr>
      </w:pPr>
      <w:r>
        <w:rPr>
          <w:rFonts w:hint="eastAsia" w:ascii="宋体" w:hAnsi="宋体"/>
        </w:rPr>
        <w:t>9、我公司保证对本询价项目所提供的货物、服务、工程未侵犯知识产权；保证在本项目询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38AE2B28">
      <w:pPr>
        <w:ind w:firstLine="420" w:firstLineChars="200"/>
        <w:rPr>
          <w:rFonts w:ascii="宋体" w:hAnsi="宋体"/>
        </w:rPr>
      </w:pPr>
      <w:r>
        <w:rPr>
          <w:rFonts w:hint="eastAsia" w:ascii="宋体" w:hAnsi="宋体"/>
        </w:rPr>
        <w:t>10、我公司如果成交，将</w:t>
      </w:r>
      <w:r>
        <w:rPr>
          <w:rFonts w:ascii="宋体" w:hAnsi="宋体"/>
        </w:rPr>
        <w:t>保证</w:t>
      </w:r>
      <w:r>
        <w:rPr>
          <w:rFonts w:hint="eastAsia" w:ascii="宋体" w:hAnsi="宋体"/>
        </w:rPr>
        <w:t>履行本询价项目中的所有要求（包括询价公告、询价用户需求书及询价应答文件格式等）规定的全部责任和义务，依法与采购人签订采购合同并按质、按量、按时完成履行合同义务。我公司已清楚，如违反该要求，将按《深圳经济特区政府采购条例》相关规定接受处罚。</w:t>
      </w:r>
    </w:p>
    <w:p w14:paraId="5F6A93F7">
      <w:pPr>
        <w:ind w:firstLine="420" w:firstLineChars="200"/>
        <w:rPr>
          <w:rFonts w:ascii="宋体" w:hAnsi="宋体"/>
        </w:rPr>
      </w:pPr>
      <w:r>
        <w:rPr>
          <w:rFonts w:hint="eastAsia" w:ascii="宋体" w:hAnsi="宋体"/>
        </w:rPr>
        <w:t>特此承诺！</w:t>
      </w:r>
    </w:p>
    <w:p w14:paraId="6543488A">
      <w:pPr>
        <w:ind w:firstLine="420" w:firstLineChars="200"/>
        <w:rPr>
          <w:rFonts w:ascii="宋体" w:hAnsi="宋体"/>
        </w:rPr>
      </w:pPr>
    </w:p>
    <w:p w14:paraId="58209478">
      <w:pPr>
        <w:snapToGrid w:val="0"/>
        <w:ind w:firstLine="4935" w:firstLineChars="2350"/>
        <w:rPr>
          <w:szCs w:val="21"/>
        </w:rPr>
      </w:pPr>
      <w:r>
        <w:rPr>
          <w:rFonts w:hint="eastAsia"/>
          <w:szCs w:val="21"/>
        </w:rPr>
        <w:t xml:space="preserve">供应商名称（盖章）： </w:t>
      </w:r>
    </w:p>
    <w:p w14:paraId="09DECB0C">
      <w:pPr>
        <w:snapToGrid w:val="0"/>
        <w:ind w:firstLine="4935" w:firstLineChars="2350"/>
        <w:rPr>
          <w:rFonts w:ascii="宋体" w:hAnsi="宋体" w:cs="Arial"/>
          <w:bCs/>
          <w:szCs w:val="21"/>
        </w:rPr>
      </w:pPr>
      <w:r>
        <w:rPr>
          <w:rFonts w:hint="eastAsia" w:ascii="宋体" w:hAnsi="宋体" w:cs="Arial"/>
          <w:bCs/>
          <w:szCs w:val="21"/>
        </w:rPr>
        <w:t>日  期：       年    月   日</w:t>
      </w:r>
    </w:p>
    <w:p w14:paraId="4EBA9933">
      <w:pPr>
        <w:ind w:firstLine="420" w:firstLineChars="200"/>
        <w:rPr>
          <w:rFonts w:ascii="宋体" w:hAnsi="宋体"/>
        </w:rPr>
      </w:pPr>
    </w:p>
    <w:p w14:paraId="3F8D4B7F">
      <w:pPr>
        <w:widowControl/>
        <w:jc w:val="left"/>
        <w:rPr>
          <w:rFonts w:ascii="宋体" w:hAnsi="宋体"/>
          <w:b/>
          <w:sz w:val="30"/>
          <w:szCs w:val="30"/>
        </w:rPr>
      </w:pPr>
      <w:r>
        <w:rPr>
          <w:rFonts w:ascii="宋体" w:hAnsi="宋体"/>
          <w:b/>
          <w:sz w:val="30"/>
          <w:szCs w:val="30"/>
        </w:rPr>
        <w:br w:type="page"/>
      </w:r>
    </w:p>
    <w:p w14:paraId="08C0A002">
      <w:pPr>
        <w:pStyle w:val="30"/>
        <w:ind w:firstLine="0" w:firstLineChars="0"/>
        <w:jc w:val="center"/>
        <w:outlineLvl w:val="1"/>
        <w:rPr>
          <w:rFonts w:ascii="宋体" w:hAnsi="宋体"/>
          <w:b/>
          <w:sz w:val="30"/>
          <w:szCs w:val="30"/>
        </w:rPr>
      </w:pPr>
      <w:r>
        <w:rPr>
          <w:rFonts w:hint="eastAsia" w:ascii="宋体" w:hAnsi="宋体"/>
          <w:b/>
          <w:sz w:val="30"/>
          <w:szCs w:val="30"/>
        </w:rPr>
        <w:t>二、营业执照及资质证明文件</w:t>
      </w:r>
    </w:p>
    <w:p w14:paraId="2A574A4F">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1.营业执照及资质证明文件复印件加盖公章</w:t>
      </w:r>
    </w:p>
    <w:p w14:paraId="413C0659">
      <w:pPr>
        <w:rPr>
          <w:rFonts w:ascii="宋体" w:hAnsi="宋体"/>
          <w:b/>
          <w:sz w:val="30"/>
          <w:szCs w:val="30"/>
        </w:rPr>
      </w:pPr>
      <w:r>
        <w:rPr>
          <w:rFonts w:hint="eastAsia" w:ascii="宋体" w:hAnsi="宋体"/>
          <w:b/>
          <w:sz w:val="30"/>
          <w:szCs w:val="30"/>
        </w:rPr>
        <w:br w:type="page"/>
      </w:r>
    </w:p>
    <w:p w14:paraId="06E8E985">
      <w:pPr>
        <w:pStyle w:val="30"/>
        <w:ind w:firstLine="602"/>
        <w:jc w:val="center"/>
        <w:outlineLvl w:val="1"/>
        <w:rPr>
          <w:rFonts w:ascii="宋体" w:hAnsi="宋体"/>
          <w:b/>
          <w:sz w:val="30"/>
          <w:szCs w:val="30"/>
        </w:rPr>
      </w:pPr>
      <w:r>
        <w:rPr>
          <w:rFonts w:hint="eastAsia" w:ascii="宋体" w:hAnsi="宋体"/>
          <w:b/>
          <w:sz w:val="30"/>
          <w:szCs w:val="30"/>
          <w:lang w:val="en-US" w:eastAsia="zh-CN"/>
        </w:rPr>
        <w:t>三</w:t>
      </w:r>
      <w:r>
        <w:rPr>
          <w:rFonts w:hint="eastAsia" w:ascii="宋体" w:hAnsi="宋体"/>
          <w:b/>
          <w:sz w:val="30"/>
          <w:szCs w:val="30"/>
        </w:rPr>
        <w:t>、供应商基本情况</w:t>
      </w:r>
    </w:p>
    <w:p w14:paraId="188BB5CB">
      <w:pPr>
        <w:snapToGrid w:val="0"/>
        <w:rPr>
          <w:rFonts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63EE8B61">
      <w:pPr>
        <w:snapToGrid w:val="0"/>
        <w:rPr>
          <w:rFonts w:asciiTheme="minorEastAsia" w:hAnsiTheme="minorEastAsia" w:eastAsiaTheme="minorEastAsia" w:cstheme="minorEastAsia"/>
          <w:b/>
          <w:szCs w:val="21"/>
        </w:rPr>
      </w:pPr>
    </w:p>
    <w:p w14:paraId="7CE4201A">
      <w:pPr>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59DF24DB">
      <w:pPr>
        <w:adjustRightInd w:val="0"/>
        <w:snapToGrid w:val="0"/>
        <w:jc w:val="left"/>
        <w:rPr>
          <w:rFonts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40A640E7">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066A7D7C">
      <w:pPr>
        <w:adjustRightInd w:val="0"/>
        <w:snapToGrid w:val="0"/>
        <w:jc w:val="left"/>
        <w:rPr>
          <w:rFonts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34A4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1F46DED1">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064A18B8">
            <w:pPr>
              <w:widowControl/>
              <w:snapToGrid w:val="0"/>
              <w:rPr>
                <w:rFonts w:asciiTheme="minorEastAsia" w:hAnsiTheme="minorEastAsia" w:eastAsiaTheme="minorEastAsia" w:cstheme="minorEastAsia"/>
                <w:bCs/>
                <w:szCs w:val="21"/>
              </w:rPr>
            </w:pPr>
          </w:p>
        </w:tc>
        <w:tc>
          <w:tcPr>
            <w:tcW w:w="1189" w:type="pct"/>
            <w:gridSpan w:val="2"/>
            <w:vAlign w:val="center"/>
          </w:tcPr>
          <w:p w14:paraId="66D4AB6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56CC9C92">
            <w:pPr>
              <w:widowControl/>
              <w:snapToGrid w:val="0"/>
              <w:rPr>
                <w:rFonts w:asciiTheme="minorEastAsia" w:hAnsiTheme="minorEastAsia" w:eastAsiaTheme="minorEastAsia" w:cstheme="minorEastAsia"/>
                <w:bCs/>
                <w:szCs w:val="21"/>
              </w:rPr>
            </w:pPr>
          </w:p>
        </w:tc>
      </w:tr>
      <w:tr w14:paraId="2783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28FE706D">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379D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4E70E936">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57804E07">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73298094">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708B38A4">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7BBA395C">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5C73169F">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08182F2C">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4D9BB17D">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1ACD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17A87C7">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F6E07F5">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4F3C1584">
            <w:pPr>
              <w:widowControl/>
              <w:snapToGrid w:val="0"/>
              <w:rPr>
                <w:rFonts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750BACD0">
            <w:pPr>
              <w:widowControl/>
              <w:snapToGrid w:val="0"/>
              <w:rPr>
                <w:rFonts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45A15D5B">
            <w:pPr>
              <w:widowControl/>
              <w:snapToGrid w:val="0"/>
              <w:rPr>
                <w:rFonts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3F97349E">
            <w:pPr>
              <w:widowControl/>
              <w:snapToGrid w:val="0"/>
              <w:rPr>
                <w:rFonts w:asciiTheme="minorEastAsia" w:hAnsiTheme="minorEastAsia" w:eastAsiaTheme="minorEastAsia" w:cstheme="minorEastAsia"/>
                <w:bCs/>
                <w:szCs w:val="21"/>
              </w:rPr>
            </w:pPr>
          </w:p>
        </w:tc>
      </w:tr>
      <w:tr w14:paraId="2443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800BD3B">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9407957">
            <w:pPr>
              <w:widowControl/>
              <w:snapToGrid w:val="0"/>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4CA852AA">
            <w:pPr>
              <w:widowControl/>
              <w:snapToGrid w:val="0"/>
              <w:rPr>
                <w:rFonts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6DCFF3B">
            <w:pPr>
              <w:widowControl/>
              <w:snapToGrid w:val="0"/>
              <w:rPr>
                <w:rFonts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6B0EE1E">
            <w:pPr>
              <w:widowControl/>
              <w:snapToGrid w:val="0"/>
              <w:rPr>
                <w:rFonts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2A1F4046">
            <w:pPr>
              <w:widowControl/>
              <w:snapToGrid w:val="0"/>
              <w:rPr>
                <w:rFonts w:asciiTheme="minorEastAsia" w:hAnsiTheme="minorEastAsia" w:eastAsiaTheme="minorEastAsia" w:cstheme="minorEastAsia"/>
                <w:bCs/>
                <w:szCs w:val="21"/>
              </w:rPr>
            </w:pPr>
          </w:p>
        </w:tc>
      </w:tr>
      <w:tr w14:paraId="5929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3FF93A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0E224F2">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2F6A1C4E">
            <w:pPr>
              <w:widowControl/>
              <w:snapToGrid w:val="0"/>
              <w:rPr>
                <w:rFonts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3C856E8C">
            <w:pPr>
              <w:widowControl/>
              <w:snapToGrid w:val="0"/>
              <w:rPr>
                <w:rFonts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1A9CDA10">
            <w:pPr>
              <w:widowControl/>
              <w:snapToGrid w:val="0"/>
              <w:rPr>
                <w:rFonts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46CAB390">
            <w:pPr>
              <w:widowControl/>
              <w:snapToGrid w:val="0"/>
              <w:rPr>
                <w:rFonts w:asciiTheme="minorEastAsia" w:hAnsiTheme="minorEastAsia" w:eastAsiaTheme="minorEastAsia" w:cstheme="minorEastAsia"/>
                <w:bCs/>
                <w:szCs w:val="21"/>
              </w:rPr>
            </w:pPr>
          </w:p>
        </w:tc>
      </w:tr>
      <w:tr w14:paraId="33BC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04824408">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2C2919C8">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7651DB79">
            <w:pPr>
              <w:widowControl/>
              <w:snapToGrid w:val="0"/>
              <w:rPr>
                <w:rFonts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77996047">
            <w:pPr>
              <w:widowControl/>
              <w:snapToGrid w:val="0"/>
              <w:rPr>
                <w:rFonts w:asciiTheme="minorEastAsia" w:hAnsiTheme="minorEastAsia" w:eastAsiaTheme="minorEastAsia" w:cstheme="minorEastAsia"/>
                <w:bCs/>
                <w:szCs w:val="21"/>
              </w:rPr>
            </w:pPr>
          </w:p>
        </w:tc>
        <w:tc>
          <w:tcPr>
            <w:tcW w:w="821" w:type="pct"/>
            <w:tcBorders>
              <w:top w:val="single" w:color="auto" w:sz="4" w:space="0"/>
            </w:tcBorders>
            <w:vAlign w:val="center"/>
          </w:tcPr>
          <w:p w14:paraId="029B1920">
            <w:pPr>
              <w:widowControl/>
              <w:snapToGrid w:val="0"/>
              <w:rPr>
                <w:rFonts w:asciiTheme="minorEastAsia" w:hAnsiTheme="minorEastAsia" w:eastAsiaTheme="minorEastAsia" w:cstheme="minorEastAsia"/>
                <w:bCs/>
                <w:szCs w:val="21"/>
              </w:rPr>
            </w:pPr>
          </w:p>
        </w:tc>
        <w:tc>
          <w:tcPr>
            <w:tcW w:w="835" w:type="pct"/>
            <w:tcBorders>
              <w:top w:val="single" w:color="auto" w:sz="4" w:space="0"/>
            </w:tcBorders>
            <w:vAlign w:val="center"/>
          </w:tcPr>
          <w:p w14:paraId="04B14E81">
            <w:pPr>
              <w:widowControl/>
              <w:snapToGrid w:val="0"/>
              <w:rPr>
                <w:rFonts w:asciiTheme="minorEastAsia" w:hAnsiTheme="minorEastAsia" w:eastAsiaTheme="minorEastAsia" w:cstheme="minorEastAsia"/>
                <w:bCs/>
                <w:szCs w:val="21"/>
              </w:rPr>
            </w:pPr>
          </w:p>
        </w:tc>
      </w:tr>
      <w:tr w14:paraId="45D4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4E0870C8">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3A07E535">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23682583">
            <w:pPr>
              <w:widowControl/>
              <w:snapToGrid w:val="0"/>
              <w:rPr>
                <w:rFonts w:asciiTheme="minorEastAsia" w:hAnsiTheme="minorEastAsia" w:eastAsiaTheme="minorEastAsia" w:cstheme="minorEastAsia"/>
                <w:bCs/>
                <w:szCs w:val="21"/>
              </w:rPr>
            </w:pPr>
          </w:p>
        </w:tc>
        <w:tc>
          <w:tcPr>
            <w:tcW w:w="1189" w:type="pct"/>
            <w:gridSpan w:val="2"/>
            <w:vAlign w:val="center"/>
          </w:tcPr>
          <w:p w14:paraId="5913347B">
            <w:pPr>
              <w:widowControl/>
              <w:snapToGrid w:val="0"/>
              <w:rPr>
                <w:rFonts w:asciiTheme="minorEastAsia" w:hAnsiTheme="minorEastAsia" w:eastAsiaTheme="minorEastAsia" w:cstheme="minorEastAsia"/>
                <w:bCs/>
                <w:szCs w:val="21"/>
              </w:rPr>
            </w:pPr>
          </w:p>
        </w:tc>
        <w:tc>
          <w:tcPr>
            <w:tcW w:w="821" w:type="pct"/>
            <w:vAlign w:val="center"/>
          </w:tcPr>
          <w:p w14:paraId="238CB52D">
            <w:pPr>
              <w:widowControl/>
              <w:snapToGrid w:val="0"/>
              <w:rPr>
                <w:rFonts w:asciiTheme="minorEastAsia" w:hAnsiTheme="minorEastAsia" w:eastAsiaTheme="minorEastAsia" w:cstheme="minorEastAsia"/>
                <w:bCs/>
                <w:szCs w:val="21"/>
              </w:rPr>
            </w:pPr>
          </w:p>
        </w:tc>
        <w:tc>
          <w:tcPr>
            <w:tcW w:w="835" w:type="pct"/>
            <w:vAlign w:val="center"/>
          </w:tcPr>
          <w:p w14:paraId="5598AA38">
            <w:pPr>
              <w:widowControl/>
              <w:snapToGrid w:val="0"/>
              <w:rPr>
                <w:rFonts w:asciiTheme="minorEastAsia" w:hAnsiTheme="minorEastAsia" w:eastAsiaTheme="minorEastAsia" w:cstheme="minorEastAsia"/>
                <w:bCs/>
                <w:szCs w:val="21"/>
              </w:rPr>
            </w:pPr>
          </w:p>
        </w:tc>
      </w:tr>
      <w:tr w14:paraId="4C1E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7F8A759">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1A0B1D49">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6BEEB532">
            <w:pPr>
              <w:widowControl/>
              <w:snapToGrid w:val="0"/>
              <w:rPr>
                <w:rFonts w:asciiTheme="minorEastAsia" w:hAnsiTheme="minorEastAsia" w:eastAsiaTheme="minorEastAsia" w:cstheme="minorEastAsia"/>
                <w:bCs/>
                <w:szCs w:val="21"/>
              </w:rPr>
            </w:pPr>
          </w:p>
        </w:tc>
        <w:tc>
          <w:tcPr>
            <w:tcW w:w="1189" w:type="pct"/>
            <w:gridSpan w:val="2"/>
            <w:vAlign w:val="center"/>
          </w:tcPr>
          <w:p w14:paraId="18CC3337">
            <w:pPr>
              <w:widowControl/>
              <w:snapToGrid w:val="0"/>
              <w:rPr>
                <w:rFonts w:asciiTheme="minorEastAsia" w:hAnsiTheme="minorEastAsia" w:eastAsiaTheme="minorEastAsia" w:cstheme="minorEastAsia"/>
                <w:bCs/>
                <w:szCs w:val="21"/>
              </w:rPr>
            </w:pPr>
          </w:p>
        </w:tc>
        <w:tc>
          <w:tcPr>
            <w:tcW w:w="821" w:type="pct"/>
            <w:vAlign w:val="center"/>
          </w:tcPr>
          <w:p w14:paraId="237CED41">
            <w:pPr>
              <w:widowControl/>
              <w:snapToGrid w:val="0"/>
              <w:rPr>
                <w:rFonts w:asciiTheme="minorEastAsia" w:hAnsiTheme="minorEastAsia" w:eastAsiaTheme="minorEastAsia" w:cstheme="minorEastAsia"/>
                <w:bCs/>
                <w:szCs w:val="21"/>
              </w:rPr>
            </w:pPr>
          </w:p>
        </w:tc>
        <w:tc>
          <w:tcPr>
            <w:tcW w:w="835" w:type="pct"/>
            <w:vAlign w:val="center"/>
          </w:tcPr>
          <w:p w14:paraId="22B55161">
            <w:pPr>
              <w:widowControl/>
              <w:snapToGrid w:val="0"/>
              <w:rPr>
                <w:rFonts w:asciiTheme="minorEastAsia" w:hAnsiTheme="minorEastAsia" w:eastAsiaTheme="minorEastAsia" w:cstheme="minorEastAsia"/>
                <w:bCs/>
                <w:szCs w:val="21"/>
              </w:rPr>
            </w:pPr>
          </w:p>
        </w:tc>
      </w:tr>
      <w:tr w14:paraId="5284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755B2EAB">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22A89991">
            <w:pPr>
              <w:pStyle w:val="7"/>
              <w:ind w:firstLine="630" w:firstLineChars="3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75D0744C">
            <w:pPr>
              <w:pStyle w:val="7"/>
              <w:ind w:firstLine="630" w:firstLineChars="300"/>
              <w:rPr>
                <w:rFonts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433D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0C9B6052">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7C95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5C4C4BB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07567FB">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851ABF4">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5E176AF1">
            <w:pPr>
              <w:widowControl/>
              <w:snapToGrid w:val="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32CE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F76943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5D5E14A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72C59D8">
            <w:pPr>
              <w:widowControl/>
              <w:snapToGrid w:val="0"/>
              <w:rPr>
                <w:rFonts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30D15BB4">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3F5CF74E">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6F07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9E84DAD">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22E3537">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A70A53E">
            <w:pPr>
              <w:widowControl/>
              <w:snapToGrid w:val="0"/>
              <w:rPr>
                <w:rFonts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58EA7017">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7E95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5996AEB">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1B3A9182">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58BE1EF3">
            <w:pPr>
              <w:pStyle w:val="7"/>
              <w:ind w:firstLine="0"/>
              <w:rPr>
                <w:rFonts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74B7E569">
      <w:pPr>
        <w:pStyle w:val="2"/>
        <w:ind w:firstLine="480"/>
        <w:rPr>
          <w:rFonts w:asciiTheme="minorEastAsia" w:hAnsiTheme="minorEastAsia" w:eastAsiaTheme="minorEastAsia" w:cstheme="minorEastAsia"/>
        </w:rPr>
      </w:pPr>
    </w:p>
    <w:p w14:paraId="56E3BC00">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18701B1E">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41D919FA">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4A7BE47">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5F11F7E">
      <w:pPr>
        <w:widowControl/>
        <w:snapToGrid w:val="0"/>
        <w:rPr>
          <w:rFonts w:asciiTheme="minorEastAsia" w:hAnsiTheme="minorEastAsia" w:eastAsiaTheme="minorEastAsia" w:cstheme="minorEastAsia"/>
          <w:bCs/>
          <w:szCs w:val="21"/>
        </w:rPr>
      </w:pPr>
    </w:p>
    <w:p w14:paraId="4BD9C721">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67E9FE16">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C0D06B2">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6EC5D2E">
      <w:pPr>
        <w:widowControl/>
        <w:snapToGrid w:val="0"/>
        <w:rPr>
          <w:rFonts w:asciiTheme="minorEastAsia" w:hAnsiTheme="minorEastAsia" w:eastAsiaTheme="minorEastAsia" w:cstheme="minorEastAsia"/>
          <w:bCs/>
          <w:szCs w:val="21"/>
        </w:rPr>
      </w:pPr>
    </w:p>
    <w:p w14:paraId="38F74906">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（3）投标</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响应）</w:t>
      </w:r>
      <w:r>
        <w:rPr>
          <w:rFonts w:hint="eastAsia" w:asciiTheme="minorEastAsia" w:hAnsiTheme="minorEastAsia" w:eastAsiaTheme="minorEastAsia" w:cstheme="minorEastAsia"/>
          <w:bCs/>
          <w:szCs w:val="21"/>
        </w:rPr>
        <w:t>授权代表人</w:t>
      </w:r>
    </w:p>
    <w:p w14:paraId="1354CEA2">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AA3B065">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874B6BC">
      <w:pPr>
        <w:widowControl/>
        <w:snapToGrid w:val="0"/>
        <w:rPr>
          <w:rFonts w:asciiTheme="minorEastAsia" w:hAnsiTheme="minorEastAsia" w:eastAsiaTheme="minorEastAsia" w:cstheme="minorEastAsia"/>
          <w:bCs/>
          <w:szCs w:val="21"/>
        </w:rPr>
      </w:pPr>
    </w:p>
    <w:p w14:paraId="46DF12F6">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6D40D9B8">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1C6E9C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92C63B2">
      <w:pPr>
        <w:widowControl/>
        <w:snapToGrid w:val="0"/>
        <w:rPr>
          <w:rFonts w:asciiTheme="minorEastAsia" w:hAnsiTheme="minorEastAsia" w:eastAsiaTheme="minorEastAsia" w:cstheme="minorEastAsia"/>
          <w:bCs/>
          <w:szCs w:val="21"/>
        </w:rPr>
      </w:pPr>
    </w:p>
    <w:p w14:paraId="112971C8">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4630AF3D">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840FF0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C24C4DC">
      <w:pPr>
        <w:widowControl/>
        <w:snapToGrid w:val="0"/>
        <w:rPr>
          <w:rFonts w:asciiTheme="minorEastAsia" w:hAnsiTheme="minorEastAsia" w:eastAsiaTheme="minorEastAsia" w:cstheme="minorEastAsia"/>
          <w:bCs/>
          <w:szCs w:val="21"/>
        </w:rPr>
      </w:pPr>
    </w:p>
    <w:p w14:paraId="5CC279B6">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响应</w:t>
      </w:r>
      <w:r>
        <w:rPr>
          <w:rFonts w:hint="eastAsia" w:asciiTheme="minorEastAsia" w:hAnsiTheme="minorEastAsia" w:eastAsiaTheme="minorEastAsia" w:cstheme="minorEastAsia"/>
          <w:bCs/>
          <w:szCs w:val="21"/>
        </w:rPr>
        <w:t>文件编制人员</w:t>
      </w:r>
    </w:p>
    <w:p w14:paraId="471077E4">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3C621B8">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2517A68">
      <w:pPr>
        <w:pStyle w:val="7"/>
        <w:widowControl/>
        <w:rPr>
          <w:rFonts w:asciiTheme="minorEastAsia" w:hAnsiTheme="minorEastAsia" w:eastAsiaTheme="minorEastAsia" w:cstheme="minorEastAsia"/>
          <w:szCs w:val="21"/>
        </w:rPr>
      </w:pPr>
    </w:p>
    <w:p w14:paraId="1AA978DE">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762CC3EE">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1EEB2FF0">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2.供应商的项目投标</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0ED71CC9">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240B9834">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3A58ED69">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19BCD5F7">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71035C53">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5064A33F">
      <w:pPr>
        <w:jc w:val="left"/>
        <w:rPr>
          <w:rFonts w:asciiTheme="minorEastAsia" w:hAnsiTheme="minorEastAsia" w:eastAsiaTheme="minorEastAsia" w:cstheme="minorEastAsia"/>
          <w:szCs w:val="21"/>
        </w:rPr>
      </w:pPr>
    </w:p>
    <w:p w14:paraId="4EDD1CF0">
      <w:pPr>
        <w:widowControl/>
        <w:snapToGrid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0419582C">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6D852931">
      <w:pPr>
        <w:widowControl/>
        <w:adjustRightInd w:val="0"/>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我公司申请参加 </w:t>
      </w:r>
      <w:r>
        <w:rPr>
          <w:rFonts w:hint="eastAsia" w:asciiTheme="minorEastAsia" w:hAnsiTheme="minorEastAsia" w:eastAsiaTheme="minorEastAsia" w:cstheme="minorEastAsia"/>
          <w:bCs/>
          <w:szCs w:val="21"/>
          <w:lang w:eastAsia="zh-CN"/>
        </w:rPr>
        <w:t>2025年深圳市国家机关“谁执法谁普法”履职报告评议活动采购服务项目（二次）</w:t>
      </w:r>
      <w:r>
        <w:rPr>
          <w:rFonts w:hint="eastAsia" w:asciiTheme="minorEastAsia" w:hAnsiTheme="minorEastAsia" w:eastAsiaTheme="minorEastAsia" w:cstheme="minorEastAsia"/>
          <w:bCs/>
          <w:szCs w:val="21"/>
        </w:rPr>
        <w:t xml:space="preserve">编号为 </w:t>
      </w:r>
      <w:r>
        <w:rPr>
          <w:rFonts w:hint="eastAsia" w:asciiTheme="minorEastAsia" w:hAnsiTheme="minorEastAsia" w:eastAsiaTheme="minorEastAsia" w:cstheme="minorEastAsia"/>
          <w:kern w:val="0"/>
          <w:szCs w:val="21"/>
        </w:rPr>
        <w:t>UHOSZSFJD2025xxx</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55285052">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71949129">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val="en-US" w:eastAsia="zh-CN"/>
        </w:rPr>
        <w:t>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0A2BCD2F">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1ED10D6F">
      <w:pPr>
        <w:widowControl/>
        <w:snapToGrid w:val="0"/>
        <w:rPr>
          <w:rFonts w:asciiTheme="minorEastAsia" w:hAnsiTheme="minorEastAsia" w:eastAsiaTheme="minorEastAsia" w:cstheme="minorEastAsia"/>
          <w:bCs/>
          <w:szCs w:val="21"/>
        </w:rPr>
      </w:pPr>
    </w:p>
    <w:p w14:paraId="03A8D169">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73F36ED1">
      <w:pPr>
        <w:widowControl/>
        <w:snapToGrid w:val="0"/>
        <w:ind w:firstLine="3360" w:firstLineChars="16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90951F1">
      <w:pPr>
        <w:widowControl/>
        <w:snapToGrid w:val="0"/>
        <w:rPr>
          <w:rFonts w:asciiTheme="minorEastAsia" w:hAnsiTheme="minorEastAsia" w:eastAsiaTheme="minorEastAsia" w:cstheme="minorEastAsia"/>
          <w:bCs/>
          <w:szCs w:val="21"/>
        </w:rPr>
      </w:pPr>
    </w:p>
    <w:p w14:paraId="5A89254F">
      <w:pPr>
        <w:snapToGrid w:val="0"/>
        <w:rPr>
          <w:rFonts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1C7C0209">
      <w:pP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81B873D">
      <w:pPr>
        <w:pStyle w:val="30"/>
        <w:ind w:firstLine="0" w:firstLineChars="0"/>
        <w:jc w:val="center"/>
        <w:outlineLvl w:val="1"/>
        <w:rPr>
          <w:rFonts w:ascii="宋体" w:hAnsi="宋体"/>
          <w:b/>
          <w:sz w:val="30"/>
          <w:szCs w:val="30"/>
        </w:rPr>
      </w:pPr>
      <w:r>
        <w:rPr>
          <w:rFonts w:hint="eastAsia" w:ascii="宋体" w:hAnsi="宋体"/>
          <w:b/>
          <w:sz w:val="30"/>
          <w:szCs w:val="30"/>
          <w:lang w:val="en-US" w:eastAsia="zh-CN"/>
        </w:rPr>
        <w:t>四</w:t>
      </w:r>
      <w:r>
        <w:rPr>
          <w:rFonts w:hint="eastAsia" w:ascii="宋体" w:hAnsi="宋体"/>
          <w:b/>
          <w:sz w:val="30"/>
          <w:szCs w:val="30"/>
        </w:rPr>
        <w:t>、法定代表人</w:t>
      </w:r>
      <w:r>
        <w:rPr>
          <w:rFonts w:hint="eastAsia" w:ascii="黑体"/>
          <w:b/>
          <w:bCs/>
          <w:sz w:val="28"/>
          <w:szCs w:val="28"/>
        </w:rPr>
        <w:t>（负责人或执行事务合伙人）</w:t>
      </w:r>
      <w:r>
        <w:rPr>
          <w:rFonts w:hint="eastAsia" w:ascii="宋体" w:hAnsi="宋体"/>
          <w:b/>
          <w:sz w:val="30"/>
          <w:szCs w:val="30"/>
        </w:rPr>
        <w:t>资格证明书</w:t>
      </w:r>
    </w:p>
    <w:p w14:paraId="611D0239">
      <w:pPr>
        <w:ind w:firstLine="420" w:firstLineChars="200"/>
      </w:pPr>
      <w:r>
        <w:rPr>
          <w:rFonts w:hint="eastAsia"/>
        </w:rPr>
        <w:t>单位名称：</w:t>
      </w:r>
    </w:p>
    <w:p w14:paraId="70560CBA">
      <w:pPr>
        <w:ind w:firstLine="420" w:firstLineChars="200"/>
      </w:pPr>
      <w:r>
        <w:rPr>
          <w:rFonts w:hint="eastAsia"/>
        </w:rPr>
        <w:t>地    址：</w:t>
      </w:r>
    </w:p>
    <w:p w14:paraId="693DD610">
      <w:pPr>
        <w:ind w:firstLine="420" w:firstLineChars="200"/>
      </w:pPr>
      <w:r>
        <w:rPr>
          <w:rFonts w:hint="eastAsia"/>
        </w:rPr>
        <w:t xml:space="preserve">姓名：     性别：    年龄：    职务：    </w:t>
      </w:r>
      <w:r>
        <w:rPr>
          <w:rFonts w:hint="eastAsia" w:ascii="宋体" w:hAnsi="宋体" w:cs="宋体"/>
          <w:sz w:val="22"/>
        </w:rPr>
        <w:t xml:space="preserve">  身份证号码：</w:t>
      </w:r>
    </w:p>
    <w:p w14:paraId="68190ADA">
      <w:pPr>
        <w:ind w:firstLine="420" w:firstLineChars="200"/>
      </w:pPr>
      <w:r>
        <w:rPr>
          <w:rFonts w:hint="eastAsia"/>
        </w:rPr>
        <w:t>联系电话或手机号码：</w:t>
      </w:r>
      <w:r>
        <w:rPr>
          <w:rFonts w:hint="eastAsia"/>
          <w:highlight w:val="yellow"/>
        </w:rPr>
        <w:t>（如法定代表人为</w:t>
      </w:r>
      <w:r>
        <w:rPr>
          <w:rFonts w:hint="eastAsia"/>
          <w:highlight w:val="yellow"/>
          <w:lang w:eastAsia="zh-CN"/>
        </w:rPr>
        <w:t>投标（响应）</w:t>
      </w:r>
      <w:r>
        <w:rPr>
          <w:rFonts w:hint="eastAsia"/>
          <w:highlight w:val="yellow"/>
        </w:rPr>
        <w:t>人代表，则必须需填写此项）</w:t>
      </w:r>
      <w:r>
        <w:rPr>
          <w:rFonts w:hint="eastAsia"/>
        </w:rPr>
        <w:t>。</w:t>
      </w:r>
    </w:p>
    <w:p w14:paraId="3BB912A2">
      <w:pPr>
        <w:ind w:firstLine="420" w:firstLineChars="200"/>
      </w:pPr>
      <w:r>
        <w:rPr>
          <w:rFonts w:hint="eastAsia"/>
        </w:rPr>
        <w:t>我系</w:t>
      </w:r>
      <w:r>
        <w:rPr>
          <w:rFonts w:hint="eastAsia"/>
          <w:u w:val="single"/>
        </w:rPr>
        <w:t>（</w:t>
      </w:r>
      <w:r>
        <w:rPr>
          <w:rFonts w:hint="eastAsia"/>
          <w:u w:val="single"/>
          <w:lang w:eastAsia="zh-CN"/>
        </w:rPr>
        <w:t>投标（响应）</w:t>
      </w:r>
      <w:r>
        <w:rPr>
          <w:rFonts w:hint="eastAsia"/>
          <w:u w:val="single"/>
        </w:rPr>
        <w:t>人名称）</w:t>
      </w:r>
      <w:r>
        <w:rPr>
          <w:rFonts w:hint="eastAsia"/>
        </w:rPr>
        <w:t>的法定代表人（负责人或执行事务合伙人）。本证明书用于</w:t>
      </w:r>
      <w:r>
        <w:rPr>
          <w:rFonts w:hint="eastAsia"/>
          <w:u w:val="single"/>
        </w:rPr>
        <w:t>（</w:t>
      </w:r>
      <w:r>
        <w:rPr>
          <w:rFonts w:hint="eastAsia"/>
          <w:u w:val="single"/>
          <w:lang w:eastAsia="zh-CN"/>
        </w:rPr>
        <w:t>投标（响应）</w:t>
      </w:r>
      <w:r>
        <w:rPr>
          <w:rFonts w:hint="eastAsia"/>
          <w:u w:val="single"/>
        </w:rPr>
        <w:t>人名称）</w:t>
      </w:r>
      <w:r>
        <w:rPr>
          <w:rFonts w:hint="eastAsia"/>
        </w:rPr>
        <w:t>签署</w:t>
      </w:r>
      <w:r>
        <w:rPr>
          <w:rFonts w:hint="eastAsia"/>
          <w:u w:val="single"/>
        </w:rPr>
        <w:t xml:space="preserve"> 项目名称（项目编号）</w:t>
      </w:r>
      <w:r>
        <w:rPr>
          <w:rFonts w:hint="eastAsia"/>
        </w:rPr>
        <w:t>项目的</w:t>
      </w:r>
      <w:r>
        <w:rPr>
          <w:rFonts w:hint="eastAsia"/>
          <w:lang w:val="en-US" w:eastAsia="zh-CN"/>
        </w:rPr>
        <w:t>响应</w:t>
      </w:r>
      <w:r>
        <w:rPr>
          <w:rFonts w:hint="eastAsia"/>
        </w:rPr>
        <w:t>文件、进行合同</w:t>
      </w:r>
      <w:r>
        <w:rPr>
          <w:rFonts w:hint="eastAsia"/>
          <w:lang w:eastAsia="zh-CN"/>
        </w:rPr>
        <w:t>投标（响应）</w:t>
      </w:r>
      <w:r>
        <w:rPr>
          <w:rFonts w:hint="eastAsia"/>
        </w:rPr>
        <w:t>、签署合同和处理与之有关的一切事务。</w:t>
      </w:r>
    </w:p>
    <w:p w14:paraId="65EE19FD">
      <w:pPr>
        <w:ind w:firstLine="420" w:firstLineChars="200"/>
      </w:pPr>
      <w:r>
        <w:rPr>
          <w:rFonts w:hint="eastAsia"/>
        </w:rPr>
        <w:t>特此证明。</w:t>
      </w:r>
    </w:p>
    <w:p w14:paraId="258232C5">
      <w:pPr>
        <w:ind w:firstLine="420" w:firstLineChars="200"/>
      </w:pPr>
    </w:p>
    <w:p w14:paraId="758D5E69">
      <w:pPr>
        <w:snapToGrid w:val="0"/>
        <w:rPr>
          <w:szCs w:val="21"/>
        </w:rPr>
      </w:pPr>
    </w:p>
    <w:p w14:paraId="5ED1B41C">
      <w:pPr>
        <w:snapToGrid w:val="0"/>
        <w:ind w:firstLine="4935" w:firstLineChars="2350"/>
        <w:rPr>
          <w:szCs w:val="21"/>
        </w:rPr>
      </w:pPr>
      <w:r>
        <w:rPr>
          <w:rFonts w:hint="eastAsia"/>
          <w:szCs w:val="21"/>
        </w:rPr>
        <w:t xml:space="preserve">供应商（盖章）： </w:t>
      </w:r>
    </w:p>
    <w:p w14:paraId="1F7D522E">
      <w:pPr>
        <w:snapToGrid w:val="0"/>
        <w:ind w:firstLine="4935" w:firstLineChars="2350"/>
        <w:rPr>
          <w:rFonts w:ascii="宋体" w:hAnsi="宋体" w:cs="Arial"/>
          <w:bCs/>
          <w:szCs w:val="21"/>
        </w:rPr>
      </w:pPr>
      <w:r>
        <w:rPr>
          <w:rFonts w:hint="eastAsia" w:ascii="宋体" w:hAnsi="宋体" w:cs="Arial"/>
          <w:bCs/>
          <w:szCs w:val="21"/>
        </w:rPr>
        <w:t>日  期：       年    月   日</w:t>
      </w:r>
    </w:p>
    <w:p w14:paraId="5EB514E9">
      <w:pPr>
        <w:pStyle w:val="2"/>
        <w:ind w:firstLine="0" w:firstLineChars="0"/>
        <w:rPr>
          <w:b/>
          <w:bCs/>
          <w:sz w:val="22"/>
          <w:szCs w:val="20"/>
        </w:rPr>
      </w:pPr>
    </w:p>
    <w:p w14:paraId="1DFA9C2F">
      <w:pPr>
        <w:ind w:firstLine="420" w:firstLineChars="200"/>
        <w:rPr>
          <w:szCs w:val="21"/>
        </w:rPr>
      </w:pPr>
    </w:p>
    <w:p w14:paraId="080D7A4C">
      <w:pPr>
        <w:numPr>
          <w:ilvl w:val="255"/>
          <w:numId w:val="0"/>
        </w:numPr>
        <w:jc w:val="left"/>
        <w:rPr>
          <w:szCs w:val="21"/>
        </w:rPr>
      </w:pPr>
      <w:r>
        <w:rPr>
          <w:rFonts w:hint="eastAsia"/>
          <w:szCs w:val="21"/>
        </w:rPr>
        <w:t>说明：</w:t>
      </w:r>
    </w:p>
    <w:p w14:paraId="60E55E63">
      <w:pPr>
        <w:numPr>
          <w:ilvl w:val="0"/>
          <w:numId w:val="7"/>
        </w:numPr>
        <w:jc w:val="left"/>
        <w:rPr>
          <w:szCs w:val="21"/>
        </w:rPr>
      </w:pPr>
      <w:r>
        <w:rPr>
          <w:rFonts w:hint="eastAsia"/>
          <w:szCs w:val="21"/>
        </w:rPr>
        <w:t>.本证明书要求供应商提供</w:t>
      </w:r>
      <w:r>
        <w:rPr>
          <w:rFonts w:hint="eastAsia"/>
          <w:b/>
          <w:bCs/>
          <w:szCs w:val="21"/>
        </w:rPr>
        <w:t>加盖公章</w:t>
      </w:r>
      <w:r>
        <w:rPr>
          <w:rFonts w:hint="eastAsia"/>
          <w:szCs w:val="21"/>
        </w:rPr>
        <w:t>后的原件方为有效；</w:t>
      </w:r>
    </w:p>
    <w:p w14:paraId="43937691">
      <w:pPr>
        <w:numPr>
          <w:ilvl w:val="0"/>
          <w:numId w:val="7"/>
        </w:numPr>
        <w:jc w:val="left"/>
        <w:rPr>
          <w:szCs w:val="21"/>
        </w:rPr>
      </w:pPr>
      <w:r>
        <w:rPr>
          <w:rFonts w:hint="eastAsia"/>
          <w:szCs w:val="21"/>
        </w:rPr>
        <w:t>须提供法定代表人（负责人或执行事务合伙人）的身份证复印件；港澳台居民可提供来往通行证复印件；非中国国籍管辖范围人员，可提供公安部门认可的身份证明材料复印件；</w:t>
      </w:r>
    </w:p>
    <w:p w14:paraId="11438473">
      <w:pPr>
        <w:numPr>
          <w:ilvl w:val="0"/>
          <w:numId w:val="7"/>
        </w:numPr>
        <w:jc w:val="left"/>
        <w:rPr>
          <w:szCs w:val="21"/>
        </w:rPr>
      </w:pPr>
      <w:r>
        <w:rPr>
          <w:rFonts w:hint="eastAsia"/>
          <w:szCs w:val="21"/>
        </w:rPr>
        <w:t>应答文件中涉及需法定代表人授权和签字（或盖私章）之处，非法人组织可由负责人或执行事务合伙人执行。</w:t>
      </w:r>
    </w:p>
    <w:p w14:paraId="2C843B7F">
      <w:pPr>
        <w:numPr>
          <w:ilvl w:val="0"/>
          <w:numId w:val="7"/>
        </w:numPr>
        <w:jc w:val="left"/>
        <w:rPr>
          <w:szCs w:val="21"/>
        </w:rPr>
      </w:pPr>
      <w:r>
        <w:rPr>
          <w:rFonts w:hint="eastAsia"/>
          <w:szCs w:val="21"/>
        </w:rPr>
        <w:t>如是法定代表人（负责人或执行事务合伙人）直接参与</w:t>
      </w:r>
      <w:r>
        <w:rPr>
          <w:rFonts w:hint="eastAsia"/>
          <w:szCs w:val="21"/>
          <w:lang w:eastAsia="zh-CN"/>
        </w:rPr>
        <w:t>投标（响应）</w:t>
      </w:r>
      <w:r>
        <w:rPr>
          <w:rFonts w:hint="eastAsia"/>
          <w:szCs w:val="21"/>
        </w:rPr>
        <w:t>，必须填写《法定代表人（负责人或执行事务合伙人）资格证明书》，可不用填写《法定代表人（负责人或执行事务合伙人）授权书》。</w:t>
      </w:r>
    </w:p>
    <w:p w14:paraId="5F29279D">
      <w:pPr>
        <w:pStyle w:val="2"/>
        <w:ind w:firstLine="0" w:firstLineChars="0"/>
        <w:jc w:val="left"/>
        <w:rPr>
          <w:sz w:val="21"/>
          <w:szCs w:val="21"/>
        </w:rPr>
      </w:pPr>
      <w:r>
        <w:rPr>
          <w:rFonts w:hint="eastAsia"/>
          <w:b/>
          <w:bCs/>
          <w:sz w:val="21"/>
          <w:szCs w:val="18"/>
        </w:rPr>
        <w:t>温馨提示：为避免出现《深圳经济特区政府采购条例实施细则》第七十五条第二项所列情形，请</w:t>
      </w:r>
      <w:r>
        <w:rPr>
          <w:rFonts w:hint="eastAsia"/>
          <w:b/>
          <w:bCs/>
          <w:sz w:val="21"/>
          <w:szCs w:val="18"/>
          <w:lang w:eastAsia="zh-CN"/>
        </w:rPr>
        <w:t>投标（响应）</w:t>
      </w:r>
      <w:r>
        <w:rPr>
          <w:rFonts w:hint="eastAsia"/>
          <w:b/>
          <w:bCs/>
          <w:sz w:val="21"/>
          <w:szCs w:val="18"/>
        </w:rPr>
        <w:t>供应商核实贵单位法定代表人、本项目</w:t>
      </w:r>
      <w:r>
        <w:rPr>
          <w:rFonts w:hint="eastAsia"/>
          <w:b/>
          <w:bCs/>
          <w:sz w:val="21"/>
          <w:szCs w:val="18"/>
          <w:lang w:eastAsia="zh-CN"/>
        </w:rPr>
        <w:t>投标（响应）</w:t>
      </w:r>
      <w:r>
        <w:rPr>
          <w:rFonts w:hint="eastAsia"/>
          <w:b/>
          <w:bCs/>
          <w:sz w:val="21"/>
          <w:szCs w:val="18"/>
        </w:rPr>
        <w:t>授权代表人、项目负责人、主要技术人员（如有）等是否在贵单位缴纳社会保险。</w:t>
      </w:r>
    </w:p>
    <w:p w14:paraId="36098A12">
      <w:pPr>
        <w:pStyle w:val="7"/>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9A0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67B2F996">
            <w:pPr>
              <w:jc w:val="center"/>
            </w:pPr>
            <w:r>
              <w:rPr>
                <w:rFonts w:hint="eastAsia"/>
              </w:rPr>
              <w:t>证件复印件正面</w:t>
            </w:r>
          </w:p>
          <w:p w14:paraId="7CE19575">
            <w:pPr>
              <w:pStyle w:val="2"/>
              <w:spacing w:line="240" w:lineRule="auto"/>
              <w:ind w:firstLine="480"/>
              <w:jc w:val="center"/>
            </w:pPr>
          </w:p>
          <w:p w14:paraId="18F8E6C3">
            <w:pPr>
              <w:pStyle w:val="16"/>
              <w:spacing w:line="240" w:lineRule="auto"/>
              <w:jc w:val="center"/>
            </w:pPr>
          </w:p>
        </w:tc>
        <w:tc>
          <w:tcPr>
            <w:tcW w:w="4265" w:type="dxa"/>
          </w:tcPr>
          <w:p w14:paraId="4DB946AB">
            <w:pPr>
              <w:jc w:val="center"/>
            </w:pPr>
            <w:r>
              <w:rPr>
                <w:rFonts w:hint="eastAsia"/>
              </w:rPr>
              <w:t>证件复印件反面</w:t>
            </w:r>
          </w:p>
          <w:p w14:paraId="7D6C205C">
            <w:pPr>
              <w:pStyle w:val="2"/>
              <w:spacing w:line="240" w:lineRule="auto"/>
              <w:ind w:firstLine="480"/>
              <w:jc w:val="center"/>
            </w:pPr>
          </w:p>
          <w:p w14:paraId="0D09E531">
            <w:pPr>
              <w:pStyle w:val="16"/>
              <w:spacing w:line="240" w:lineRule="auto"/>
              <w:jc w:val="center"/>
            </w:pPr>
          </w:p>
        </w:tc>
      </w:tr>
    </w:tbl>
    <w:p w14:paraId="1316A3EE">
      <w:pPr>
        <w:snapToGrid w:val="0"/>
        <w:ind w:left="735" w:hanging="735" w:hangingChars="350"/>
        <w:rPr>
          <w:rFonts w:ascii="宋体" w:hAnsi="宋体" w:cs="Arial"/>
          <w:bCs/>
          <w:szCs w:val="21"/>
        </w:rPr>
      </w:pPr>
    </w:p>
    <w:p w14:paraId="404319E7">
      <w:pPr>
        <w:ind w:firstLine="420" w:firstLineChars="200"/>
        <w:rPr>
          <w:rFonts w:ascii="宋体" w:hAnsi="宋体"/>
        </w:rPr>
      </w:pPr>
    </w:p>
    <w:p w14:paraId="0A00BAB0">
      <w:pPr>
        <w:widowControl/>
        <w:jc w:val="left"/>
        <w:rPr>
          <w:rFonts w:ascii="宋体" w:hAnsi="宋体"/>
          <w:b/>
          <w:sz w:val="30"/>
          <w:szCs w:val="30"/>
        </w:rPr>
      </w:pPr>
      <w:r>
        <w:rPr>
          <w:rFonts w:ascii="宋体" w:hAnsi="宋体"/>
          <w:b/>
          <w:sz w:val="30"/>
          <w:szCs w:val="30"/>
        </w:rPr>
        <w:br w:type="page"/>
      </w:r>
    </w:p>
    <w:p w14:paraId="338DF491">
      <w:pPr>
        <w:pStyle w:val="30"/>
        <w:ind w:firstLine="0" w:firstLineChars="0"/>
        <w:jc w:val="center"/>
        <w:outlineLvl w:val="1"/>
        <w:rPr>
          <w:rFonts w:ascii="宋体" w:hAnsi="宋体"/>
          <w:b/>
          <w:sz w:val="30"/>
          <w:szCs w:val="30"/>
        </w:rPr>
      </w:pPr>
      <w:r>
        <w:rPr>
          <w:rFonts w:hint="eastAsia" w:ascii="宋体" w:hAnsi="宋体"/>
          <w:b/>
          <w:sz w:val="30"/>
          <w:szCs w:val="30"/>
          <w:lang w:val="en-US" w:eastAsia="zh-CN"/>
        </w:rPr>
        <w:t>五</w:t>
      </w:r>
      <w:r>
        <w:rPr>
          <w:rFonts w:hint="eastAsia" w:ascii="宋体" w:hAnsi="宋体"/>
          <w:b/>
          <w:sz w:val="30"/>
          <w:szCs w:val="30"/>
        </w:rPr>
        <w:t>、法定代表人（负责人或执行事务合伙人）授权委托书</w:t>
      </w:r>
    </w:p>
    <w:p w14:paraId="69C7A24F">
      <w:pPr>
        <w:ind w:firstLine="420" w:firstLineChars="200"/>
        <w:rPr>
          <w:rFonts w:ascii="宋体" w:hAnsi="宋体" w:cs="宋体"/>
          <w:szCs w:val="21"/>
        </w:rPr>
      </w:pPr>
    </w:p>
    <w:p w14:paraId="08483AC2">
      <w:pPr>
        <w:ind w:firstLine="420" w:firstLineChars="200"/>
        <w:rPr>
          <w:rFonts w:ascii="宋体" w:hAnsi="宋体" w:cs="宋体"/>
          <w:szCs w:val="21"/>
        </w:rPr>
      </w:pPr>
      <w:r>
        <w:rPr>
          <w:rFonts w:hint="eastAsia" w:ascii="宋体" w:hAnsi="宋体" w:cs="宋体"/>
          <w:szCs w:val="21"/>
        </w:rPr>
        <w:t>本授权委托书声明：我（姓名）系（供应商名称）的法定代表人（负责人或执行事务合伙人），现授权委托（姓名）为我公司签署本项目已递交的询价上传资料的法定代表人（负责人或执行事务合伙人）的授权委托代理人，代理人全权代表我所签署的本项目已递交的询价上传资料内容我均承认。</w:t>
      </w:r>
    </w:p>
    <w:p w14:paraId="1D2E3B99">
      <w:pPr>
        <w:pStyle w:val="7"/>
        <w:rPr>
          <w:rFonts w:ascii="宋体" w:hAnsi="宋体" w:cs="宋体"/>
          <w:szCs w:val="21"/>
        </w:rPr>
      </w:pPr>
      <w:r>
        <w:rPr>
          <w:rFonts w:hint="eastAsia" w:ascii="宋体" w:hAnsi="宋体" w:cs="宋体"/>
          <w:szCs w:val="21"/>
        </w:rPr>
        <w:t>代理人无转委托权，特此委托。</w:t>
      </w:r>
    </w:p>
    <w:p w14:paraId="757834D3">
      <w:pPr>
        <w:rPr>
          <w:rFonts w:ascii="宋体" w:hAnsi="宋体" w:cs="宋体"/>
          <w:szCs w:val="21"/>
        </w:rPr>
      </w:pPr>
    </w:p>
    <w:p w14:paraId="2C502B78">
      <w:pPr>
        <w:ind w:firstLine="539" w:firstLineChars="257"/>
        <w:rPr>
          <w:rFonts w:ascii="宋体" w:hAnsi="宋体" w:cs="宋体"/>
          <w:szCs w:val="21"/>
        </w:rPr>
      </w:pPr>
      <w:r>
        <w:rPr>
          <w:rFonts w:hint="eastAsia" w:ascii="宋体" w:hAnsi="宋体" w:cs="宋体"/>
          <w:szCs w:val="21"/>
        </w:rPr>
        <w:t>代理人：   性别：  年龄：</w:t>
      </w:r>
    </w:p>
    <w:p w14:paraId="5AEBDA68">
      <w:pPr>
        <w:ind w:firstLine="539" w:firstLineChars="257"/>
        <w:rPr>
          <w:rFonts w:ascii="宋体" w:hAnsi="宋体" w:cs="宋体"/>
          <w:szCs w:val="21"/>
        </w:rPr>
      </w:pPr>
      <w:r>
        <w:rPr>
          <w:rFonts w:hint="eastAsia" w:ascii="宋体" w:hAnsi="宋体" w:cs="宋体"/>
          <w:szCs w:val="21"/>
        </w:rPr>
        <w:t>联系电话：         手机：</w:t>
      </w:r>
    </w:p>
    <w:p w14:paraId="122D150D">
      <w:pPr>
        <w:ind w:firstLine="539" w:firstLineChars="257"/>
        <w:rPr>
          <w:rFonts w:ascii="宋体" w:hAnsi="宋体" w:cs="宋体"/>
          <w:szCs w:val="21"/>
        </w:rPr>
      </w:pPr>
      <w:r>
        <w:rPr>
          <w:rFonts w:hint="eastAsia" w:ascii="宋体" w:hAnsi="宋体" w:cs="宋体"/>
          <w:szCs w:val="21"/>
        </w:rPr>
        <w:t>身份证号码：       职务：</w:t>
      </w:r>
    </w:p>
    <w:p w14:paraId="1B74EE8D">
      <w:pPr>
        <w:ind w:firstLine="539" w:firstLineChars="257"/>
        <w:rPr>
          <w:rFonts w:ascii="宋体" w:hAnsi="宋体" w:cs="宋体"/>
          <w:szCs w:val="21"/>
        </w:rPr>
      </w:pPr>
      <w:r>
        <w:rPr>
          <w:rFonts w:hint="eastAsia" w:ascii="宋体" w:hAnsi="宋体" w:cs="宋体"/>
          <w:szCs w:val="21"/>
        </w:rPr>
        <w:t>供应商（盖章）：</w:t>
      </w:r>
    </w:p>
    <w:p w14:paraId="36DD7A29">
      <w:pPr>
        <w:ind w:firstLine="539" w:firstLineChars="257"/>
        <w:rPr>
          <w:rFonts w:ascii="宋体" w:hAnsi="宋体" w:cs="宋体"/>
          <w:szCs w:val="21"/>
        </w:rPr>
      </w:pPr>
      <w:r>
        <w:rPr>
          <w:rFonts w:hint="eastAsia" w:ascii="宋体" w:hAnsi="宋体" w:cs="宋体"/>
          <w:szCs w:val="21"/>
        </w:rPr>
        <w:t>法定代表人（负责人或执行事务合伙人）（签字）：</w:t>
      </w:r>
    </w:p>
    <w:p w14:paraId="64E02403">
      <w:pPr>
        <w:ind w:firstLine="539" w:firstLineChars="257"/>
        <w:rPr>
          <w:rFonts w:ascii="宋体" w:hAnsi="宋体" w:cs="宋体"/>
          <w:szCs w:val="21"/>
        </w:rPr>
      </w:pPr>
      <w:r>
        <w:rPr>
          <w:rFonts w:hint="eastAsia" w:ascii="宋体" w:hAnsi="宋体" w:cs="宋体"/>
          <w:szCs w:val="21"/>
        </w:rPr>
        <w:t>授权委托日期：   年   月    日</w:t>
      </w:r>
    </w:p>
    <w:p w14:paraId="795720FF">
      <w:pPr>
        <w:ind w:firstLine="539" w:firstLineChars="257"/>
        <w:rPr>
          <w:rFonts w:ascii="宋体" w:hAnsi="宋体" w:cs="宋体"/>
          <w:szCs w:val="21"/>
        </w:rPr>
      </w:pPr>
    </w:p>
    <w:p w14:paraId="363D61DF">
      <w:pPr>
        <w:pStyle w:val="7"/>
        <w:ind w:firstLine="0"/>
        <w:rPr>
          <w:rFonts w:ascii="宋体" w:hAnsi="宋体" w:cs="宋体"/>
          <w:szCs w:val="21"/>
        </w:rPr>
      </w:pPr>
    </w:p>
    <w:p w14:paraId="13A94993">
      <w:pPr>
        <w:pStyle w:val="7"/>
        <w:ind w:firstLine="0"/>
        <w:rPr>
          <w:rFonts w:ascii="宋体" w:hAnsi="宋体" w:cs="宋体"/>
          <w:szCs w:val="21"/>
        </w:rPr>
      </w:pPr>
    </w:p>
    <w:p w14:paraId="08BBAC0C">
      <w:pPr>
        <w:pStyle w:val="7"/>
        <w:ind w:firstLine="0"/>
        <w:rPr>
          <w:rFonts w:ascii="宋体" w:hAnsi="宋体" w:cs="宋体"/>
          <w:szCs w:val="21"/>
        </w:rPr>
      </w:pPr>
      <w:r>
        <w:rPr>
          <w:rFonts w:hint="eastAsia" w:ascii="宋体" w:hAnsi="宋体" w:cs="宋体"/>
          <w:szCs w:val="21"/>
        </w:rPr>
        <w:t>说明：</w:t>
      </w:r>
    </w:p>
    <w:p w14:paraId="3EA2A66C">
      <w:pPr>
        <w:pStyle w:val="7"/>
        <w:ind w:firstLine="0"/>
        <w:rPr>
          <w:rFonts w:ascii="宋体" w:hAnsi="宋体" w:cs="宋体"/>
          <w:szCs w:val="21"/>
        </w:rPr>
      </w:pPr>
      <w:r>
        <w:rPr>
          <w:rFonts w:hint="eastAsia" w:ascii="宋体" w:hAnsi="宋体" w:cs="宋体"/>
          <w:szCs w:val="21"/>
        </w:rPr>
        <w:t>1.本授权委托书要求供应商提供有</w:t>
      </w:r>
      <w:r>
        <w:rPr>
          <w:rFonts w:hint="eastAsia" w:ascii="宋体" w:hAnsi="宋体" w:cs="宋体"/>
          <w:b/>
          <w:bCs/>
          <w:szCs w:val="21"/>
        </w:rPr>
        <w:t>法定代表人的签字（或盖私章）和加盖公章</w:t>
      </w:r>
      <w:r>
        <w:rPr>
          <w:rFonts w:hint="eastAsia" w:ascii="宋体" w:hAnsi="宋体" w:cs="宋体"/>
          <w:szCs w:val="21"/>
        </w:rPr>
        <w:t>后方为有效；</w:t>
      </w:r>
    </w:p>
    <w:p w14:paraId="4BAE2776">
      <w:pPr>
        <w:pStyle w:val="7"/>
        <w:ind w:firstLine="0"/>
        <w:rPr>
          <w:rFonts w:ascii="宋体" w:hAnsi="宋体" w:cs="宋体"/>
          <w:szCs w:val="21"/>
        </w:rPr>
      </w:pPr>
      <w:r>
        <w:rPr>
          <w:rFonts w:hint="eastAsia" w:ascii="宋体" w:hAnsi="宋体" w:cs="宋体"/>
          <w:szCs w:val="21"/>
        </w:rPr>
        <w:t>2.提供被授权人的身份证复印件；港澳台居民可提供来往通行证复印件；非中国国籍管辖范围人员，可提供公安部门认可的身份证明材料复印件。</w:t>
      </w:r>
    </w:p>
    <w:p w14:paraId="322F6DD5">
      <w:pPr>
        <w:pStyle w:val="7"/>
        <w:ind w:firstLine="0"/>
        <w:rPr>
          <w:rFonts w:ascii="宋体" w:hAnsi="宋体" w:cs="宋体"/>
          <w:szCs w:val="21"/>
        </w:rPr>
      </w:pPr>
      <w:r>
        <w:rPr>
          <w:rFonts w:hint="eastAsia" w:ascii="宋体" w:hAnsi="宋体" w:cs="宋体"/>
          <w:szCs w:val="21"/>
        </w:rPr>
        <w:t>3.如是代理人（受托人）参与</w:t>
      </w:r>
      <w:r>
        <w:rPr>
          <w:rFonts w:hint="eastAsia" w:ascii="宋体" w:hAnsi="宋体" w:cs="宋体"/>
          <w:szCs w:val="21"/>
          <w:lang w:eastAsia="zh-CN"/>
        </w:rPr>
        <w:t>投标（响应）</w:t>
      </w:r>
      <w:r>
        <w:rPr>
          <w:rFonts w:hint="eastAsia" w:ascii="宋体" w:hAnsi="宋体" w:cs="宋体"/>
          <w:szCs w:val="21"/>
        </w:rPr>
        <w:t>，则必须提供《法定代表人（负责人或执行事务合伙人）资格证明书》和《法定代表人（负责人或执行事务合伙人）授权书》。</w:t>
      </w:r>
    </w:p>
    <w:p w14:paraId="2C18E7E0">
      <w:pPr>
        <w:pStyle w:val="7"/>
        <w:ind w:firstLine="0"/>
        <w:rPr>
          <w:rFonts w:ascii="宋体" w:hAnsi="宋体" w:cs="宋体"/>
          <w:b/>
          <w:bCs/>
          <w:szCs w:val="21"/>
        </w:rPr>
      </w:pPr>
      <w:r>
        <w:rPr>
          <w:rFonts w:hint="eastAsia" w:ascii="宋体" w:hAnsi="宋体" w:cs="宋体"/>
          <w:b/>
          <w:bCs/>
          <w:szCs w:val="21"/>
        </w:rPr>
        <w:t>温馨提示：为避免出现《深圳经济特区政府采购条例实施细则》第七十五条第二项所列情形，请</w:t>
      </w:r>
      <w:r>
        <w:rPr>
          <w:rFonts w:hint="eastAsia" w:ascii="宋体" w:hAnsi="宋体" w:cs="宋体"/>
          <w:b/>
          <w:bCs/>
          <w:szCs w:val="21"/>
          <w:lang w:eastAsia="zh-CN"/>
        </w:rPr>
        <w:t>投标（响应）</w:t>
      </w:r>
      <w:r>
        <w:rPr>
          <w:rFonts w:hint="eastAsia" w:ascii="宋体" w:hAnsi="宋体" w:cs="宋体"/>
          <w:b/>
          <w:bCs/>
          <w:szCs w:val="21"/>
        </w:rPr>
        <w:t>供应商核实贵单位法定代表人、本项目</w:t>
      </w:r>
      <w:r>
        <w:rPr>
          <w:rFonts w:hint="eastAsia" w:ascii="宋体" w:hAnsi="宋体" w:cs="宋体"/>
          <w:b/>
          <w:bCs/>
          <w:szCs w:val="21"/>
          <w:lang w:eastAsia="zh-CN"/>
        </w:rPr>
        <w:t>投标（响应）</w:t>
      </w:r>
      <w:r>
        <w:rPr>
          <w:rFonts w:hint="eastAsia" w:ascii="宋体" w:hAnsi="宋体" w:cs="宋体"/>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721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449BCEC8">
            <w:pPr>
              <w:jc w:val="center"/>
            </w:pPr>
            <w:r>
              <w:rPr>
                <w:rFonts w:hint="eastAsia"/>
              </w:rPr>
              <w:t>证件复印件正面</w:t>
            </w:r>
          </w:p>
          <w:p w14:paraId="353205F8">
            <w:pPr>
              <w:pStyle w:val="2"/>
              <w:spacing w:line="240" w:lineRule="auto"/>
              <w:ind w:firstLine="480"/>
              <w:jc w:val="center"/>
            </w:pPr>
          </w:p>
          <w:p w14:paraId="6FA84D48">
            <w:pPr>
              <w:pStyle w:val="16"/>
              <w:spacing w:line="240" w:lineRule="auto"/>
              <w:jc w:val="center"/>
            </w:pPr>
          </w:p>
        </w:tc>
        <w:tc>
          <w:tcPr>
            <w:tcW w:w="4265" w:type="dxa"/>
          </w:tcPr>
          <w:p w14:paraId="0AC4403D">
            <w:pPr>
              <w:jc w:val="center"/>
            </w:pPr>
            <w:r>
              <w:rPr>
                <w:rFonts w:hint="eastAsia"/>
              </w:rPr>
              <w:t>证件复印件反面</w:t>
            </w:r>
          </w:p>
          <w:p w14:paraId="39120C5E">
            <w:pPr>
              <w:pStyle w:val="2"/>
              <w:spacing w:line="240" w:lineRule="auto"/>
              <w:ind w:firstLine="480"/>
              <w:jc w:val="center"/>
            </w:pPr>
          </w:p>
          <w:p w14:paraId="3C3BF245">
            <w:pPr>
              <w:pStyle w:val="16"/>
              <w:spacing w:line="240" w:lineRule="auto"/>
              <w:jc w:val="center"/>
            </w:pPr>
          </w:p>
        </w:tc>
      </w:tr>
    </w:tbl>
    <w:p w14:paraId="4C509B4F">
      <w:pPr>
        <w:rPr>
          <w:rFonts w:ascii="宋体" w:hAnsi="宋体"/>
        </w:rPr>
      </w:pPr>
    </w:p>
    <w:p w14:paraId="7FFB53D5">
      <w:pPr>
        <w:widowControl/>
        <w:jc w:val="left"/>
        <w:rPr>
          <w:rFonts w:ascii="宋体" w:hAnsi="宋体"/>
          <w:b/>
          <w:sz w:val="30"/>
          <w:szCs w:val="30"/>
        </w:rPr>
      </w:pPr>
      <w:r>
        <w:rPr>
          <w:rFonts w:ascii="宋体" w:hAnsi="宋体"/>
          <w:b/>
          <w:sz w:val="30"/>
          <w:szCs w:val="30"/>
        </w:rPr>
        <w:br w:type="page"/>
      </w:r>
    </w:p>
    <w:p w14:paraId="1D05F570">
      <w:pPr>
        <w:pStyle w:val="30"/>
        <w:ind w:firstLine="602"/>
        <w:jc w:val="center"/>
        <w:outlineLvl w:val="1"/>
        <w:rPr>
          <w:rFonts w:ascii="宋体" w:hAnsi="宋体"/>
          <w:b/>
          <w:sz w:val="30"/>
          <w:szCs w:val="30"/>
        </w:rPr>
      </w:pPr>
      <w:bookmarkStart w:id="45" w:name="_Toc3701"/>
      <w:bookmarkStart w:id="46" w:name="_Hlk72092634"/>
      <w:r>
        <w:rPr>
          <w:rFonts w:hint="eastAsia" w:ascii="宋体" w:hAnsi="宋体"/>
          <w:b/>
          <w:sz w:val="30"/>
          <w:szCs w:val="30"/>
          <w:lang w:val="en-US" w:eastAsia="zh-CN"/>
        </w:rPr>
        <w:t>六</w:t>
      </w:r>
      <w:r>
        <w:rPr>
          <w:rFonts w:hint="eastAsia" w:ascii="宋体" w:hAnsi="宋体"/>
          <w:b/>
          <w:sz w:val="30"/>
          <w:szCs w:val="30"/>
        </w:rPr>
        <w:t>、实质性条款响应情况表</w:t>
      </w:r>
      <w:bookmarkEnd w:id="45"/>
      <w:bookmarkEnd w:id="46"/>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3D7B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3671EA3F">
            <w:pPr>
              <w:adjustRightInd w:val="0"/>
              <w:snapToGrid w:val="0"/>
              <w:jc w:val="center"/>
              <w:rPr>
                <w:rFonts w:asciiTheme="minorEastAsia" w:hAnsiTheme="minorEastAsia" w:eastAsiaTheme="minorEastAsia" w:cstheme="minorEastAsia"/>
                <w:szCs w:val="21"/>
              </w:rPr>
            </w:pPr>
            <w:bookmarkStart w:id="47" w:name="_Hlk72092651"/>
            <w:r>
              <w:rPr>
                <w:rFonts w:hint="eastAsia" w:asciiTheme="minorEastAsia" w:hAnsiTheme="minorEastAsia" w:eastAsiaTheme="minorEastAsia" w:cstheme="minorEastAsia"/>
                <w:szCs w:val="21"/>
              </w:rPr>
              <w:t>序号</w:t>
            </w:r>
          </w:p>
        </w:tc>
        <w:tc>
          <w:tcPr>
            <w:tcW w:w="2582" w:type="pct"/>
            <w:vAlign w:val="center"/>
          </w:tcPr>
          <w:p w14:paraId="2038D619">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4F914EAD">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49AAAAC0">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02C8AB30">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47"/>
      <w:tr w14:paraId="11BC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C654318">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2" w:type="pct"/>
            <w:vAlign w:val="center"/>
          </w:tcPr>
          <w:p w14:paraId="7B2BDAA3">
            <w:pPr>
              <w:adjustRightInd w:val="0"/>
              <w:snapToGrid w:val="0"/>
              <w:rPr>
                <w:rFonts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★1、实地考察阶段</w:t>
            </w:r>
          </w:p>
          <w:p w14:paraId="3D45DB66">
            <w:pPr>
              <w:adjustRightInd w:val="0"/>
              <w:snapToGrid w:val="0"/>
              <w:rPr>
                <w:rFonts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1）供应商需对全过程参评单位进行视频拍摄录制，提供3台以上专业录制设备，并用高性能电脑进行剪辑，剪辑后的视频时长为3-5分钟，语言要求：中文，配音要求：普通，输出方式：MOV、MP4及MPG格式，像素尺寸为1920*1080，横版（需提供</w:t>
            </w:r>
            <w:r>
              <w:rPr>
                <w:rFonts w:hint="eastAsia" w:asciiTheme="minorEastAsia" w:hAnsiTheme="minorEastAsia" w:eastAsiaTheme="minorEastAsia" w:cstheme="minorEastAsia"/>
                <w:szCs w:val="21"/>
                <w:lang w:val="en-US" w:eastAsia="zh-CN"/>
              </w:rPr>
              <w:t>3台以上</w:t>
            </w:r>
            <w:r>
              <w:rPr>
                <w:rFonts w:hint="eastAsia" w:asciiTheme="minorEastAsia" w:hAnsiTheme="minorEastAsia" w:eastAsiaTheme="minorEastAsia" w:cstheme="minorEastAsia"/>
                <w:szCs w:val="21"/>
                <w:lang w:val="en"/>
              </w:rPr>
              <w:t>设备照片</w:t>
            </w:r>
            <w:r>
              <w:rPr>
                <w:rFonts w:hint="eastAsia" w:asciiTheme="minorEastAsia" w:hAnsiTheme="minorEastAsia" w:eastAsiaTheme="minorEastAsia" w:cstheme="minorEastAsia"/>
                <w:szCs w:val="21"/>
                <w:lang w:val="en" w:eastAsia="zh-CN"/>
              </w:rPr>
              <w:t>，并提供发票或者租赁合同</w:t>
            </w:r>
            <w:r>
              <w:rPr>
                <w:rFonts w:hint="eastAsia" w:asciiTheme="minorEastAsia" w:hAnsiTheme="minorEastAsia" w:eastAsiaTheme="minorEastAsia" w:cstheme="minorEastAsia"/>
                <w:szCs w:val="21"/>
                <w:lang w:val="en"/>
              </w:rPr>
              <w:t>）；</w:t>
            </w:r>
          </w:p>
          <w:p w14:paraId="54E916AE">
            <w:pPr>
              <w:adjustRightInd w:val="0"/>
              <w:snapToGrid w:val="0"/>
              <w:rPr>
                <w:rFonts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cstheme="minorEastAsia"/>
                <w:szCs w:val="21"/>
                <w:lang w:val="en"/>
              </w:rPr>
              <w:t>（2）供应商需负责7名评议团成员3天的午休、用餐、租车及评审费用（评审费按3.5天计算）。根据《深圳市党政机关各事业单位差旅费管理办法》《深圳市党政机关各事业单位差旅费管理问题的补充通知》及《深圳市行政事业单位聘请专家有关费用支出标准暂行规定》实施。租赁中巴车1辆保障实地考察阶段3天行程（提供承诺）。</w:t>
            </w:r>
          </w:p>
        </w:tc>
        <w:tc>
          <w:tcPr>
            <w:tcW w:w="1222" w:type="pct"/>
          </w:tcPr>
          <w:p w14:paraId="7F9B8094">
            <w:pPr>
              <w:adjustRightInd w:val="0"/>
              <w:snapToGrid w:val="0"/>
              <w:rPr>
                <w:rFonts w:asciiTheme="minorEastAsia" w:hAnsiTheme="minorEastAsia" w:eastAsiaTheme="minorEastAsia" w:cstheme="minorEastAsia"/>
                <w:szCs w:val="21"/>
              </w:rPr>
            </w:pPr>
          </w:p>
        </w:tc>
        <w:tc>
          <w:tcPr>
            <w:tcW w:w="447" w:type="pct"/>
          </w:tcPr>
          <w:p w14:paraId="1DD93EF9">
            <w:pPr>
              <w:adjustRightInd w:val="0"/>
              <w:snapToGrid w:val="0"/>
              <w:rPr>
                <w:rFonts w:asciiTheme="minorEastAsia" w:hAnsiTheme="minorEastAsia" w:eastAsiaTheme="minorEastAsia" w:cstheme="minorEastAsia"/>
                <w:szCs w:val="21"/>
              </w:rPr>
            </w:pPr>
          </w:p>
        </w:tc>
        <w:tc>
          <w:tcPr>
            <w:tcW w:w="340" w:type="pct"/>
          </w:tcPr>
          <w:p w14:paraId="599E0B41">
            <w:pPr>
              <w:adjustRightInd w:val="0"/>
              <w:snapToGrid w:val="0"/>
              <w:rPr>
                <w:rFonts w:asciiTheme="minorEastAsia" w:hAnsiTheme="minorEastAsia" w:eastAsiaTheme="minorEastAsia" w:cstheme="minorEastAsia"/>
                <w:szCs w:val="21"/>
              </w:rPr>
            </w:pPr>
          </w:p>
        </w:tc>
      </w:tr>
      <w:tr w14:paraId="5A49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6C79BC89">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582" w:type="pct"/>
            <w:vAlign w:val="center"/>
          </w:tcPr>
          <w:p w14:paraId="3AA19261">
            <w:pPr>
              <w:adjustRightInd w:val="0"/>
              <w:snapToGrid w:val="0"/>
              <w:rPr>
                <w:rFonts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★2、履职报告评议会阶段</w:t>
            </w:r>
          </w:p>
          <w:p w14:paraId="40886620">
            <w:pPr>
              <w:adjustRightInd w:val="0"/>
              <w:snapToGrid w:val="0"/>
              <w:rPr>
                <w:rFonts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（1）供应商需提供能容纳500人以上，配有LED大屏幕、专业音响设备、讲台等设备的会议场地（提供承诺）；</w:t>
            </w:r>
          </w:p>
          <w:p w14:paraId="0C29CD37">
            <w:pPr>
              <w:adjustRightInd w:val="0"/>
              <w:snapToGrid w:val="0"/>
              <w:rPr>
                <w:rFonts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（2） 设计评议会主题背景（提供承诺）；</w:t>
            </w:r>
          </w:p>
          <w:p w14:paraId="125E2DD0">
            <w:pPr>
              <w:adjustRightInd w:val="0"/>
              <w:snapToGrid w:val="0"/>
              <w:rPr>
                <w:rFonts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（3） 布置评议会现场（提供承诺，格式自拟）；</w:t>
            </w:r>
          </w:p>
          <w:p w14:paraId="74C066AB">
            <w:pPr>
              <w:adjustRightInd w:val="0"/>
              <w:snapToGrid w:val="0"/>
              <w:rPr>
                <w:rFonts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（4） 打印会议资料，会议现场准备1台打印机（提供承诺）；</w:t>
            </w:r>
          </w:p>
          <w:p w14:paraId="18067072">
            <w:pPr>
              <w:adjustRightInd w:val="0"/>
              <w:snapToGrid w:val="0"/>
              <w:rPr>
                <w:rFonts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（5） 邀请专业主持人主持该场活动（提供承诺）；</w:t>
            </w:r>
          </w:p>
          <w:p w14:paraId="23650B1A">
            <w:pPr>
              <w:adjustRightInd w:val="0"/>
              <w:snapToGrid w:val="0"/>
              <w:rPr>
                <w:rFonts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（6）</w:t>
            </w:r>
            <w:r>
              <w:rPr>
                <w:rFonts w:hint="eastAsia" w:ascii="宋体" w:hAnsi="宋体" w:cs="宋体"/>
                <w:spacing w:val="-8"/>
                <w:szCs w:val="21"/>
              </w:rPr>
              <w:t xml:space="preserve"> 按采购人要求组织一场法治文化表演，表演</w:t>
            </w:r>
            <w:r>
              <w:rPr>
                <w:rFonts w:hint="eastAsia" w:ascii="宋体" w:hAnsi="宋体" w:cs="宋体"/>
                <w:spacing w:val="-8"/>
                <w:szCs w:val="21"/>
                <w:lang w:eastAsia="zh-CN"/>
              </w:rPr>
              <w:t>单位和表演</w:t>
            </w:r>
            <w:r>
              <w:rPr>
                <w:rFonts w:hint="eastAsia" w:ascii="宋体" w:hAnsi="宋体" w:cs="宋体"/>
                <w:spacing w:val="-8"/>
                <w:szCs w:val="21"/>
              </w:rPr>
              <w:t>内容由采购人确定，表演演出费用</w:t>
            </w:r>
            <w:r>
              <w:rPr>
                <w:rFonts w:hint="eastAsia" w:ascii="宋体" w:hAnsi="宋体" w:cs="宋体"/>
                <w:spacing w:val="-8"/>
                <w:szCs w:val="21"/>
                <w:lang w:eastAsia="zh-CN"/>
              </w:rPr>
              <w:t>为</w:t>
            </w:r>
            <w:r>
              <w:rPr>
                <w:rFonts w:hint="eastAsia" w:ascii="宋体" w:hAnsi="宋体" w:cs="宋体"/>
                <w:spacing w:val="-8"/>
                <w:szCs w:val="21"/>
                <w:lang w:val="en-US" w:eastAsia="zh-CN"/>
              </w:rPr>
              <w:t>人民币1.5万元，需</w:t>
            </w:r>
            <w:r>
              <w:rPr>
                <w:rFonts w:hint="eastAsia" w:ascii="宋体" w:hAnsi="宋体" w:cs="宋体"/>
                <w:spacing w:val="-8"/>
                <w:szCs w:val="21"/>
              </w:rPr>
              <w:t>包含在</w:t>
            </w:r>
            <w:r>
              <w:rPr>
                <w:rFonts w:hint="eastAsia" w:ascii="宋体" w:hAnsi="宋体" w:cs="宋体"/>
                <w:spacing w:val="-8"/>
                <w:szCs w:val="21"/>
                <w:lang w:eastAsia="zh-CN"/>
              </w:rPr>
              <w:t>投标（响应）</w:t>
            </w:r>
            <w:r>
              <w:rPr>
                <w:rFonts w:hint="eastAsia" w:ascii="宋体" w:hAnsi="宋体" w:cs="宋体"/>
                <w:spacing w:val="-8"/>
                <w:szCs w:val="21"/>
              </w:rPr>
              <w:t>报价中</w:t>
            </w:r>
            <w:r>
              <w:rPr>
                <w:rFonts w:hint="eastAsia" w:ascii="宋体" w:hAnsi="宋体" w:cs="宋体"/>
                <w:spacing w:val="-8"/>
                <w:szCs w:val="21"/>
                <w:lang w:eastAsia="zh-CN"/>
              </w:rPr>
              <w:t>，且不可变动，最终进行支付金额</w:t>
            </w:r>
            <w:r>
              <w:rPr>
                <w:rFonts w:hint="eastAsia" w:ascii="宋体" w:hAnsi="宋体" w:cs="宋体"/>
                <w:spacing w:val="-8"/>
                <w:szCs w:val="21"/>
                <w:lang w:val="en-US" w:eastAsia="zh-CN"/>
              </w:rPr>
              <w:t>以</w:t>
            </w:r>
            <w:r>
              <w:rPr>
                <w:rFonts w:hint="eastAsia" w:ascii="宋体" w:hAnsi="宋体" w:cs="宋体"/>
                <w:spacing w:val="-8"/>
                <w:szCs w:val="21"/>
                <w:lang w:eastAsia="zh-CN"/>
              </w:rPr>
              <w:t>实际发生为准</w:t>
            </w:r>
            <w:r>
              <w:rPr>
                <w:rFonts w:hint="eastAsia" w:asciiTheme="minorEastAsia" w:hAnsiTheme="minorEastAsia" w:eastAsiaTheme="minorEastAsia" w:cstheme="minorEastAsia"/>
                <w:szCs w:val="21"/>
                <w:lang w:val="en"/>
              </w:rPr>
              <w:t>（提供承诺）；</w:t>
            </w:r>
          </w:p>
          <w:p w14:paraId="1E313912">
            <w:pPr>
              <w:adjustRightInd w:val="0"/>
              <w:snapToGrid w:val="0"/>
              <w:rPr>
                <w:rFonts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7）现场评议会视频拍摄并进行视频剪辑，提供3台以上专业录制设备，并用高性能电脑进行剪辑，剪辑后的视频时长为3-5分钟，语言要求：中文，配音要求：普通，输出方式：MOV、MP4及MPG格式，像素尺寸为1920*1080，竖版（提供</w:t>
            </w:r>
            <w:r>
              <w:rPr>
                <w:rFonts w:hint="eastAsia" w:asciiTheme="minorEastAsia" w:hAnsiTheme="minorEastAsia" w:eastAsiaTheme="minorEastAsia" w:cstheme="minorEastAsia"/>
                <w:szCs w:val="21"/>
                <w:lang w:val="en-US" w:eastAsia="zh-CN"/>
              </w:rPr>
              <w:t>3台以上</w:t>
            </w:r>
            <w:r>
              <w:rPr>
                <w:rFonts w:hint="eastAsia" w:asciiTheme="minorEastAsia" w:hAnsiTheme="minorEastAsia" w:eastAsiaTheme="minorEastAsia" w:cstheme="minorEastAsia"/>
                <w:szCs w:val="21"/>
                <w:lang w:val="en"/>
              </w:rPr>
              <w:t>设备照片</w:t>
            </w:r>
            <w:r>
              <w:rPr>
                <w:rFonts w:hint="eastAsia" w:asciiTheme="minorEastAsia" w:hAnsiTheme="minorEastAsia" w:eastAsiaTheme="minorEastAsia" w:cstheme="minorEastAsia"/>
                <w:szCs w:val="21"/>
                <w:lang w:val="en" w:eastAsia="zh-CN"/>
              </w:rPr>
              <w:t>并提供发票或者租赁合同</w:t>
            </w:r>
            <w:r>
              <w:rPr>
                <w:rFonts w:hint="eastAsia" w:asciiTheme="minorEastAsia" w:hAnsiTheme="minorEastAsia" w:eastAsiaTheme="minorEastAsia" w:cstheme="minorEastAsia"/>
                <w:szCs w:val="21"/>
                <w:lang w:val="en"/>
              </w:rPr>
              <w:t>）；</w:t>
            </w:r>
          </w:p>
          <w:p w14:paraId="1D0A7F9C">
            <w:pPr>
              <w:adjustRightInd w:val="0"/>
              <w:snapToGrid w:val="0"/>
              <w:rPr>
                <w:rFonts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（8） 在市级官方媒体客户端上对此次活动进行新闻宣传报道（提供官方媒体客户端名字）；</w:t>
            </w:r>
          </w:p>
          <w:p w14:paraId="20964EA1">
            <w:pPr>
              <w:adjustRightInd w:val="0"/>
              <w:snapToGrid w:val="0"/>
              <w:rPr>
                <w:rFonts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cstheme="minorEastAsia"/>
                <w:szCs w:val="21"/>
                <w:lang w:val="en"/>
              </w:rPr>
              <w:t>（9）供应商需安排至少10名工作人员在现场保障会议顺利进行（提供承诺）</w:t>
            </w:r>
          </w:p>
        </w:tc>
        <w:tc>
          <w:tcPr>
            <w:tcW w:w="1222" w:type="pct"/>
          </w:tcPr>
          <w:p w14:paraId="69531C79">
            <w:pPr>
              <w:adjustRightInd w:val="0"/>
              <w:snapToGrid w:val="0"/>
              <w:rPr>
                <w:rFonts w:asciiTheme="minorEastAsia" w:hAnsiTheme="minorEastAsia" w:eastAsiaTheme="minorEastAsia" w:cstheme="minorEastAsia"/>
                <w:szCs w:val="21"/>
              </w:rPr>
            </w:pPr>
          </w:p>
        </w:tc>
        <w:tc>
          <w:tcPr>
            <w:tcW w:w="447" w:type="pct"/>
          </w:tcPr>
          <w:p w14:paraId="4F8FA488">
            <w:pPr>
              <w:adjustRightInd w:val="0"/>
              <w:snapToGrid w:val="0"/>
              <w:rPr>
                <w:rFonts w:asciiTheme="minorEastAsia" w:hAnsiTheme="minorEastAsia" w:eastAsiaTheme="minorEastAsia" w:cstheme="minorEastAsia"/>
                <w:szCs w:val="21"/>
              </w:rPr>
            </w:pPr>
          </w:p>
        </w:tc>
        <w:tc>
          <w:tcPr>
            <w:tcW w:w="340" w:type="pct"/>
          </w:tcPr>
          <w:p w14:paraId="6225FDD5">
            <w:pPr>
              <w:adjustRightInd w:val="0"/>
              <w:snapToGrid w:val="0"/>
              <w:rPr>
                <w:rFonts w:asciiTheme="minorEastAsia" w:hAnsiTheme="minorEastAsia" w:eastAsiaTheme="minorEastAsia" w:cstheme="minorEastAsia"/>
                <w:szCs w:val="21"/>
              </w:rPr>
            </w:pPr>
          </w:p>
        </w:tc>
      </w:tr>
      <w:tr w14:paraId="59B1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3FDC1884">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582" w:type="pct"/>
            <w:vAlign w:val="center"/>
          </w:tcPr>
          <w:p w14:paraId="59FDD4C0">
            <w:pPr>
              <w:adjustRightInd w:val="0"/>
              <w:snapToGrid w:val="0"/>
              <w:rPr>
                <w:rFonts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★3、制作《2025年深圳市国家机关“谁执法谁普法”履职报告专题片》</w:t>
            </w:r>
            <w:r>
              <w:rPr>
                <w:rFonts w:hint="eastAsia" w:asciiTheme="minorEastAsia" w:hAnsiTheme="minorEastAsia" w:eastAsiaTheme="minorEastAsia" w:cstheme="minorEastAsia"/>
                <w:szCs w:val="21"/>
                <w:lang w:val="en" w:eastAsia="zh-CN"/>
              </w:rPr>
              <w:t>，在现场评议会播放</w:t>
            </w:r>
            <w:r>
              <w:rPr>
                <w:rFonts w:hint="eastAsia" w:asciiTheme="minorEastAsia" w:hAnsiTheme="minorEastAsia" w:eastAsiaTheme="minorEastAsia" w:cstheme="minorEastAsia"/>
                <w:szCs w:val="21"/>
                <w:lang w:val="en"/>
              </w:rPr>
              <w:t>。</w:t>
            </w:r>
          </w:p>
          <w:p w14:paraId="507C638E">
            <w:pPr>
              <w:adjustRightInd w:val="0"/>
              <w:snapToGrid w:val="0"/>
              <w:rPr>
                <w:rFonts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（1）制作专题片前供应商需准备好视频脚本，根据确定后的脚本进行视频制作（提供承诺）；</w:t>
            </w:r>
          </w:p>
          <w:p w14:paraId="60DF8C10">
            <w:pPr>
              <w:adjustRightInd w:val="0"/>
              <w:snapToGrid w:val="0"/>
              <w:rPr>
                <w:rFonts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（2）片长要求：3-5分钟（提供承诺）；</w:t>
            </w:r>
          </w:p>
          <w:p w14:paraId="1C443B88">
            <w:pPr>
              <w:adjustRightInd w:val="0"/>
              <w:snapToGrid w:val="0"/>
              <w:rPr>
                <w:rFonts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（3） 语言要求：中文（提供承诺）；</w:t>
            </w:r>
          </w:p>
          <w:p w14:paraId="22FDBB83">
            <w:pPr>
              <w:adjustRightInd w:val="0"/>
              <w:snapToGrid w:val="0"/>
              <w:rPr>
                <w:rFonts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（4） 配音要求：</w:t>
            </w:r>
            <w:r>
              <w:rPr>
                <w:rFonts w:hint="eastAsia" w:asciiTheme="minorEastAsia" w:hAnsiTheme="minorEastAsia" w:eastAsiaTheme="minorEastAsia" w:cstheme="minorEastAsia"/>
                <w:szCs w:val="21"/>
                <w:lang w:val="en" w:eastAsia="zh-CN"/>
              </w:rPr>
              <w:t>专业</w:t>
            </w:r>
            <w:r>
              <w:rPr>
                <w:rFonts w:hint="eastAsia" w:asciiTheme="minorEastAsia" w:hAnsiTheme="minorEastAsia" w:eastAsiaTheme="minorEastAsia" w:cstheme="minorEastAsia"/>
                <w:szCs w:val="21"/>
                <w:lang w:val="en"/>
              </w:rPr>
              <w:t>（提供承诺）；</w:t>
            </w:r>
          </w:p>
          <w:p w14:paraId="6124E1E3">
            <w:pPr>
              <w:adjustRightInd w:val="0"/>
              <w:snapToGrid w:val="0"/>
              <w:rPr>
                <w:rFonts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（5）输出方式：MOV、MP4及MPG格式，画面比例16：9，像素尺寸1920*1080，横版（提供承诺）；</w:t>
            </w:r>
          </w:p>
          <w:p w14:paraId="324DC2B9">
            <w:pPr>
              <w:adjustRightInd w:val="0"/>
              <w:snapToGrid w:val="0"/>
              <w:rPr>
                <w:rFonts w:hint="eastAsia" w:asciiTheme="minorEastAsia" w:hAnsiTheme="minorEastAsia" w:eastAsiaTheme="minorEastAsia" w:cstheme="minorEastAsia"/>
                <w:szCs w:val="21"/>
                <w:lang w:val="en"/>
              </w:rPr>
            </w:pPr>
            <w:r>
              <w:rPr>
                <w:rFonts w:hint="eastAsia" w:asciiTheme="minorEastAsia" w:hAnsiTheme="minorEastAsia" w:eastAsiaTheme="minorEastAsia" w:cstheme="minorEastAsia"/>
                <w:szCs w:val="21"/>
                <w:lang w:val="en"/>
              </w:rPr>
              <w:t>（6） 制作完成时间：11月下旬（提供承诺）</w:t>
            </w:r>
          </w:p>
          <w:p w14:paraId="139902BF">
            <w:pPr>
              <w:adjustRightInd w:val="0"/>
              <w:snapToGrid w:val="0"/>
            </w:pPr>
            <w:r>
              <w:rPr>
                <w:rFonts w:hint="eastAsia" w:asciiTheme="minorEastAsia" w:hAnsiTheme="minorEastAsia" w:eastAsiaTheme="minorEastAsia" w:cstheme="minorEastAsia"/>
                <w:szCs w:val="21"/>
                <w:lang w:val="en"/>
              </w:rPr>
              <w:t>（7）针对文字内容进行审核校对，严格完成三审三校，避免出现文字疏漏、版权纠纷，且符合意识形态工作要求（提供承诺）</w:t>
            </w:r>
          </w:p>
        </w:tc>
        <w:tc>
          <w:tcPr>
            <w:tcW w:w="1222" w:type="pct"/>
          </w:tcPr>
          <w:p w14:paraId="76D2A6E5">
            <w:pPr>
              <w:adjustRightInd w:val="0"/>
              <w:snapToGrid w:val="0"/>
              <w:rPr>
                <w:rFonts w:asciiTheme="minorEastAsia" w:hAnsiTheme="minorEastAsia" w:eastAsiaTheme="minorEastAsia" w:cstheme="minorEastAsia"/>
                <w:szCs w:val="21"/>
              </w:rPr>
            </w:pPr>
          </w:p>
        </w:tc>
        <w:tc>
          <w:tcPr>
            <w:tcW w:w="447" w:type="pct"/>
          </w:tcPr>
          <w:p w14:paraId="17D58DDB">
            <w:pPr>
              <w:adjustRightInd w:val="0"/>
              <w:snapToGrid w:val="0"/>
              <w:rPr>
                <w:rFonts w:asciiTheme="minorEastAsia" w:hAnsiTheme="minorEastAsia" w:eastAsiaTheme="minorEastAsia" w:cstheme="minorEastAsia"/>
                <w:szCs w:val="21"/>
              </w:rPr>
            </w:pPr>
          </w:p>
        </w:tc>
        <w:tc>
          <w:tcPr>
            <w:tcW w:w="340" w:type="pct"/>
          </w:tcPr>
          <w:p w14:paraId="4A89C2F5">
            <w:pPr>
              <w:adjustRightInd w:val="0"/>
              <w:snapToGrid w:val="0"/>
              <w:rPr>
                <w:rFonts w:asciiTheme="minorEastAsia" w:hAnsiTheme="minorEastAsia" w:eastAsiaTheme="minorEastAsia" w:cstheme="minorEastAsia"/>
                <w:szCs w:val="21"/>
              </w:rPr>
            </w:pPr>
          </w:p>
        </w:tc>
      </w:tr>
    </w:tbl>
    <w:p w14:paraId="4559F081">
      <w:pPr>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18E8B415">
      <w:pPr>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2F935B71">
      <w:pPr>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4C51A804">
      <w:pPr>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21FF72CC">
      <w:pPr>
        <w:rPr>
          <w:rFonts w:ascii="宋体" w:hAnsi="宋体"/>
          <w:b/>
          <w:sz w:val="30"/>
          <w:szCs w:val="30"/>
        </w:rPr>
      </w:pPr>
    </w:p>
    <w:p w14:paraId="6037B145">
      <w:pPr>
        <w:rPr>
          <w:rFonts w:ascii="宋体" w:hAnsi="宋体"/>
          <w:b/>
          <w:sz w:val="30"/>
          <w:szCs w:val="30"/>
        </w:rPr>
      </w:pPr>
      <w:r>
        <w:rPr>
          <w:rFonts w:hint="eastAsia" w:ascii="宋体" w:hAnsi="宋体"/>
          <w:b/>
          <w:sz w:val="30"/>
          <w:szCs w:val="30"/>
        </w:rPr>
        <w:br w:type="page"/>
      </w:r>
    </w:p>
    <w:p w14:paraId="0C81C22D">
      <w:pPr>
        <w:pStyle w:val="30"/>
        <w:ind w:firstLine="0" w:firstLineChars="0"/>
        <w:jc w:val="center"/>
        <w:outlineLvl w:val="1"/>
        <w:rPr>
          <w:rFonts w:ascii="宋体" w:hAnsi="宋体"/>
          <w:b/>
          <w:sz w:val="30"/>
          <w:szCs w:val="30"/>
        </w:rPr>
      </w:pPr>
      <w:r>
        <w:rPr>
          <w:rFonts w:hint="eastAsia" w:ascii="宋体" w:hAnsi="宋体"/>
          <w:b/>
          <w:sz w:val="30"/>
          <w:szCs w:val="30"/>
          <w:lang w:val="en-US" w:eastAsia="zh-CN"/>
        </w:rPr>
        <w:t>七</w:t>
      </w:r>
      <w:r>
        <w:rPr>
          <w:rFonts w:hint="eastAsia" w:ascii="宋体" w:hAnsi="宋体"/>
          <w:b/>
          <w:sz w:val="30"/>
          <w:szCs w:val="30"/>
        </w:rPr>
        <w:t>、商务、服务条款偏离表</w:t>
      </w:r>
    </w:p>
    <w:p w14:paraId="1A7E054B">
      <w:pPr>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32D0BCA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5F00040C">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32F579D1">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54D6C8DD">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780B0776">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28C2A243">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03E4D99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4E08EB23">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41F75DE6">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用户需求书：二、服务要求》中所有条款要求。</w:t>
            </w:r>
          </w:p>
        </w:tc>
        <w:tc>
          <w:tcPr>
            <w:tcW w:w="1394" w:type="pct"/>
            <w:vAlign w:val="center"/>
          </w:tcPr>
          <w:p w14:paraId="54866405">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4D99B28B">
            <w:pPr>
              <w:spacing w:line="360" w:lineRule="auto"/>
              <w:jc w:val="center"/>
              <w:rPr>
                <w:rFonts w:asciiTheme="minorEastAsia" w:hAnsiTheme="minorEastAsia" w:eastAsiaTheme="minorEastAsia" w:cstheme="minorEastAsia"/>
                <w:szCs w:val="21"/>
              </w:rPr>
            </w:pPr>
          </w:p>
        </w:tc>
        <w:tc>
          <w:tcPr>
            <w:tcW w:w="576" w:type="pct"/>
            <w:vAlign w:val="center"/>
          </w:tcPr>
          <w:p w14:paraId="78EF6B34">
            <w:pPr>
              <w:spacing w:line="360" w:lineRule="auto"/>
              <w:jc w:val="center"/>
              <w:rPr>
                <w:rFonts w:asciiTheme="minorEastAsia" w:hAnsiTheme="minorEastAsia" w:eastAsiaTheme="minorEastAsia" w:cstheme="minorEastAsia"/>
                <w:szCs w:val="21"/>
              </w:rPr>
            </w:pPr>
          </w:p>
        </w:tc>
      </w:tr>
      <w:tr w14:paraId="48A6786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4A4F0657">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0CF23350">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用户需求书：三、商务要求》中所有条款要求。</w:t>
            </w:r>
          </w:p>
        </w:tc>
        <w:tc>
          <w:tcPr>
            <w:tcW w:w="1394" w:type="pct"/>
            <w:shd w:val="clear" w:color="auto" w:fill="auto"/>
            <w:vAlign w:val="center"/>
          </w:tcPr>
          <w:p w14:paraId="78E9D52B">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6B1E8E4B">
            <w:pPr>
              <w:spacing w:line="360" w:lineRule="auto"/>
              <w:jc w:val="center"/>
              <w:rPr>
                <w:rFonts w:asciiTheme="minorEastAsia" w:hAnsiTheme="minorEastAsia" w:eastAsiaTheme="minorEastAsia" w:cstheme="minorEastAsia"/>
                <w:szCs w:val="21"/>
              </w:rPr>
            </w:pPr>
          </w:p>
        </w:tc>
        <w:tc>
          <w:tcPr>
            <w:tcW w:w="576" w:type="pct"/>
            <w:vAlign w:val="center"/>
          </w:tcPr>
          <w:p w14:paraId="5BD847CF">
            <w:pPr>
              <w:spacing w:line="360" w:lineRule="auto"/>
              <w:jc w:val="center"/>
              <w:rPr>
                <w:rFonts w:asciiTheme="minorEastAsia" w:hAnsiTheme="minorEastAsia" w:eastAsiaTheme="minorEastAsia" w:cstheme="minorEastAsia"/>
                <w:szCs w:val="21"/>
              </w:rPr>
            </w:pPr>
          </w:p>
        </w:tc>
      </w:tr>
    </w:tbl>
    <w:p w14:paraId="6E58C820">
      <w:pPr>
        <w:rPr>
          <w:rFonts w:asciiTheme="minorEastAsia" w:hAnsiTheme="minorEastAsia" w:eastAsiaTheme="minorEastAsia" w:cstheme="minorEastAsia"/>
          <w:bCs/>
          <w:color w:val="000000" w:themeColor="text1"/>
          <w:szCs w:val="21"/>
          <w14:textFill>
            <w14:solidFill>
              <w14:schemeClr w14:val="tx1"/>
            </w14:solidFill>
          </w14:textFill>
        </w:rPr>
      </w:pPr>
    </w:p>
    <w:p w14:paraId="25FE9D91">
      <w:pPr>
        <w:snapToGrid w:val="0"/>
        <w:spacing w:after="78" w:afterLines="25" w:line="360" w:lineRule="auto"/>
        <w:rPr>
          <w:rFonts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2D3B735A">
      <w:pPr>
        <w:snapToGrid w:val="0"/>
        <w:spacing w:after="78" w:afterLines="25"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b/>
          <w:bCs/>
          <w:color w:val="FF0000"/>
        </w:rPr>
        <w:t>“偏离情况”一栏应填写“正偏离”“负偏离”或“无偏离”。</w:t>
      </w:r>
      <w:r>
        <w:rPr>
          <w:rFonts w:hint="eastAsia" w:asciiTheme="minorEastAsia" w:hAnsiTheme="minorEastAsia" w:eastAsiaTheme="minorEastAsia" w:cstheme="minorEastAsia"/>
        </w:rPr>
        <w:t>其中，“正偏离”表示应答文件响应优于采购文件要求，“负偏离”表示应答文件响应不满足采购文件要求，“无偏离”表示应答文件响应与采购文件要求一致。</w:t>
      </w:r>
    </w:p>
    <w:p w14:paraId="656BD3E2">
      <w:pPr>
        <w:snapToGrid w:val="0"/>
        <w:spacing w:after="78" w:afterLines="25" w:line="360" w:lineRule="auto"/>
        <w:rPr>
          <w:rFonts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2.如供应商能完全响应并满足本表【采购文件要求】栏中的内容，可在对应的【应答文件响应】栏中填写“我公司完全响应并满足采购文件中此项要求”。除</w:t>
      </w:r>
      <w:r>
        <w:rPr>
          <w:rFonts w:hint="eastAsia" w:asciiTheme="minorEastAsia" w:hAnsiTheme="minorEastAsia" w:eastAsiaTheme="minorEastAsia" w:cstheme="minorEastAsia"/>
          <w:b/>
          <w:szCs w:val="22"/>
          <w:lang w:eastAsia="zh-CN"/>
        </w:rPr>
        <w:t>询价</w:t>
      </w:r>
      <w:r>
        <w:rPr>
          <w:rFonts w:hint="eastAsia" w:asciiTheme="minorEastAsia" w:hAnsiTheme="minorEastAsia" w:eastAsiaTheme="minorEastAsia" w:cstheme="minorEastAsia"/>
          <w:b/>
          <w:szCs w:val="22"/>
        </w:rPr>
        <w:t>文件另有注明外，不强制要求逐条列出</w:t>
      </w:r>
      <w:r>
        <w:rPr>
          <w:rFonts w:hint="eastAsia" w:asciiTheme="minorEastAsia" w:hAnsiTheme="minorEastAsia" w:eastAsiaTheme="minorEastAsia" w:cstheme="minorEastAsia"/>
          <w:b/>
          <w:szCs w:val="22"/>
          <w:lang w:eastAsia="zh-CN"/>
        </w:rPr>
        <w:t>投标（响应）</w:t>
      </w:r>
      <w:r>
        <w:rPr>
          <w:rFonts w:hint="eastAsia" w:asciiTheme="minorEastAsia" w:hAnsiTheme="minorEastAsia" w:eastAsiaTheme="minorEastAsia" w:cstheme="minorEastAsia"/>
          <w:b/>
          <w:szCs w:val="22"/>
        </w:rPr>
        <w:t>文件响应情况。</w:t>
      </w:r>
    </w:p>
    <w:p w14:paraId="254E72D7">
      <w:pPr>
        <w:ind w:firstLine="42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rPr>
        <w:t>3.如供应商响应情况出现“正偏离”或“负偏离”，请在【应当文件响应】栏中对存在“正偏离”或“负偏离”的条款逐条做出说明。</w:t>
      </w:r>
    </w:p>
    <w:p w14:paraId="1E443B31">
      <w:pPr>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p>
    <w:p w14:paraId="3127D0F9">
      <w:pPr>
        <w:pStyle w:val="2"/>
        <w:ind w:firstLine="480"/>
        <w:rPr>
          <w:rFonts w:asciiTheme="minorEastAsia" w:hAnsiTheme="minorEastAsia" w:eastAsiaTheme="minorEastAsia" w:cstheme="minorEastAsia"/>
        </w:rPr>
      </w:pPr>
    </w:p>
    <w:p w14:paraId="4F6DAAEE">
      <w:pPr>
        <w:rPr>
          <w:rFonts w:asciiTheme="minorEastAsia" w:hAnsiTheme="minorEastAsia" w:eastAsiaTheme="minorEastAsia" w:cstheme="minorEastAsia"/>
        </w:rPr>
      </w:pPr>
    </w:p>
    <w:p w14:paraId="71030431">
      <w:pPr>
        <w:ind w:firstLine="3150" w:firstLineChars="1500"/>
        <w:jc w:val="left"/>
        <w:rPr>
          <w:rFonts w:asciiTheme="minorEastAsia" w:hAnsiTheme="minorEastAsia" w:eastAsiaTheme="minorEastAsia" w:cstheme="minorEastAsia"/>
          <w:color w:val="000000" w:themeColor="text1"/>
          <w14:textFill>
            <w14:solidFill>
              <w14:schemeClr w14:val="tx1"/>
            </w14:solidFill>
          </w14:textFill>
        </w:rPr>
      </w:pPr>
      <w:bookmarkStart w:id="48"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48"/>
    </w:p>
    <w:p w14:paraId="5207567E">
      <w:pPr>
        <w:jc w:val="left"/>
        <w:rPr>
          <w:rFonts w:asciiTheme="minorEastAsia" w:hAnsiTheme="minorEastAsia" w:eastAsiaTheme="minorEastAsia" w:cstheme="minorEastAsia"/>
          <w:color w:val="000000" w:themeColor="text1"/>
          <w14:textFill>
            <w14:solidFill>
              <w14:schemeClr w14:val="tx1"/>
            </w14:solidFill>
          </w14:textFill>
        </w:rPr>
      </w:pPr>
    </w:p>
    <w:p w14:paraId="52F5F4FB">
      <w:pPr>
        <w:ind w:firstLine="3150" w:firstLineChars="1500"/>
        <w:jc w:val="left"/>
        <w:rPr>
          <w:rFonts w:asciiTheme="minorEastAsia" w:hAnsiTheme="minorEastAsia" w:eastAsiaTheme="minorEastAsia" w:cstheme="minorEastAsia"/>
          <w:color w:val="000000" w:themeColor="text1"/>
          <w14:textFill>
            <w14:solidFill>
              <w14:schemeClr w14:val="tx1"/>
            </w14:solidFill>
          </w14:textFill>
        </w:rPr>
      </w:pPr>
      <w:bookmarkStart w:id="49"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49"/>
    </w:p>
    <w:p w14:paraId="6417D2BF">
      <w:pPr>
        <w:jc w:val="left"/>
        <w:rPr>
          <w:rFonts w:asciiTheme="minorEastAsia" w:hAnsiTheme="minorEastAsia" w:eastAsiaTheme="minorEastAsia" w:cstheme="minorEastAsia"/>
          <w:color w:val="000000" w:themeColor="text1"/>
          <w14:textFill>
            <w14:solidFill>
              <w14:schemeClr w14:val="tx1"/>
            </w14:solidFill>
          </w14:textFill>
        </w:rPr>
      </w:pPr>
    </w:p>
    <w:p w14:paraId="6EADC12A">
      <w:pPr>
        <w:ind w:firstLine="3150" w:firstLineChars="1500"/>
        <w:jc w:val="lef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00651DA8">
      <w:pPr>
        <w:pStyle w:val="2"/>
        <w:spacing w:line="240" w:lineRule="auto"/>
        <w:ind w:firstLine="480"/>
        <w:rPr>
          <w:rFonts w:asciiTheme="minorEastAsia" w:hAnsiTheme="minorEastAsia" w:eastAsiaTheme="minorEastAsia" w:cstheme="minorEastAsia"/>
        </w:rPr>
      </w:pPr>
    </w:p>
    <w:p w14:paraId="314983B5">
      <w:pPr>
        <w:rPr>
          <w:rFonts w:ascii="宋体" w:hAnsi="宋体" w:cs="宋体"/>
          <w:szCs w:val="21"/>
        </w:rPr>
      </w:pPr>
    </w:p>
    <w:p w14:paraId="59848E64">
      <w:pPr>
        <w:widowControl/>
        <w:jc w:val="left"/>
        <w:rPr>
          <w:rFonts w:ascii="宋体" w:hAnsi="宋体"/>
          <w:b/>
          <w:sz w:val="30"/>
          <w:szCs w:val="30"/>
        </w:rPr>
      </w:pPr>
      <w:r>
        <w:rPr>
          <w:rFonts w:hint="eastAsia" w:ascii="宋体" w:hAnsi="宋体" w:cs="宋体"/>
          <w:b/>
          <w:szCs w:val="21"/>
        </w:rPr>
        <w:br w:type="page"/>
      </w:r>
    </w:p>
    <w:p w14:paraId="353E10B5">
      <w:pPr>
        <w:pStyle w:val="30"/>
        <w:ind w:firstLine="0" w:firstLineChars="0"/>
        <w:jc w:val="center"/>
        <w:outlineLvl w:val="1"/>
      </w:pPr>
      <w:r>
        <w:rPr>
          <w:rFonts w:hint="eastAsia" w:ascii="宋体" w:hAnsi="宋体"/>
          <w:b/>
          <w:sz w:val="30"/>
          <w:szCs w:val="30"/>
          <w:lang w:val="en-US" w:eastAsia="zh-CN"/>
        </w:rPr>
        <w:t>八</w:t>
      </w:r>
      <w:r>
        <w:rPr>
          <w:rFonts w:hint="eastAsia" w:ascii="宋体" w:hAnsi="宋体"/>
          <w:b/>
          <w:sz w:val="30"/>
          <w:szCs w:val="30"/>
        </w:rPr>
        <w:t>、报价表</w:t>
      </w:r>
    </w:p>
    <w:p w14:paraId="45C82F7E">
      <w:pPr>
        <w:pStyle w:val="30"/>
        <w:ind w:firstLine="0" w:firstLineChars="0"/>
        <w:jc w:val="center"/>
        <w:outlineLvl w:val="2"/>
        <w:rPr>
          <w:rFonts w:ascii="宋体" w:hAnsi="宋体" w:cs="宋体"/>
          <w:b/>
          <w:bCs/>
          <w:sz w:val="24"/>
        </w:rPr>
      </w:pPr>
      <w:r>
        <w:rPr>
          <w:rFonts w:hint="eastAsia" w:ascii="宋体" w:hAnsi="宋体" w:cs="宋体"/>
          <w:b/>
          <w:bCs/>
          <w:sz w:val="28"/>
          <w:szCs w:val="28"/>
        </w:rPr>
        <w:t>（一）报价一览表</w:t>
      </w:r>
      <w:bookmarkStart w:id="50" w:name="OLE_LINK48"/>
      <w:bookmarkStart w:id="51" w:name="OLE_LINK46"/>
    </w:p>
    <w:p w14:paraId="7C189A96">
      <w:pPr>
        <w:spacing w:line="360" w:lineRule="auto"/>
        <w:rPr>
          <w:rFonts w:ascii="宋体" w:hAnsi="宋体" w:cs="宋体"/>
          <w:szCs w:val="21"/>
        </w:rPr>
      </w:pPr>
      <w:r>
        <w:rPr>
          <w:rFonts w:hint="eastAsia" w:ascii="宋体" w:hAnsi="宋体" w:cs="宋体"/>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5774D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2792B990">
            <w:pPr>
              <w:pStyle w:val="10"/>
              <w:jc w:val="center"/>
              <w:rPr>
                <w:rFonts w:hAnsi="宋体" w:cs="宋体"/>
                <w:szCs w:val="21"/>
              </w:rPr>
            </w:pPr>
            <w:r>
              <w:rPr>
                <w:rFonts w:hint="eastAsia" w:hAnsi="宋体" w:cs="宋体"/>
                <w:szCs w:val="21"/>
              </w:rPr>
              <w:t>项目名称</w:t>
            </w:r>
          </w:p>
        </w:tc>
        <w:tc>
          <w:tcPr>
            <w:tcW w:w="1482" w:type="pct"/>
            <w:vAlign w:val="center"/>
          </w:tcPr>
          <w:p w14:paraId="7049A01D">
            <w:pPr>
              <w:pStyle w:val="10"/>
              <w:jc w:val="center"/>
              <w:rPr>
                <w:rFonts w:hAnsi="宋体" w:cs="宋体"/>
                <w:szCs w:val="21"/>
              </w:rPr>
            </w:pPr>
            <w:r>
              <w:rPr>
                <w:rFonts w:hint="eastAsia" w:hAnsi="宋体" w:cs="宋体"/>
                <w:szCs w:val="21"/>
              </w:rPr>
              <w:t>报价总价</w:t>
            </w:r>
          </w:p>
          <w:p w14:paraId="24345BDA">
            <w:pPr>
              <w:pStyle w:val="10"/>
              <w:jc w:val="center"/>
              <w:rPr>
                <w:rFonts w:hAnsi="宋体" w:cs="宋体"/>
                <w:szCs w:val="21"/>
              </w:rPr>
            </w:pPr>
            <w:r>
              <w:rPr>
                <w:rFonts w:hint="eastAsia" w:hAnsi="宋体" w:cs="宋体"/>
                <w:szCs w:val="21"/>
              </w:rPr>
              <w:t>（人民币/元）</w:t>
            </w:r>
          </w:p>
        </w:tc>
        <w:tc>
          <w:tcPr>
            <w:tcW w:w="1838" w:type="pct"/>
            <w:vAlign w:val="center"/>
          </w:tcPr>
          <w:p w14:paraId="540140E3">
            <w:pPr>
              <w:pStyle w:val="10"/>
              <w:jc w:val="center"/>
              <w:rPr>
                <w:rFonts w:hAnsi="宋体" w:cs="宋体"/>
                <w:szCs w:val="21"/>
              </w:rPr>
            </w:pPr>
            <w:r>
              <w:rPr>
                <w:rFonts w:hint="eastAsia" w:hAnsi="宋体" w:cs="宋体"/>
                <w:szCs w:val="21"/>
              </w:rPr>
              <w:t>服务期限</w:t>
            </w:r>
          </w:p>
        </w:tc>
        <w:tc>
          <w:tcPr>
            <w:tcW w:w="577" w:type="pct"/>
            <w:vAlign w:val="center"/>
          </w:tcPr>
          <w:p w14:paraId="198FA4E1">
            <w:pPr>
              <w:pStyle w:val="10"/>
              <w:jc w:val="center"/>
              <w:rPr>
                <w:rFonts w:hAnsi="宋体" w:cs="宋体"/>
                <w:szCs w:val="21"/>
              </w:rPr>
            </w:pPr>
            <w:r>
              <w:rPr>
                <w:rFonts w:hint="eastAsia" w:hAnsi="宋体" w:cs="宋体"/>
                <w:szCs w:val="21"/>
              </w:rPr>
              <w:t>备注</w:t>
            </w:r>
          </w:p>
        </w:tc>
      </w:tr>
      <w:tr w14:paraId="23C952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3E568CE3">
            <w:pPr>
              <w:pStyle w:val="10"/>
              <w:rPr>
                <w:rFonts w:hAnsi="宋体" w:cs="宋体"/>
                <w:szCs w:val="21"/>
              </w:rPr>
            </w:pPr>
          </w:p>
        </w:tc>
        <w:tc>
          <w:tcPr>
            <w:tcW w:w="1482" w:type="pct"/>
            <w:vAlign w:val="center"/>
          </w:tcPr>
          <w:p w14:paraId="39F64A5C">
            <w:pPr>
              <w:pStyle w:val="10"/>
              <w:rPr>
                <w:rFonts w:hAnsi="宋体" w:cs="宋体"/>
                <w:szCs w:val="21"/>
              </w:rPr>
            </w:pPr>
          </w:p>
          <w:p w14:paraId="194BEF6D">
            <w:pPr>
              <w:pStyle w:val="10"/>
              <w:rPr>
                <w:rFonts w:hAnsi="宋体" w:cs="宋体"/>
                <w:szCs w:val="21"/>
              </w:rPr>
            </w:pPr>
            <w:r>
              <w:rPr>
                <w:rFonts w:hint="eastAsia" w:hAnsi="宋体" w:cs="宋体"/>
                <w:szCs w:val="21"/>
              </w:rPr>
              <w:t>小写：</w:t>
            </w:r>
          </w:p>
          <w:p w14:paraId="0298F68C">
            <w:pPr>
              <w:pStyle w:val="10"/>
              <w:rPr>
                <w:rFonts w:hAnsi="宋体" w:cs="宋体"/>
                <w:szCs w:val="21"/>
              </w:rPr>
            </w:pPr>
          </w:p>
          <w:p w14:paraId="603F457C">
            <w:pPr>
              <w:pStyle w:val="10"/>
              <w:rPr>
                <w:rFonts w:hAnsi="宋体" w:cs="宋体"/>
                <w:szCs w:val="21"/>
              </w:rPr>
            </w:pPr>
            <w:r>
              <w:rPr>
                <w:rFonts w:hint="eastAsia" w:hAnsi="宋体" w:cs="宋体"/>
                <w:szCs w:val="21"/>
              </w:rPr>
              <w:t>大写：</w:t>
            </w:r>
          </w:p>
          <w:p w14:paraId="7C745821">
            <w:pPr>
              <w:pStyle w:val="10"/>
              <w:rPr>
                <w:rFonts w:hAnsi="宋体" w:cs="宋体"/>
                <w:szCs w:val="21"/>
              </w:rPr>
            </w:pPr>
          </w:p>
        </w:tc>
        <w:tc>
          <w:tcPr>
            <w:tcW w:w="1838" w:type="pct"/>
            <w:vAlign w:val="center"/>
          </w:tcPr>
          <w:p w14:paraId="51B9A6E4">
            <w:pPr>
              <w:pStyle w:val="10"/>
              <w:jc w:val="center"/>
              <w:rPr>
                <w:rFonts w:hAnsi="宋体" w:cs="宋体"/>
                <w:szCs w:val="21"/>
              </w:rPr>
            </w:pPr>
            <w:r>
              <w:rPr>
                <w:rFonts w:hint="eastAsia" w:hAnsi="宋体" w:cs="宋体"/>
                <w:bCs/>
                <w:szCs w:val="21"/>
              </w:rPr>
              <w:t>自签订合同之日起至2025年12月31日</w:t>
            </w:r>
          </w:p>
        </w:tc>
        <w:tc>
          <w:tcPr>
            <w:tcW w:w="577" w:type="pct"/>
            <w:vAlign w:val="center"/>
          </w:tcPr>
          <w:p w14:paraId="44C5E972">
            <w:pPr>
              <w:pStyle w:val="10"/>
              <w:rPr>
                <w:rFonts w:hAnsi="宋体" w:cs="宋体"/>
                <w:szCs w:val="21"/>
              </w:rPr>
            </w:pPr>
          </w:p>
        </w:tc>
      </w:tr>
    </w:tbl>
    <w:p w14:paraId="045AB502">
      <w:pPr>
        <w:rPr>
          <w:rFonts w:ascii="宋体" w:hAnsi="宋体" w:cs="宋体"/>
          <w:szCs w:val="21"/>
        </w:rPr>
      </w:pPr>
    </w:p>
    <w:p w14:paraId="5011DD8B">
      <w:pPr>
        <w:spacing w:line="360" w:lineRule="auto"/>
        <w:ind w:firstLine="422" w:firstLineChars="200"/>
        <w:rPr>
          <w:rFonts w:ascii="宋体" w:hAnsi="宋体" w:cs="宋体"/>
          <w:b/>
          <w:szCs w:val="21"/>
        </w:rPr>
      </w:pPr>
    </w:p>
    <w:p w14:paraId="1228AFAE">
      <w:pPr>
        <w:pStyle w:val="2"/>
        <w:ind w:firstLine="420"/>
        <w:rPr>
          <w:rFonts w:ascii="宋体" w:hAnsi="宋体" w:cs="宋体"/>
          <w:sz w:val="21"/>
          <w:szCs w:val="21"/>
        </w:rPr>
      </w:pPr>
    </w:p>
    <w:p w14:paraId="5C6E408F">
      <w:pPr>
        <w:widowControl/>
        <w:spacing w:line="360" w:lineRule="auto"/>
        <w:ind w:firstLine="422" w:firstLineChars="200"/>
        <w:rPr>
          <w:rFonts w:ascii="宋体" w:hAnsi="宋体" w:cs="宋体"/>
          <w:b/>
          <w:bCs/>
          <w:kern w:val="0"/>
          <w:szCs w:val="21"/>
        </w:rPr>
      </w:pPr>
      <w:r>
        <w:rPr>
          <w:rFonts w:hint="eastAsia" w:ascii="宋体" w:hAnsi="宋体" w:cs="宋体"/>
          <w:b/>
          <w:bCs/>
          <w:kern w:val="0"/>
          <w:szCs w:val="21"/>
        </w:rPr>
        <w:t>注：</w:t>
      </w:r>
    </w:p>
    <w:p w14:paraId="3F95B58D">
      <w:pPr>
        <w:widowControl/>
        <w:spacing w:line="360" w:lineRule="auto"/>
        <w:ind w:firstLine="422" w:firstLineChars="200"/>
        <w:rPr>
          <w:rFonts w:ascii="宋体" w:hAnsi="宋体" w:cs="宋体"/>
          <w:b/>
          <w:bCs/>
          <w:kern w:val="0"/>
          <w:szCs w:val="21"/>
        </w:rPr>
      </w:pPr>
      <w:r>
        <w:rPr>
          <w:rFonts w:hint="eastAsia" w:ascii="宋体" w:hAnsi="宋体" w:cs="宋体"/>
          <w:b/>
          <w:bCs/>
          <w:kern w:val="0"/>
          <w:szCs w:val="21"/>
        </w:rPr>
        <w:t>1.价格应按“询价文件”中规定的货币单位填写。</w:t>
      </w:r>
    </w:p>
    <w:p w14:paraId="2A3BB665">
      <w:pPr>
        <w:widowControl/>
        <w:spacing w:line="360" w:lineRule="auto"/>
        <w:ind w:firstLine="422" w:firstLineChars="200"/>
        <w:rPr>
          <w:rFonts w:ascii="宋体" w:hAnsi="宋体" w:cs="宋体"/>
          <w:b/>
          <w:bCs/>
          <w:kern w:val="0"/>
          <w:szCs w:val="21"/>
        </w:rPr>
      </w:pPr>
      <w:r>
        <w:rPr>
          <w:rFonts w:hint="eastAsia" w:ascii="宋体" w:hAnsi="宋体" w:cs="宋体"/>
          <w:b/>
          <w:bCs/>
          <w:kern w:val="0"/>
          <w:szCs w:val="21"/>
        </w:rPr>
        <w:t>2.供应商如果需要对报价或其他内容加以说明，可在备注栏填写。</w:t>
      </w:r>
    </w:p>
    <w:p w14:paraId="7D3E67B4">
      <w:pPr>
        <w:widowControl/>
        <w:spacing w:line="360" w:lineRule="auto"/>
        <w:ind w:firstLine="422" w:firstLineChars="200"/>
        <w:rPr>
          <w:rFonts w:ascii="宋体" w:hAnsi="宋体" w:cs="宋体"/>
          <w:b/>
          <w:bCs/>
          <w:kern w:val="0"/>
          <w:szCs w:val="21"/>
        </w:rPr>
      </w:pPr>
      <w:r>
        <w:rPr>
          <w:rFonts w:hint="eastAsia" w:ascii="宋体" w:hAnsi="宋体" w:cs="宋体"/>
          <w:b/>
          <w:bCs/>
          <w:kern w:val="0"/>
          <w:szCs w:val="21"/>
        </w:rPr>
        <w:t>3.若报价一览表中大写金额和小写金额不一致的，以大写金额为准。</w:t>
      </w:r>
    </w:p>
    <w:p w14:paraId="01F928F2">
      <w:pPr>
        <w:widowControl/>
        <w:spacing w:line="360" w:lineRule="auto"/>
        <w:ind w:firstLine="422" w:firstLineChars="200"/>
        <w:rPr>
          <w:rFonts w:ascii="宋体" w:hAnsi="宋体" w:cs="宋体"/>
          <w:b/>
          <w:bCs/>
          <w:kern w:val="0"/>
          <w:szCs w:val="21"/>
        </w:rPr>
      </w:pPr>
    </w:p>
    <w:p w14:paraId="27B6FBD3">
      <w:pPr>
        <w:widowControl/>
        <w:spacing w:line="360" w:lineRule="auto"/>
        <w:ind w:firstLine="420" w:firstLineChars="200"/>
        <w:rPr>
          <w:rFonts w:ascii="宋体" w:hAnsi="宋体" w:cs="宋体"/>
          <w:kern w:val="0"/>
          <w:szCs w:val="21"/>
        </w:rPr>
      </w:pPr>
      <w:r>
        <w:rPr>
          <w:rFonts w:hint="eastAsia" w:ascii="宋体" w:hAnsi="宋体" w:cs="宋体"/>
          <w:kern w:val="0"/>
          <w:szCs w:val="21"/>
        </w:rPr>
        <w:t>供应商名称（盖章）：</w:t>
      </w:r>
    </w:p>
    <w:p w14:paraId="0C994FB8">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法定代表人或被授权代表人（签字）：</w:t>
      </w:r>
    </w:p>
    <w:p w14:paraId="2558419C">
      <w:pPr>
        <w:widowControl/>
        <w:spacing w:line="360" w:lineRule="auto"/>
        <w:ind w:firstLine="420" w:firstLineChars="200"/>
        <w:rPr>
          <w:rFonts w:ascii="宋体" w:hAnsi="宋体" w:cs="宋体"/>
          <w:kern w:val="0"/>
          <w:szCs w:val="21"/>
        </w:rPr>
      </w:pPr>
      <w:r>
        <w:rPr>
          <w:rFonts w:hint="eastAsia" w:ascii="宋体" w:hAnsi="宋体" w:cs="宋体"/>
          <w:kern w:val="0"/>
          <w:szCs w:val="21"/>
        </w:rPr>
        <w:t>日期：</w:t>
      </w:r>
    </w:p>
    <w:p w14:paraId="03EA1F28">
      <w:pPr>
        <w:rPr>
          <w:rFonts w:ascii="宋体" w:hAnsi="宋体" w:cs="宋体"/>
          <w:b/>
          <w:bCs/>
          <w:sz w:val="28"/>
          <w:szCs w:val="28"/>
        </w:rPr>
      </w:pPr>
      <w:r>
        <w:rPr>
          <w:rFonts w:hint="eastAsia" w:ascii="宋体" w:hAnsi="宋体" w:cs="宋体"/>
          <w:b/>
          <w:bCs/>
          <w:sz w:val="28"/>
          <w:szCs w:val="28"/>
        </w:rPr>
        <w:br w:type="page"/>
      </w:r>
    </w:p>
    <w:p w14:paraId="35AA5F4D">
      <w:pPr>
        <w:jc w:val="center"/>
        <w:outlineLvl w:val="2"/>
        <w:rPr>
          <w:rFonts w:ascii="宋体" w:hAnsi="宋体" w:cs="宋体"/>
          <w:bCs/>
          <w:szCs w:val="21"/>
        </w:rPr>
      </w:pPr>
      <w:r>
        <w:rPr>
          <w:rFonts w:hint="eastAsia" w:ascii="宋体" w:hAnsi="宋体" w:cs="宋体"/>
          <w:b/>
          <w:bCs/>
          <w:sz w:val="28"/>
          <w:szCs w:val="28"/>
        </w:rPr>
        <w:t>（二）分项报价清单表</w:t>
      </w:r>
    </w:p>
    <w:p w14:paraId="786C4E8B">
      <w:pP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p>
    <w:p w14:paraId="3E724FFE">
      <w:pP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712F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vAlign w:val="center"/>
          </w:tcPr>
          <w:p w14:paraId="7A5BDF9E">
            <w:pPr>
              <w:pStyle w:val="39"/>
              <w:widowControl/>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vAlign w:val="center"/>
          </w:tcPr>
          <w:p w14:paraId="45C1E06A">
            <w:pPr>
              <w:pStyle w:val="39"/>
              <w:widowControl/>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vAlign w:val="center"/>
          </w:tcPr>
          <w:p w14:paraId="09E76BAA">
            <w:pPr>
              <w:widowControl/>
              <w:jc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金额（元）</w:t>
            </w:r>
          </w:p>
        </w:tc>
        <w:tc>
          <w:tcPr>
            <w:tcW w:w="1155" w:type="pct"/>
            <w:vAlign w:val="center"/>
          </w:tcPr>
          <w:p w14:paraId="088E129B">
            <w:pPr>
              <w:pStyle w:val="39"/>
              <w:widowControl/>
              <w:jc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3257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vAlign w:val="center"/>
          </w:tcPr>
          <w:p w14:paraId="3629E300">
            <w:pPr>
              <w:pStyle w:val="39"/>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tcPr>
          <w:p w14:paraId="27DAB1C3">
            <w:pPr>
              <w:widowControl/>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表演演出费用</w:t>
            </w:r>
          </w:p>
        </w:tc>
        <w:tc>
          <w:tcPr>
            <w:tcW w:w="1135" w:type="pct"/>
            <w:vAlign w:val="center"/>
          </w:tcPr>
          <w:p w14:paraId="697BC24D">
            <w:pPr>
              <w:pStyle w:val="39"/>
              <w:widowControl/>
              <w:jc w:val="center"/>
              <w:rPr>
                <w:rFonts w:asciiTheme="minorEastAsia" w:hAnsiTheme="minorEastAsia" w:eastAsiaTheme="minorEastAsia" w:cstheme="minorEastAsia"/>
                <w:color w:val="000000"/>
                <w:sz w:val="21"/>
                <w:szCs w:val="21"/>
              </w:rPr>
            </w:pPr>
          </w:p>
        </w:tc>
        <w:tc>
          <w:tcPr>
            <w:tcW w:w="1155" w:type="pct"/>
            <w:vAlign w:val="center"/>
          </w:tcPr>
          <w:p w14:paraId="04595210">
            <w:pPr>
              <w:pStyle w:val="39"/>
              <w:widowControl/>
              <w:jc w:val="center"/>
              <w:rPr>
                <w:rFonts w:asciiTheme="minorEastAsia" w:hAnsiTheme="minorEastAsia" w:eastAsiaTheme="minorEastAsia" w:cstheme="minorEastAsia"/>
                <w:color w:val="000000"/>
                <w:sz w:val="21"/>
                <w:szCs w:val="21"/>
              </w:rPr>
            </w:pPr>
          </w:p>
        </w:tc>
      </w:tr>
      <w:tr w14:paraId="4BEB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vAlign w:val="center"/>
          </w:tcPr>
          <w:p w14:paraId="7B730D74">
            <w:pPr>
              <w:pStyle w:val="39"/>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tcPr>
          <w:p w14:paraId="1C5542A6">
            <w:pPr>
              <w:widowControl/>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主题背景设计费用</w:t>
            </w:r>
          </w:p>
        </w:tc>
        <w:tc>
          <w:tcPr>
            <w:tcW w:w="1135" w:type="pct"/>
            <w:vAlign w:val="center"/>
          </w:tcPr>
          <w:p w14:paraId="149412A1">
            <w:pPr>
              <w:pStyle w:val="39"/>
              <w:widowControl/>
              <w:jc w:val="center"/>
              <w:rPr>
                <w:rFonts w:asciiTheme="minorEastAsia" w:hAnsiTheme="minorEastAsia" w:eastAsiaTheme="minorEastAsia" w:cstheme="minorEastAsia"/>
                <w:color w:val="000000"/>
                <w:sz w:val="21"/>
                <w:szCs w:val="21"/>
              </w:rPr>
            </w:pPr>
          </w:p>
        </w:tc>
        <w:tc>
          <w:tcPr>
            <w:tcW w:w="1155" w:type="pct"/>
            <w:vAlign w:val="center"/>
          </w:tcPr>
          <w:p w14:paraId="4C8ACAD5">
            <w:pPr>
              <w:pStyle w:val="39"/>
              <w:widowControl/>
              <w:jc w:val="center"/>
              <w:rPr>
                <w:rFonts w:asciiTheme="minorEastAsia" w:hAnsiTheme="minorEastAsia" w:eastAsiaTheme="minorEastAsia" w:cstheme="minorEastAsia"/>
                <w:color w:val="000000"/>
                <w:sz w:val="21"/>
                <w:szCs w:val="21"/>
              </w:rPr>
            </w:pPr>
          </w:p>
        </w:tc>
      </w:tr>
      <w:tr w14:paraId="0563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vAlign w:val="center"/>
          </w:tcPr>
          <w:p w14:paraId="4CA8FE99">
            <w:pPr>
              <w:pStyle w:val="39"/>
              <w:widowControl/>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tcPr>
          <w:p w14:paraId="59E1F080">
            <w:pPr>
              <w:widowControl/>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视频拍摄费用</w:t>
            </w:r>
          </w:p>
        </w:tc>
        <w:tc>
          <w:tcPr>
            <w:tcW w:w="1135" w:type="pct"/>
            <w:vAlign w:val="center"/>
          </w:tcPr>
          <w:p w14:paraId="057B0828">
            <w:pPr>
              <w:pStyle w:val="39"/>
              <w:widowControl/>
              <w:jc w:val="center"/>
              <w:rPr>
                <w:rFonts w:asciiTheme="minorEastAsia" w:hAnsiTheme="minorEastAsia" w:eastAsiaTheme="minorEastAsia" w:cstheme="minorEastAsia"/>
                <w:color w:val="000000"/>
                <w:sz w:val="21"/>
                <w:szCs w:val="21"/>
              </w:rPr>
            </w:pPr>
          </w:p>
        </w:tc>
        <w:tc>
          <w:tcPr>
            <w:tcW w:w="1155" w:type="pct"/>
            <w:vAlign w:val="center"/>
          </w:tcPr>
          <w:p w14:paraId="3F41C107">
            <w:pPr>
              <w:pStyle w:val="39"/>
              <w:widowControl/>
              <w:jc w:val="center"/>
              <w:rPr>
                <w:rFonts w:asciiTheme="minorEastAsia" w:hAnsiTheme="minorEastAsia" w:eastAsiaTheme="minorEastAsia" w:cstheme="minorEastAsia"/>
                <w:color w:val="000000"/>
                <w:sz w:val="21"/>
                <w:szCs w:val="21"/>
              </w:rPr>
            </w:pPr>
          </w:p>
        </w:tc>
      </w:tr>
      <w:tr w14:paraId="7B5B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vAlign w:val="center"/>
          </w:tcPr>
          <w:p w14:paraId="38FD2274">
            <w:pPr>
              <w:pStyle w:val="39"/>
              <w:widowControl/>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w:t>
            </w:r>
          </w:p>
        </w:tc>
        <w:tc>
          <w:tcPr>
            <w:tcW w:w="2094" w:type="pct"/>
          </w:tcPr>
          <w:p w14:paraId="1A9092B8">
            <w:pPr>
              <w:widowControl/>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视频剪辑费用</w:t>
            </w:r>
          </w:p>
        </w:tc>
        <w:tc>
          <w:tcPr>
            <w:tcW w:w="1135" w:type="pct"/>
            <w:vAlign w:val="center"/>
          </w:tcPr>
          <w:p w14:paraId="5672C6F1">
            <w:pPr>
              <w:pStyle w:val="39"/>
              <w:widowControl/>
              <w:jc w:val="center"/>
              <w:rPr>
                <w:rFonts w:asciiTheme="minorEastAsia" w:hAnsiTheme="minorEastAsia" w:eastAsiaTheme="minorEastAsia" w:cstheme="minorEastAsia"/>
                <w:color w:val="000000"/>
                <w:sz w:val="21"/>
                <w:szCs w:val="21"/>
              </w:rPr>
            </w:pPr>
          </w:p>
        </w:tc>
        <w:tc>
          <w:tcPr>
            <w:tcW w:w="1155" w:type="pct"/>
            <w:vAlign w:val="center"/>
          </w:tcPr>
          <w:p w14:paraId="13B57FC8">
            <w:pPr>
              <w:pStyle w:val="39"/>
              <w:widowControl/>
              <w:jc w:val="center"/>
              <w:rPr>
                <w:rFonts w:asciiTheme="minorEastAsia" w:hAnsiTheme="minorEastAsia" w:eastAsiaTheme="minorEastAsia" w:cstheme="minorEastAsia"/>
                <w:color w:val="000000"/>
                <w:sz w:val="21"/>
                <w:szCs w:val="21"/>
              </w:rPr>
            </w:pPr>
          </w:p>
        </w:tc>
      </w:tr>
      <w:tr w14:paraId="014D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vAlign w:val="center"/>
          </w:tcPr>
          <w:p w14:paraId="2A5DF220">
            <w:pPr>
              <w:pStyle w:val="39"/>
              <w:widowControl/>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p>
        </w:tc>
        <w:tc>
          <w:tcPr>
            <w:tcW w:w="2094" w:type="pct"/>
          </w:tcPr>
          <w:p w14:paraId="44A25544">
            <w:pPr>
              <w:widowControl/>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现场布置费用</w:t>
            </w:r>
          </w:p>
        </w:tc>
        <w:tc>
          <w:tcPr>
            <w:tcW w:w="1135" w:type="pct"/>
            <w:vAlign w:val="center"/>
          </w:tcPr>
          <w:p w14:paraId="15BC7663">
            <w:pPr>
              <w:pStyle w:val="39"/>
              <w:widowControl/>
              <w:jc w:val="center"/>
              <w:rPr>
                <w:rFonts w:asciiTheme="minorEastAsia" w:hAnsiTheme="minorEastAsia" w:eastAsiaTheme="minorEastAsia" w:cstheme="minorEastAsia"/>
                <w:color w:val="000000"/>
                <w:sz w:val="21"/>
                <w:szCs w:val="21"/>
              </w:rPr>
            </w:pPr>
          </w:p>
        </w:tc>
        <w:tc>
          <w:tcPr>
            <w:tcW w:w="1155" w:type="pct"/>
            <w:vAlign w:val="center"/>
          </w:tcPr>
          <w:p w14:paraId="15B48269">
            <w:pPr>
              <w:pStyle w:val="39"/>
              <w:widowControl/>
              <w:jc w:val="center"/>
              <w:rPr>
                <w:rFonts w:asciiTheme="minorEastAsia" w:hAnsiTheme="minorEastAsia" w:eastAsiaTheme="minorEastAsia" w:cstheme="minorEastAsia"/>
                <w:color w:val="000000"/>
                <w:sz w:val="21"/>
                <w:szCs w:val="21"/>
              </w:rPr>
            </w:pPr>
          </w:p>
        </w:tc>
      </w:tr>
      <w:tr w14:paraId="6A01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vAlign w:val="center"/>
          </w:tcPr>
          <w:p w14:paraId="5FDA45A7">
            <w:pPr>
              <w:pStyle w:val="39"/>
              <w:widowControl/>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2094" w:type="pct"/>
          </w:tcPr>
          <w:p w14:paraId="0ACDE64A">
            <w:pPr>
              <w:widowControl/>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租车费用</w:t>
            </w:r>
          </w:p>
        </w:tc>
        <w:tc>
          <w:tcPr>
            <w:tcW w:w="1135" w:type="pct"/>
            <w:vAlign w:val="center"/>
          </w:tcPr>
          <w:p w14:paraId="3FAEC765">
            <w:pPr>
              <w:pStyle w:val="39"/>
              <w:widowControl/>
              <w:jc w:val="center"/>
              <w:rPr>
                <w:rFonts w:asciiTheme="minorEastAsia" w:hAnsiTheme="minorEastAsia" w:eastAsiaTheme="minorEastAsia" w:cstheme="minorEastAsia"/>
                <w:color w:val="000000"/>
                <w:sz w:val="21"/>
                <w:szCs w:val="21"/>
              </w:rPr>
            </w:pPr>
          </w:p>
        </w:tc>
        <w:tc>
          <w:tcPr>
            <w:tcW w:w="1155" w:type="pct"/>
            <w:vAlign w:val="center"/>
          </w:tcPr>
          <w:p w14:paraId="666A9B0D">
            <w:pPr>
              <w:pStyle w:val="39"/>
              <w:widowControl/>
              <w:jc w:val="center"/>
              <w:rPr>
                <w:rFonts w:asciiTheme="minorEastAsia" w:hAnsiTheme="minorEastAsia" w:eastAsiaTheme="minorEastAsia" w:cstheme="minorEastAsia"/>
                <w:color w:val="000000"/>
                <w:sz w:val="21"/>
                <w:szCs w:val="21"/>
              </w:rPr>
            </w:pPr>
          </w:p>
        </w:tc>
      </w:tr>
      <w:tr w14:paraId="40D1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vAlign w:val="center"/>
          </w:tcPr>
          <w:p w14:paraId="3823C644">
            <w:pPr>
              <w:pStyle w:val="39"/>
              <w:widowControl/>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w:t>
            </w:r>
          </w:p>
        </w:tc>
        <w:tc>
          <w:tcPr>
            <w:tcW w:w="2094" w:type="pct"/>
          </w:tcPr>
          <w:p w14:paraId="52ABC3DC">
            <w:pPr>
              <w:widowControl/>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专家费用</w:t>
            </w:r>
          </w:p>
        </w:tc>
        <w:tc>
          <w:tcPr>
            <w:tcW w:w="1135" w:type="pct"/>
            <w:vAlign w:val="center"/>
          </w:tcPr>
          <w:p w14:paraId="02B0BFC5">
            <w:pPr>
              <w:pStyle w:val="39"/>
              <w:widowControl/>
              <w:jc w:val="center"/>
              <w:rPr>
                <w:rFonts w:asciiTheme="minorEastAsia" w:hAnsiTheme="minorEastAsia" w:eastAsiaTheme="minorEastAsia" w:cstheme="minorEastAsia"/>
                <w:color w:val="000000"/>
                <w:sz w:val="21"/>
                <w:szCs w:val="21"/>
              </w:rPr>
            </w:pPr>
          </w:p>
        </w:tc>
        <w:tc>
          <w:tcPr>
            <w:tcW w:w="1155" w:type="pct"/>
            <w:vAlign w:val="center"/>
          </w:tcPr>
          <w:p w14:paraId="40A19B33">
            <w:pPr>
              <w:pStyle w:val="39"/>
              <w:widowControl/>
              <w:jc w:val="center"/>
              <w:rPr>
                <w:rFonts w:asciiTheme="minorEastAsia" w:hAnsiTheme="minorEastAsia" w:eastAsiaTheme="minorEastAsia" w:cstheme="minorEastAsia"/>
                <w:color w:val="000000"/>
                <w:sz w:val="21"/>
                <w:szCs w:val="21"/>
              </w:rPr>
            </w:pPr>
          </w:p>
        </w:tc>
      </w:tr>
      <w:tr w14:paraId="62DE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vAlign w:val="center"/>
          </w:tcPr>
          <w:p w14:paraId="045503D5">
            <w:pPr>
              <w:pStyle w:val="39"/>
              <w:widowControl/>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2094" w:type="pct"/>
          </w:tcPr>
          <w:p w14:paraId="39727A66">
            <w:pPr>
              <w:widowControl/>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宣传报道费用</w:t>
            </w:r>
          </w:p>
        </w:tc>
        <w:tc>
          <w:tcPr>
            <w:tcW w:w="1135" w:type="pct"/>
            <w:vAlign w:val="center"/>
          </w:tcPr>
          <w:p w14:paraId="71988003">
            <w:pPr>
              <w:pStyle w:val="39"/>
              <w:widowControl/>
              <w:jc w:val="center"/>
              <w:rPr>
                <w:rFonts w:asciiTheme="minorEastAsia" w:hAnsiTheme="minorEastAsia" w:eastAsiaTheme="minorEastAsia" w:cstheme="minorEastAsia"/>
                <w:color w:val="000000"/>
                <w:sz w:val="21"/>
                <w:szCs w:val="21"/>
              </w:rPr>
            </w:pPr>
          </w:p>
        </w:tc>
        <w:tc>
          <w:tcPr>
            <w:tcW w:w="1155" w:type="pct"/>
            <w:vAlign w:val="center"/>
          </w:tcPr>
          <w:p w14:paraId="486F7AB0">
            <w:pPr>
              <w:pStyle w:val="39"/>
              <w:widowControl/>
              <w:jc w:val="center"/>
              <w:rPr>
                <w:rFonts w:asciiTheme="minorEastAsia" w:hAnsiTheme="minorEastAsia" w:eastAsiaTheme="minorEastAsia" w:cstheme="minorEastAsia"/>
                <w:color w:val="000000"/>
                <w:sz w:val="21"/>
                <w:szCs w:val="21"/>
              </w:rPr>
            </w:pPr>
          </w:p>
        </w:tc>
      </w:tr>
      <w:tr w14:paraId="5005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vAlign w:val="center"/>
          </w:tcPr>
          <w:p w14:paraId="7251C301">
            <w:pPr>
              <w:pStyle w:val="39"/>
              <w:widowControl/>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w:t>
            </w:r>
          </w:p>
        </w:tc>
        <w:tc>
          <w:tcPr>
            <w:tcW w:w="2094" w:type="pct"/>
          </w:tcPr>
          <w:p w14:paraId="7C03F3FB">
            <w:pPr>
              <w:widowControl/>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现场会场地租赁费用</w:t>
            </w:r>
          </w:p>
        </w:tc>
        <w:tc>
          <w:tcPr>
            <w:tcW w:w="1135" w:type="pct"/>
            <w:vAlign w:val="center"/>
          </w:tcPr>
          <w:p w14:paraId="5D885BF5">
            <w:pPr>
              <w:pStyle w:val="39"/>
              <w:widowControl/>
              <w:jc w:val="center"/>
              <w:rPr>
                <w:rFonts w:asciiTheme="minorEastAsia" w:hAnsiTheme="minorEastAsia" w:eastAsiaTheme="minorEastAsia" w:cstheme="minorEastAsia"/>
                <w:color w:val="000000"/>
                <w:sz w:val="21"/>
                <w:szCs w:val="21"/>
              </w:rPr>
            </w:pPr>
          </w:p>
        </w:tc>
        <w:tc>
          <w:tcPr>
            <w:tcW w:w="1155" w:type="pct"/>
            <w:vAlign w:val="center"/>
          </w:tcPr>
          <w:p w14:paraId="5203BE4B">
            <w:pPr>
              <w:pStyle w:val="39"/>
              <w:widowControl/>
              <w:jc w:val="center"/>
              <w:rPr>
                <w:rFonts w:asciiTheme="minorEastAsia" w:hAnsiTheme="minorEastAsia" w:eastAsiaTheme="minorEastAsia" w:cstheme="minorEastAsia"/>
                <w:color w:val="000000"/>
                <w:sz w:val="21"/>
                <w:szCs w:val="21"/>
              </w:rPr>
            </w:pPr>
          </w:p>
        </w:tc>
      </w:tr>
      <w:tr w14:paraId="2AA9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vAlign w:val="center"/>
          </w:tcPr>
          <w:p w14:paraId="23988F4B">
            <w:pPr>
              <w:pStyle w:val="39"/>
              <w:widowControl/>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10</w:t>
            </w:r>
          </w:p>
        </w:tc>
        <w:tc>
          <w:tcPr>
            <w:tcW w:w="2094" w:type="pct"/>
          </w:tcPr>
          <w:p w14:paraId="2B152286">
            <w:pPr>
              <w:widowControl/>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主持人费用</w:t>
            </w:r>
          </w:p>
        </w:tc>
        <w:tc>
          <w:tcPr>
            <w:tcW w:w="1135" w:type="pct"/>
            <w:vAlign w:val="center"/>
          </w:tcPr>
          <w:p w14:paraId="2C9A5CBA">
            <w:pPr>
              <w:pStyle w:val="39"/>
              <w:widowControl/>
              <w:jc w:val="center"/>
              <w:rPr>
                <w:rFonts w:asciiTheme="minorEastAsia" w:hAnsiTheme="minorEastAsia" w:eastAsiaTheme="minorEastAsia" w:cstheme="minorEastAsia"/>
                <w:color w:val="000000"/>
                <w:sz w:val="21"/>
                <w:szCs w:val="21"/>
              </w:rPr>
            </w:pPr>
          </w:p>
        </w:tc>
        <w:tc>
          <w:tcPr>
            <w:tcW w:w="1155" w:type="pct"/>
            <w:vAlign w:val="center"/>
          </w:tcPr>
          <w:p w14:paraId="50C7189B">
            <w:pPr>
              <w:pStyle w:val="39"/>
              <w:widowControl/>
              <w:jc w:val="center"/>
              <w:rPr>
                <w:rFonts w:asciiTheme="minorEastAsia" w:hAnsiTheme="minorEastAsia" w:eastAsiaTheme="minorEastAsia" w:cstheme="minorEastAsia"/>
                <w:color w:val="000000"/>
                <w:sz w:val="21"/>
                <w:szCs w:val="21"/>
              </w:rPr>
            </w:pPr>
          </w:p>
        </w:tc>
      </w:tr>
      <w:tr w14:paraId="668B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ins w:id="0" w:author="秦佳涛" w:date="2025-06-03T09:02:01Z"/>
        </w:trPr>
        <w:tc>
          <w:tcPr>
            <w:tcW w:w="614" w:type="pct"/>
            <w:vAlign w:val="center"/>
          </w:tcPr>
          <w:p w14:paraId="498100AB">
            <w:pPr>
              <w:pStyle w:val="39"/>
              <w:widowControl/>
              <w:jc w:val="center"/>
              <w:rPr>
                <w:ins w:id="1" w:author="秦佳涛" w:date="2025-06-03T09:02:01Z"/>
                <w:rFonts w:hint="default" w:asciiTheme="minorEastAsia" w:hAnsiTheme="minorEastAsia" w:eastAsiaTheme="minorEastAsia" w:cstheme="minorEastAsia"/>
                <w:color w:val="000000"/>
                <w:sz w:val="21"/>
                <w:szCs w:val="21"/>
                <w:lang w:val="en-US" w:eastAsia="zh-CN"/>
              </w:rPr>
            </w:pPr>
            <w:ins w:id="2" w:author="秦佳涛" w:date="2025-06-03T09:02:02Z">
              <w:r>
                <w:rPr>
                  <w:rFonts w:hint="eastAsia" w:asciiTheme="minorEastAsia" w:hAnsiTheme="minorEastAsia" w:eastAsiaTheme="minorEastAsia" w:cstheme="minorEastAsia"/>
                  <w:color w:val="000000"/>
                  <w:sz w:val="21"/>
                  <w:szCs w:val="21"/>
                  <w:lang w:val="en-US" w:eastAsia="zh-CN"/>
                </w:rPr>
                <w:t>11</w:t>
              </w:r>
            </w:ins>
          </w:p>
        </w:tc>
        <w:tc>
          <w:tcPr>
            <w:tcW w:w="2094" w:type="pct"/>
          </w:tcPr>
          <w:p w14:paraId="00E1964F">
            <w:pPr>
              <w:widowControl/>
              <w:jc w:val="center"/>
              <w:rPr>
                <w:ins w:id="3" w:author="秦佳涛" w:date="2025-06-03T09:02:01Z"/>
                <w:rFonts w:hint="default" w:asciiTheme="minorEastAsia" w:hAnsiTheme="minorEastAsia" w:eastAsiaTheme="minorEastAsia" w:cstheme="minorEastAsia"/>
                <w:color w:val="000000"/>
                <w:szCs w:val="21"/>
                <w:lang w:val="en-US" w:eastAsia="zh-CN"/>
              </w:rPr>
            </w:pPr>
            <w:ins w:id="4" w:author="秦佳涛" w:date="2025-06-03T09:02:04Z">
              <w:r>
                <w:rPr>
                  <w:rFonts w:hint="eastAsia" w:asciiTheme="minorEastAsia" w:hAnsiTheme="minorEastAsia" w:eastAsiaTheme="minorEastAsia" w:cstheme="minorEastAsia"/>
                  <w:color w:val="000000"/>
                  <w:szCs w:val="21"/>
                  <w:lang w:val="en-US" w:eastAsia="zh-CN"/>
                </w:rPr>
                <w:t>其他</w:t>
              </w:r>
            </w:ins>
            <w:ins w:id="5" w:author="秦佳涛" w:date="2025-06-03T09:02:05Z">
              <w:r>
                <w:rPr>
                  <w:rFonts w:hint="eastAsia" w:asciiTheme="minorEastAsia" w:hAnsiTheme="minorEastAsia" w:eastAsiaTheme="minorEastAsia" w:cstheme="minorEastAsia"/>
                  <w:color w:val="000000"/>
                  <w:szCs w:val="21"/>
                  <w:lang w:val="en-US" w:eastAsia="zh-CN"/>
                </w:rPr>
                <w:t>费用</w:t>
              </w:r>
            </w:ins>
          </w:p>
        </w:tc>
        <w:tc>
          <w:tcPr>
            <w:tcW w:w="1135" w:type="pct"/>
            <w:vAlign w:val="center"/>
          </w:tcPr>
          <w:p w14:paraId="390CB964">
            <w:pPr>
              <w:pStyle w:val="39"/>
              <w:widowControl/>
              <w:jc w:val="center"/>
              <w:rPr>
                <w:ins w:id="6" w:author="秦佳涛" w:date="2025-06-03T09:02:01Z"/>
                <w:rFonts w:asciiTheme="minorEastAsia" w:hAnsiTheme="minorEastAsia" w:eastAsiaTheme="minorEastAsia" w:cstheme="minorEastAsia"/>
                <w:color w:val="000000"/>
                <w:sz w:val="21"/>
                <w:szCs w:val="21"/>
              </w:rPr>
            </w:pPr>
          </w:p>
        </w:tc>
        <w:tc>
          <w:tcPr>
            <w:tcW w:w="1155" w:type="pct"/>
            <w:vAlign w:val="center"/>
          </w:tcPr>
          <w:p w14:paraId="62402102">
            <w:pPr>
              <w:pStyle w:val="39"/>
              <w:widowControl/>
              <w:jc w:val="center"/>
              <w:rPr>
                <w:ins w:id="7" w:author="秦佳涛" w:date="2025-06-03T09:02:01Z"/>
                <w:rFonts w:asciiTheme="minorEastAsia" w:hAnsiTheme="minorEastAsia" w:eastAsiaTheme="minorEastAsia" w:cstheme="minorEastAsia"/>
                <w:color w:val="000000"/>
                <w:sz w:val="21"/>
                <w:szCs w:val="21"/>
              </w:rPr>
            </w:pPr>
          </w:p>
        </w:tc>
      </w:tr>
      <w:tr w14:paraId="2A13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vAlign w:val="center"/>
          </w:tcPr>
          <w:p w14:paraId="574C6D81">
            <w:pPr>
              <w:pStyle w:val="39"/>
              <w:widowControl/>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rPr>
              <w:tab/>
            </w:r>
          </w:p>
        </w:tc>
        <w:tc>
          <w:tcPr>
            <w:tcW w:w="1155" w:type="pct"/>
            <w:vAlign w:val="center"/>
          </w:tcPr>
          <w:p w14:paraId="431462C5">
            <w:pPr>
              <w:pStyle w:val="39"/>
              <w:widowControl/>
              <w:rPr>
                <w:rFonts w:asciiTheme="minorEastAsia" w:hAnsiTheme="minorEastAsia" w:eastAsiaTheme="minorEastAsia" w:cstheme="minorEastAsia"/>
                <w:color w:val="000000"/>
                <w:sz w:val="21"/>
                <w:szCs w:val="21"/>
              </w:rPr>
            </w:pPr>
          </w:p>
        </w:tc>
      </w:tr>
    </w:tbl>
    <w:p w14:paraId="6C63BE73">
      <w:pPr>
        <w:widowControl/>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注：</w:t>
      </w:r>
    </w:p>
    <w:p w14:paraId="04330BC4">
      <w:pPr>
        <w:widowControl/>
        <w:tabs>
          <w:tab w:val="left" w:pos="424"/>
        </w:tabs>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color w:val="000000"/>
          <w:szCs w:val="21"/>
          <w:lang w:val="en-US" w:eastAsia="zh-CN"/>
        </w:rPr>
        <w:t>1</w:t>
      </w:r>
      <w:r>
        <w:rPr>
          <w:rFonts w:hint="eastAsia" w:asciiTheme="minorEastAsia" w:hAnsiTheme="minorEastAsia" w:eastAsiaTheme="minorEastAsia" w:cstheme="minorEastAsia"/>
          <w:b/>
          <w:color w:val="000000"/>
          <w:szCs w:val="21"/>
        </w:rPr>
        <w:t>.分项报价的汇总价等于“报价一览表”中的</w:t>
      </w:r>
      <w:r>
        <w:rPr>
          <w:rFonts w:hint="eastAsia" w:asciiTheme="minorEastAsia" w:hAnsiTheme="minorEastAsia" w:eastAsiaTheme="minorEastAsia" w:cstheme="minorEastAsia"/>
          <w:b/>
          <w:szCs w:val="21"/>
        </w:rPr>
        <w:t>报价总价。</w:t>
      </w:r>
    </w:p>
    <w:p w14:paraId="61F2935F">
      <w:pP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szCs w:val="21"/>
          <w:lang w:val="en-US" w:eastAsia="zh-CN"/>
        </w:rPr>
        <w:t>2</w:t>
      </w:r>
      <w:r>
        <w:rPr>
          <w:rFonts w:hint="eastAsia" w:asciiTheme="minorEastAsia" w:hAnsiTheme="minorEastAsia" w:eastAsiaTheme="minorEastAsia" w:cstheme="minorEastAsia"/>
          <w:b/>
          <w:bCs/>
          <w:szCs w:val="21"/>
        </w:rPr>
        <w:t>.报价总价超过项目中的预算总额，或者报价单价超过项目对应的单项预算或未按询价文件分项报价清单表（如有）要求进行报价</w:t>
      </w:r>
      <w:r>
        <w:rPr>
          <w:rFonts w:hint="eastAsia" w:asciiTheme="minorEastAsia" w:hAnsiTheme="minorEastAsia" w:eastAsiaTheme="minorEastAsia" w:cstheme="minorEastAsia"/>
          <w:b/>
          <w:szCs w:val="21"/>
        </w:rPr>
        <w:t>将视为没有实质性响应</w:t>
      </w: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1211E31D">
      <w:pPr>
        <w:ind w:firstLine="420"/>
        <w:jc w:val="left"/>
        <w:rPr>
          <w:rFonts w:asciiTheme="minorEastAsia" w:hAnsiTheme="minorEastAsia" w:eastAsiaTheme="minorEastAsia" w:cstheme="minorEastAsia"/>
          <w:color w:val="000000" w:themeColor="text1"/>
          <w:sz w:val="24"/>
          <w14:textFill>
            <w14:solidFill>
              <w14:schemeClr w14:val="tx1"/>
            </w14:solidFill>
          </w14:textFill>
        </w:rPr>
      </w:pPr>
    </w:p>
    <w:p w14:paraId="54DBA499">
      <w:pPr>
        <w:widowControl/>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02E58992">
      <w:pPr>
        <w:widowControl/>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076CE6C4">
      <w:pPr>
        <w:widowControl/>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43BA9CEC">
      <w:pPr>
        <w:ind w:firstLine="422" w:firstLineChars="200"/>
        <w:rPr>
          <w:rFonts w:asciiTheme="minorEastAsia" w:hAnsiTheme="minorEastAsia" w:eastAsiaTheme="minorEastAsia" w:cstheme="minorEastAsia"/>
          <w:b/>
          <w:bCs/>
          <w:szCs w:val="21"/>
        </w:rPr>
      </w:pPr>
    </w:p>
    <w:bookmarkEnd w:id="50"/>
    <w:bookmarkEnd w:id="51"/>
    <w:p w14:paraId="15846723">
      <w:pPr>
        <w:widowControl/>
        <w:jc w:val="left"/>
        <w:rPr>
          <w:rFonts w:ascii="宋体" w:hAnsi="宋体"/>
          <w:b/>
          <w:sz w:val="30"/>
          <w:szCs w:val="30"/>
        </w:rPr>
      </w:pPr>
      <w:r>
        <w:rPr>
          <w:rFonts w:ascii="宋体" w:hAnsi="宋体"/>
          <w:b/>
          <w:sz w:val="30"/>
          <w:szCs w:val="30"/>
        </w:rPr>
        <w:br w:type="page"/>
      </w:r>
    </w:p>
    <w:p w14:paraId="29059053">
      <w:pPr>
        <w:pStyle w:val="30"/>
        <w:ind w:firstLine="602"/>
        <w:jc w:val="center"/>
        <w:outlineLvl w:val="1"/>
        <w:rPr>
          <w:rFonts w:ascii="宋体" w:hAnsi="宋体"/>
          <w:b/>
          <w:sz w:val="30"/>
          <w:szCs w:val="30"/>
        </w:rPr>
      </w:pPr>
      <w:r>
        <w:rPr>
          <w:rFonts w:hint="eastAsia" w:ascii="宋体" w:hAnsi="宋体"/>
          <w:b/>
          <w:sz w:val="30"/>
          <w:szCs w:val="30"/>
          <w:lang w:val="en-US" w:eastAsia="zh-CN"/>
        </w:rPr>
        <w:t>九</w:t>
      </w:r>
      <w:r>
        <w:rPr>
          <w:rFonts w:ascii="宋体" w:hAnsi="宋体"/>
          <w:b/>
          <w:sz w:val="30"/>
          <w:szCs w:val="30"/>
        </w:rPr>
        <w:t>、政府采购违法行为风险知悉确认书</w:t>
      </w:r>
    </w:p>
    <w:p w14:paraId="245E5865">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w:t>
      </w:r>
      <w:r>
        <w:rPr>
          <w:rFonts w:hint="eastAsia" w:ascii="宋体" w:hAnsi="宋体" w:cs="宋体"/>
          <w:b/>
          <w:bCs/>
          <w:szCs w:val="21"/>
          <w:lang w:eastAsia="zh-CN"/>
        </w:rPr>
        <w:t>投标（响应）</w:t>
      </w:r>
      <w:r>
        <w:rPr>
          <w:rFonts w:hint="eastAsia" w:ascii="宋体" w:hAnsi="宋体" w:cs="宋体"/>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74ED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711" w:type="dxa"/>
          </w:tcPr>
          <w:p w14:paraId="442B8D74">
            <w:pPr>
              <w:spacing w:line="400" w:lineRule="exact"/>
              <w:jc w:val="center"/>
              <w:rPr>
                <w:rFonts w:ascii="宋体" w:hAnsi="宋体" w:cs="宋体"/>
                <w:szCs w:val="21"/>
              </w:rPr>
            </w:pPr>
            <w:r>
              <w:rPr>
                <w:rFonts w:hint="eastAsia" w:ascii="宋体" w:hAnsi="宋体" w:cs="宋体"/>
                <w:szCs w:val="21"/>
              </w:rPr>
              <w:t>序号</w:t>
            </w:r>
          </w:p>
        </w:tc>
        <w:tc>
          <w:tcPr>
            <w:tcW w:w="7811" w:type="dxa"/>
          </w:tcPr>
          <w:p w14:paraId="1B9DD26A">
            <w:pPr>
              <w:spacing w:line="400" w:lineRule="exact"/>
              <w:jc w:val="center"/>
              <w:rPr>
                <w:rFonts w:ascii="宋体" w:hAnsi="宋体" w:cs="宋体"/>
                <w:szCs w:val="21"/>
              </w:rPr>
            </w:pPr>
            <w:r>
              <w:rPr>
                <w:rFonts w:hint="eastAsia" w:ascii="宋体" w:hAnsi="宋体" w:cs="宋体"/>
                <w:b/>
                <w:bCs/>
                <w:szCs w:val="21"/>
              </w:rPr>
              <w:t>供应商参与</w:t>
            </w:r>
            <w:r>
              <w:rPr>
                <w:rFonts w:hint="eastAsia" w:ascii="宋体" w:hAnsi="宋体" w:cs="宋体"/>
                <w:b/>
                <w:bCs/>
                <w:szCs w:val="21"/>
                <w:lang w:eastAsia="zh-CN"/>
              </w:rPr>
              <w:t>投标（响应）</w:t>
            </w:r>
            <w:r>
              <w:rPr>
                <w:rFonts w:hint="eastAsia" w:ascii="宋体" w:hAnsi="宋体" w:cs="宋体"/>
                <w:b/>
                <w:bCs/>
                <w:szCs w:val="21"/>
              </w:rPr>
              <w:t>禁止情形</w:t>
            </w:r>
          </w:p>
        </w:tc>
      </w:tr>
      <w:tr w14:paraId="24DA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7DB7C40">
            <w:pPr>
              <w:spacing w:line="400" w:lineRule="exact"/>
              <w:jc w:val="center"/>
              <w:rPr>
                <w:rFonts w:ascii="宋体" w:hAnsi="宋体" w:cs="宋体"/>
                <w:szCs w:val="21"/>
              </w:rPr>
            </w:pPr>
            <w:r>
              <w:rPr>
                <w:rFonts w:hint="eastAsia" w:ascii="宋体" w:hAnsi="宋体" w:cs="宋体"/>
                <w:szCs w:val="21"/>
              </w:rPr>
              <w:t>1</w:t>
            </w:r>
          </w:p>
        </w:tc>
        <w:tc>
          <w:tcPr>
            <w:tcW w:w="7811" w:type="dxa"/>
            <w:vAlign w:val="center"/>
          </w:tcPr>
          <w:p w14:paraId="56B390F4">
            <w:pPr>
              <w:spacing w:line="400" w:lineRule="exact"/>
              <w:jc w:val="left"/>
              <w:rPr>
                <w:rFonts w:ascii="宋体" w:hAnsi="宋体" w:cs="宋体"/>
                <w:szCs w:val="21"/>
              </w:rPr>
            </w:pPr>
            <w:r>
              <w:rPr>
                <w:rFonts w:hint="eastAsia" w:ascii="宋体" w:hAnsi="宋体" w:cs="宋体"/>
                <w:szCs w:val="21"/>
              </w:rPr>
              <w:t>与其他</w:t>
            </w:r>
            <w:r>
              <w:rPr>
                <w:rFonts w:hint="eastAsia" w:ascii="宋体" w:hAnsi="宋体" w:cs="宋体"/>
                <w:szCs w:val="21"/>
                <w:lang w:eastAsia="zh-CN"/>
              </w:rPr>
              <w:t>投标（响应）</w:t>
            </w:r>
            <w:r>
              <w:rPr>
                <w:rFonts w:hint="eastAsia" w:ascii="宋体" w:hAnsi="宋体" w:cs="宋体"/>
                <w:szCs w:val="21"/>
              </w:rPr>
              <w:t>供应商的法定代表人、主要经营负责人、</w:t>
            </w:r>
            <w:r>
              <w:rPr>
                <w:rFonts w:hint="eastAsia" w:ascii="宋体" w:hAnsi="宋体" w:cs="宋体"/>
                <w:szCs w:val="21"/>
                <w:lang w:eastAsia="zh-CN"/>
              </w:rPr>
              <w:t>投标（响应）</w:t>
            </w:r>
            <w:r>
              <w:rPr>
                <w:rFonts w:hint="eastAsia" w:ascii="宋体" w:hAnsi="宋体" w:cs="宋体"/>
                <w:szCs w:val="21"/>
              </w:rPr>
              <w:t>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2C8D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36559C3">
            <w:pPr>
              <w:spacing w:line="400" w:lineRule="exact"/>
              <w:jc w:val="center"/>
              <w:rPr>
                <w:rFonts w:ascii="宋体" w:hAnsi="宋体" w:cs="宋体"/>
                <w:szCs w:val="21"/>
              </w:rPr>
            </w:pPr>
            <w:r>
              <w:rPr>
                <w:rFonts w:hint="eastAsia" w:ascii="宋体" w:hAnsi="宋体" w:cs="宋体"/>
                <w:szCs w:val="21"/>
              </w:rPr>
              <w:t>2</w:t>
            </w:r>
          </w:p>
        </w:tc>
        <w:tc>
          <w:tcPr>
            <w:tcW w:w="7811" w:type="dxa"/>
            <w:vAlign w:val="center"/>
          </w:tcPr>
          <w:p w14:paraId="680267D6">
            <w:pPr>
              <w:spacing w:line="400" w:lineRule="exact"/>
              <w:jc w:val="left"/>
              <w:rPr>
                <w:rFonts w:ascii="宋体" w:hAnsi="宋体" w:cs="宋体"/>
                <w:szCs w:val="21"/>
              </w:rPr>
            </w:pPr>
            <w:r>
              <w:rPr>
                <w:rFonts w:hint="eastAsia" w:ascii="宋体" w:hAnsi="宋体" w:cs="宋体"/>
                <w:szCs w:val="21"/>
              </w:rPr>
              <w:t>参与本项目政府采购活动时，与其他</w:t>
            </w:r>
            <w:r>
              <w:rPr>
                <w:rFonts w:hint="eastAsia" w:ascii="宋体" w:hAnsi="宋体" w:cs="宋体"/>
                <w:szCs w:val="21"/>
                <w:lang w:eastAsia="zh-CN"/>
              </w:rPr>
              <w:t>投标（响应）</w:t>
            </w:r>
            <w:r>
              <w:rPr>
                <w:rFonts w:hint="eastAsia" w:ascii="宋体" w:hAnsi="宋体" w:cs="宋体"/>
                <w:szCs w:val="21"/>
              </w:rPr>
              <w:t>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4FFC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E4D8C61">
            <w:pPr>
              <w:spacing w:line="400" w:lineRule="exact"/>
              <w:jc w:val="center"/>
              <w:rPr>
                <w:rFonts w:ascii="宋体" w:hAnsi="宋体" w:cs="宋体"/>
                <w:szCs w:val="21"/>
              </w:rPr>
            </w:pPr>
            <w:r>
              <w:rPr>
                <w:rFonts w:hint="eastAsia" w:ascii="宋体" w:hAnsi="宋体" w:cs="宋体"/>
                <w:szCs w:val="21"/>
              </w:rPr>
              <w:t>3</w:t>
            </w:r>
          </w:p>
        </w:tc>
        <w:tc>
          <w:tcPr>
            <w:tcW w:w="7811" w:type="dxa"/>
            <w:vAlign w:val="center"/>
          </w:tcPr>
          <w:p w14:paraId="205C34D9">
            <w:pPr>
              <w:spacing w:line="400" w:lineRule="exact"/>
              <w:jc w:val="left"/>
              <w:rPr>
                <w:rFonts w:ascii="宋体" w:hAnsi="宋体" w:cs="宋体"/>
                <w:szCs w:val="21"/>
              </w:rPr>
            </w:pPr>
            <w:r>
              <w:rPr>
                <w:rFonts w:hint="eastAsia" w:ascii="宋体" w:hAnsi="宋体" w:cs="宋体"/>
                <w:szCs w:val="21"/>
              </w:rPr>
              <w:t>与其他</w:t>
            </w:r>
            <w:r>
              <w:rPr>
                <w:rFonts w:hint="eastAsia" w:ascii="宋体" w:hAnsi="宋体" w:cs="宋体"/>
                <w:szCs w:val="21"/>
                <w:lang w:eastAsia="zh-CN"/>
              </w:rPr>
              <w:t>投标（响应）</w:t>
            </w:r>
            <w:r>
              <w:rPr>
                <w:rFonts w:hint="eastAsia" w:ascii="宋体" w:hAnsi="宋体" w:cs="宋体"/>
                <w:szCs w:val="21"/>
              </w:rPr>
              <w:t>供应商的</w:t>
            </w:r>
            <w:r>
              <w:rPr>
                <w:rFonts w:hint="eastAsia" w:ascii="宋体" w:hAnsi="宋体" w:cs="宋体"/>
                <w:szCs w:val="21"/>
                <w:lang w:eastAsia="zh-CN"/>
              </w:rPr>
              <w:t>投标（响应）</w:t>
            </w:r>
            <w:r>
              <w:rPr>
                <w:rFonts w:hint="eastAsia" w:ascii="宋体" w:hAnsi="宋体" w:cs="宋体"/>
                <w:szCs w:val="21"/>
              </w:rPr>
              <w:t>文件或部分</w:t>
            </w:r>
            <w:r>
              <w:rPr>
                <w:rFonts w:hint="eastAsia" w:ascii="宋体" w:hAnsi="宋体" w:cs="宋体"/>
                <w:szCs w:val="21"/>
                <w:lang w:eastAsia="zh-CN"/>
              </w:rPr>
              <w:t>投标（响应）</w:t>
            </w:r>
            <w:r>
              <w:rPr>
                <w:rFonts w:hint="eastAsia" w:ascii="宋体" w:hAnsi="宋体" w:cs="宋体"/>
                <w:szCs w:val="21"/>
              </w:rPr>
              <w:t>文件</w:t>
            </w:r>
            <w:r>
              <w:rPr>
                <w:rFonts w:hint="eastAsia" w:ascii="宋体" w:hAnsi="宋体" w:cs="宋体"/>
                <w:b/>
                <w:bCs/>
                <w:szCs w:val="21"/>
              </w:rPr>
              <w:t>相互混装或存在非正常一致</w:t>
            </w:r>
            <w:r>
              <w:rPr>
                <w:rFonts w:hint="eastAsia" w:ascii="宋体" w:hAnsi="宋体" w:cs="宋体"/>
                <w:szCs w:val="21"/>
              </w:rPr>
              <w:t>。</w:t>
            </w:r>
          </w:p>
        </w:tc>
      </w:tr>
      <w:tr w14:paraId="262C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3A058CC0">
            <w:pPr>
              <w:spacing w:line="400" w:lineRule="exact"/>
              <w:jc w:val="center"/>
              <w:rPr>
                <w:rFonts w:ascii="宋体" w:hAnsi="宋体" w:cs="宋体"/>
                <w:szCs w:val="21"/>
              </w:rPr>
            </w:pPr>
            <w:r>
              <w:rPr>
                <w:rFonts w:hint="eastAsia" w:ascii="宋体" w:hAnsi="宋体" w:cs="宋体"/>
                <w:szCs w:val="21"/>
              </w:rPr>
              <w:t>4</w:t>
            </w:r>
          </w:p>
        </w:tc>
        <w:tc>
          <w:tcPr>
            <w:tcW w:w="7811" w:type="dxa"/>
            <w:vAlign w:val="center"/>
          </w:tcPr>
          <w:p w14:paraId="7FCA186D">
            <w:pPr>
              <w:spacing w:line="400" w:lineRule="exact"/>
              <w:jc w:val="left"/>
              <w:rPr>
                <w:rFonts w:ascii="宋体" w:hAnsi="宋体" w:cs="宋体"/>
                <w:szCs w:val="21"/>
              </w:rPr>
            </w:pPr>
            <w:r>
              <w:rPr>
                <w:rFonts w:hint="eastAsia" w:ascii="宋体" w:hAnsi="宋体" w:cs="宋体"/>
                <w:szCs w:val="21"/>
              </w:rPr>
              <w:t>与其他</w:t>
            </w:r>
            <w:r>
              <w:rPr>
                <w:rFonts w:hint="eastAsia" w:ascii="宋体" w:hAnsi="宋体" w:cs="宋体"/>
                <w:szCs w:val="21"/>
                <w:lang w:eastAsia="zh-CN"/>
              </w:rPr>
              <w:t>投标（响应）</w:t>
            </w:r>
            <w:r>
              <w:rPr>
                <w:rFonts w:hint="eastAsia" w:ascii="宋体" w:hAnsi="宋体" w:cs="宋体"/>
                <w:szCs w:val="21"/>
              </w:rPr>
              <w:t>供应商的</w:t>
            </w:r>
            <w:r>
              <w:rPr>
                <w:rFonts w:hint="eastAsia" w:ascii="宋体" w:hAnsi="宋体" w:cs="宋体"/>
                <w:szCs w:val="21"/>
                <w:lang w:eastAsia="zh-CN"/>
              </w:rPr>
              <w:t>投标（响应）</w:t>
            </w:r>
            <w:r>
              <w:rPr>
                <w:rFonts w:hint="eastAsia" w:ascii="宋体" w:hAnsi="宋体" w:cs="宋体"/>
                <w:szCs w:val="21"/>
              </w:rPr>
              <w:t>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0717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29770ED7">
            <w:pPr>
              <w:spacing w:line="400" w:lineRule="exact"/>
              <w:jc w:val="center"/>
              <w:rPr>
                <w:rFonts w:ascii="宋体" w:hAnsi="宋体" w:cs="宋体"/>
                <w:szCs w:val="21"/>
              </w:rPr>
            </w:pPr>
            <w:r>
              <w:rPr>
                <w:rFonts w:hint="eastAsia" w:ascii="宋体" w:hAnsi="宋体" w:cs="宋体"/>
                <w:szCs w:val="21"/>
              </w:rPr>
              <w:t>5</w:t>
            </w:r>
          </w:p>
        </w:tc>
        <w:tc>
          <w:tcPr>
            <w:tcW w:w="7811" w:type="dxa"/>
            <w:vAlign w:val="center"/>
          </w:tcPr>
          <w:p w14:paraId="5F052F5D">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7AFA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3999043">
            <w:pPr>
              <w:spacing w:line="400" w:lineRule="exact"/>
              <w:jc w:val="center"/>
              <w:rPr>
                <w:rFonts w:ascii="宋体" w:hAnsi="宋体" w:cs="宋体"/>
                <w:szCs w:val="21"/>
              </w:rPr>
            </w:pPr>
            <w:r>
              <w:rPr>
                <w:rFonts w:hint="eastAsia" w:ascii="宋体" w:hAnsi="宋体" w:cs="宋体"/>
                <w:szCs w:val="21"/>
              </w:rPr>
              <w:t>6</w:t>
            </w:r>
          </w:p>
        </w:tc>
        <w:tc>
          <w:tcPr>
            <w:tcW w:w="7811" w:type="dxa"/>
            <w:vAlign w:val="center"/>
          </w:tcPr>
          <w:p w14:paraId="2AD044BB">
            <w:pPr>
              <w:spacing w:line="400" w:lineRule="exact"/>
              <w:jc w:val="left"/>
              <w:rPr>
                <w:rFonts w:ascii="宋体" w:hAnsi="宋体" w:cs="宋体"/>
                <w:szCs w:val="21"/>
              </w:rPr>
            </w:pPr>
            <w:r>
              <w:rPr>
                <w:rFonts w:hint="eastAsia" w:ascii="宋体" w:hAnsi="宋体" w:cs="宋体"/>
                <w:szCs w:val="21"/>
              </w:rPr>
              <w:t>擅自将</w:t>
            </w:r>
            <w:r>
              <w:rPr>
                <w:rFonts w:hint="eastAsia" w:ascii="宋体" w:hAnsi="宋体" w:cs="宋体"/>
                <w:szCs w:val="21"/>
                <w:lang w:eastAsia="zh-CN"/>
              </w:rPr>
              <w:t>投标（响应）</w:t>
            </w:r>
            <w:r>
              <w:rPr>
                <w:rFonts w:hint="eastAsia" w:ascii="宋体" w:hAnsi="宋体" w:cs="宋体"/>
                <w:szCs w:val="21"/>
              </w:rPr>
              <w:t>密钥或电子营业执照出借他人使用或未妥善保管。</w:t>
            </w:r>
          </w:p>
        </w:tc>
      </w:tr>
    </w:tbl>
    <w:p w14:paraId="153B3752">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50BF1E40">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w:t>
      </w:r>
      <w:r>
        <w:rPr>
          <w:rFonts w:hint="eastAsia" w:ascii="宋体" w:hAnsi="宋体" w:cs="宋体"/>
          <w:szCs w:val="21"/>
          <w:lang w:eastAsia="zh-CN"/>
        </w:rPr>
        <w:t>投标（响应）</w:t>
      </w:r>
      <w:r>
        <w:rPr>
          <w:rFonts w:hint="eastAsia" w:ascii="宋体" w:hAnsi="宋体" w:cs="宋体"/>
          <w:szCs w:val="21"/>
        </w:rPr>
        <w:t>的。</w:t>
      </w:r>
    </w:p>
    <w:p w14:paraId="45A152F6">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w:t>
      </w:r>
      <w:r>
        <w:rPr>
          <w:rFonts w:hint="eastAsia" w:ascii="宋体" w:hAnsi="宋体" w:cs="宋体"/>
          <w:szCs w:val="21"/>
          <w:lang w:eastAsia="zh-CN"/>
        </w:rPr>
        <w:t>投标（响应）</w:t>
      </w:r>
      <w:r>
        <w:rPr>
          <w:rFonts w:hint="eastAsia" w:ascii="宋体" w:hAnsi="宋体" w:cs="宋体"/>
          <w:szCs w:val="21"/>
        </w:rPr>
        <w:t>供应商编制的</w:t>
      </w:r>
      <w:r>
        <w:rPr>
          <w:rFonts w:hint="eastAsia" w:ascii="宋体" w:hAnsi="宋体" w:cs="宋体"/>
          <w:szCs w:val="21"/>
          <w:lang w:eastAsia="zh-CN"/>
        </w:rPr>
        <w:t>投标（响应）</w:t>
      </w:r>
      <w:r>
        <w:rPr>
          <w:rFonts w:hint="eastAsia" w:ascii="宋体" w:hAnsi="宋体" w:cs="宋体"/>
          <w:szCs w:val="21"/>
        </w:rPr>
        <w:t>文件上加盖印章或者签字的。</w:t>
      </w:r>
    </w:p>
    <w:p w14:paraId="06D893EF">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2F144352">
      <w:pPr>
        <w:spacing w:line="380" w:lineRule="exact"/>
        <w:ind w:firstLine="420" w:firstLineChars="200"/>
        <w:rPr>
          <w:rFonts w:ascii="宋体" w:hAnsi="宋体" w:cs="宋体"/>
          <w:szCs w:val="21"/>
        </w:rPr>
      </w:pPr>
      <w:r>
        <w:rPr>
          <w:rFonts w:hint="eastAsia" w:ascii="宋体" w:hAnsi="宋体" w:cs="宋体"/>
          <w:szCs w:val="21"/>
        </w:rPr>
        <w:t>（四）</w:t>
      </w:r>
      <w:r>
        <w:rPr>
          <w:rFonts w:hint="eastAsia" w:ascii="宋体" w:hAnsi="宋体" w:cs="宋体"/>
          <w:szCs w:val="21"/>
          <w:lang w:eastAsia="zh-CN"/>
        </w:rPr>
        <w:t>投标（响应）</w:t>
      </w:r>
      <w:r>
        <w:rPr>
          <w:rFonts w:hint="eastAsia" w:ascii="宋体" w:hAnsi="宋体" w:cs="宋体"/>
          <w:szCs w:val="21"/>
        </w:rPr>
        <w:t>保证金不是从</w:t>
      </w:r>
      <w:r>
        <w:rPr>
          <w:rFonts w:hint="eastAsia" w:ascii="宋体" w:hAnsi="宋体" w:cs="宋体"/>
          <w:szCs w:val="21"/>
          <w:lang w:eastAsia="zh-CN"/>
        </w:rPr>
        <w:t>投标（响应）</w:t>
      </w:r>
      <w:r>
        <w:rPr>
          <w:rFonts w:hint="eastAsia" w:ascii="宋体" w:hAnsi="宋体" w:cs="宋体"/>
          <w:szCs w:val="21"/>
        </w:rPr>
        <w:t>供应商基本账户转出的。</w:t>
      </w:r>
    </w:p>
    <w:p w14:paraId="1B32371D">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41564E0E">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w:t>
      </w:r>
      <w:r>
        <w:rPr>
          <w:rFonts w:hint="eastAsia" w:ascii="宋体" w:hAnsi="宋体" w:cs="宋体"/>
          <w:b/>
          <w:szCs w:val="21"/>
          <w:lang w:eastAsia="zh-CN"/>
        </w:rPr>
        <w:t>投标（响应）</w:t>
      </w:r>
      <w:r>
        <w:rPr>
          <w:rFonts w:hint="eastAsia" w:ascii="宋体" w:hAnsi="宋体" w:cs="宋体"/>
          <w:b/>
          <w:szCs w:val="21"/>
        </w:rPr>
        <w:t>”的法定情形，包括但不限于：</w:t>
      </w:r>
    </w:p>
    <w:p w14:paraId="5D80674D">
      <w:pPr>
        <w:spacing w:line="380" w:lineRule="exact"/>
        <w:ind w:firstLine="420" w:firstLineChars="200"/>
        <w:rPr>
          <w:rFonts w:ascii="宋体" w:hAnsi="宋体" w:cs="宋体"/>
          <w:szCs w:val="21"/>
        </w:rPr>
      </w:pPr>
      <w:r>
        <w:rPr>
          <w:rFonts w:hint="eastAsia" w:ascii="宋体" w:hAnsi="宋体" w:cs="宋体"/>
          <w:szCs w:val="21"/>
        </w:rPr>
        <w:t>（一）</w:t>
      </w:r>
      <w:r>
        <w:rPr>
          <w:rFonts w:hint="eastAsia" w:ascii="宋体" w:hAnsi="宋体" w:cs="宋体"/>
          <w:szCs w:val="21"/>
          <w:lang w:eastAsia="zh-CN"/>
        </w:rPr>
        <w:t>投标（响应）</w:t>
      </w:r>
      <w:r>
        <w:rPr>
          <w:rFonts w:hint="eastAsia" w:ascii="宋体" w:hAnsi="宋体" w:cs="宋体"/>
          <w:szCs w:val="21"/>
        </w:rPr>
        <w:t>供应商之间相互约定给予未</w:t>
      </w:r>
      <w:r>
        <w:rPr>
          <w:rFonts w:hint="eastAsia" w:ascii="宋体" w:hAnsi="宋体" w:cs="宋体"/>
          <w:szCs w:val="21"/>
          <w:lang w:eastAsia="zh-CN"/>
        </w:rPr>
        <w:t>中标（成交）</w:t>
      </w:r>
      <w:r>
        <w:rPr>
          <w:rFonts w:hint="eastAsia" w:ascii="宋体" w:hAnsi="宋体" w:cs="宋体"/>
          <w:szCs w:val="21"/>
        </w:rPr>
        <w:t>的供应商利益补偿。</w:t>
      </w:r>
    </w:p>
    <w:p w14:paraId="6941EF80">
      <w:pPr>
        <w:spacing w:line="380" w:lineRule="exact"/>
        <w:ind w:firstLine="420" w:firstLineChars="200"/>
        <w:rPr>
          <w:rFonts w:ascii="宋体" w:hAnsi="宋体" w:cs="宋体"/>
          <w:szCs w:val="21"/>
        </w:rPr>
      </w:pPr>
      <w:r>
        <w:rPr>
          <w:rFonts w:hint="eastAsia" w:ascii="宋体" w:hAnsi="宋体" w:cs="宋体"/>
          <w:szCs w:val="21"/>
        </w:rPr>
        <w:t>（二）不同</w:t>
      </w:r>
      <w:r>
        <w:rPr>
          <w:rFonts w:hint="eastAsia" w:ascii="宋体" w:hAnsi="宋体" w:cs="宋体"/>
          <w:szCs w:val="21"/>
          <w:lang w:eastAsia="zh-CN"/>
        </w:rPr>
        <w:t>投标（响应）</w:t>
      </w:r>
      <w:r>
        <w:rPr>
          <w:rFonts w:hint="eastAsia" w:ascii="宋体" w:hAnsi="宋体" w:cs="宋体"/>
          <w:szCs w:val="21"/>
        </w:rPr>
        <w:t>供应商的法定代表人、主要经营负责人、项目</w:t>
      </w:r>
      <w:r>
        <w:rPr>
          <w:rFonts w:hint="eastAsia" w:ascii="宋体" w:hAnsi="宋体" w:cs="宋体"/>
          <w:szCs w:val="21"/>
          <w:lang w:eastAsia="zh-CN"/>
        </w:rPr>
        <w:t>投标（响应）</w:t>
      </w:r>
      <w:r>
        <w:rPr>
          <w:rFonts w:hint="eastAsia" w:ascii="宋体" w:hAnsi="宋体" w:cs="宋体"/>
          <w:szCs w:val="21"/>
        </w:rPr>
        <w:t>授权代表人、项目负责人、主要技术人员为同一人、属同一单位或者在同一单位缴纳社会保险。</w:t>
      </w:r>
    </w:p>
    <w:p w14:paraId="061E3AC9">
      <w:pPr>
        <w:spacing w:line="340" w:lineRule="exact"/>
        <w:ind w:firstLine="420" w:firstLineChars="200"/>
        <w:rPr>
          <w:rFonts w:ascii="宋体" w:hAnsi="宋体" w:cs="宋体"/>
          <w:szCs w:val="21"/>
        </w:rPr>
      </w:pPr>
      <w:r>
        <w:rPr>
          <w:rFonts w:hint="eastAsia" w:ascii="宋体" w:hAnsi="宋体" w:cs="宋体"/>
          <w:szCs w:val="21"/>
        </w:rPr>
        <w:t>（三）不同</w:t>
      </w:r>
      <w:r>
        <w:rPr>
          <w:rFonts w:hint="eastAsia" w:ascii="宋体" w:hAnsi="宋体" w:cs="宋体"/>
          <w:szCs w:val="21"/>
          <w:lang w:eastAsia="zh-CN"/>
        </w:rPr>
        <w:t>投标（响应）</w:t>
      </w:r>
      <w:r>
        <w:rPr>
          <w:rFonts w:hint="eastAsia" w:ascii="宋体" w:hAnsi="宋体" w:cs="宋体"/>
          <w:szCs w:val="21"/>
        </w:rPr>
        <w:t>供应商的</w:t>
      </w:r>
      <w:r>
        <w:rPr>
          <w:rFonts w:hint="eastAsia" w:ascii="宋体" w:hAnsi="宋体" w:cs="宋体"/>
          <w:szCs w:val="21"/>
          <w:lang w:eastAsia="zh-CN"/>
        </w:rPr>
        <w:t>投标（响应）</w:t>
      </w:r>
      <w:r>
        <w:rPr>
          <w:rFonts w:hint="eastAsia" w:ascii="宋体" w:hAnsi="宋体" w:cs="宋体"/>
          <w:szCs w:val="21"/>
        </w:rPr>
        <w:t>文件由同一单位或者同一人编制，或者由同一人分阶段参与编制的。</w:t>
      </w:r>
    </w:p>
    <w:p w14:paraId="297A7C17">
      <w:pPr>
        <w:spacing w:line="340" w:lineRule="exact"/>
        <w:ind w:firstLine="420" w:firstLineChars="200"/>
        <w:rPr>
          <w:rFonts w:ascii="宋体" w:hAnsi="宋体" w:cs="宋体"/>
          <w:szCs w:val="21"/>
        </w:rPr>
      </w:pPr>
      <w:r>
        <w:rPr>
          <w:rFonts w:hint="eastAsia" w:ascii="宋体" w:hAnsi="宋体" w:cs="宋体"/>
          <w:szCs w:val="21"/>
        </w:rPr>
        <w:t>（四）不同</w:t>
      </w:r>
      <w:r>
        <w:rPr>
          <w:rFonts w:hint="eastAsia" w:ascii="宋体" w:hAnsi="宋体" w:cs="宋体"/>
          <w:szCs w:val="21"/>
          <w:lang w:eastAsia="zh-CN"/>
        </w:rPr>
        <w:t>投标（响应）</w:t>
      </w:r>
      <w:r>
        <w:rPr>
          <w:rFonts w:hint="eastAsia" w:ascii="宋体" w:hAnsi="宋体" w:cs="宋体"/>
          <w:szCs w:val="21"/>
        </w:rPr>
        <w:t>供应商的</w:t>
      </w:r>
      <w:r>
        <w:rPr>
          <w:rFonts w:hint="eastAsia" w:ascii="宋体" w:hAnsi="宋体" w:cs="宋体"/>
          <w:szCs w:val="21"/>
          <w:lang w:eastAsia="zh-CN"/>
        </w:rPr>
        <w:t>投标（响应）</w:t>
      </w:r>
      <w:r>
        <w:rPr>
          <w:rFonts w:hint="eastAsia" w:ascii="宋体" w:hAnsi="宋体" w:cs="宋体"/>
          <w:szCs w:val="21"/>
        </w:rPr>
        <w:t>文件或部分</w:t>
      </w:r>
      <w:r>
        <w:rPr>
          <w:rFonts w:hint="eastAsia" w:ascii="宋体" w:hAnsi="宋体" w:cs="宋体"/>
          <w:szCs w:val="21"/>
          <w:lang w:eastAsia="zh-CN"/>
        </w:rPr>
        <w:t>投标（响应）</w:t>
      </w:r>
      <w:r>
        <w:rPr>
          <w:rFonts w:hint="eastAsia" w:ascii="宋体" w:hAnsi="宋体" w:cs="宋体"/>
          <w:szCs w:val="21"/>
        </w:rPr>
        <w:t>文件相互混装。</w:t>
      </w:r>
    </w:p>
    <w:p w14:paraId="6013F2F9">
      <w:pPr>
        <w:spacing w:line="340" w:lineRule="exact"/>
        <w:ind w:firstLine="420" w:firstLineChars="200"/>
        <w:rPr>
          <w:rFonts w:ascii="宋体" w:hAnsi="宋体" w:cs="宋体"/>
          <w:szCs w:val="21"/>
        </w:rPr>
      </w:pPr>
      <w:r>
        <w:rPr>
          <w:rFonts w:hint="eastAsia" w:ascii="宋体" w:hAnsi="宋体" w:cs="宋体"/>
          <w:szCs w:val="21"/>
        </w:rPr>
        <w:t>（五）不同</w:t>
      </w:r>
      <w:r>
        <w:rPr>
          <w:rFonts w:hint="eastAsia" w:ascii="宋体" w:hAnsi="宋体" w:cs="宋体"/>
          <w:szCs w:val="21"/>
          <w:lang w:eastAsia="zh-CN"/>
        </w:rPr>
        <w:t>投标（响应）</w:t>
      </w:r>
      <w:r>
        <w:rPr>
          <w:rFonts w:hint="eastAsia" w:ascii="宋体" w:hAnsi="宋体" w:cs="宋体"/>
          <w:szCs w:val="21"/>
        </w:rPr>
        <w:t>供应商的</w:t>
      </w:r>
      <w:r>
        <w:rPr>
          <w:rFonts w:hint="eastAsia" w:ascii="宋体" w:hAnsi="宋体" w:cs="宋体"/>
          <w:szCs w:val="21"/>
          <w:lang w:eastAsia="zh-CN"/>
        </w:rPr>
        <w:t>投标（响应）</w:t>
      </w:r>
      <w:r>
        <w:rPr>
          <w:rFonts w:hint="eastAsia" w:ascii="宋体" w:hAnsi="宋体" w:cs="宋体"/>
          <w:szCs w:val="21"/>
        </w:rPr>
        <w:t>文件内容存在非正常一致。</w:t>
      </w:r>
    </w:p>
    <w:p w14:paraId="55C4E8EE">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w:t>
      </w:r>
      <w:r>
        <w:rPr>
          <w:rFonts w:hint="eastAsia" w:ascii="宋体" w:hAnsi="宋体" w:cs="宋体"/>
          <w:szCs w:val="21"/>
          <w:lang w:eastAsia="zh-CN"/>
        </w:rPr>
        <w:t>投标（响应）</w:t>
      </w:r>
      <w:r>
        <w:rPr>
          <w:rFonts w:hint="eastAsia" w:ascii="宋体" w:hAnsi="宋体" w:cs="宋体"/>
          <w:szCs w:val="21"/>
        </w:rPr>
        <w:t>活动的。</w:t>
      </w:r>
    </w:p>
    <w:p w14:paraId="4BFE2C83">
      <w:pPr>
        <w:spacing w:line="340" w:lineRule="exact"/>
        <w:ind w:firstLine="420" w:firstLineChars="200"/>
        <w:rPr>
          <w:rFonts w:ascii="宋体" w:hAnsi="宋体" w:cs="宋体"/>
          <w:szCs w:val="21"/>
        </w:rPr>
      </w:pPr>
      <w:r>
        <w:rPr>
          <w:rFonts w:hint="eastAsia" w:ascii="宋体" w:hAnsi="宋体" w:cs="宋体"/>
          <w:szCs w:val="21"/>
        </w:rPr>
        <w:t>（七）不同</w:t>
      </w:r>
      <w:r>
        <w:rPr>
          <w:rFonts w:hint="eastAsia" w:ascii="宋体" w:hAnsi="宋体" w:cs="宋体"/>
          <w:szCs w:val="21"/>
          <w:lang w:eastAsia="zh-CN"/>
        </w:rPr>
        <w:t>投标（响应）</w:t>
      </w:r>
      <w:r>
        <w:rPr>
          <w:rFonts w:hint="eastAsia" w:ascii="宋体" w:hAnsi="宋体" w:cs="宋体"/>
          <w:szCs w:val="21"/>
        </w:rPr>
        <w:t>人的</w:t>
      </w:r>
      <w:r>
        <w:rPr>
          <w:rFonts w:hint="eastAsia" w:ascii="宋体" w:hAnsi="宋体" w:cs="宋体"/>
          <w:szCs w:val="21"/>
          <w:lang w:eastAsia="zh-CN"/>
        </w:rPr>
        <w:t>投标（响应）</w:t>
      </w:r>
      <w:r>
        <w:rPr>
          <w:rFonts w:hint="eastAsia" w:ascii="宋体" w:hAnsi="宋体" w:cs="宋体"/>
          <w:szCs w:val="21"/>
        </w:rPr>
        <w:t>报价呈规律性差异。</w:t>
      </w:r>
    </w:p>
    <w:p w14:paraId="4E7500F7">
      <w:pPr>
        <w:spacing w:line="340" w:lineRule="exact"/>
        <w:ind w:firstLine="420" w:firstLineChars="200"/>
        <w:rPr>
          <w:rFonts w:ascii="宋体" w:hAnsi="宋体" w:cs="宋体"/>
          <w:szCs w:val="21"/>
        </w:rPr>
      </w:pPr>
      <w:r>
        <w:rPr>
          <w:rFonts w:hint="eastAsia" w:ascii="宋体" w:hAnsi="宋体" w:cs="宋体"/>
          <w:szCs w:val="21"/>
        </w:rPr>
        <w:t>（八）不同</w:t>
      </w:r>
      <w:r>
        <w:rPr>
          <w:rFonts w:hint="eastAsia" w:ascii="宋体" w:hAnsi="宋体" w:cs="宋体"/>
          <w:szCs w:val="21"/>
          <w:lang w:eastAsia="zh-CN"/>
        </w:rPr>
        <w:t>投标（响应）</w:t>
      </w:r>
      <w:r>
        <w:rPr>
          <w:rFonts w:hint="eastAsia" w:ascii="宋体" w:hAnsi="宋体" w:cs="宋体"/>
          <w:szCs w:val="21"/>
        </w:rPr>
        <w:t>人的</w:t>
      </w:r>
      <w:r>
        <w:rPr>
          <w:rFonts w:hint="eastAsia" w:ascii="宋体" w:hAnsi="宋体" w:cs="宋体"/>
          <w:szCs w:val="21"/>
          <w:lang w:eastAsia="zh-CN"/>
        </w:rPr>
        <w:t>投标（响应）</w:t>
      </w:r>
      <w:r>
        <w:rPr>
          <w:rFonts w:hint="eastAsia" w:ascii="宋体" w:hAnsi="宋体" w:cs="宋体"/>
          <w:szCs w:val="21"/>
        </w:rPr>
        <w:t>保证金从同一单位或者个人的账户转出。</w:t>
      </w:r>
    </w:p>
    <w:p w14:paraId="46B0A288">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4C75B3D4">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w:t>
      </w:r>
      <w:r>
        <w:rPr>
          <w:rFonts w:hint="eastAsia" w:ascii="宋体" w:hAnsi="宋体" w:cs="宋体"/>
          <w:b/>
          <w:szCs w:val="21"/>
          <w:lang w:eastAsia="zh-CN"/>
        </w:rPr>
        <w:t>投标（响应）</w:t>
      </w:r>
      <w:r>
        <w:rPr>
          <w:rFonts w:hint="eastAsia" w:ascii="宋体" w:hAnsi="宋体" w:cs="宋体"/>
          <w:b/>
          <w:szCs w:val="21"/>
        </w:rPr>
        <w:t>前已对相关风险事项进行排查。</w:t>
      </w:r>
    </w:p>
    <w:p w14:paraId="32D377CA">
      <w:pPr>
        <w:spacing w:line="340" w:lineRule="exact"/>
        <w:ind w:firstLine="420" w:firstLineChars="200"/>
        <w:rPr>
          <w:rFonts w:ascii="宋体" w:hAnsi="宋体" w:cs="宋体"/>
          <w:b/>
          <w:szCs w:val="21"/>
        </w:rPr>
      </w:pPr>
      <w:r>
        <w:rPr>
          <w:rFonts w:hint="eastAsia" w:ascii="宋体" w:hAnsi="宋体" w:cs="宋体"/>
          <w:szCs w:val="21"/>
        </w:rPr>
        <w:t>（一）对于从其他主体获取的</w:t>
      </w:r>
      <w:r>
        <w:rPr>
          <w:rFonts w:hint="eastAsia" w:ascii="宋体" w:hAnsi="宋体" w:cs="宋体"/>
          <w:szCs w:val="21"/>
          <w:lang w:eastAsia="zh-CN"/>
        </w:rPr>
        <w:t>投标（响应）</w:t>
      </w:r>
      <w:r>
        <w:rPr>
          <w:rFonts w:hint="eastAsia" w:ascii="宋体" w:hAnsi="宋体" w:cs="宋体"/>
          <w:szCs w:val="21"/>
        </w:rPr>
        <w:t>资料，我单位应审慎核查，确保其真实性。</w:t>
      </w:r>
      <w:r>
        <w:rPr>
          <w:rFonts w:hint="eastAsia" w:ascii="宋体" w:hAnsi="宋体" w:cs="宋体"/>
          <w:b/>
          <w:szCs w:val="21"/>
        </w:rPr>
        <w:t>如主管部门查实</w:t>
      </w:r>
      <w:r>
        <w:rPr>
          <w:rFonts w:hint="eastAsia" w:ascii="宋体" w:hAnsi="宋体" w:cs="宋体"/>
          <w:b/>
          <w:szCs w:val="21"/>
          <w:lang w:eastAsia="zh-CN"/>
        </w:rPr>
        <w:t>投标（响应）</w:t>
      </w:r>
      <w:r>
        <w:rPr>
          <w:rFonts w:hint="eastAsia" w:ascii="宋体" w:hAnsi="宋体" w:cs="宋体"/>
          <w:b/>
          <w:szCs w:val="21"/>
        </w:rPr>
        <w:t>文件中存在虚假资料的，无论相关资料是否由第三方或本公司员工提供，均不影响主管部门对供应商存在“隐瞒真实情况，提供虚假资料”违法行为的认定。</w:t>
      </w:r>
    </w:p>
    <w:p w14:paraId="52E2CF12">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413A4173">
      <w:pPr>
        <w:spacing w:line="340" w:lineRule="exact"/>
        <w:ind w:firstLine="420" w:firstLineChars="200"/>
        <w:rPr>
          <w:rFonts w:ascii="宋体" w:hAnsi="宋体" w:cs="宋体"/>
          <w:szCs w:val="21"/>
        </w:rPr>
      </w:pPr>
      <w:r>
        <w:rPr>
          <w:rFonts w:hint="eastAsia" w:ascii="宋体" w:hAnsi="宋体" w:cs="宋体"/>
          <w:szCs w:val="21"/>
        </w:rPr>
        <w:t>（三）我单位对</w:t>
      </w:r>
      <w:r>
        <w:rPr>
          <w:rFonts w:hint="eastAsia" w:ascii="宋体" w:hAnsi="宋体" w:cs="宋体"/>
          <w:szCs w:val="21"/>
          <w:lang w:eastAsia="zh-CN"/>
        </w:rPr>
        <w:t>投标（响应）</w:t>
      </w:r>
      <w:r>
        <w:rPr>
          <w:rFonts w:hint="eastAsia" w:ascii="宋体" w:hAnsi="宋体" w:cs="宋体"/>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w:t>
      </w:r>
      <w:r>
        <w:rPr>
          <w:rFonts w:hint="eastAsia" w:ascii="宋体" w:hAnsi="宋体" w:cs="宋体"/>
          <w:b/>
          <w:bCs/>
          <w:szCs w:val="21"/>
          <w:lang w:eastAsia="zh-CN"/>
        </w:rPr>
        <w:t>投标（响应）</w:t>
      </w:r>
      <w:r>
        <w:rPr>
          <w:rFonts w:hint="eastAsia" w:ascii="宋体" w:hAnsi="宋体" w:cs="宋体"/>
          <w:b/>
          <w:bCs/>
          <w:szCs w:val="21"/>
        </w:rPr>
        <w:t>密钥或电子营业执照出借他人使用所造成的法律后果，由我单位自行承担</w:t>
      </w:r>
      <w:r>
        <w:rPr>
          <w:rFonts w:hint="eastAsia" w:ascii="宋体" w:hAnsi="宋体" w:cs="宋体"/>
          <w:szCs w:val="21"/>
        </w:rPr>
        <w:t>。</w:t>
      </w:r>
    </w:p>
    <w:p w14:paraId="2905AF34">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3F826B40">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17A6644">
      <w:pPr>
        <w:widowControl/>
        <w:spacing w:line="360" w:lineRule="exact"/>
        <w:ind w:firstLine="422" w:firstLineChars="200"/>
        <w:jc w:val="left"/>
        <w:rPr>
          <w:rFonts w:ascii="宋体" w:hAnsi="宋体" w:cs="宋体"/>
          <w:b/>
          <w:bCs/>
          <w:color w:val="000000" w:themeColor="text1"/>
          <w:kern w:val="0"/>
          <w:sz w:val="22"/>
          <w:lang w:bidi="ar"/>
          <w14:textFill>
            <w14:solidFill>
              <w14:schemeClr w14:val="tx1"/>
            </w14:solidFill>
          </w14:textFill>
        </w:rPr>
      </w:pPr>
      <w:r>
        <w:rPr>
          <w:rFonts w:hint="eastAsia" w:ascii="宋体" w:hAnsi="宋体" w:cs="宋体"/>
          <w:b/>
          <w:bCs/>
          <w:color w:val="FF0000"/>
          <w:szCs w:val="21"/>
          <w:highlight w:val="yellow"/>
        </w:rPr>
        <w:t>以下文字请</w:t>
      </w:r>
      <w:r>
        <w:rPr>
          <w:rFonts w:hint="eastAsia" w:ascii="宋体" w:hAnsi="宋体" w:cs="宋体"/>
          <w:b/>
          <w:bCs/>
          <w:color w:val="FF0000"/>
          <w:szCs w:val="21"/>
          <w:highlight w:val="yellow"/>
          <w:lang w:eastAsia="zh-CN"/>
        </w:rPr>
        <w:t>投标（响应）</w:t>
      </w:r>
      <w:r>
        <w:rPr>
          <w:rFonts w:hint="eastAsia" w:ascii="宋体" w:hAnsi="宋体" w:cs="宋体"/>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宋体" w:hAnsi="宋体" w:cs="宋体"/>
          <w:b/>
          <w:bCs/>
          <w:color w:val="000000" w:themeColor="text1"/>
          <w:kern w:val="0"/>
          <w:sz w:val="22"/>
          <w:lang w:bidi="ar"/>
          <w14:textFill>
            <w14:solidFill>
              <w14:schemeClr w14:val="tx1"/>
            </w14:solidFill>
          </w14:textFill>
        </w:rPr>
        <w:t xml:space="preserve"> </w:t>
      </w:r>
    </w:p>
    <w:p w14:paraId="23A87332">
      <w:pPr>
        <w:autoSpaceDE w:val="0"/>
        <w:autoSpaceDN w:val="0"/>
        <w:adjustRightInd w:val="0"/>
        <w:spacing w:line="360" w:lineRule="exact"/>
        <w:ind w:firstLine="440" w:firstLineChars="200"/>
        <w:rPr>
          <w:rFonts w:ascii="宋体" w:hAnsi="宋体" w:cs="宋体"/>
          <w:color w:val="000000" w:themeColor="text1"/>
          <w:sz w:val="22"/>
          <w:u w:val="single"/>
          <w:lang w:bidi="ar"/>
          <w14:textFill>
            <w14:solidFill>
              <w14:schemeClr w14:val="tx1"/>
            </w14:solidFill>
          </w14:textFill>
        </w:rPr>
      </w:pPr>
      <w:r>
        <w:rPr>
          <w:rFonts w:hint="eastAsia" w:ascii="宋体" w:hAnsi="宋体" w:cs="宋体"/>
          <w:color w:val="000000" w:themeColor="text1"/>
          <w:sz w:val="22"/>
          <w:u w:val="single"/>
          <w:lang w:bidi="ar"/>
          <w14:textFill>
            <w14:solidFill>
              <w14:schemeClr w14:val="tx1"/>
            </w14:solidFill>
          </w14:textFill>
        </w:rPr>
        <w:t xml:space="preserve">                                                                           </w:t>
      </w:r>
    </w:p>
    <w:p w14:paraId="3C0FB52B">
      <w:pPr>
        <w:autoSpaceDE w:val="0"/>
        <w:autoSpaceDN w:val="0"/>
        <w:adjustRightInd w:val="0"/>
        <w:spacing w:line="360" w:lineRule="exact"/>
        <w:ind w:firstLine="440" w:firstLineChars="200"/>
        <w:rPr>
          <w:rFonts w:ascii="宋体" w:hAnsi="宋体" w:cs="宋体"/>
          <w:color w:val="000000" w:themeColor="text1"/>
          <w:sz w:val="22"/>
          <w:u w:val="single"/>
          <w:lang w:bidi="ar"/>
          <w14:textFill>
            <w14:solidFill>
              <w14:schemeClr w14:val="tx1"/>
            </w14:solidFill>
          </w14:textFill>
        </w:rPr>
      </w:pPr>
      <w:r>
        <w:rPr>
          <w:rFonts w:hint="eastAsia" w:ascii="宋体" w:hAnsi="宋体" w:cs="宋体"/>
          <w:color w:val="000000" w:themeColor="text1"/>
          <w:sz w:val="22"/>
          <w:u w:val="single"/>
          <w:lang w:bidi="ar"/>
          <w14:textFill>
            <w14:solidFill>
              <w14:schemeClr w14:val="tx1"/>
            </w14:solidFill>
          </w14:textFill>
        </w:rPr>
        <w:t xml:space="preserve">                                                                           </w:t>
      </w:r>
    </w:p>
    <w:p w14:paraId="26B0F513">
      <w:pPr>
        <w:autoSpaceDE w:val="0"/>
        <w:autoSpaceDN w:val="0"/>
        <w:adjustRightInd w:val="0"/>
        <w:spacing w:line="360" w:lineRule="exact"/>
        <w:ind w:firstLine="440" w:firstLineChars="200"/>
        <w:rPr>
          <w:rFonts w:ascii="宋体" w:hAnsi="宋体" w:cs="宋体"/>
          <w:color w:val="000000" w:themeColor="text1"/>
          <w:sz w:val="22"/>
          <w:u w:val="single"/>
          <w:lang w:bidi="ar"/>
          <w14:textFill>
            <w14:solidFill>
              <w14:schemeClr w14:val="tx1"/>
            </w14:solidFill>
          </w14:textFill>
        </w:rPr>
      </w:pPr>
      <w:r>
        <w:rPr>
          <w:rFonts w:hint="eastAsia" w:ascii="宋体" w:hAnsi="宋体" w:cs="宋体"/>
          <w:color w:val="000000" w:themeColor="text1"/>
          <w:sz w:val="22"/>
          <w:u w:val="single"/>
          <w:lang w:bidi="ar"/>
          <w14:textFill>
            <w14:solidFill>
              <w14:schemeClr w14:val="tx1"/>
            </w14:solidFill>
          </w14:textFill>
        </w:rPr>
        <w:t xml:space="preserve">                                                                           </w:t>
      </w:r>
    </w:p>
    <w:p w14:paraId="1CBB0FBE">
      <w:pPr>
        <w:autoSpaceDE w:val="0"/>
        <w:autoSpaceDN w:val="0"/>
        <w:adjustRightInd w:val="0"/>
        <w:spacing w:line="360" w:lineRule="exact"/>
        <w:ind w:firstLine="440" w:firstLineChars="200"/>
        <w:rPr>
          <w:rFonts w:ascii="宋体" w:hAnsi="宋体" w:cs="宋体"/>
          <w:color w:val="000000" w:themeColor="text1"/>
          <w:sz w:val="22"/>
          <w:u w:val="single"/>
          <w:lang w:bidi="ar"/>
          <w14:textFill>
            <w14:solidFill>
              <w14:schemeClr w14:val="tx1"/>
            </w14:solidFill>
          </w14:textFill>
        </w:rPr>
      </w:pPr>
      <w:r>
        <w:rPr>
          <w:rFonts w:hint="eastAsia" w:ascii="宋体" w:hAnsi="宋体" w:cs="宋体"/>
          <w:color w:val="000000" w:themeColor="text1"/>
          <w:sz w:val="22"/>
          <w:u w:val="single"/>
          <w:lang w:bidi="ar"/>
          <w14:textFill>
            <w14:solidFill>
              <w14:schemeClr w14:val="tx1"/>
            </w14:solidFill>
          </w14:textFill>
        </w:rPr>
        <w:t xml:space="preserve">                                                                           </w:t>
      </w:r>
    </w:p>
    <w:p w14:paraId="2382DEA1">
      <w:pPr>
        <w:autoSpaceDE w:val="0"/>
        <w:autoSpaceDN w:val="0"/>
        <w:adjustRightInd w:val="0"/>
        <w:spacing w:line="360" w:lineRule="exact"/>
        <w:ind w:firstLine="440" w:firstLineChars="200"/>
        <w:rPr>
          <w:rFonts w:ascii="宋体" w:hAnsi="宋体" w:cs="宋体"/>
          <w:color w:val="000000" w:themeColor="text1"/>
          <w:sz w:val="22"/>
          <w:lang w:bidi="ar"/>
          <w14:textFill>
            <w14:solidFill>
              <w14:schemeClr w14:val="tx1"/>
            </w14:solidFill>
          </w14:textFill>
        </w:rPr>
      </w:pPr>
    </w:p>
    <w:p w14:paraId="2B869F91">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0427AE48">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26DA2EF1">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542E704B">
      <w:pPr>
        <w:widowControl/>
        <w:autoSpaceDE w:val="0"/>
        <w:autoSpaceDN w:val="0"/>
        <w:spacing w:line="400" w:lineRule="exact"/>
        <w:ind w:firstLine="406" w:firstLineChars="200"/>
        <w:jc w:val="left"/>
        <w:rPr>
          <w:rFonts w:ascii="宋体" w:hAnsi="宋体"/>
          <w:b/>
          <w:bCs/>
          <w:color w:val="FF0000"/>
          <w:spacing w:val="-4"/>
          <w:kern w:val="0"/>
          <w:szCs w:val="21"/>
          <w:lang w:bidi="ar"/>
        </w:rPr>
      </w:pPr>
      <w:r>
        <w:rPr>
          <w:rFonts w:hint="eastAsia" w:ascii="宋体" w:hAnsi="宋体"/>
          <w:b/>
          <w:bCs/>
          <w:color w:val="FF0000"/>
          <w:spacing w:val="-4"/>
          <w:kern w:val="0"/>
          <w:szCs w:val="21"/>
          <w:lang w:bidi="ar"/>
        </w:rPr>
        <w:t>注：</w:t>
      </w:r>
    </w:p>
    <w:p w14:paraId="584FE2B5">
      <w:pPr>
        <w:widowControl/>
        <w:autoSpaceDE w:val="0"/>
        <w:autoSpaceDN w:val="0"/>
        <w:spacing w:line="400" w:lineRule="exact"/>
        <w:ind w:firstLine="406" w:firstLineChars="200"/>
        <w:jc w:val="left"/>
        <w:rPr>
          <w:rFonts w:ascii="宋体" w:hAnsi="宋体"/>
          <w:b/>
          <w:bCs/>
          <w:color w:val="FF0000"/>
          <w:spacing w:val="-4"/>
          <w:kern w:val="0"/>
          <w:szCs w:val="21"/>
          <w:lang w:bidi="ar"/>
        </w:rPr>
      </w:pPr>
      <w:r>
        <w:rPr>
          <w:rFonts w:hint="eastAsia" w:ascii="宋体" w:hAnsi="宋体"/>
          <w:b/>
          <w:bCs/>
          <w:color w:val="FF0000"/>
          <w:spacing w:val="-4"/>
          <w:kern w:val="0"/>
          <w:szCs w:val="21"/>
          <w:lang w:bidi="ar"/>
        </w:rPr>
        <w:t>1.</w:t>
      </w:r>
      <w:r>
        <w:rPr>
          <w:rFonts w:hint="eastAsia" w:ascii="宋体" w:hAnsi="宋体"/>
          <w:b/>
          <w:bCs/>
          <w:color w:val="FF0000"/>
          <w:spacing w:val="-4"/>
          <w:kern w:val="0"/>
          <w:szCs w:val="21"/>
          <w:lang w:eastAsia="zh-CN"/>
        </w:rPr>
        <w:t>投标（响应）</w:t>
      </w:r>
      <w:r>
        <w:rPr>
          <w:rFonts w:hint="eastAsia" w:ascii="宋体" w:hAnsi="宋体"/>
          <w:b/>
          <w:bCs/>
          <w:color w:val="FF0000"/>
          <w:spacing w:val="-4"/>
          <w:kern w:val="0"/>
          <w:szCs w:val="21"/>
        </w:rPr>
        <w:t>供应商负责人或</w:t>
      </w:r>
      <w:r>
        <w:rPr>
          <w:rFonts w:hint="eastAsia" w:ascii="宋体" w:hAnsi="宋体"/>
          <w:b/>
          <w:bCs/>
          <w:color w:val="FF0000"/>
          <w:spacing w:val="-4"/>
          <w:kern w:val="0"/>
          <w:szCs w:val="21"/>
          <w:lang w:eastAsia="zh-CN"/>
        </w:rPr>
        <w:t>投标（响应）</w:t>
      </w:r>
      <w:r>
        <w:rPr>
          <w:rFonts w:hint="eastAsia" w:ascii="宋体" w:hAnsi="宋体"/>
          <w:b/>
          <w:bCs/>
          <w:color w:val="FF0000"/>
          <w:spacing w:val="-4"/>
          <w:kern w:val="0"/>
          <w:szCs w:val="21"/>
        </w:rPr>
        <w:t>授权代表签字并加盖单位公章后，扫描上传至</w:t>
      </w:r>
      <w:r>
        <w:rPr>
          <w:rFonts w:hint="eastAsia" w:ascii="宋体" w:hAnsi="宋体"/>
          <w:b/>
          <w:bCs/>
          <w:color w:val="FF0000"/>
          <w:spacing w:val="-4"/>
          <w:kern w:val="0"/>
          <w:szCs w:val="21"/>
          <w:lang w:eastAsia="zh-CN"/>
        </w:rPr>
        <w:t>投标（响应）</w:t>
      </w:r>
      <w:r>
        <w:rPr>
          <w:rFonts w:hint="eastAsia" w:ascii="宋体" w:hAnsi="宋体"/>
          <w:b/>
          <w:bCs/>
          <w:color w:val="FF0000"/>
          <w:spacing w:val="-4"/>
          <w:kern w:val="0"/>
          <w:szCs w:val="21"/>
        </w:rPr>
        <w:t>文件一并提交。</w:t>
      </w:r>
    </w:p>
    <w:p w14:paraId="21453673">
      <w:pPr>
        <w:widowControl/>
        <w:autoSpaceDE w:val="0"/>
        <w:autoSpaceDN w:val="0"/>
        <w:spacing w:line="400" w:lineRule="exact"/>
        <w:ind w:firstLine="406" w:firstLineChars="200"/>
        <w:jc w:val="left"/>
        <w:rPr>
          <w:b/>
          <w:bCs/>
          <w:kern w:val="0"/>
          <w:sz w:val="32"/>
          <w:szCs w:val="32"/>
        </w:rPr>
      </w:pPr>
      <w:r>
        <w:rPr>
          <w:rFonts w:hint="eastAsia" w:ascii="宋体" w:hAnsi="宋体"/>
          <w:b/>
          <w:bCs/>
          <w:color w:val="FF0000"/>
          <w:spacing w:val="-4"/>
          <w:kern w:val="0"/>
          <w:szCs w:val="21"/>
        </w:rPr>
        <w:t>2.该风险知悉确认书</w:t>
      </w:r>
      <w:r>
        <w:rPr>
          <w:rFonts w:hint="eastAsia" w:ascii="宋体" w:hAnsi="宋体"/>
          <w:b/>
          <w:bCs/>
          <w:color w:val="FF0000"/>
          <w:spacing w:val="-4"/>
          <w:kern w:val="0"/>
          <w:szCs w:val="21"/>
          <w:lang w:bidi="ar"/>
        </w:rPr>
        <w:t>用于对供应商违法行为的警示，不作为供应商资格性审查及符合性审查条件。</w:t>
      </w:r>
      <w:r>
        <w:rPr>
          <w:rFonts w:hint="eastAsia"/>
          <w:b/>
          <w:bCs/>
          <w:kern w:val="0"/>
          <w:sz w:val="32"/>
          <w:szCs w:val="32"/>
        </w:rPr>
        <w:br w:type="page"/>
      </w:r>
    </w:p>
    <w:p w14:paraId="3B61EBE5">
      <w:pPr>
        <w:pStyle w:val="30"/>
        <w:ind w:firstLine="0" w:firstLineChars="0"/>
        <w:jc w:val="center"/>
        <w:outlineLvl w:val="1"/>
        <w:rPr>
          <w:rFonts w:ascii="宋体" w:hAnsi="宋体"/>
          <w:b/>
          <w:sz w:val="30"/>
          <w:szCs w:val="30"/>
        </w:rPr>
      </w:pPr>
      <w:r>
        <w:rPr>
          <w:rFonts w:ascii="宋体" w:hAnsi="宋体"/>
          <w:b/>
          <w:sz w:val="30"/>
          <w:szCs w:val="30"/>
        </w:rPr>
        <w:t>十、供应商认为需要提供的其它文件（如有）</w:t>
      </w:r>
    </w:p>
    <w:p w14:paraId="4808B3F1">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441E4348">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412998A4">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我公司申请参加 </w:t>
      </w:r>
      <w:r>
        <w:rPr>
          <w:rFonts w:hint="eastAsia" w:asciiTheme="minorEastAsia" w:hAnsiTheme="minorEastAsia" w:eastAsiaTheme="minorEastAsia" w:cstheme="minorEastAsia"/>
          <w:bCs/>
          <w:szCs w:val="21"/>
          <w:lang w:eastAsia="zh-CN"/>
        </w:rPr>
        <w:t>2025年深圳市国家机关“谁执法谁普法”履职报告评议活动采购服务项目（二次）</w:t>
      </w:r>
      <w:r>
        <w:rPr>
          <w:rFonts w:hint="eastAsia" w:asciiTheme="minorEastAsia" w:hAnsiTheme="minorEastAsia" w:eastAsiaTheme="minorEastAsia" w:cstheme="minorEastAsia"/>
          <w:bCs/>
          <w:szCs w:val="21"/>
        </w:rPr>
        <w:t xml:space="preserve">编号为 </w:t>
      </w:r>
      <w:r>
        <w:rPr>
          <w:rFonts w:hint="eastAsia" w:asciiTheme="minorEastAsia" w:hAnsiTheme="minorEastAsia" w:eastAsiaTheme="minorEastAsia" w:cstheme="minorEastAsia"/>
          <w:kern w:val="0"/>
          <w:szCs w:val="21"/>
        </w:rPr>
        <w:t>UHOSZSFJD2025xxx</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3A77F5DF">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1、人员要求</w:t>
      </w:r>
    </w:p>
    <w:p w14:paraId="7377F9DF">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（1）实地考察阶段我公司将组织至少5名工作人员</w:t>
      </w:r>
      <w:r>
        <w:rPr>
          <w:rFonts w:hint="eastAsia" w:asciiTheme="minorEastAsia" w:hAnsiTheme="minorEastAsia" w:eastAsiaTheme="minorEastAsia" w:cstheme="minorEastAsia"/>
          <w:bCs/>
          <w:szCs w:val="21"/>
          <w:lang w:eastAsia="zh-CN"/>
        </w:rPr>
        <w:t>，</w:t>
      </w:r>
      <w:r>
        <w:rPr>
          <w:rFonts w:hint="eastAsia" w:ascii="宋体" w:hAnsi="宋体" w:cs="宋体"/>
          <w:szCs w:val="21"/>
          <w:lang w:val="en-US" w:eastAsia="zh-CN"/>
        </w:rPr>
        <w:t>包括但不限于主负责人、现场统筹、摄影、摄像及图像/视频后期制作人员，项目主负责人需有参与政府类宣传活动的经验</w:t>
      </w:r>
      <w:r>
        <w:rPr>
          <w:rFonts w:hint="eastAsia" w:asciiTheme="minorEastAsia" w:hAnsiTheme="minorEastAsia" w:eastAsiaTheme="minorEastAsia" w:cstheme="minorEastAsia"/>
          <w:bCs/>
          <w:szCs w:val="21"/>
        </w:rPr>
        <w:t>；</w:t>
      </w:r>
    </w:p>
    <w:p w14:paraId="53D964B3">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（2）现场评议会阶段我公司将安排至少10名工作人员在现场保障会议顺利进行</w:t>
      </w:r>
      <w:r>
        <w:rPr>
          <w:rFonts w:hint="eastAsia" w:ascii="宋体" w:hAnsi="宋体" w:cs="宋体"/>
          <w:spacing w:val="-8"/>
          <w:szCs w:val="21"/>
          <w:lang w:eastAsia="zh-CN"/>
        </w:rPr>
        <w:t>，</w:t>
      </w:r>
      <w:r>
        <w:rPr>
          <w:rFonts w:hint="eastAsia" w:ascii="宋体" w:hAnsi="宋体" w:cs="宋体"/>
          <w:szCs w:val="21"/>
          <w:lang w:val="en-US" w:eastAsia="zh-CN"/>
        </w:rPr>
        <w:t>包括但不限于主负责人、现场统筹、摄影、摄像及图像/视频后期制作人员，项目主负责人具有参与政府类宣传活动的经验。另将安排保障物料运输、搭建和现场秩序维护等工作的人员，以确保活动顺利开展，人员费用从项目预算中列支</w:t>
      </w:r>
      <w:r>
        <w:rPr>
          <w:rFonts w:hint="eastAsia" w:asciiTheme="minorEastAsia" w:hAnsiTheme="minorEastAsia" w:eastAsiaTheme="minorEastAsia" w:cstheme="minorEastAsia"/>
          <w:bCs/>
          <w:szCs w:val="21"/>
        </w:rPr>
        <w:t>。</w:t>
      </w:r>
    </w:p>
    <w:p w14:paraId="41DEFBC6">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2、实地考察阶段</w:t>
      </w:r>
    </w:p>
    <w:p w14:paraId="71C1DB2F">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我公司将对全过程参评单位进行视频拍摄录制，提供3台以上专业录制设备，并用高性能电脑进行剪辑，剪辑后的视频时长为3-5分钟，语言要求：中文，配音要求：普通，输出方式：MOV、MP4及MPG格式，像素尺寸为1920*1080，横版</w:t>
      </w:r>
      <w:r>
        <w:rPr>
          <w:rStyle w:val="27"/>
          <w:rFonts w:hint="eastAsia" w:ascii="宋体" w:hAnsi="宋体" w:cs="宋体"/>
          <w:b/>
          <w:bCs/>
          <w:color w:val="FF0000"/>
          <w:spacing w:val="-8"/>
        </w:rPr>
        <w:t>（</w:t>
      </w:r>
      <w:r>
        <w:rPr>
          <w:rFonts w:hint="eastAsia" w:asciiTheme="minorEastAsia" w:hAnsiTheme="minorEastAsia" w:eastAsiaTheme="minorEastAsia" w:cstheme="minorEastAsia"/>
          <w:b/>
          <w:bCs/>
          <w:color w:val="FF0000"/>
          <w:sz w:val="21"/>
          <w:szCs w:val="21"/>
        </w:rPr>
        <w:t>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r>
        <w:rPr>
          <w:rStyle w:val="27"/>
          <w:rFonts w:hint="eastAsia" w:ascii="宋体" w:hAnsi="宋体" w:cs="宋体"/>
          <w:b/>
          <w:bCs/>
          <w:color w:val="FF0000"/>
          <w:spacing w:val="-8"/>
        </w:rPr>
        <w:t>）</w:t>
      </w:r>
      <w:r>
        <w:rPr>
          <w:rFonts w:hint="eastAsia" w:asciiTheme="minorEastAsia" w:hAnsiTheme="minorEastAsia" w:eastAsiaTheme="minorEastAsia" w:cstheme="minorEastAsia"/>
          <w:bCs/>
          <w:szCs w:val="21"/>
        </w:rPr>
        <w:t>；</w:t>
      </w:r>
    </w:p>
    <w:p w14:paraId="2F38A421">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我公司将需负责7名评议团成员3天的午休、用餐、租车及评审费用（评审费按3.5天计算）。根据《深圳市党政机关各事业单位差旅费管理办法》《深圳市党政机关各事业单位差旅费管理问题的补充通知》及《深圳市行政事业单位聘请专家有关费用支出标准暂行规定》实施。租赁中巴车1辆保障实地考察阶段3天行程。</w:t>
      </w:r>
    </w:p>
    <w:p w14:paraId="4C6C60E6">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3、履职报告评议会阶段</w:t>
      </w:r>
    </w:p>
    <w:p w14:paraId="15FD2132">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（1）我公司将提供能容纳500人以上，配有LED大屏幕、专业音响设备、讲台等设备的会议场地；</w:t>
      </w:r>
    </w:p>
    <w:p w14:paraId="00F1DB3C">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 设计评议会主题背景；</w:t>
      </w:r>
    </w:p>
    <w:p w14:paraId="61A79EB0">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 布置评议会现场；</w:t>
      </w:r>
    </w:p>
    <w:p w14:paraId="01BFAD94">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 打印会议资料，会议现场准备1台打印机；</w:t>
      </w:r>
    </w:p>
    <w:p w14:paraId="6A726B66">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 邀请专业主持人主持该场活动；</w:t>
      </w:r>
    </w:p>
    <w:p w14:paraId="775408C6">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 按采购人要求组织一场法治文化表演，表演单位和表演内容由采购人确定，表演演出费用为人民币1.5万元，需包含在投标（响应）报价中，且不可变动，最终进行支付金额以实际发生为准；</w:t>
      </w:r>
    </w:p>
    <w:p w14:paraId="35860AF2">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现场评议会视频拍摄并进行视频剪辑，提供3台以上专业录制设备，并用高性能电脑进行剪辑，剪辑后的视频时长为3-5分钟，语言要求：中文，配音要求：普通，输出方式：MOV、MP4及MPG格式，像素尺寸为1920*1080，竖版</w:t>
      </w:r>
      <w:r>
        <w:rPr>
          <w:rFonts w:hint="eastAsia" w:asciiTheme="minorEastAsia" w:hAnsiTheme="minorEastAsia" w:eastAsiaTheme="minorEastAsia" w:cstheme="minorEastAsia"/>
          <w:b/>
          <w:color w:val="FF0000"/>
          <w:szCs w:val="21"/>
        </w:rPr>
        <w:t>（</w:t>
      </w:r>
      <w:r>
        <w:rPr>
          <w:rFonts w:hint="eastAsia" w:asciiTheme="minorEastAsia" w:hAnsiTheme="minorEastAsia" w:eastAsiaTheme="minorEastAsia" w:cstheme="minorEastAsia"/>
          <w:b/>
          <w:bCs/>
          <w:color w:val="FF0000"/>
          <w:sz w:val="21"/>
          <w:szCs w:val="21"/>
        </w:rPr>
        <w:t>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r>
        <w:rPr>
          <w:rFonts w:hint="eastAsia" w:asciiTheme="minorEastAsia" w:hAnsiTheme="minorEastAsia" w:eastAsiaTheme="minorEastAsia" w:cstheme="minorEastAsia"/>
          <w:b/>
          <w:color w:val="FF0000"/>
          <w:szCs w:val="21"/>
        </w:rPr>
        <w:t>）</w:t>
      </w:r>
      <w:r>
        <w:rPr>
          <w:rFonts w:hint="eastAsia" w:asciiTheme="minorEastAsia" w:hAnsiTheme="minorEastAsia" w:eastAsiaTheme="minorEastAsia" w:cstheme="minorEastAsia"/>
          <w:bCs/>
          <w:szCs w:val="21"/>
        </w:rPr>
        <w:t>；</w:t>
      </w:r>
    </w:p>
    <w:p w14:paraId="18F545DB">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 在市级官方媒体客户端上对此次活动进行新闻宣传报道</w:t>
      </w:r>
      <w:r>
        <w:rPr>
          <w:rFonts w:hint="eastAsia" w:asciiTheme="minorEastAsia" w:hAnsiTheme="minorEastAsia" w:eastAsiaTheme="minorEastAsia" w:cstheme="minorEastAsia"/>
          <w:b/>
          <w:color w:val="FF0000"/>
          <w:szCs w:val="21"/>
        </w:rPr>
        <w:t>（官方媒体客户端名字详见附件）</w:t>
      </w:r>
      <w:r>
        <w:rPr>
          <w:rFonts w:hint="eastAsia" w:asciiTheme="minorEastAsia" w:hAnsiTheme="minorEastAsia" w:eastAsiaTheme="minorEastAsia" w:cstheme="minorEastAsia"/>
          <w:bCs/>
          <w:szCs w:val="21"/>
        </w:rPr>
        <w:t>；</w:t>
      </w:r>
    </w:p>
    <w:p w14:paraId="705DD4DE">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（9）我公司将安排至少10名工作人员在现场保障会议顺利进行。</w:t>
      </w:r>
    </w:p>
    <w:p w14:paraId="22F2C189">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4、制作《2025年深圳市国家机关“谁执法谁普法”履职报告专题片》。</w:t>
      </w:r>
    </w:p>
    <w:p w14:paraId="2A800147">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（1）制作专题片前供应商需准备好视频脚本，根据确定后的脚本进行视频制作；</w:t>
      </w:r>
    </w:p>
    <w:p w14:paraId="3B36EDFC">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（2）片长要求：3-5分钟；</w:t>
      </w:r>
    </w:p>
    <w:p w14:paraId="298CC83A">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 语言要求：中文；</w:t>
      </w:r>
    </w:p>
    <w:p w14:paraId="16398DF0">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 配音要求：普通；</w:t>
      </w:r>
    </w:p>
    <w:p w14:paraId="775FD6C0">
      <w:pPr>
        <w:spacing w:line="34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 输出方式：MOV、MP4及MPG格式，画面比例16：9，像素尺寸1920*1080，横版；</w:t>
      </w:r>
    </w:p>
    <w:p w14:paraId="277DD2B7">
      <w:pPr>
        <w:spacing w:line="34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 制作完成时间：11月下旬</w:t>
      </w:r>
    </w:p>
    <w:p w14:paraId="77AE0C12">
      <w:pPr>
        <w:spacing w:line="34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（7）针对文字内容进行审核校对，严格完成三审三校，避免出现文字疏漏、版权纠纷，且符合意识形态工作要求（提供承诺）</w:t>
      </w:r>
    </w:p>
    <w:p w14:paraId="6956ACA3">
      <w:pPr>
        <w:widowControl/>
        <w:autoSpaceDE w:val="0"/>
        <w:autoSpaceDN w:val="0"/>
        <w:spacing w:line="400" w:lineRule="exact"/>
        <w:ind w:right="808" w:firstLine="404" w:firstLineChars="200"/>
        <w:jc w:val="left"/>
        <w:rPr>
          <w:rFonts w:ascii="宋体" w:hAnsi="宋体"/>
          <w:spacing w:val="-4"/>
          <w:kern w:val="0"/>
          <w:szCs w:val="21"/>
        </w:rPr>
      </w:pPr>
    </w:p>
    <w:p w14:paraId="700CEA1C">
      <w:pPr>
        <w:pStyle w:val="7"/>
        <w:rPr>
          <w:rFonts w:ascii="宋体" w:hAnsi="宋体"/>
          <w:spacing w:val="-4"/>
          <w:kern w:val="0"/>
          <w:szCs w:val="21"/>
        </w:rPr>
      </w:pPr>
      <w:r>
        <w:rPr>
          <w:rFonts w:hint="eastAsia" w:ascii="宋体" w:hAnsi="宋体"/>
          <w:spacing w:val="-4"/>
          <w:kern w:val="0"/>
          <w:szCs w:val="21"/>
        </w:rPr>
        <w:t>附件：</w:t>
      </w:r>
    </w:p>
    <w:p w14:paraId="069A5CFA">
      <w:pPr>
        <w:pStyle w:val="7"/>
        <w:numPr>
          <w:ilvl w:val="0"/>
          <w:numId w:val="8"/>
        </w:numPr>
        <w:rPr>
          <w:rFonts w:ascii="宋体" w:hAnsi="宋体"/>
          <w:spacing w:val="-4"/>
          <w:kern w:val="0"/>
          <w:szCs w:val="21"/>
        </w:rPr>
      </w:pPr>
      <w:r>
        <w:rPr>
          <w:rFonts w:hint="eastAsia" w:ascii="宋体" w:hAnsi="宋体"/>
          <w:spacing w:val="-4"/>
          <w:kern w:val="0"/>
          <w:szCs w:val="21"/>
        </w:rPr>
        <w:t>实地考察过程设备证明</w:t>
      </w:r>
      <w:r>
        <w:rPr>
          <w:rFonts w:hint="eastAsia" w:ascii="宋体" w:hAnsi="宋体"/>
          <w:spacing w:val="-4"/>
          <w:kern w:val="0"/>
          <w:szCs w:val="21"/>
          <w:lang w:eastAsia="zh-CN"/>
        </w:rPr>
        <w:t>，</w:t>
      </w:r>
      <w:r>
        <w:rPr>
          <w:rFonts w:hint="eastAsia" w:asciiTheme="minorEastAsia" w:hAnsiTheme="minorEastAsia" w:eastAsiaTheme="minorEastAsia" w:cstheme="minorEastAsia"/>
          <w:b/>
          <w:bCs/>
          <w:color w:val="FF0000"/>
          <w:sz w:val="21"/>
          <w:szCs w:val="21"/>
        </w:rPr>
        <w:t>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r>
        <w:rPr>
          <w:rFonts w:hint="eastAsia" w:ascii="宋体" w:hAnsi="宋体"/>
          <w:spacing w:val="-4"/>
          <w:kern w:val="0"/>
          <w:szCs w:val="21"/>
        </w:rPr>
        <w:t>：</w:t>
      </w:r>
    </w:p>
    <w:p w14:paraId="49EDA5AC">
      <w:pPr>
        <w:pStyle w:val="7"/>
        <w:numPr>
          <w:ilvl w:val="0"/>
          <w:numId w:val="8"/>
        </w:numPr>
        <w:rPr>
          <w:rFonts w:ascii="宋体" w:hAnsi="宋体"/>
          <w:spacing w:val="-4"/>
          <w:kern w:val="0"/>
          <w:szCs w:val="21"/>
        </w:rPr>
      </w:pPr>
      <w:r>
        <w:rPr>
          <w:rFonts w:hint="eastAsia" w:ascii="宋体" w:hAnsi="宋体"/>
          <w:spacing w:val="-4"/>
          <w:kern w:val="0"/>
          <w:szCs w:val="21"/>
        </w:rPr>
        <w:t>现场评议会设备证明</w:t>
      </w:r>
      <w:r>
        <w:rPr>
          <w:rFonts w:hint="eastAsia" w:ascii="宋体" w:hAnsi="宋体"/>
          <w:spacing w:val="-4"/>
          <w:kern w:val="0"/>
          <w:szCs w:val="21"/>
          <w:lang w:eastAsia="zh-CN"/>
        </w:rPr>
        <w:t>，</w:t>
      </w:r>
      <w:r>
        <w:rPr>
          <w:rFonts w:hint="eastAsia" w:asciiTheme="minorEastAsia" w:hAnsiTheme="minorEastAsia" w:eastAsiaTheme="minorEastAsia" w:cstheme="minorEastAsia"/>
          <w:b/>
          <w:bCs/>
          <w:color w:val="FF0000"/>
          <w:sz w:val="21"/>
          <w:szCs w:val="21"/>
        </w:rPr>
        <w:t>设备自有的，提供相关设备的购置发票和设备照片（每个设备提供一张照片，并按照设备名称进行命名标注），租赁的提供租赁合同以及任意一个月的租赁发票和设备照片（每个设备提供一张照片，并按照设备名称进行命名标注）</w:t>
      </w:r>
      <w:r>
        <w:rPr>
          <w:rFonts w:hint="eastAsia" w:ascii="宋体" w:hAnsi="宋体"/>
          <w:spacing w:val="-4"/>
          <w:kern w:val="0"/>
          <w:szCs w:val="21"/>
        </w:rPr>
        <w:t>：</w:t>
      </w:r>
    </w:p>
    <w:p w14:paraId="19FA7262">
      <w:pPr>
        <w:pStyle w:val="7"/>
        <w:numPr>
          <w:ilvl w:val="0"/>
          <w:numId w:val="8"/>
        </w:numPr>
        <w:rPr>
          <w:rFonts w:ascii="宋体" w:hAnsi="宋体"/>
          <w:spacing w:val="-4"/>
          <w:kern w:val="0"/>
          <w:szCs w:val="21"/>
        </w:rPr>
      </w:pPr>
      <w:r>
        <w:rPr>
          <w:rFonts w:hint="eastAsia" w:ascii="宋体" w:hAnsi="宋体"/>
          <w:spacing w:val="-4"/>
          <w:kern w:val="0"/>
          <w:szCs w:val="21"/>
        </w:rPr>
        <w:t>官方媒体客户端名字：</w:t>
      </w:r>
    </w:p>
    <w:p w14:paraId="334D49D3">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3E154648">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66D4A6C5">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723E3094">
      <w:pPr>
        <w:spacing w:line="340" w:lineRule="exact"/>
        <w:ind w:firstLine="420" w:firstLineChars="200"/>
        <w:rPr>
          <w:rFonts w:ascii="仿宋" w:hAnsi="仿宋" w:eastAsia="仿宋" w:cs="仿宋"/>
          <w:bCs/>
          <w:szCs w:val="21"/>
        </w:rPr>
      </w:pPr>
    </w:p>
    <w:p w14:paraId="23B40BA6">
      <w:pPr>
        <w:pStyle w:val="30"/>
        <w:ind w:firstLine="0" w:firstLineChars="0"/>
        <w:jc w:val="center"/>
        <w:outlineLvl w:val="2"/>
        <w:rPr>
          <w:rFonts w:ascii="宋体" w:hAnsi="宋体" w:cs="宋体"/>
          <w:b/>
          <w:bCs/>
          <w:sz w:val="28"/>
          <w:szCs w:val="28"/>
        </w:rPr>
      </w:pPr>
      <w:r>
        <w:rPr>
          <w:rFonts w:hint="eastAsia" w:ascii="宋体" w:hAnsi="宋体" w:cs="宋体"/>
          <w:b/>
          <w:bCs/>
          <w:sz w:val="28"/>
          <w:szCs w:val="28"/>
        </w:rPr>
        <w:t>（二）其他（如有）</w:t>
      </w: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C374">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5A60C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15A60C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CB1E6"/>
    <w:multiLevelType w:val="singleLevel"/>
    <w:tmpl w:val="B36CB1E6"/>
    <w:lvl w:ilvl="0" w:tentative="0">
      <w:start w:val="1"/>
      <w:numFmt w:val="decimal"/>
      <w:suff w:val="nothing"/>
      <w:lvlText w:val="（%1）"/>
      <w:lvlJc w:val="left"/>
    </w:lvl>
  </w:abstractNum>
  <w:abstractNum w:abstractNumId="1">
    <w:nsid w:val="C4C68BF6"/>
    <w:multiLevelType w:val="singleLevel"/>
    <w:tmpl w:val="C4C68BF6"/>
    <w:lvl w:ilvl="0" w:tentative="0">
      <w:start w:val="1"/>
      <w:numFmt w:val="decimal"/>
      <w:suff w:val="nothing"/>
      <w:lvlText w:val="%1、"/>
      <w:lvlJc w:val="left"/>
    </w:lvl>
  </w:abstractNum>
  <w:abstractNum w:abstractNumId="2">
    <w:nsid w:val="E4E4713E"/>
    <w:multiLevelType w:val="singleLevel"/>
    <w:tmpl w:val="E4E4713E"/>
    <w:lvl w:ilvl="0" w:tentative="0">
      <w:start w:val="1"/>
      <w:numFmt w:val="decimal"/>
      <w:suff w:val="nothing"/>
      <w:lvlText w:val="%1、"/>
      <w:lvlJc w:val="left"/>
    </w:lvl>
  </w:abstractNum>
  <w:abstractNum w:abstractNumId="3">
    <w:nsid w:val="EE7B57AD"/>
    <w:multiLevelType w:val="singleLevel"/>
    <w:tmpl w:val="EE7B57AD"/>
    <w:lvl w:ilvl="0" w:tentative="0">
      <w:start w:val="2"/>
      <w:numFmt w:val="chineseCounting"/>
      <w:suff w:val="nothing"/>
      <w:lvlText w:val="%1、"/>
      <w:lvlJc w:val="left"/>
      <w:rPr>
        <w:rFonts w:hint="eastAsia"/>
      </w:rPr>
    </w:lvl>
  </w:abstractNum>
  <w:abstractNum w:abstractNumId="4">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C74CDE"/>
    <w:multiLevelType w:val="singleLevel"/>
    <w:tmpl w:val="12C74CDE"/>
    <w:lvl w:ilvl="0" w:tentative="0">
      <w:start w:val="4"/>
      <w:numFmt w:val="chineseCounting"/>
      <w:suff w:val="nothing"/>
      <w:lvlText w:val="%1、"/>
      <w:lvlJc w:val="left"/>
      <w:rPr>
        <w:rFonts w:hint="eastAsia"/>
      </w:rPr>
    </w:lvl>
  </w:abstractNum>
  <w:abstractNum w:abstractNumId="6">
    <w:nsid w:val="37B1986F"/>
    <w:multiLevelType w:val="singleLevel"/>
    <w:tmpl w:val="37B1986F"/>
    <w:lvl w:ilvl="0" w:tentative="0">
      <w:start w:val="2"/>
      <w:numFmt w:val="chineseCounting"/>
      <w:suff w:val="nothing"/>
      <w:lvlText w:val="%1、"/>
      <w:lvlJc w:val="left"/>
      <w:rPr>
        <w:rFonts w:hint="eastAsia"/>
      </w:rPr>
    </w:lvl>
  </w:abstractNum>
  <w:abstractNum w:abstractNumId="7">
    <w:nsid w:val="50552612"/>
    <w:multiLevelType w:val="singleLevel"/>
    <w:tmpl w:val="50552612"/>
    <w:lvl w:ilvl="0" w:tentative="0">
      <w:start w:val="2"/>
      <w:numFmt w:val="chineseCounting"/>
      <w:suff w:val="nothing"/>
      <w:lvlText w:val="（%1）"/>
      <w:lvlJc w:val="left"/>
      <w:rPr>
        <w:rFonts w:hint="eastAsia"/>
      </w:rPr>
    </w:lvl>
  </w:abstractNum>
  <w:num w:numId="1">
    <w:abstractNumId w:val="5"/>
  </w:num>
  <w:num w:numId="2">
    <w:abstractNumId w:val="4"/>
  </w:num>
  <w:num w:numId="3">
    <w:abstractNumId w:val="6"/>
  </w:num>
  <w:num w:numId="4">
    <w:abstractNumId w:val="7"/>
  </w:num>
  <w:num w:numId="5">
    <w:abstractNumId w:val="0"/>
  </w:num>
  <w:num w:numId="6">
    <w:abstractNumId w:val="3"/>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秦佳涛">
    <w15:presenceInfo w15:providerId="WPS Office" w15:userId="3629662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223C"/>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14F3"/>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127B"/>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449E"/>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1C19"/>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68D9"/>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0321"/>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15D2E"/>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97141"/>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1282E62"/>
    <w:rsid w:val="01336407"/>
    <w:rsid w:val="01374E54"/>
    <w:rsid w:val="013E61E2"/>
    <w:rsid w:val="015F07C5"/>
    <w:rsid w:val="017B7436"/>
    <w:rsid w:val="01C35078"/>
    <w:rsid w:val="01E81859"/>
    <w:rsid w:val="020C4532"/>
    <w:rsid w:val="02300221"/>
    <w:rsid w:val="02676536"/>
    <w:rsid w:val="027F313D"/>
    <w:rsid w:val="02B250DA"/>
    <w:rsid w:val="02B33C2A"/>
    <w:rsid w:val="02ED4364"/>
    <w:rsid w:val="03086AA8"/>
    <w:rsid w:val="031C2553"/>
    <w:rsid w:val="031E62CB"/>
    <w:rsid w:val="032F672A"/>
    <w:rsid w:val="0362050E"/>
    <w:rsid w:val="038156D1"/>
    <w:rsid w:val="038F71C9"/>
    <w:rsid w:val="03AF5DCA"/>
    <w:rsid w:val="03E05C76"/>
    <w:rsid w:val="0403584D"/>
    <w:rsid w:val="043011FB"/>
    <w:rsid w:val="043833BC"/>
    <w:rsid w:val="044E498E"/>
    <w:rsid w:val="049D76C3"/>
    <w:rsid w:val="04B107F3"/>
    <w:rsid w:val="04F41598"/>
    <w:rsid w:val="052C24B6"/>
    <w:rsid w:val="055E5996"/>
    <w:rsid w:val="056C5A14"/>
    <w:rsid w:val="056C63BB"/>
    <w:rsid w:val="05AD3936"/>
    <w:rsid w:val="05B253F0"/>
    <w:rsid w:val="05C313AC"/>
    <w:rsid w:val="05CC10DC"/>
    <w:rsid w:val="060A17E3"/>
    <w:rsid w:val="0627033B"/>
    <w:rsid w:val="062736E9"/>
    <w:rsid w:val="063A7BC6"/>
    <w:rsid w:val="06510766"/>
    <w:rsid w:val="069A14F1"/>
    <w:rsid w:val="06A42F8B"/>
    <w:rsid w:val="06A80B5A"/>
    <w:rsid w:val="06EF56F4"/>
    <w:rsid w:val="07081FF5"/>
    <w:rsid w:val="0721638A"/>
    <w:rsid w:val="07670951"/>
    <w:rsid w:val="07A82607"/>
    <w:rsid w:val="08662E4F"/>
    <w:rsid w:val="089B6610"/>
    <w:rsid w:val="08B131D7"/>
    <w:rsid w:val="08EB5608"/>
    <w:rsid w:val="093750AF"/>
    <w:rsid w:val="094C2162"/>
    <w:rsid w:val="09774987"/>
    <w:rsid w:val="09840E52"/>
    <w:rsid w:val="099866AB"/>
    <w:rsid w:val="09CA0D6F"/>
    <w:rsid w:val="09F61AD0"/>
    <w:rsid w:val="0A3960E0"/>
    <w:rsid w:val="0A461B56"/>
    <w:rsid w:val="0A61636D"/>
    <w:rsid w:val="0A666A2D"/>
    <w:rsid w:val="0A7661F1"/>
    <w:rsid w:val="0A832B12"/>
    <w:rsid w:val="0AD35BED"/>
    <w:rsid w:val="0AD81243"/>
    <w:rsid w:val="0B5036E2"/>
    <w:rsid w:val="0BA35963"/>
    <w:rsid w:val="0BA8707A"/>
    <w:rsid w:val="0BD25EA5"/>
    <w:rsid w:val="0C437F82"/>
    <w:rsid w:val="0C580AA0"/>
    <w:rsid w:val="0D006A41"/>
    <w:rsid w:val="0D077DD0"/>
    <w:rsid w:val="0D466B4A"/>
    <w:rsid w:val="0D8C66E1"/>
    <w:rsid w:val="0DB85E58"/>
    <w:rsid w:val="0DBD00E0"/>
    <w:rsid w:val="0E2A36F8"/>
    <w:rsid w:val="0E520BCC"/>
    <w:rsid w:val="0E8B5192"/>
    <w:rsid w:val="0EEC24BD"/>
    <w:rsid w:val="0EF06EE0"/>
    <w:rsid w:val="0F0162C2"/>
    <w:rsid w:val="0F1862C4"/>
    <w:rsid w:val="0F3533BA"/>
    <w:rsid w:val="0F6452D8"/>
    <w:rsid w:val="0FC36A98"/>
    <w:rsid w:val="0FE32D76"/>
    <w:rsid w:val="105D4A45"/>
    <w:rsid w:val="108C6F6A"/>
    <w:rsid w:val="11494AEB"/>
    <w:rsid w:val="11A07623"/>
    <w:rsid w:val="11BE04B1"/>
    <w:rsid w:val="12045226"/>
    <w:rsid w:val="12716791"/>
    <w:rsid w:val="12770708"/>
    <w:rsid w:val="129355BA"/>
    <w:rsid w:val="12B96010"/>
    <w:rsid w:val="12FE7EC7"/>
    <w:rsid w:val="13225853"/>
    <w:rsid w:val="140909CD"/>
    <w:rsid w:val="141A2ADF"/>
    <w:rsid w:val="144B0EEA"/>
    <w:rsid w:val="14737DC2"/>
    <w:rsid w:val="147449A5"/>
    <w:rsid w:val="147A17CF"/>
    <w:rsid w:val="14A34E7B"/>
    <w:rsid w:val="14FA4B3D"/>
    <w:rsid w:val="14FB46BE"/>
    <w:rsid w:val="150177FB"/>
    <w:rsid w:val="15055500"/>
    <w:rsid w:val="15512530"/>
    <w:rsid w:val="1577316E"/>
    <w:rsid w:val="157E709D"/>
    <w:rsid w:val="15FB3E98"/>
    <w:rsid w:val="15FD7FC2"/>
    <w:rsid w:val="163069CD"/>
    <w:rsid w:val="166B1C91"/>
    <w:rsid w:val="168B0B0C"/>
    <w:rsid w:val="16AF7EAC"/>
    <w:rsid w:val="16B26FFE"/>
    <w:rsid w:val="16F21AF1"/>
    <w:rsid w:val="17327FAE"/>
    <w:rsid w:val="176F0DD6"/>
    <w:rsid w:val="177E5469"/>
    <w:rsid w:val="17824C23"/>
    <w:rsid w:val="17AE643A"/>
    <w:rsid w:val="17D27321"/>
    <w:rsid w:val="17FD699F"/>
    <w:rsid w:val="18C179CD"/>
    <w:rsid w:val="18F66CD4"/>
    <w:rsid w:val="19B62313"/>
    <w:rsid w:val="19B65058"/>
    <w:rsid w:val="19C21C4E"/>
    <w:rsid w:val="19EC2827"/>
    <w:rsid w:val="1A0C111B"/>
    <w:rsid w:val="1A5F56EF"/>
    <w:rsid w:val="1A810131"/>
    <w:rsid w:val="1AC90DBB"/>
    <w:rsid w:val="1AF64450"/>
    <w:rsid w:val="1B0B13D3"/>
    <w:rsid w:val="1B642891"/>
    <w:rsid w:val="1B720258"/>
    <w:rsid w:val="1B903EE9"/>
    <w:rsid w:val="1BA51042"/>
    <w:rsid w:val="1BA535D6"/>
    <w:rsid w:val="1BC17CE4"/>
    <w:rsid w:val="1BE20386"/>
    <w:rsid w:val="1BEC2FB3"/>
    <w:rsid w:val="1C3861F8"/>
    <w:rsid w:val="1CD5442F"/>
    <w:rsid w:val="1D1D719C"/>
    <w:rsid w:val="1D1D7568"/>
    <w:rsid w:val="1D2247B2"/>
    <w:rsid w:val="1D232E70"/>
    <w:rsid w:val="1D393246"/>
    <w:rsid w:val="1D8636DD"/>
    <w:rsid w:val="1D946F3C"/>
    <w:rsid w:val="1DB16262"/>
    <w:rsid w:val="1DB95116"/>
    <w:rsid w:val="1DD00AB6"/>
    <w:rsid w:val="1DD12FC1"/>
    <w:rsid w:val="1DD51824"/>
    <w:rsid w:val="1DEA3522"/>
    <w:rsid w:val="1DF20628"/>
    <w:rsid w:val="1DFC3255"/>
    <w:rsid w:val="1E0E5D49"/>
    <w:rsid w:val="1E396257"/>
    <w:rsid w:val="1E426EBA"/>
    <w:rsid w:val="1E57048B"/>
    <w:rsid w:val="1E6C7F40"/>
    <w:rsid w:val="1E6E5361"/>
    <w:rsid w:val="1EC07C63"/>
    <w:rsid w:val="1F1F71FB"/>
    <w:rsid w:val="1F7C4F6A"/>
    <w:rsid w:val="1F8C6814"/>
    <w:rsid w:val="1F9C084C"/>
    <w:rsid w:val="1F9C4138"/>
    <w:rsid w:val="1FB57B5F"/>
    <w:rsid w:val="1FBD5D4F"/>
    <w:rsid w:val="1FE30229"/>
    <w:rsid w:val="202645B9"/>
    <w:rsid w:val="205729C5"/>
    <w:rsid w:val="206104AB"/>
    <w:rsid w:val="20915ED7"/>
    <w:rsid w:val="20EB1A8B"/>
    <w:rsid w:val="21463165"/>
    <w:rsid w:val="21511470"/>
    <w:rsid w:val="217E28FF"/>
    <w:rsid w:val="217F114F"/>
    <w:rsid w:val="21A25EC1"/>
    <w:rsid w:val="21EC60B0"/>
    <w:rsid w:val="22066450"/>
    <w:rsid w:val="22460F43"/>
    <w:rsid w:val="22465845"/>
    <w:rsid w:val="224C30E3"/>
    <w:rsid w:val="227177B1"/>
    <w:rsid w:val="23617604"/>
    <w:rsid w:val="23810484"/>
    <w:rsid w:val="23BA1BE8"/>
    <w:rsid w:val="23DA7B95"/>
    <w:rsid w:val="24920DA8"/>
    <w:rsid w:val="249E5066"/>
    <w:rsid w:val="24F966A0"/>
    <w:rsid w:val="252C08C4"/>
    <w:rsid w:val="256E4DD9"/>
    <w:rsid w:val="257E7594"/>
    <w:rsid w:val="25A20B86"/>
    <w:rsid w:val="25DA3E7C"/>
    <w:rsid w:val="25E05341"/>
    <w:rsid w:val="26555BF8"/>
    <w:rsid w:val="26633E71"/>
    <w:rsid w:val="26A7167B"/>
    <w:rsid w:val="26D94CF4"/>
    <w:rsid w:val="26E72CF4"/>
    <w:rsid w:val="26FB75E8"/>
    <w:rsid w:val="27150D4A"/>
    <w:rsid w:val="27271343"/>
    <w:rsid w:val="272929CC"/>
    <w:rsid w:val="273A24BC"/>
    <w:rsid w:val="27624129"/>
    <w:rsid w:val="277A333A"/>
    <w:rsid w:val="279C24E3"/>
    <w:rsid w:val="27F05BD9"/>
    <w:rsid w:val="280B656E"/>
    <w:rsid w:val="283917B1"/>
    <w:rsid w:val="284321AC"/>
    <w:rsid w:val="284C2BA9"/>
    <w:rsid w:val="286D699F"/>
    <w:rsid w:val="28CF1AF5"/>
    <w:rsid w:val="291A2C1F"/>
    <w:rsid w:val="295201CD"/>
    <w:rsid w:val="298A2F5B"/>
    <w:rsid w:val="2A0B0ABF"/>
    <w:rsid w:val="2AF27382"/>
    <w:rsid w:val="2B304156"/>
    <w:rsid w:val="2BB46F1D"/>
    <w:rsid w:val="2BBD12AA"/>
    <w:rsid w:val="2BBD67E5"/>
    <w:rsid w:val="2BDB564D"/>
    <w:rsid w:val="2BF07614"/>
    <w:rsid w:val="2C1F6654"/>
    <w:rsid w:val="2C8B2374"/>
    <w:rsid w:val="2CB9228C"/>
    <w:rsid w:val="2CBF1BAC"/>
    <w:rsid w:val="2CF47F19"/>
    <w:rsid w:val="2D2B793A"/>
    <w:rsid w:val="2D372676"/>
    <w:rsid w:val="2D3E1194"/>
    <w:rsid w:val="2D7B7823"/>
    <w:rsid w:val="2D8E7B01"/>
    <w:rsid w:val="2DAC211D"/>
    <w:rsid w:val="2DBD47AF"/>
    <w:rsid w:val="2DD438A6"/>
    <w:rsid w:val="2E5860CE"/>
    <w:rsid w:val="2EDE3101"/>
    <w:rsid w:val="2F46425F"/>
    <w:rsid w:val="2F6A44C2"/>
    <w:rsid w:val="2F713AA3"/>
    <w:rsid w:val="2FA31782"/>
    <w:rsid w:val="2FC82472"/>
    <w:rsid w:val="2FC8645A"/>
    <w:rsid w:val="2FCA31B3"/>
    <w:rsid w:val="30135E4B"/>
    <w:rsid w:val="30412803"/>
    <w:rsid w:val="30A9101A"/>
    <w:rsid w:val="30CD2521"/>
    <w:rsid w:val="30D05F4C"/>
    <w:rsid w:val="30E57296"/>
    <w:rsid w:val="31061FC9"/>
    <w:rsid w:val="313564FF"/>
    <w:rsid w:val="31CA749A"/>
    <w:rsid w:val="31D10829"/>
    <w:rsid w:val="32546D64"/>
    <w:rsid w:val="330C763F"/>
    <w:rsid w:val="33314CA9"/>
    <w:rsid w:val="33923FE8"/>
    <w:rsid w:val="33AE06F6"/>
    <w:rsid w:val="341A3513"/>
    <w:rsid w:val="343A368F"/>
    <w:rsid w:val="3445338B"/>
    <w:rsid w:val="348C7842"/>
    <w:rsid w:val="34A75871"/>
    <w:rsid w:val="34B32468"/>
    <w:rsid w:val="34F67EE0"/>
    <w:rsid w:val="35076310"/>
    <w:rsid w:val="35152498"/>
    <w:rsid w:val="356F7435"/>
    <w:rsid w:val="35E623C9"/>
    <w:rsid w:val="3600792F"/>
    <w:rsid w:val="360C62D3"/>
    <w:rsid w:val="3645478B"/>
    <w:rsid w:val="366724DD"/>
    <w:rsid w:val="367E325A"/>
    <w:rsid w:val="369003F3"/>
    <w:rsid w:val="369F457E"/>
    <w:rsid w:val="36AA789A"/>
    <w:rsid w:val="36E92171"/>
    <w:rsid w:val="371511B8"/>
    <w:rsid w:val="372C73BF"/>
    <w:rsid w:val="372E2279"/>
    <w:rsid w:val="37496F7A"/>
    <w:rsid w:val="37527DAE"/>
    <w:rsid w:val="37783EB8"/>
    <w:rsid w:val="37855B5B"/>
    <w:rsid w:val="38710670"/>
    <w:rsid w:val="387C0DC3"/>
    <w:rsid w:val="38C56C0D"/>
    <w:rsid w:val="392A7EE0"/>
    <w:rsid w:val="39522C4F"/>
    <w:rsid w:val="39965EB4"/>
    <w:rsid w:val="399B59F0"/>
    <w:rsid w:val="399F2FBB"/>
    <w:rsid w:val="39B60CF9"/>
    <w:rsid w:val="39C233C9"/>
    <w:rsid w:val="3A157721"/>
    <w:rsid w:val="3A347BA7"/>
    <w:rsid w:val="3A3C2EFF"/>
    <w:rsid w:val="3A5E4C24"/>
    <w:rsid w:val="3AC11C0B"/>
    <w:rsid w:val="3AC5785E"/>
    <w:rsid w:val="3AE570F3"/>
    <w:rsid w:val="3B0C28D2"/>
    <w:rsid w:val="3B0E72EA"/>
    <w:rsid w:val="3B351BA7"/>
    <w:rsid w:val="3B3E6803"/>
    <w:rsid w:val="3B5D0EF4"/>
    <w:rsid w:val="3B750477"/>
    <w:rsid w:val="3B84632D"/>
    <w:rsid w:val="3BD553B9"/>
    <w:rsid w:val="3C3A6C40"/>
    <w:rsid w:val="3C3E7E8A"/>
    <w:rsid w:val="3C44609B"/>
    <w:rsid w:val="3C4F6FF3"/>
    <w:rsid w:val="3C530AC4"/>
    <w:rsid w:val="3CA56B3A"/>
    <w:rsid w:val="3CB74ABF"/>
    <w:rsid w:val="3CD825B8"/>
    <w:rsid w:val="3D327FAD"/>
    <w:rsid w:val="3D690867"/>
    <w:rsid w:val="3D697B26"/>
    <w:rsid w:val="3D9D1B97"/>
    <w:rsid w:val="3DB6486B"/>
    <w:rsid w:val="3DD35929"/>
    <w:rsid w:val="3DF819A8"/>
    <w:rsid w:val="3DFA4C63"/>
    <w:rsid w:val="3E255033"/>
    <w:rsid w:val="3E300685"/>
    <w:rsid w:val="3E306FF6"/>
    <w:rsid w:val="3E381B5E"/>
    <w:rsid w:val="3E6E73FF"/>
    <w:rsid w:val="3E6F5651"/>
    <w:rsid w:val="3E815608"/>
    <w:rsid w:val="3E9155A2"/>
    <w:rsid w:val="3EA91FFD"/>
    <w:rsid w:val="3EAF0989"/>
    <w:rsid w:val="3EB4273E"/>
    <w:rsid w:val="3F310B59"/>
    <w:rsid w:val="3F3D74FE"/>
    <w:rsid w:val="3F4145DB"/>
    <w:rsid w:val="3F4FA4CE"/>
    <w:rsid w:val="3FAC6431"/>
    <w:rsid w:val="3FDE933E"/>
    <w:rsid w:val="40A504F9"/>
    <w:rsid w:val="40F80C31"/>
    <w:rsid w:val="410B53D9"/>
    <w:rsid w:val="41320BB8"/>
    <w:rsid w:val="41695F34"/>
    <w:rsid w:val="41A2189A"/>
    <w:rsid w:val="41BC69C3"/>
    <w:rsid w:val="41D25A5C"/>
    <w:rsid w:val="41F63994"/>
    <w:rsid w:val="41FC6547"/>
    <w:rsid w:val="422B3CC4"/>
    <w:rsid w:val="423554FC"/>
    <w:rsid w:val="4243603E"/>
    <w:rsid w:val="425273BE"/>
    <w:rsid w:val="4280189C"/>
    <w:rsid w:val="428471F1"/>
    <w:rsid w:val="42DF08CC"/>
    <w:rsid w:val="42FE39BD"/>
    <w:rsid w:val="431C1B20"/>
    <w:rsid w:val="43987A99"/>
    <w:rsid w:val="43A951BC"/>
    <w:rsid w:val="43AC20E7"/>
    <w:rsid w:val="43B3073F"/>
    <w:rsid w:val="43FB7987"/>
    <w:rsid w:val="442451E1"/>
    <w:rsid w:val="442A3DC9"/>
    <w:rsid w:val="446F650C"/>
    <w:rsid w:val="44DD3EAE"/>
    <w:rsid w:val="44E95A32"/>
    <w:rsid w:val="45C06792"/>
    <w:rsid w:val="45D06B81"/>
    <w:rsid w:val="46026DAB"/>
    <w:rsid w:val="46625A9C"/>
    <w:rsid w:val="46B3016A"/>
    <w:rsid w:val="471E2247"/>
    <w:rsid w:val="474433F3"/>
    <w:rsid w:val="474D5277"/>
    <w:rsid w:val="4783067C"/>
    <w:rsid w:val="47AD0F98"/>
    <w:rsid w:val="47B1448E"/>
    <w:rsid w:val="47E823E3"/>
    <w:rsid w:val="47F3043A"/>
    <w:rsid w:val="480A7E67"/>
    <w:rsid w:val="48442464"/>
    <w:rsid w:val="484713ED"/>
    <w:rsid w:val="48491D6F"/>
    <w:rsid w:val="48497225"/>
    <w:rsid w:val="485968EF"/>
    <w:rsid w:val="486610FE"/>
    <w:rsid w:val="486A50DB"/>
    <w:rsid w:val="48DD58AD"/>
    <w:rsid w:val="499F2B63"/>
    <w:rsid w:val="4A634FDE"/>
    <w:rsid w:val="4A657908"/>
    <w:rsid w:val="4A757FD0"/>
    <w:rsid w:val="4A9D3546"/>
    <w:rsid w:val="4AB2084B"/>
    <w:rsid w:val="4B2538B6"/>
    <w:rsid w:val="4B4844F0"/>
    <w:rsid w:val="4B644064"/>
    <w:rsid w:val="4BA17066"/>
    <w:rsid w:val="4BBC5EF3"/>
    <w:rsid w:val="4BC94BDB"/>
    <w:rsid w:val="4BD8290E"/>
    <w:rsid w:val="4C011ADB"/>
    <w:rsid w:val="4C2A5769"/>
    <w:rsid w:val="4C705852"/>
    <w:rsid w:val="4C735875"/>
    <w:rsid w:val="4C742085"/>
    <w:rsid w:val="4C885B30"/>
    <w:rsid w:val="4CD62D3F"/>
    <w:rsid w:val="4D0E297B"/>
    <w:rsid w:val="4D16138E"/>
    <w:rsid w:val="4D700CFE"/>
    <w:rsid w:val="4D853322"/>
    <w:rsid w:val="4DC62DB4"/>
    <w:rsid w:val="4E3F37F1"/>
    <w:rsid w:val="4E8B06CC"/>
    <w:rsid w:val="4EC32A57"/>
    <w:rsid w:val="4EC866B8"/>
    <w:rsid w:val="4ECF66BC"/>
    <w:rsid w:val="4FAE5403"/>
    <w:rsid w:val="4FC560A3"/>
    <w:rsid w:val="4FF20423"/>
    <w:rsid w:val="50722D7F"/>
    <w:rsid w:val="5095081C"/>
    <w:rsid w:val="50A56CB1"/>
    <w:rsid w:val="50B74C36"/>
    <w:rsid w:val="50D13F4A"/>
    <w:rsid w:val="51143A06"/>
    <w:rsid w:val="5150055F"/>
    <w:rsid w:val="51522CC3"/>
    <w:rsid w:val="51662C85"/>
    <w:rsid w:val="520E0886"/>
    <w:rsid w:val="52952D55"/>
    <w:rsid w:val="52C61160"/>
    <w:rsid w:val="52F201A7"/>
    <w:rsid w:val="531E7EBF"/>
    <w:rsid w:val="53373E0C"/>
    <w:rsid w:val="53591BE0"/>
    <w:rsid w:val="53A45945"/>
    <w:rsid w:val="53A87300"/>
    <w:rsid w:val="5408474F"/>
    <w:rsid w:val="54177214"/>
    <w:rsid w:val="548B440F"/>
    <w:rsid w:val="54F226E1"/>
    <w:rsid w:val="553B5E36"/>
    <w:rsid w:val="555409D5"/>
    <w:rsid w:val="555654C5"/>
    <w:rsid w:val="55621614"/>
    <w:rsid w:val="55720E2B"/>
    <w:rsid w:val="559B4B26"/>
    <w:rsid w:val="55AC06EC"/>
    <w:rsid w:val="55FB7373"/>
    <w:rsid w:val="561C5C67"/>
    <w:rsid w:val="56746023"/>
    <w:rsid w:val="568A7075"/>
    <w:rsid w:val="56B20379"/>
    <w:rsid w:val="56BE6D1E"/>
    <w:rsid w:val="56F95FA8"/>
    <w:rsid w:val="56FC33A3"/>
    <w:rsid w:val="570606C5"/>
    <w:rsid w:val="57144B90"/>
    <w:rsid w:val="5767596D"/>
    <w:rsid w:val="57B7551B"/>
    <w:rsid w:val="57D00083"/>
    <w:rsid w:val="586D7B70"/>
    <w:rsid w:val="58BA1767"/>
    <w:rsid w:val="59041801"/>
    <w:rsid w:val="59626B1C"/>
    <w:rsid w:val="59C04E6D"/>
    <w:rsid w:val="59CC3500"/>
    <w:rsid w:val="59E97ED0"/>
    <w:rsid w:val="5A1D3D5C"/>
    <w:rsid w:val="5A3407D6"/>
    <w:rsid w:val="5A8756A7"/>
    <w:rsid w:val="5AAE2C06"/>
    <w:rsid w:val="5ADF3486"/>
    <w:rsid w:val="5B8A0BEC"/>
    <w:rsid w:val="5BB167DD"/>
    <w:rsid w:val="5BD540F2"/>
    <w:rsid w:val="5BE80C99"/>
    <w:rsid w:val="5BED094F"/>
    <w:rsid w:val="5C203689"/>
    <w:rsid w:val="5C2761A7"/>
    <w:rsid w:val="5CA65493"/>
    <w:rsid w:val="5D0F6392"/>
    <w:rsid w:val="5D3513BC"/>
    <w:rsid w:val="5D663C6C"/>
    <w:rsid w:val="5D741361"/>
    <w:rsid w:val="5DB06C95"/>
    <w:rsid w:val="5E184528"/>
    <w:rsid w:val="5E2876F5"/>
    <w:rsid w:val="5E4775F9"/>
    <w:rsid w:val="5E507E8B"/>
    <w:rsid w:val="5E564D2B"/>
    <w:rsid w:val="5E677C9B"/>
    <w:rsid w:val="5F6D6334"/>
    <w:rsid w:val="5F85500D"/>
    <w:rsid w:val="5F904FD0"/>
    <w:rsid w:val="5FA36AB1"/>
    <w:rsid w:val="601B6CAE"/>
    <w:rsid w:val="60625DC8"/>
    <w:rsid w:val="6074044E"/>
    <w:rsid w:val="60765F74"/>
    <w:rsid w:val="60B8658C"/>
    <w:rsid w:val="60E05FB9"/>
    <w:rsid w:val="60EA2253"/>
    <w:rsid w:val="60EF46F9"/>
    <w:rsid w:val="614C72AB"/>
    <w:rsid w:val="614D1E70"/>
    <w:rsid w:val="61665FE8"/>
    <w:rsid w:val="620A4B83"/>
    <w:rsid w:val="62291F0A"/>
    <w:rsid w:val="624352C6"/>
    <w:rsid w:val="627961EF"/>
    <w:rsid w:val="62A52B40"/>
    <w:rsid w:val="62C03E1E"/>
    <w:rsid w:val="62C3746A"/>
    <w:rsid w:val="62D97490"/>
    <w:rsid w:val="63291771"/>
    <w:rsid w:val="6343084A"/>
    <w:rsid w:val="635B53F4"/>
    <w:rsid w:val="636735FA"/>
    <w:rsid w:val="63A84D6E"/>
    <w:rsid w:val="63F83144"/>
    <w:rsid w:val="63FA3360"/>
    <w:rsid w:val="64030466"/>
    <w:rsid w:val="6431561E"/>
    <w:rsid w:val="6437112D"/>
    <w:rsid w:val="646A06F8"/>
    <w:rsid w:val="64766684"/>
    <w:rsid w:val="64D71912"/>
    <w:rsid w:val="64E9765C"/>
    <w:rsid w:val="64EE6A20"/>
    <w:rsid w:val="65366619"/>
    <w:rsid w:val="654B3E73"/>
    <w:rsid w:val="65515201"/>
    <w:rsid w:val="6569254B"/>
    <w:rsid w:val="6593581A"/>
    <w:rsid w:val="65A82A59"/>
    <w:rsid w:val="65BA4B55"/>
    <w:rsid w:val="65BC6B1F"/>
    <w:rsid w:val="662A7F2C"/>
    <w:rsid w:val="666E68A3"/>
    <w:rsid w:val="66A80E51"/>
    <w:rsid w:val="66E9529F"/>
    <w:rsid w:val="66FE3167"/>
    <w:rsid w:val="670466C9"/>
    <w:rsid w:val="673D43D6"/>
    <w:rsid w:val="68144CE6"/>
    <w:rsid w:val="68632379"/>
    <w:rsid w:val="686510E4"/>
    <w:rsid w:val="68A70AFF"/>
    <w:rsid w:val="68F147C3"/>
    <w:rsid w:val="69472BA3"/>
    <w:rsid w:val="694B5840"/>
    <w:rsid w:val="69845BA5"/>
    <w:rsid w:val="69D16911"/>
    <w:rsid w:val="6A015822"/>
    <w:rsid w:val="6A22280F"/>
    <w:rsid w:val="6A294057"/>
    <w:rsid w:val="6A325FF9"/>
    <w:rsid w:val="6A383E96"/>
    <w:rsid w:val="6A4B221F"/>
    <w:rsid w:val="6A576651"/>
    <w:rsid w:val="6A6F57F0"/>
    <w:rsid w:val="6A9A31A7"/>
    <w:rsid w:val="6AE54422"/>
    <w:rsid w:val="6AFE5B49"/>
    <w:rsid w:val="6B246507"/>
    <w:rsid w:val="6C21592D"/>
    <w:rsid w:val="6C376397"/>
    <w:rsid w:val="6C892A9E"/>
    <w:rsid w:val="6CAB51F7"/>
    <w:rsid w:val="6CDE737B"/>
    <w:rsid w:val="6D3B69F3"/>
    <w:rsid w:val="6D3C7582"/>
    <w:rsid w:val="6D8048D6"/>
    <w:rsid w:val="6DB602F7"/>
    <w:rsid w:val="6DD8026E"/>
    <w:rsid w:val="6DFE1580"/>
    <w:rsid w:val="6E9D4964"/>
    <w:rsid w:val="6EA41EA1"/>
    <w:rsid w:val="6EDC5B3C"/>
    <w:rsid w:val="6F03131A"/>
    <w:rsid w:val="6F0532E4"/>
    <w:rsid w:val="6F4F27B2"/>
    <w:rsid w:val="6F6D1FC4"/>
    <w:rsid w:val="6F7F46FA"/>
    <w:rsid w:val="6F9603E0"/>
    <w:rsid w:val="6FA83BAF"/>
    <w:rsid w:val="6FD94246"/>
    <w:rsid w:val="700F0193"/>
    <w:rsid w:val="703C530B"/>
    <w:rsid w:val="70723796"/>
    <w:rsid w:val="70904E30"/>
    <w:rsid w:val="70AD75A8"/>
    <w:rsid w:val="71013E28"/>
    <w:rsid w:val="71347EB1"/>
    <w:rsid w:val="714479C8"/>
    <w:rsid w:val="714707D4"/>
    <w:rsid w:val="7158306D"/>
    <w:rsid w:val="7186404B"/>
    <w:rsid w:val="71DC5E53"/>
    <w:rsid w:val="71F01A99"/>
    <w:rsid w:val="71F11B5A"/>
    <w:rsid w:val="72B333C6"/>
    <w:rsid w:val="72BF06E3"/>
    <w:rsid w:val="72D87E05"/>
    <w:rsid w:val="72EE0533"/>
    <w:rsid w:val="72FF44EF"/>
    <w:rsid w:val="731C73F2"/>
    <w:rsid w:val="737B4CAA"/>
    <w:rsid w:val="73922C6D"/>
    <w:rsid w:val="73D7599C"/>
    <w:rsid w:val="74031DBD"/>
    <w:rsid w:val="74251D33"/>
    <w:rsid w:val="7456013E"/>
    <w:rsid w:val="74B5779B"/>
    <w:rsid w:val="74C72DEA"/>
    <w:rsid w:val="754E0C44"/>
    <w:rsid w:val="756E2459"/>
    <w:rsid w:val="75753004"/>
    <w:rsid w:val="75851546"/>
    <w:rsid w:val="76313693"/>
    <w:rsid w:val="766F0BFF"/>
    <w:rsid w:val="76720DAB"/>
    <w:rsid w:val="769F35AF"/>
    <w:rsid w:val="76F123A0"/>
    <w:rsid w:val="773E58A8"/>
    <w:rsid w:val="77404F00"/>
    <w:rsid w:val="776948B3"/>
    <w:rsid w:val="777006FF"/>
    <w:rsid w:val="77B90D24"/>
    <w:rsid w:val="77F250B7"/>
    <w:rsid w:val="77F42148"/>
    <w:rsid w:val="788121DE"/>
    <w:rsid w:val="789417E7"/>
    <w:rsid w:val="789434EA"/>
    <w:rsid w:val="78AE22A7"/>
    <w:rsid w:val="78C0027C"/>
    <w:rsid w:val="794C7D62"/>
    <w:rsid w:val="79691145"/>
    <w:rsid w:val="79817886"/>
    <w:rsid w:val="79881DE9"/>
    <w:rsid w:val="79C47907"/>
    <w:rsid w:val="79DD3120"/>
    <w:rsid w:val="7A33329F"/>
    <w:rsid w:val="7A477AC9"/>
    <w:rsid w:val="7A497E37"/>
    <w:rsid w:val="7AA53BCD"/>
    <w:rsid w:val="7ACD5E42"/>
    <w:rsid w:val="7B0138FB"/>
    <w:rsid w:val="7B3E715D"/>
    <w:rsid w:val="7B825CBD"/>
    <w:rsid w:val="7B8657AD"/>
    <w:rsid w:val="7B9A3006"/>
    <w:rsid w:val="7BAC1C5B"/>
    <w:rsid w:val="7BB06386"/>
    <w:rsid w:val="7BD320D0"/>
    <w:rsid w:val="7C173D7F"/>
    <w:rsid w:val="7C332759"/>
    <w:rsid w:val="7C8617DD"/>
    <w:rsid w:val="7C910C34"/>
    <w:rsid w:val="7C947314"/>
    <w:rsid w:val="7C977546"/>
    <w:rsid w:val="7CB7251E"/>
    <w:rsid w:val="7CC06A9D"/>
    <w:rsid w:val="7CDB7433"/>
    <w:rsid w:val="7D172435"/>
    <w:rsid w:val="7D344D95"/>
    <w:rsid w:val="7D37755F"/>
    <w:rsid w:val="7D4C363C"/>
    <w:rsid w:val="7D570C13"/>
    <w:rsid w:val="7DD8172B"/>
    <w:rsid w:val="7E857A22"/>
    <w:rsid w:val="7EA1BD72"/>
    <w:rsid w:val="7EA63A70"/>
    <w:rsid w:val="7EBE525E"/>
    <w:rsid w:val="7EC42148"/>
    <w:rsid w:val="7F2A6733"/>
    <w:rsid w:val="7F427C3D"/>
    <w:rsid w:val="7F7D0357"/>
    <w:rsid w:val="7FA35A4A"/>
    <w:rsid w:val="7FC00B62"/>
    <w:rsid w:val="7FD92A36"/>
    <w:rsid w:val="7FDC2818"/>
    <w:rsid w:val="7FEE3921"/>
    <w:rsid w:val="7FF505E8"/>
    <w:rsid w:val="DF397057"/>
    <w:rsid w:val="E5FC59FC"/>
    <w:rsid w:val="FF7F0DFC"/>
    <w:rsid w:val="FFDF3F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2555</Words>
  <Characters>2613</Characters>
  <Lines>152</Lines>
  <Paragraphs>43</Paragraphs>
  <TotalTime>0</TotalTime>
  <ScaleCrop>false</ScaleCrop>
  <LinksUpToDate>false</LinksUpToDate>
  <CharactersWithSpaces>2652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2025-04-18T10:30:00Z</dcterms:created>
  <dc:creator>谢嘉骏</dc:creator>
  <cp:lastModifiedBy>秦佳涛</cp:lastModifiedBy>
  <cp:lastPrinted>2025-05-23T09:59:00Z</cp:lastPrinted>
  <dcterms:modified xsi:type="dcterms:W3CDTF">2025-06-03T06:37:09Z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888B353861FF414A84C2149D0B567E3A_13</vt:lpwstr>
  </property>
  <property fmtid="{D5CDD505-2E9C-101B-9397-08002B2CF9AE}" pid="4" name="KSOTemplateDocerSaveRecord">
    <vt:lpwstr>eyJoZGlkIjoiMGUzMTYxM2VjYmRjNDdlNTVjMDgxZWRmNGRiYWM1YzAiLCJ1c2VySWQiOiIzMDQ2MDIwNzMifQ==</vt:lpwstr>
  </property>
</Properties>
</file>