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87D7E">
      <w:pPr>
        <w:keepNext w:val="0"/>
        <w:keepLines w:val="0"/>
        <w:kinsoku/>
        <w:overflowPunct/>
        <w:topLinePunct w:val="0"/>
        <w:bidi w:val="0"/>
        <w:spacing w:beforeAutospacing="0" w:afterAutospacing="0" w:line="560" w:lineRule="exact"/>
        <w:ind w:left="0" w:right="0"/>
        <w:rPr>
          <w:rFonts w:hint="eastAsia" w:ascii="仿宋" w:hAnsi="仿宋" w:eastAsia="仿宋" w:cs="仿宋"/>
          <w:sz w:val="52"/>
          <w:szCs w:val="52"/>
        </w:rPr>
      </w:pPr>
    </w:p>
    <w:p w14:paraId="1168728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仿宋" w:hAnsi="仿宋" w:eastAsia="仿宋" w:cs="仿宋"/>
          <w:sz w:val="72"/>
          <w:szCs w:val="72"/>
        </w:rPr>
      </w:pPr>
      <w:r>
        <w:rPr>
          <w:rFonts w:hint="eastAsia" w:ascii="仿宋" w:hAnsi="仿宋" w:eastAsia="仿宋" w:cs="仿宋"/>
          <w:b/>
          <w:bCs/>
          <w:sz w:val="96"/>
          <w:szCs w:val="96"/>
          <w:lang w:eastAsia="zh-CN"/>
        </w:rPr>
        <w:t>龙华分局厨房及洗衣设备采购项目</w:t>
      </w:r>
    </w:p>
    <w:p w14:paraId="1EDF1A34">
      <w:pPr>
        <w:keepNext w:val="0"/>
        <w:keepLines w:val="0"/>
        <w:kinsoku/>
        <w:overflowPunct/>
        <w:topLinePunct w:val="0"/>
        <w:bidi w:val="0"/>
        <w:spacing w:beforeAutospacing="0" w:afterAutospacing="0" w:line="560" w:lineRule="exact"/>
        <w:ind w:left="0" w:right="0"/>
        <w:rPr>
          <w:rFonts w:hint="eastAsia" w:ascii="仿宋" w:hAnsi="仿宋" w:eastAsia="仿宋" w:cs="仿宋"/>
          <w:sz w:val="52"/>
          <w:szCs w:val="52"/>
        </w:rPr>
      </w:pPr>
    </w:p>
    <w:p w14:paraId="7FE9EC60">
      <w:pPr>
        <w:keepNext w:val="0"/>
        <w:keepLines w:val="0"/>
        <w:kinsoku/>
        <w:overflowPunct/>
        <w:topLinePunct w:val="0"/>
        <w:bidi w:val="0"/>
        <w:spacing w:beforeAutospacing="0" w:afterAutospacing="0" w:line="560" w:lineRule="exact"/>
        <w:ind w:left="0" w:right="0"/>
        <w:rPr>
          <w:rFonts w:hint="eastAsia" w:ascii="仿宋" w:hAnsi="仿宋" w:eastAsia="仿宋" w:cs="仿宋"/>
        </w:rPr>
      </w:pPr>
    </w:p>
    <w:p w14:paraId="72CB6BCF">
      <w:pPr>
        <w:keepNext w:val="0"/>
        <w:keepLines w:val="0"/>
        <w:kinsoku/>
        <w:overflowPunct/>
        <w:topLinePunct w:val="0"/>
        <w:bidi w:val="0"/>
        <w:spacing w:beforeAutospacing="0" w:afterAutospacing="0" w:line="560" w:lineRule="exact"/>
        <w:ind w:left="0" w:right="0"/>
        <w:rPr>
          <w:rFonts w:hint="eastAsia" w:ascii="仿宋" w:hAnsi="仿宋" w:eastAsia="仿宋" w:cs="仿宋"/>
        </w:rPr>
      </w:pPr>
    </w:p>
    <w:p w14:paraId="0DDAA8DC">
      <w:pPr>
        <w:keepNext w:val="0"/>
        <w:keepLines w:val="0"/>
        <w:kinsoku/>
        <w:overflowPunct/>
        <w:topLinePunct w:val="0"/>
        <w:bidi w:val="0"/>
        <w:spacing w:beforeAutospacing="0" w:afterAutospacing="0" w:line="560" w:lineRule="exact"/>
        <w:ind w:left="0" w:right="0"/>
        <w:rPr>
          <w:rFonts w:hint="eastAsia" w:ascii="仿宋" w:hAnsi="仿宋" w:eastAsia="仿宋" w:cs="仿宋"/>
        </w:rPr>
      </w:pPr>
    </w:p>
    <w:p w14:paraId="70BD2091">
      <w:pPr>
        <w:keepNext w:val="0"/>
        <w:keepLines w:val="0"/>
        <w:kinsoku/>
        <w:overflowPunct/>
        <w:topLinePunct w:val="0"/>
        <w:bidi w:val="0"/>
        <w:spacing w:beforeAutospacing="0" w:afterAutospacing="0" w:line="560" w:lineRule="exact"/>
        <w:ind w:left="0" w:right="0"/>
        <w:jc w:val="center"/>
        <w:rPr>
          <w:rFonts w:hint="eastAsia" w:ascii="仿宋" w:hAnsi="仿宋" w:eastAsia="仿宋" w:cs="仿宋"/>
          <w:sz w:val="52"/>
          <w:szCs w:val="52"/>
        </w:rPr>
      </w:pPr>
    </w:p>
    <w:p w14:paraId="557A6EF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仿宋" w:hAnsi="仿宋" w:eastAsia="仿宋" w:cs="仿宋"/>
          <w:b/>
          <w:bCs/>
          <w:sz w:val="72"/>
          <w:szCs w:val="72"/>
        </w:rPr>
      </w:pPr>
      <w:r>
        <w:rPr>
          <w:rFonts w:hint="eastAsia" w:ascii="仿宋" w:hAnsi="仿宋" w:eastAsia="仿宋" w:cs="仿宋"/>
          <w:b/>
          <w:bCs/>
          <w:sz w:val="72"/>
          <w:szCs w:val="72"/>
          <w:lang w:val="en-US" w:eastAsia="zh-CN"/>
        </w:rPr>
        <w:t>询 价</w:t>
      </w:r>
      <w:r>
        <w:rPr>
          <w:rFonts w:hint="eastAsia" w:ascii="仿宋" w:hAnsi="仿宋" w:eastAsia="仿宋" w:cs="仿宋"/>
          <w:b/>
          <w:bCs/>
          <w:sz w:val="72"/>
          <w:szCs w:val="72"/>
        </w:rPr>
        <w:t xml:space="preserve"> 文 件</w:t>
      </w:r>
    </w:p>
    <w:p w14:paraId="7976CFE5">
      <w:pPr>
        <w:keepNext w:val="0"/>
        <w:keepLines w:val="0"/>
        <w:kinsoku/>
        <w:overflowPunct/>
        <w:topLinePunct w:val="0"/>
        <w:bidi w:val="0"/>
        <w:spacing w:beforeAutospacing="0" w:afterAutospacing="0" w:line="560" w:lineRule="exact"/>
        <w:ind w:left="0" w:right="0"/>
        <w:jc w:val="center"/>
        <w:rPr>
          <w:rFonts w:hint="eastAsia" w:ascii="仿宋" w:hAnsi="仿宋" w:eastAsia="仿宋" w:cs="仿宋"/>
          <w:b/>
          <w:bCs/>
          <w:sz w:val="36"/>
          <w:szCs w:val="36"/>
        </w:rPr>
      </w:pPr>
      <w:r>
        <w:rPr>
          <w:rFonts w:hint="eastAsia" w:ascii="仿宋" w:hAnsi="仿宋" w:eastAsia="仿宋" w:cs="仿宋"/>
          <w:b/>
          <w:bCs/>
          <w:sz w:val="36"/>
          <w:szCs w:val="36"/>
        </w:rPr>
        <w:t>（项目编号：</w:t>
      </w:r>
      <w:r>
        <w:rPr>
          <w:rFonts w:hint="eastAsia" w:ascii="仿宋" w:hAnsi="仿宋" w:eastAsia="仿宋" w:cs="仿宋"/>
          <w:b/>
          <w:bCs/>
          <w:sz w:val="36"/>
          <w:szCs w:val="36"/>
          <w:lang w:eastAsia="zh-CN"/>
        </w:rPr>
        <w:t>UHOLHQA20250655</w:t>
      </w:r>
      <w:r>
        <w:rPr>
          <w:rFonts w:hint="eastAsia" w:ascii="仿宋" w:hAnsi="仿宋" w:eastAsia="仿宋" w:cs="仿宋"/>
          <w:b/>
          <w:bCs/>
          <w:sz w:val="36"/>
          <w:szCs w:val="36"/>
        </w:rPr>
        <w:t>）</w:t>
      </w:r>
    </w:p>
    <w:p w14:paraId="26352EE7">
      <w:pPr>
        <w:keepNext w:val="0"/>
        <w:keepLines w:val="0"/>
        <w:kinsoku/>
        <w:overflowPunct/>
        <w:topLinePunct w:val="0"/>
        <w:bidi w:val="0"/>
        <w:spacing w:beforeAutospacing="0" w:afterAutospacing="0" w:line="560" w:lineRule="exact"/>
        <w:ind w:left="0" w:right="0"/>
        <w:rPr>
          <w:rFonts w:hint="eastAsia" w:ascii="仿宋" w:hAnsi="仿宋" w:eastAsia="仿宋" w:cs="仿宋"/>
          <w:sz w:val="44"/>
        </w:rPr>
      </w:pPr>
    </w:p>
    <w:p w14:paraId="42F1F487">
      <w:pPr>
        <w:keepNext w:val="0"/>
        <w:keepLines w:val="0"/>
        <w:kinsoku/>
        <w:overflowPunct/>
        <w:topLinePunct w:val="0"/>
        <w:bidi w:val="0"/>
        <w:snapToGrid w:val="0"/>
        <w:spacing w:beforeAutospacing="0" w:afterAutospacing="0" w:line="560" w:lineRule="exact"/>
        <w:ind w:left="0" w:right="0"/>
        <w:rPr>
          <w:rFonts w:hint="eastAsia" w:ascii="仿宋" w:hAnsi="仿宋" w:eastAsia="仿宋" w:cs="仿宋"/>
          <w:sz w:val="48"/>
        </w:rPr>
      </w:pPr>
    </w:p>
    <w:p w14:paraId="711E8D4D">
      <w:pPr>
        <w:pStyle w:val="13"/>
        <w:keepNext w:val="0"/>
        <w:keepLines w:val="0"/>
        <w:kinsoku/>
        <w:overflowPunct/>
        <w:topLinePunct w:val="0"/>
        <w:bidi w:val="0"/>
        <w:spacing w:beforeAutospacing="0" w:afterAutospacing="0" w:line="560" w:lineRule="exact"/>
        <w:ind w:left="0" w:right="0"/>
        <w:rPr>
          <w:rFonts w:hint="eastAsia" w:ascii="仿宋" w:hAnsi="仿宋" w:eastAsia="仿宋" w:cs="仿宋"/>
          <w:sz w:val="48"/>
        </w:rPr>
      </w:pPr>
    </w:p>
    <w:p w14:paraId="12846E44">
      <w:pPr>
        <w:pStyle w:val="13"/>
        <w:keepNext w:val="0"/>
        <w:keepLines w:val="0"/>
        <w:kinsoku/>
        <w:overflowPunct/>
        <w:topLinePunct w:val="0"/>
        <w:bidi w:val="0"/>
        <w:spacing w:beforeAutospacing="0" w:afterAutospacing="0" w:line="560" w:lineRule="exact"/>
        <w:ind w:left="0" w:right="0"/>
        <w:rPr>
          <w:rFonts w:hint="eastAsia" w:ascii="仿宋" w:hAnsi="仿宋" w:eastAsia="仿宋" w:cs="仿宋"/>
          <w:sz w:val="48"/>
        </w:rPr>
      </w:pPr>
    </w:p>
    <w:p w14:paraId="7F53CC3C">
      <w:pPr>
        <w:pStyle w:val="13"/>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firstLine="1084" w:firstLineChars="300"/>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rPr>
        <w:t>采购人：</w:t>
      </w:r>
      <w:r>
        <w:rPr>
          <w:rFonts w:hint="eastAsia" w:ascii="仿宋" w:hAnsi="仿宋" w:eastAsia="仿宋" w:cs="仿宋"/>
          <w:b/>
          <w:bCs/>
          <w:sz w:val="36"/>
          <w:szCs w:val="36"/>
          <w:lang w:val="en-US" w:eastAsia="zh-CN"/>
        </w:rPr>
        <w:t>深圳市公安局龙华分局</w:t>
      </w:r>
    </w:p>
    <w:p w14:paraId="35712BC0">
      <w:pPr>
        <w:pStyle w:val="13"/>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仿宋" w:hAnsi="仿宋" w:eastAsia="仿宋" w:cs="仿宋"/>
          <w:b/>
          <w:bCs/>
          <w:sz w:val="36"/>
          <w:szCs w:val="36"/>
        </w:rPr>
      </w:pPr>
      <w:r>
        <w:rPr>
          <w:rFonts w:hint="eastAsia" w:ascii="仿宋" w:hAnsi="仿宋" w:eastAsia="仿宋" w:cs="仿宋"/>
          <w:b/>
          <w:bCs/>
          <w:sz w:val="36"/>
          <w:szCs w:val="36"/>
        </w:rPr>
        <w:t>采购代理机构：友和保险经纪有限公司</w:t>
      </w:r>
    </w:p>
    <w:p w14:paraId="63F20297">
      <w:pPr>
        <w:pStyle w:val="13"/>
        <w:keepNext w:val="0"/>
        <w:keepLines w:val="0"/>
        <w:kinsoku/>
        <w:overflowPunct/>
        <w:topLinePunct w:val="0"/>
        <w:bidi w:val="0"/>
        <w:spacing w:beforeAutospacing="0" w:afterAutospacing="0" w:line="560" w:lineRule="exact"/>
        <w:ind w:left="0" w:right="0"/>
        <w:rPr>
          <w:rFonts w:hint="eastAsia" w:ascii="仿宋" w:hAnsi="仿宋" w:eastAsia="仿宋" w:cs="仿宋"/>
          <w:sz w:val="48"/>
        </w:rPr>
      </w:pPr>
    </w:p>
    <w:p w14:paraId="2B140050">
      <w:pPr>
        <w:keepNext w:val="0"/>
        <w:keepLines w:val="0"/>
        <w:kinsoku/>
        <w:overflowPunct/>
        <w:topLinePunct w:val="0"/>
        <w:bidi w:val="0"/>
        <w:snapToGrid w:val="0"/>
        <w:spacing w:beforeAutospacing="0" w:afterAutospacing="0" w:line="560" w:lineRule="exact"/>
        <w:ind w:left="0" w:right="0"/>
        <w:jc w:val="center"/>
        <w:rPr>
          <w:rFonts w:hint="eastAsia" w:ascii="仿宋" w:hAnsi="仿宋" w:eastAsia="仿宋" w:cs="仿宋"/>
          <w:b/>
          <w:bCs/>
          <w:color w:val="4F81BD" w:themeColor="accent1"/>
          <w:kern w:val="0"/>
          <w:sz w:val="36"/>
          <w:szCs w:val="36"/>
          <w14:textFill>
            <w14:solidFill>
              <w14:schemeClr w14:val="accent1"/>
            </w14:solidFill>
          </w14:textFill>
        </w:rPr>
      </w:pPr>
      <w:r>
        <w:rPr>
          <w:rFonts w:hint="eastAsia" w:ascii="仿宋" w:hAnsi="仿宋" w:eastAsia="仿宋" w:cs="仿宋"/>
          <w:b/>
          <w:bCs/>
          <w:sz w:val="36"/>
          <w:szCs w:val="36"/>
        </w:rPr>
        <w:t>二〇二五年</w:t>
      </w:r>
      <w:r>
        <w:rPr>
          <w:rFonts w:hint="eastAsia" w:ascii="仿宋" w:hAnsi="仿宋" w:eastAsia="仿宋" w:cs="仿宋"/>
          <w:b/>
          <w:bCs/>
          <w:sz w:val="36"/>
          <w:szCs w:val="36"/>
          <w:lang w:eastAsia="zh-CN"/>
        </w:rPr>
        <w:t>十</w:t>
      </w:r>
      <w:r>
        <w:rPr>
          <w:rFonts w:hint="eastAsia" w:ascii="仿宋" w:hAnsi="仿宋" w:eastAsia="仿宋" w:cs="仿宋"/>
          <w:b/>
          <w:bCs/>
          <w:sz w:val="36"/>
          <w:szCs w:val="36"/>
          <w:lang w:val="en-US" w:eastAsia="zh-CN"/>
        </w:rPr>
        <w:t>一</w:t>
      </w:r>
      <w:r>
        <w:rPr>
          <w:rFonts w:hint="eastAsia" w:ascii="仿宋" w:hAnsi="仿宋" w:eastAsia="仿宋" w:cs="仿宋"/>
          <w:b/>
          <w:bCs/>
          <w:sz w:val="36"/>
          <w:szCs w:val="36"/>
        </w:rPr>
        <w:t>月</w:t>
      </w:r>
      <w:r>
        <w:rPr>
          <w:rFonts w:hint="eastAsia" w:ascii="仿宋" w:hAnsi="仿宋" w:eastAsia="仿宋" w:cs="仿宋"/>
          <w:b/>
          <w:bCs/>
          <w:color w:val="4F81BD" w:themeColor="accent1"/>
          <w:kern w:val="0"/>
          <w:sz w:val="36"/>
          <w:szCs w:val="36"/>
          <w14:textFill>
            <w14:solidFill>
              <w14:schemeClr w14:val="accent1"/>
            </w14:solidFill>
          </w14:textFill>
        </w:rPr>
        <w:br w:type="page"/>
      </w:r>
    </w:p>
    <w:p w14:paraId="36B4587C">
      <w:pPr>
        <w:keepNext w:val="0"/>
        <w:keepLines w:val="0"/>
        <w:pageBreakBefore/>
        <w:kinsoku/>
        <w:overflowPunct/>
        <w:topLinePunct w:val="0"/>
        <w:bidi w:val="0"/>
        <w:snapToGrid w:val="0"/>
        <w:spacing w:beforeAutospacing="0" w:afterAutospacing="0" w:line="560" w:lineRule="exact"/>
        <w:ind w:left="0" w:right="0"/>
        <w:jc w:val="center"/>
        <w:rPr>
          <w:rFonts w:hint="eastAsia" w:ascii="仿宋" w:hAnsi="仿宋" w:eastAsia="仿宋" w:cs="仿宋"/>
          <w:sz w:val="52"/>
        </w:rPr>
      </w:pPr>
      <w:bookmarkStart w:id="0" w:name="_Toc30170"/>
      <w:r>
        <w:rPr>
          <w:rFonts w:hint="eastAsia" w:ascii="仿宋" w:hAnsi="仿宋" w:eastAsia="仿宋" w:cs="仿宋"/>
          <w:sz w:val="36"/>
          <w:szCs w:val="36"/>
        </w:rPr>
        <w:t>目  录</w:t>
      </w:r>
    </w:p>
    <w:sdt>
      <w:sdtPr>
        <w:rPr>
          <w:rFonts w:hint="eastAsia" w:ascii="仿宋" w:hAnsi="仿宋" w:eastAsia="仿宋" w:cs="仿宋"/>
        </w:rPr>
        <w:id w:val="147471930"/>
        <w15:color w:val="DBDBDB"/>
        <w:docPartObj>
          <w:docPartGallery w:val="Table of Contents"/>
          <w:docPartUnique/>
        </w:docPartObj>
      </w:sdtPr>
      <w:sdtEndPr>
        <w:rPr>
          <w:rFonts w:hint="eastAsia" w:ascii="仿宋" w:hAnsi="仿宋" w:eastAsia="仿宋" w:cs="仿宋"/>
          <w:bCs/>
          <w:color w:val="FF0000"/>
          <w:kern w:val="0"/>
          <w:szCs w:val="28"/>
          <w:u w:val="double"/>
        </w:rPr>
      </w:sdtEndPr>
      <w:sdtContent>
        <w:p w14:paraId="4DDA4EFD">
          <w:pPr>
            <w:keepNext w:val="0"/>
            <w:keepLines w:val="0"/>
            <w:kinsoku/>
            <w:overflowPunct/>
            <w:topLinePunct w:val="0"/>
            <w:bidi w:val="0"/>
            <w:spacing w:beforeAutospacing="0" w:afterAutospacing="0" w:line="560" w:lineRule="exact"/>
            <w:ind w:left="0" w:right="0"/>
            <w:jc w:val="center"/>
            <w:rPr>
              <w:rFonts w:hint="eastAsia" w:ascii="仿宋" w:hAnsi="仿宋" w:eastAsia="仿宋" w:cs="仿宋"/>
            </w:rPr>
          </w:pPr>
        </w:p>
        <w:p w14:paraId="5C34BC91">
          <w:pPr>
            <w:pStyle w:val="16"/>
            <w:tabs>
              <w:tab w:val="right" w:leader="dot" w:pos="8306"/>
            </w:tabs>
          </w:pPr>
          <w:r>
            <w:rPr>
              <w:rFonts w:hint="eastAsia" w:ascii="仿宋" w:hAnsi="仿宋" w:eastAsia="仿宋" w:cs="仿宋"/>
              <w:b/>
              <w:bCs/>
              <w:color w:val="FF0000"/>
              <w:kern w:val="0"/>
              <w:sz w:val="40"/>
              <w:szCs w:val="40"/>
              <w:u w:val="double"/>
            </w:rPr>
            <w:fldChar w:fldCharType="begin"/>
          </w:r>
          <w:r>
            <w:rPr>
              <w:rFonts w:hint="eastAsia" w:ascii="仿宋" w:hAnsi="仿宋" w:eastAsia="仿宋" w:cs="仿宋"/>
              <w:b/>
              <w:bCs/>
              <w:color w:val="FF0000"/>
              <w:kern w:val="0"/>
              <w:sz w:val="40"/>
              <w:szCs w:val="40"/>
              <w:u w:val="double"/>
            </w:rPr>
            <w:instrText xml:space="preserve">TOC \o "1-1" \h \u </w:instrText>
          </w:r>
          <w:r>
            <w:rPr>
              <w:rFonts w:hint="eastAsia" w:ascii="仿宋" w:hAnsi="仿宋" w:eastAsia="仿宋" w:cs="仿宋"/>
              <w:b/>
              <w:bCs/>
              <w:color w:val="FF0000"/>
              <w:kern w:val="0"/>
              <w:sz w:val="40"/>
              <w:szCs w:val="40"/>
              <w:u w:val="double"/>
            </w:rPr>
            <w:fldChar w:fldCharType="separate"/>
          </w:r>
          <w:r>
            <w:rPr>
              <w:rFonts w:hint="eastAsia" w:ascii="仿宋" w:hAnsi="仿宋" w:eastAsia="仿宋" w:cs="仿宋"/>
              <w:bCs/>
              <w:color w:val="FF0000"/>
              <w:kern w:val="0"/>
              <w:szCs w:val="40"/>
              <w:u w:val="double"/>
            </w:rPr>
            <w:fldChar w:fldCharType="begin"/>
          </w:r>
          <w:r>
            <w:rPr>
              <w:rFonts w:hint="eastAsia" w:ascii="仿宋" w:hAnsi="仿宋" w:eastAsia="仿宋" w:cs="仿宋"/>
              <w:bCs/>
              <w:kern w:val="0"/>
              <w:szCs w:val="40"/>
            </w:rPr>
            <w:instrText xml:space="preserve"> HYPERLINK \l _Toc27704 </w:instrText>
          </w:r>
          <w:r>
            <w:rPr>
              <w:rFonts w:hint="eastAsia" w:ascii="仿宋" w:hAnsi="仿宋" w:eastAsia="仿宋" w:cs="仿宋"/>
              <w:bCs/>
              <w:kern w:val="0"/>
              <w:szCs w:val="40"/>
            </w:rPr>
            <w:fldChar w:fldCharType="separate"/>
          </w:r>
          <w:r>
            <w:rPr>
              <w:rFonts w:hint="eastAsia" w:ascii="仿宋" w:hAnsi="仿宋" w:eastAsia="仿宋" w:cs="仿宋"/>
              <w:bCs/>
              <w:kern w:val="0"/>
              <w:szCs w:val="36"/>
            </w:rPr>
            <w:t xml:space="preserve">第一章 </w:t>
          </w:r>
          <w:r>
            <w:rPr>
              <w:rFonts w:hint="eastAsia" w:ascii="仿宋" w:hAnsi="仿宋" w:eastAsia="仿宋" w:cs="仿宋"/>
              <w:bCs/>
              <w:kern w:val="0"/>
              <w:szCs w:val="36"/>
              <w:lang w:eastAsia="zh-CN"/>
            </w:rPr>
            <w:t>询价</w:t>
          </w:r>
          <w:r>
            <w:rPr>
              <w:rFonts w:hint="eastAsia" w:ascii="仿宋" w:hAnsi="仿宋" w:eastAsia="仿宋" w:cs="仿宋"/>
              <w:bCs/>
              <w:kern w:val="0"/>
              <w:szCs w:val="36"/>
            </w:rPr>
            <w:t>公告</w:t>
          </w:r>
          <w:r>
            <w:tab/>
          </w:r>
          <w:r>
            <w:fldChar w:fldCharType="begin"/>
          </w:r>
          <w:r>
            <w:instrText xml:space="preserve"> PAGEREF _Toc27704 \h </w:instrText>
          </w:r>
          <w:r>
            <w:fldChar w:fldCharType="separate"/>
          </w:r>
          <w:r>
            <w:t>6</w:t>
          </w:r>
          <w:r>
            <w:fldChar w:fldCharType="end"/>
          </w:r>
          <w:r>
            <w:rPr>
              <w:rFonts w:hint="eastAsia" w:ascii="仿宋" w:hAnsi="仿宋" w:eastAsia="仿宋" w:cs="仿宋"/>
              <w:bCs/>
              <w:color w:val="FF0000"/>
              <w:kern w:val="0"/>
              <w:szCs w:val="40"/>
              <w:u w:val="double"/>
            </w:rPr>
            <w:fldChar w:fldCharType="end"/>
          </w:r>
        </w:p>
        <w:p w14:paraId="32B00AE3">
          <w:pPr>
            <w:pStyle w:val="16"/>
            <w:tabs>
              <w:tab w:val="right" w:leader="dot" w:pos="8306"/>
            </w:tabs>
          </w:pPr>
          <w:r>
            <w:rPr>
              <w:rFonts w:hint="eastAsia" w:ascii="仿宋" w:hAnsi="仿宋" w:eastAsia="仿宋" w:cs="仿宋"/>
              <w:bCs/>
              <w:color w:val="FF0000"/>
              <w:kern w:val="0"/>
              <w:szCs w:val="40"/>
              <w:u w:val="double"/>
            </w:rPr>
            <w:fldChar w:fldCharType="begin"/>
          </w:r>
          <w:r>
            <w:rPr>
              <w:rFonts w:hint="eastAsia" w:ascii="仿宋" w:hAnsi="仿宋" w:eastAsia="仿宋" w:cs="仿宋"/>
              <w:bCs/>
              <w:kern w:val="0"/>
              <w:szCs w:val="40"/>
            </w:rPr>
            <w:instrText xml:space="preserve"> HYPERLINK \l _Toc15731 </w:instrText>
          </w:r>
          <w:r>
            <w:rPr>
              <w:rFonts w:hint="eastAsia" w:ascii="仿宋" w:hAnsi="仿宋" w:eastAsia="仿宋" w:cs="仿宋"/>
              <w:bCs/>
              <w:kern w:val="0"/>
              <w:szCs w:val="40"/>
            </w:rPr>
            <w:fldChar w:fldCharType="separate"/>
          </w:r>
          <w:r>
            <w:rPr>
              <w:rFonts w:hint="eastAsia" w:ascii="仿宋" w:hAnsi="仿宋" w:eastAsia="仿宋" w:cs="仿宋"/>
              <w:kern w:val="0"/>
              <w:szCs w:val="36"/>
            </w:rPr>
            <w:t>第二章 评审方式</w:t>
          </w:r>
          <w:r>
            <w:tab/>
          </w:r>
          <w:r>
            <w:fldChar w:fldCharType="begin"/>
          </w:r>
          <w:r>
            <w:instrText xml:space="preserve"> PAGEREF _Toc15731 \h </w:instrText>
          </w:r>
          <w:r>
            <w:fldChar w:fldCharType="separate"/>
          </w:r>
          <w:r>
            <w:t>12</w:t>
          </w:r>
          <w:r>
            <w:fldChar w:fldCharType="end"/>
          </w:r>
          <w:r>
            <w:rPr>
              <w:rFonts w:hint="eastAsia" w:ascii="仿宋" w:hAnsi="仿宋" w:eastAsia="仿宋" w:cs="仿宋"/>
              <w:bCs/>
              <w:color w:val="FF0000"/>
              <w:kern w:val="0"/>
              <w:szCs w:val="40"/>
              <w:u w:val="double"/>
            </w:rPr>
            <w:fldChar w:fldCharType="end"/>
          </w:r>
        </w:p>
        <w:p w14:paraId="06EFCBFE">
          <w:pPr>
            <w:pStyle w:val="16"/>
            <w:tabs>
              <w:tab w:val="right" w:leader="dot" w:pos="8306"/>
            </w:tabs>
          </w:pPr>
          <w:r>
            <w:rPr>
              <w:rFonts w:hint="eastAsia" w:ascii="仿宋" w:hAnsi="仿宋" w:eastAsia="仿宋" w:cs="仿宋"/>
              <w:bCs/>
              <w:color w:val="FF0000"/>
              <w:kern w:val="0"/>
              <w:szCs w:val="40"/>
              <w:u w:val="double"/>
            </w:rPr>
            <w:fldChar w:fldCharType="begin"/>
          </w:r>
          <w:r>
            <w:rPr>
              <w:rFonts w:hint="eastAsia" w:ascii="仿宋" w:hAnsi="仿宋" w:eastAsia="仿宋" w:cs="仿宋"/>
              <w:bCs/>
              <w:kern w:val="0"/>
              <w:szCs w:val="40"/>
            </w:rPr>
            <w:instrText xml:space="preserve"> HYPERLINK \l _Toc25134 </w:instrText>
          </w:r>
          <w:r>
            <w:rPr>
              <w:rFonts w:hint="eastAsia" w:ascii="仿宋" w:hAnsi="仿宋" w:eastAsia="仿宋" w:cs="仿宋"/>
              <w:bCs/>
              <w:kern w:val="0"/>
              <w:szCs w:val="40"/>
            </w:rPr>
            <w:fldChar w:fldCharType="separate"/>
          </w:r>
          <w:r>
            <w:rPr>
              <w:rFonts w:hint="eastAsia" w:ascii="仿宋" w:hAnsi="仿宋" w:eastAsia="仿宋" w:cs="仿宋"/>
              <w:kern w:val="0"/>
              <w:szCs w:val="36"/>
            </w:rPr>
            <w:t>第</w:t>
          </w:r>
          <w:r>
            <w:rPr>
              <w:rFonts w:hint="eastAsia" w:ascii="仿宋" w:hAnsi="仿宋" w:eastAsia="仿宋" w:cs="仿宋"/>
              <w:kern w:val="0"/>
              <w:szCs w:val="36"/>
              <w:lang w:val="en-US" w:eastAsia="zh-CN"/>
            </w:rPr>
            <w:t>三</w:t>
          </w:r>
          <w:r>
            <w:rPr>
              <w:rFonts w:hint="eastAsia" w:ascii="仿宋" w:hAnsi="仿宋" w:eastAsia="仿宋" w:cs="仿宋"/>
              <w:kern w:val="0"/>
              <w:szCs w:val="36"/>
            </w:rPr>
            <w:t>章 用户需求书</w:t>
          </w:r>
          <w:r>
            <w:tab/>
          </w:r>
          <w:r>
            <w:fldChar w:fldCharType="begin"/>
          </w:r>
          <w:r>
            <w:instrText xml:space="preserve"> PAGEREF _Toc25134 \h </w:instrText>
          </w:r>
          <w:r>
            <w:fldChar w:fldCharType="separate"/>
          </w:r>
          <w:r>
            <w:t>13</w:t>
          </w:r>
          <w:r>
            <w:fldChar w:fldCharType="end"/>
          </w:r>
          <w:r>
            <w:rPr>
              <w:rFonts w:hint="eastAsia" w:ascii="仿宋" w:hAnsi="仿宋" w:eastAsia="仿宋" w:cs="仿宋"/>
              <w:bCs/>
              <w:color w:val="FF0000"/>
              <w:kern w:val="0"/>
              <w:szCs w:val="40"/>
              <w:u w:val="double"/>
            </w:rPr>
            <w:fldChar w:fldCharType="end"/>
          </w:r>
        </w:p>
        <w:p w14:paraId="20563B75">
          <w:pPr>
            <w:pStyle w:val="16"/>
            <w:tabs>
              <w:tab w:val="right" w:leader="dot" w:pos="8306"/>
            </w:tabs>
          </w:pPr>
          <w:r>
            <w:rPr>
              <w:rFonts w:hint="eastAsia" w:ascii="仿宋" w:hAnsi="仿宋" w:eastAsia="仿宋" w:cs="仿宋"/>
              <w:bCs/>
              <w:color w:val="FF0000"/>
              <w:kern w:val="0"/>
              <w:szCs w:val="40"/>
              <w:u w:val="double"/>
            </w:rPr>
            <w:fldChar w:fldCharType="begin"/>
          </w:r>
          <w:r>
            <w:rPr>
              <w:rFonts w:hint="eastAsia" w:ascii="仿宋" w:hAnsi="仿宋" w:eastAsia="仿宋" w:cs="仿宋"/>
              <w:bCs/>
              <w:kern w:val="0"/>
              <w:szCs w:val="40"/>
            </w:rPr>
            <w:instrText xml:space="preserve"> HYPERLINK \l _Toc19880 </w:instrText>
          </w:r>
          <w:r>
            <w:rPr>
              <w:rFonts w:hint="eastAsia" w:ascii="仿宋" w:hAnsi="仿宋" w:eastAsia="仿宋" w:cs="仿宋"/>
              <w:bCs/>
              <w:kern w:val="0"/>
              <w:szCs w:val="40"/>
            </w:rPr>
            <w:fldChar w:fldCharType="separate"/>
          </w:r>
          <w:r>
            <w:rPr>
              <w:rFonts w:hint="eastAsia" w:ascii="仿宋" w:hAnsi="仿宋" w:eastAsia="仿宋" w:cs="仿宋"/>
              <w:kern w:val="0"/>
              <w:szCs w:val="36"/>
            </w:rPr>
            <w:t>第</w:t>
          </w:r>
          <w:r>
            <w:rPr>
              <w:rFonts w:hint="eastAsia" w:ascii="仿宋" w:hAnsi="仿宋" w:eastAsia="仿宋" w:cs="仿宋"/>
              <w:kern w:val="0"/>
              <w:szCs w:val="36"/>
              <w:lang w:val="en-US" w:eastAsia="zh-CN"/>
            </w:rPr>
            <w:t>四</w:t>
          </w:r>
          <w:r>
            <w:rPr>
              <w:rFonts w:hint="eastAsia" w:ascii="仿宋" w:hAnsi="仿宋" w:eastAsia="仿宋" w:cs="仿宋"/>
              <w:kern w:val="0"/>
              <w:szCs w:val="36"/>
            </w:rPr>
            <w:t xml:space="preserve">章 </w:t>
          </w:r>
          <w:r>
            <w:rPr>
              <w:rFonts w:hint="eastAsia" w:ascii="仿宋" w:hAnsi="仿宋" w:eastAsia="仿宋" w:cs="仿宋"/>
              <w:kern w:val="0"/>
              <w:szCs w:val="36"/>
              <w:lang w:val="en-US" w:eastAsia="zh-CN"/>
            </w:rPr>
            <w:t>合同模板</w:t>
          </w:r>
          <w:r>
            <w:tab/>
          </w:r>
          <w:r>
            <w:fldChar w:fldCharType="begin"/>
          </w:r>
          <w:r>
            <w:instrText xml:space="preserve"> PAGEREF _Toc19880 \h </w:instrText>
          </w:r>
          <w:r>
            <w:fldChar w:fldCharType="separate"/>
          </w:r>
          <w:r>
            <w:t>25</w:t>
          </w:r>
          <w:r>
            <w:fldChar w:fldCharType="end"/>
          </w:r>
          <w:r>
            <w:rPr>
              <w:rFonts w:hint="eastAsia" w:ascii="仿宋" w:hAnsi="仿宋" w:eastAsia="仿宋" w:cs="仿宋"/>
              <w:bCs/>
              <w:color w:val="FF0000"/>
              <w:kern w:val="0"/>
              <w:szCs w:val="40"/>
              <w:u w:val="double"/>
            </w:rPr>
            <w:fldChar w:fldCharType="end"/>
          </w:r>
        </w:p>
        <w:p w14:paraId="04D74E81">
          <w:pPr>
            <w:pStyle w:val="16"/>
            <w:tabs>
              <w:tab w:val="right" w:leader="dot" w:pos="8306"/>
            </w:tabs>
          </w:pPr>
          <w:r>
            <w:rPr>
              <w:rFonts w:hint="eastAsia" w:ascii="仿宋" w:hAnsi="仿宋" w:eastAsia="仿宋" w:cs="仿宋"/>
              <w:bCs/>
              <w:color w:val="FF0000"/>
              <w:kern w:val="0"/>
              <w:szCs w:val="40"/>
              <w:u w:val="double"/>
            </w:rPr>
            <w:fldChar w:fldCharType="begin"/>
          </w:r>
          <w:r>
            <w:rPr>
              <w:rFonts w:hint="eastAsia" w:ascii="仿宋" w:hAnsi="仿宋" w:eastAsia="仿宋" w:cs="仿宋"/>
              <w:bCs/>
              <w:kern w:val="0"/>
              <w:szCs w:val="40"/>
            </w:rPr>
            <w:instrText xml:space="preserve"> HYPERLINK \l _Toc21863 </w:instrText>
          </w:r>
          <w:r>
            <w:rPr>
              <w:rFonts w:hint="eastAsia" w:ascii="仿宋" w:hAnsi="仿宋" w:eastAsia="仿宋" w:cs="仿宋"/>
              <w:bCs/>
              <w:kern w:val="0"/>
              <w:szCs w:val="40"/>
            </w:rPr>
            <w:fldChar w:fldCharType="separate"/>
          </w:r>
          <w:r>
            <w:rPr>
              <w:rFonts w:hint="eastAsia" w:ascii="仿宋" w:hAnsi="仿宋" w:eastAsia="仿宋" w:cs="仿宋"/>
              <w:bCs/>
              <w:kern w:val="0"/>
              <w:szCs w:val="28"/>
            </w:rPr>
            <w:t>附件：</w:t>
          </w:r>
          <w:r>
            <w:rPr>
              <w:rFonts w:hint="eastAsia" w:ascii="仿宋" w:hAnsi="仿宋" w:eastAsia="仿宋" w:cs="仿宋"/>
              <w:bCs/>
              <w:kern w:val="0"/>
              <w:szCs w:val="28"/>
              <w:lang w:eastAsia="zh-CN"/>
            </w:rPr>
            <w:t>询价</w:t>
          </w:r>
          <w:r>
            <w:rPr>
              <w:rFonts w:hint="eastAsia" w:ascii="仿宋" w:hAnsi="仿宋" w:eastAsia="仿宋" w:cs="仿宋"/>
              <w:bCs/>
              <w:kern w:val="0"/>
              <w:szCs w:val="28"/>
            </w:rPr>
            <w:t>应答文件格式</w:t>
          </w:r>
          <w:r>
            <w:tab/>
          </w:r>
          <w:r>
            <w:fldChar w:fldCharType="begin"/>
          </w:r>
          <w:r>
            <w:instrText xml:space="preserve"> PAGEREF _Toc21863 \h </w:instrText>
          </w:r>
          <w:r>
            <w:fldChar w:fldCharType="separate"/>
          </w:r>
          <w:r>
            <w:t>29</w:t>
          </w:r>
          <w:r>
            <w:fldChar w:fldCharType="end"/>
          </w:r>
          <w:r>
            <w:rPr>
              <w:rFonts w:hint="eastAsia" w:ascii="仿宋" w:hAnsi="仿宋" w:eastAsia="仿宋" w:cs="仿宋"/>
              <w:bCs/>
              <w:color w:val="FF0000"/>
              <w:kern w:val="0"/>
              <w:szCs w:val="40"/>
              <w:u w:val="double"/>
            </w:rPr>
            <w:fldChar w:fldCharType="end"/>
          </w:r>
        </w:p>
        <w:p w14:paraId="12A4D401">
          <w:pPr>
            <w:keepNext w:val="0"/>
            <w:keepLines w:val="0"/>
            <w:kinsoku/>
            <w:overflowPunct/>
            <w:topLinePunct w:val="0"/>
            <w:autoSpaceDE w:val="0"/>
            <w:autoSpaceDN w:val="0"/>
            <w:bidi w:val="0"/>
            <w:adjustRightInd w:val="0"/>
            <w:spacing w:beforeAutospacing="0" w:afterAutospacing="0" w:line="560" w:lineRule="exact"/>
            <w:ind w:left="0" w:right="0"/>
            <w:jc w:val="center"/>
            <w:rPr>
              <w:rFonts w:hint="eastAsia" w:ascii="仿宋" w:hAnsi="仿宋" w:eastAsia="仿宋" w:cs="仿宋"/>
              <w:bCs/>
              <w:color w:val="FF0000"/>
              <w:kern w:val="0"/>
              <w:szCs w:val="28"/>
              <w:u w:val="double"/>
            </w:rPr>
          </w:pPr>
          <w:r>
            <w:rPr>
              <w:rFonts w:hint="eastAsia" w:ascii="仿宋" w:hAnsi="仿宋" w:eastAsia="仿宋" w:cs="仿宋"/>
              <w:bCs/>
              <w:color w:val="FF0000"/>
              <w:kern w:val="0"/>
              <w:szCs w:val="40"/>
              <w:u w:val="double"/>
            </w:rPr>
            <w:fldChar w:fldCharType="end"/>
          </w:r>
        </w:p>
      </w:sdtContent>
    </w:sdt>
    <w:p w14:paraId="10944A52">
      <w:pPr>
        <w:keepNext w:val="0"/>
        <w:keepLines w:val="0"/>
        <w:kinsoku/>
        <w:overflowPunct/>
        <w:topLinePunct w:val="0"/>
        <w:bidi w:val="0"/>
        <w:spacing w:beforeAutospacing="0" w:afterAutospacing="0" w:line="560" w:lineRule="exact"/>
        <w:ind w:left="0" w:right="0"/>
        <w:rPr>
          <w:rFonts w:hint="eastAsia" w:ascii="仿宋" w:hAnsi="仿宋" w:eastAsia="仿宋" w:cs="仿宋"/>
          <w:b/>
          <w:bCs/>
          <w:color w:val="FF0000"/>
          <w:kern w:val="0"/>
          <w:sz w:val="28"/>
          <w:szCs w:val="28"/>
          <w:u w:val="double"/>
        </w:rPr>
      </w:pPr>
      <w:r>
        <w:rPr>
          <w:rFonts w:hint="eastAsia" w:ascii="仿宋" w:hAnsi="仿宋" w:eastAsia="仿宋" w:cs="仿宋"/>
          <w:b/>
          <w:bCs/>
          <w:color w:val="FF0000"/>
          <w:kern w:val="0"/>
          <w:sz w:val="28"/>
          <w:szCs w:val="28"/>
          <w:u w:val="double"/>
        </w:rPr>
        <w:br w:type="page"/>
      </w:r>
    </w:p>
    <w:p w14:paraId="56708174">
      <w:pPr>
        <w:keepNext w:val="0"/>
        <w:keepLines w:val="0"/>
        <w:kinsoku/>
        <w:overflowPunct/>
        <w:topLinePunct w:val="0"/>
        <w:autoSpaceDE w:val="0"/>
        <w:autoSpaceDN w:val="0"/>
        <w:bidi w:val="0"/>
        <w:adjustRightInd w:val="0"/>
        <w:spacing w:beforeAutospacing="0" w:afterAutospacing="0" w:line="560" w:lineRule="exact"/>
        <w:ind w:left="0" w:right="0"/>
        <w:jc w:val="center"/>
        <w:rPr>
          <w:rFonts w:hint="eastAsia" w:ascii="仿宋" w:hAnsi="仿宋" w:eastAsia="仿宋" w:cs="仿宋"/>
          <w:b/>
          <w:bCs/>
          <w:kern w:val="0"/>
          <w:szCs w:val="21"/>
        </w:rPr>
      </w:pPr>
      <w:r>
        <w:rPr>
          <w:rFonts w:hint="eastAsia" w:ascii="仿宋" w:hAnsi="仿宋" w:eastAsia="仿宋" w:cs="仿宋"/>
          <w:b/>
          <w:bCs/>
          <w:color w:val="FF0000"/>
          <w:kern w:val="0"/>
          <w:sz w:val="28"/>
          <w:szCs w:val="28"/>
          <w:u w:val="double"/>
        </w:rPr>
        <w:t>警示条款</w:t>
      </w:r>
      <w:bookmarkEnd w:id="0"/>
    </w:p>
    <w:p w14:paraId="16201243">
      <w:pPr>
        <w:keepNext w:val="0"/>
        <w:keepLines w:val="0"/>
        <w:kinsoku/>
        <w:overflowPunct/>
        <w:topLinePunct w:val="0"/>
        <w:autoSpaceDE w:val="0"/>
        <w:autoSpaceDN w:val="0"/>
        <w:bidi w:val="0"/>
        <w:adjustRightInd w:val="0"/>
        <w:spacing w:beforeAutospacing="0" w:afterAutospacing="0" w:line="560" w:lineRule="exact"/>
        <w:ind w:left="0" w:right="0" w:firstLine="422" w:firstLineChars="200"/>
        <w:jc w:val="left"/>
        <w:rPr>
          <w:rFonts w:hint="eastAsia" w:ascii="仿宋" w:hAnsi="仿宋" w:eastAsia="仿宋" w:cs="仿宋"/>
          <w:b/>
          <w:color w:val="FF0000"/>
          <w:kern w:val="0"/>
          <w:szCs w:val="21"/>
        </w:rPr>
      </w:pPr>
      <w:r>
        <w:rPr>
          <w:rFonts w:hint="eastAsia" w:ascii="仿宋" w:hAnsi="仿宋" w:eastAsia="仿宋" w:cs="仿宋"/>
          <w:b/>
          <w:color w:val="FF0000"/>
          <w:kern w:val="0"/>
          <w:szCs w:val="21"/>
        </w:rPr>
        <w:t>参与本项目政府采购活动的供应商应认真阅读以下特别警示条款，不得存在以下所列禁止情形：</w:t>
      </w:r>
    </w:p>
    <w:p w14:paraId="65E07747">
      <w:pPr>
        <w:keepNext w:val="0"/>
        <w:keepLines w:val="0"/>
        <w:kinsoku/>
        <w:overflowPunct/>
        <w:topLinePunct w:val="0"/>
        <w:autoSpaceDE w:val="0"/>
        <w:autoSpaceDN w:val="0"/>
        <w:bidi w:val="0"/>
        <w:adjustRightInd w:val="0"/>
        <w:spacing w:beforeAutospacing="0" w:afterAutospacing="0" w:line="560" w:lineRule="exact"/>
        <w:ind w:left="0" w:right="0"/>
        <w:jc w:val="center"/>
        <w:rPr>
          <w:rFonts w:hint="eastAsia" w:ascii="仿宋" w:hAnsi="仿宋" w:eastAsia="仿宋" w:cs="仿宋"/>
          <w:b/>
          <w:color w:val="FF0000"/>
          <w:kern w:val="0"/>
          <w:szCs w:val="21"/>
        </w:rPr>
      </w:pPr>
      <w:r>
        <w:rPr>
          <w:rFonts w:hint="eastAsia" w:ascii="仿宋" w:hAnsi="仿宋" w:eastAsia="仿宋" w:cs="仿宋"/>
          <w:b/>
          <w:color w:val="FF0000"/>
          <w:kern w:val="0"/>
          <w:szCs w:val="21"/>
        </w:rPr>
        <w:t>《供应商参与</w:t>
      </w:r>
      <w:r>
        <w:rPr>
          <w:rFonts w:hint="eastAsia" w:ascii="仿宋" w:hAnsi="仿宋" w:eastAsia="仿宋" w:cs="仿宋"/>
          <w:b/>
          <w:color w:val="FF0000"/>
          <w:kern w:val="0"/>
          <w:szCs w:val="21"/>
          <w:lang w:eastAsia="zh-CN"/>
        </w:rPr>
        <w:t>投标（响应）</w:t>
      </w:r>
      <w:r>
        <w:rPr>
          <w:rFonts w:hint="eastAsia" w:ascii="仿宋" w:hAnsi="仿宋" w:eastAsia="仿宋" w:cs="仿宋"/>
          <w:b/>
          <w:color w:val="FF0000"/>
          <w:kern w:val="0"/>
          <w:szCs w:val="21"/>
        </w:rPr>
        <w:t>禁止情形》</w:t>
      </w:r>
    </w:p>
    <w:tbl>
      <w:tblPr>
        <w:tblStyle w:val="2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7861"/>
      </w:tblGrid>
      <w:tr w14:paraId="61EA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8" w:type="dxa"/>
            <w:vAlign w:val="center"/>
          </w:tcPr>
          <w:p w14:paraId="2B7D27BB">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b/>
                <w:bCs/>
                <w:szCs w:val="21"/>
              </w:rPr>
            </w:pPr>
            <w:r>
              <w:rPr>
                <w:rFonts w:hint="eastAsia" w:ascii="仿宋" w:hAnsi="仿宋" w:eastAsia="仿宋" w:cs="仿宋"/>
                <w:b/>
                <w:bCs/>
                <w:szCs w:val="21"/>
              </w:rPr>
              <w:t>序号</w:t>
            </w:r>
          </w:p>
        </w:tc>
        <w:tc>
          <w:tcPr>
            <w:tcW w:w="7861" w:type="dxa"/>
            <w:vAlign w:val="center"/>
          </w:tcPr>
          <w:p w14:paraId="53CABE72">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b/>
                <w:bCs/>
                <w:szCs w:val="21"/>
              </w:rPr>
            </w:pPr>
            <w:r>
              <w:rPr>
                <w:rFonts w:hint="eastAsia" w:ascii="仿宋" w:hAnsi="仿宋" w:eastAsia="仿宋" w:cs="仿宋"/>
                <w:b/>
                <w:bCs/>
                <w:color w:val="FF0000"/>
                <w:szCs w:val="21"/>
              </w:rPr>
              <w:t>供应商参与</w:t>
            </w:r>
            <w:r>
              <w:rPr>
                <w:rFonts w:hint="eastAsia" w:ascii="仿宋" w:hAnsi="仿宋" w:eastAsia="仿宋" w:cs="仿宋"/>
                <w:b/>
                <w:bCs/>
                <w:color w:val="FF0000"/>
                <w:szCs w:val="21"/>
                <w:lang w:eastAsia="zh-CN"/>
              </w:rPr>
              <w:t>投标（响应）</w:t>
            </w:r>
            <w:r>
              <w:rPr>
                <w:rFonts w:hint="eastAsia" w:ascii="仿宋" w:hAnsi="仿宋" w:eastAsia="仿宋" w:cs="仿宋"/>
                <w:b/>
                <w:bCs/>
                <w:color w:val="FF0000"/>
                <w:szCs w:val="21"/>
              </w:rPr>
              <w:t>禁止情形</w:t>
            </w:r>
          </w:p>
        </w:tc>
      </w:tr>
      <w:tr w14:paraId="2354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8" w:type="dxa"/>
            <w:vAlign w:val="center"/>
          </w:tcPr>
          <w:p w14:paraId="4DBF739C">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szCs w:val="21"/>
              </w:rPr>
              <w:t>1</w:t>
            </w:r>
          </w:p>
        </w:tc>
        <w:tc>
          <w:tcPr>
            <w:tcW w:w="7861" w:type="dxa"/>
            <w:vAlign w:val="center"/>
          </w:tcPr>
          <w:p w14:paraId="48F5D88B">
            <w:pPr>
              <w:keepNext w:val="0"/>
              <w:keepLines w:val="0"/>
              <w:suppressLineNumbers w:val="0"/>
              <w:kinsoku/>
              <w:overflowPunct/>
              <w:topLinePunct w:val="0"/>
              <w:bidi w:val="0"/>
              <w:spacing w:before="0" w:beforeAutospacing="0" w:after="0" w:afterAutospacing="0" w:line="560" w:lineRule="exact"/>
              <w:ind w:left="0" w:right="0"/>
              <w:jc w:val="left"/>
              <w:rPr>
                <w:rFonts w:hint="eastAsia" w:ascii="仿宋" w:hAnsi="仿宋" w:eastAsia="仿宋" w:cs="仿宋"/>
                <w:szCs w:val="21"/>
              </w:rPr>
            </w:pPr>
            <w:r>
              <w:rPr>
                <w:rFonts w:hint="eastAsia" w:ascii="仿宋" w:hAnsi="仿宋" w:eastAsia="仿宋" w:cs="仿宋"/>
                <w:szCs w:val="21"/>
              </w:rPr>
              <w:t>与其他</w:t>
            </w:r>
            <w:r>
              <w:rPr>
                <w:rFonts w:hint="eastAsia" w:ascii="仿宋" w:hAnsi="仿宋" w:eastAsia="仿宋" w:cs="仿宋"/>
                <w:szCs w:val="21"/>
                <w:lang w:eastAsia="zh-CN"/>
              </w:rPr>
              <w:t>投标（响应）</w:t>
            </w:r>
            <w:r>
              <w:rPr>
                <w:rFonts w:hint="eastAsia" w:ascii="仿宋" w:hAnsi="仿宋" w:eastAsia="仿宋" w:cs="仿宋"/>
                <w:szCs w:val="21"/>
              </w:rPr>
              <w:t>供应商的法定代表人、主要经营负责人、</w:t>
            </w:r>
            <w:r>
              <w:rPr>
                <w:rFonts w:hint="eastAsia" w:ascii="仿宋" w:hAnsi="仿宋" w:eastAsia="仿宋" w:cs="仿宋"/>
                <w:szCs w:val="21"/>
                <w:lang w:eastAsia="zh-CN"/>
              </w:rPr>
              <w:t>投标（响应）</w:t>
            </w:r>
            <w:r>
              <w:rPr>
                <w:rFonts w:hint="eastAsia" w:ascii="仿宋" w:hAnsi="仿宋" w:eastAsia="仿宋" w:cs="仿宋"/>
                <w:szCs w:val="21"/>
              </w:rPr>
              <w:t>授权代表人、项目负责人、主要技术人员为</w:t>
            </w:r>
            <w:r>
              <w:rPr>
                <w:rFonts w:hint="eastAsia" w:ascii="仿宋" w:hAnsi="仿宋" w:eastAsia="仿宋" w:cs="仿宋"/>
                <w:b/>
                <w:bCs/>
                <w:color w:val="FF0000"/>
                <w:szCs w:val="21"/>
              </w:rPr>
              <w:t>同一人、属同一单位或者在同一单位缴纳社会保险</w:t>
            </w:r>
            <w:r>
              <w:rPr>
                <w:rFonts w:hint="eastAsia" w:ascii="仿宋" w:hAnsi="仿宋" w:eastAsia="仿宋" w:cs="仿宋"/>
                <w:szCs w:val="21"/>
              </w:rPr>
              <w:t>。</w:t>
            </w:r>
          </w:p>
        </w:tc>
      </w:tr>
      <w:tr w14:paraId="6AE8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8" w:type="dxa"/>
            <w:vAlign w:val="center"/>
          </w:tcPr>
          <w:p w14:paraId="7286EF0A">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szCs w:val="21"/>
              </w:rPr>
              <w:t>2</w:t>
            </w:r>
          </w:p>
        </w:tc>
        <w:tc>
          <w:tcPr>
            <w:tcW w:w="7861" w:type="dxa"/>
            <w:vAlign w:val="center"/>
          </w:tcPr>
          <w:p w14:paraId="6188B0C8">
            <w:pPr>
              <w:keepNext w:val="0"/>
              <w:keepLines w:val="0"/>
              <w:suppressLineNumbers w:val="0"/>
              <w:kinsoku/>
              <w:overflowPunct/>
              <w:topLinePunct w:val="0"/>
              <w:bidi w:val="0"/>
              <w:spacing w:before="0" w:beforeAutospacing="0" w:after="0" w:afterAutospacing="0" w:line="560" w:lineRule="exact"/>
              <w:ind w:left="0" w:right="0"/>
              <w:jc w:val="left"/>
              <w:rPr>
                <w:rFonts w:hint="eastAsia" w:ascii="仿宋" w:hAnsi="仿宋" w:eastAsia="仿宋" w:cs="仿宋"/>
                <w:szCs w:val="21"/>
              </w:rPr>
            </w:pPr>
            <w:r>
              <w:rPr>
                <w:rFonts w:hint="eastAsia" w:ascii="仿宋" w:hAnsi="仿宋" w:eastAsia="仿宋" w:cs="仿宋"/>
                <w:szCs w:val="21"/>
              </w:rPr>
              <w:t>参与本项目政府采购活动时，与其他</w:t>
            </w:r>
            <w:r>
              <w:rPr>
                <w:rFonts w:hint="eastAsia" w:ascii="仿宋" w:hAnsi="仿宋" w:eastAsia="仿宋" w:cs="仿宋"/>
                <w:szCs w:val="21"/>
                <w:lang w:eastAsia="zh-CN"/>
              </w:rPr>
              <w:t>投标（响应）</w:t>
            </w:r>
            <w:r>
              <w:rPr>
                <w:rFonts w:hint="eastAsia" w:ascii="仿宋" w:hAnsi="仿宋" w:eastAsia="仿宋" w:cs="仿宋"/>
                <w:szCs w:val="21"/>
              </w:rPr>
              <w:t>供应商存在单位负责人为</w:t>
            </w:r>
            <w:r>
              <w:rPr>
                <w:rFonts w:hint="eastAsia" w:ascii="仿宋" w:hAnsi="仿宋" w:eastAsia="仿宋" w:cs="仿宋"/>
                <w:b/>
                <w:bCs/>
                <w:color w:val="FF0000"/>
                <w:szCs w:val="21"/>
              </w:rPr>
              <w:t>同一人或直接控股、管理关系</w:t>
            </w:r>
            <w:r>
              <w:rPr>
                <w:rFonts w:hint="eastAsia" w:ascii="仿宋" w:hAnsi="仿宋" w:eastAsia="仿宋" w:cs="仿宋"/>
                <w:szCs w:val="21"/>
              </w:rPr>
              <w:t>。</w:t>
            </w:r>
          </w:p>
        </w:tc>
      </w:tr>
      <w:tr w14:paraId="4358F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8" w:type="dxa"/>
            <w:vAlign w:val="center"/>
          </w:tcPr>
          <w:p w14:paraId="50C098EF">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szCs w:val="21"/>
              </w:rPr>
              <w:t>3</w:t>
            </w:r>
          </w:p>
        </w:tc>
        <w:tc>
          <w:tcPr>
            <w:tcW w:w="7861" w:type="dxa"/>
            <w:vAlign w:val="center"/>
          </w:tcPr>
          <w:p w14:paraId="4C79AD1C">
            <w:pPr>
              <w:keepNext w:val="0"/>
              <w:keepLines w:val="0"/>
              <w:suppressLineNumbers w:val="0"/>
              <w:kinsoku/>
              <w:overflowPunct/>
              <w:topLinePunct w:val="0"/>
              <w:bidi w:val="0"/>
              <w:spacing w:before="0" w:beforeAutospacing="0" w:after="0" w:afterAutospacing="0" w:line="560" w:lineRule="exact"/>
              <w:ind w:left="0" w:right="0"/>
              <w:jc w:val="left"/>
              <w:rPr>
                <w:rFonts w:hint="eastAsia" w:ascii="仿宋" w:hAnsi="仿宋" w:eastAsia="仿宋" w:cs="仿宋"/>
                <w:szCs w:val="21"/>
              </w:rPr>
            </w:pPr>
            <w:r>
              <w:rPr>
                <w:rFonts w:hint="eastAsia" w:ascii="仿宋" w:hAnsi="仿宋" w:eastAsia="仿宋" w:cs="仿宋"/>
                <w:szCs w:val="21"/>
              </w:rPr>
              <w:t>与其他</w:t>
            </w:r>
            <w:r>
              <w:rPr>
                <w:rFonts w:hint="eastAsia" w:ascii="仿宋" w:hAnsi="仿宋" w:eastAsia="仿宋" w:cs="仿宋"/>
                <w:szCs w:val="21"/>
                <w:lang w:eastAsia="zh-CN"/>
              </w:rPr>
              <w:t>投标（响应）</w:t>
            </w:r>
            <w:r>
              <w:rPr>
                <w:rFonts w:hint="eastAsia" w:ascii="仿宋" w:hAnsi="仿宋" w:eastAsia="仿宋" w:cs="仿宋"/>
                <w:szCs w:val="21"/>
              </w:rPr>
              <w:t>供应商的</w:t>
            </w:r>
            <w:r>
              <w:rPr>
                <w:rFonts w:hint="eastAsia" w:ascii="仿宋" w:hAnsi="仿宋" w:eastAsia="仿宋" w:cs="仿宋"/>
                <w:szCs w:val="21"/>
                <w:lang w:eastAsia="zh-CN"/>
              </w:rPr>
              <w:t>投标（响应）</w:t>
            </w:r>
            <w:r>
              <w:rPr>
                <w:rFonts w:hint="eastAsia" w:ascii="仿宋" w:hAnsi="仿宋" w:eastAsia="仿宋" w:cs="仿宋"/>
                <w:szCs w:val="21"/>
              </w:rPr>
              <w:t>文件或部分</w:t>
            </w:r>
            <w:r>
              <w:rPr>
                <w:rFonts w:hint="eastAsia" w:ascii="仿宋" w:hAnsi="仿宋" w:eastAsia="仿宋" w:cs="仿宋"/>
                <w:szCs w:val="21"/>
                <w:lang w:eastAsia="zh-CN"/>
              </w:rPr>
              <w:t>投标（响应）</w:t>
            </w:r>
            <w:r>
              <w:rPr>
                <w:rFonts w:hint="eastAsia" w:ascii="仿宋" w:hAnsi="仿宋" w:eastAsia="仿宋" w:cs="仿宋"/>
                <w:szCs w:val="21"/>
              </w:rPr>
              <w:t>文件</w:t>
            </w:r>
            <w:r>
              <w:rPr>
                <w:rFonts w:hint="eastAsia" w:ascii="仿宋" w:hAnsi="仿宋" w:eastAsia="仿宋" w:cs="仿宋"/>
                <w:b/>
                <w:bCs/>
                <w:color w:val="FF0000"/>
                <w:szCs w:val="21"/>
              </w:rPr>
              <w:t>相互混装或存在非正常一致</w:t>
            </w:r>
            <w:r>
              <w:rPr>
                <w:rFonts w:hint="eastAsia" w:ascii="仿宋" w:hAnsi="仿宋" w:eastAsia="仿宋" w:cs="仿宋"/>
                <w:szCs w:val="21"/>
              </w:rPr>
              <w:t>。</w:t>
            </w:r>
          </w:p>
        </w:tc>
      </w:tr>
      <w:tr w14:paraId="5211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8" w:type="dxa"/>
            <w:vAlign w:val="center"/>
          </w:tcPr>
          <w:p w14:paraId="1006E399">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szCs w:val="21"/>
              </w:rPr>
              <w:t>4</w:t>
            </w:r>
          </w:p>
        </w:tc>
        <w:tc>
          <w:tcPr>
            <w:tcW w:w="7861" w:type="dxa"/>
            <w:vAlign w:val="center"/>
          </w:tcPr>
          <w:p w14:paraId="732E8C29">
            <w:pPr>
              <w:keepNext w:val="0"/>
              <w:keepLines w:val="0"/>
              <w:suppressLineNumbers w:val="0"/>
              <w:kinsoku/>
              <w:overflowPunct/>
              <w:topLinePunct w:val="0"/>
              <w:bidi w:val="0"/>
              <w:spacing w:before="0" w:beforeAutospacing="0" w:after="0" w:afterAutospacing="0" w:line="560" w:lineRule="exact"/>
              <w:ind w:left="0" w:right="0"/>
              <w:jc w:val="left"/>
              <w:rPr>
                <w:rFonts w:hint="eastAsia" w:ascii="仿宋" w:hAnsi="仿宋" w:eastAsia="仿宋" w:cs="仿宋"/>
                <w:szCs w:val="21"/>
              </w:rPr>
            </w:pPr>
            <w:r>
              <w:rPr>
                <w:rFonts w:hint="eastAsia" w:ascii="仿宋" w:hAnsi="仿宋" w:eastAsia="仿宋" w:cs="仿宋"/>
                <w:szCs w:val="21"/>
              </w:rPr>
              <w:t>与其他</w:t>
            </w:r>
            <w:r>
              <w:rPr>
                <w:rFonts w:hint="eastAsia" w:ascii="仿宋" w:hAnsi="仿宋" w:eastAsia="仿宋" w:cs="仿宋"/>
                <w:szCs w:val="21"/>
                <w:lang w:eastAsia="zh-CN"/>
              </w:rPr>
              <w:t>投标（响应）</w:t>
            </w:r>
            <w:r>
              <w:rPr>
                <w:rFonts w:hint="eastAsia" w:ascii="仿宋" w:hAnsi="仿宋" w:eastAsia="仿宋" w:cs="仿宋"/>
                <w:szCs w:val="21"/>
              </w:rPr>
              <w:t>供应商的</w:t>
            </w:r>
            <w:r>
              <w:rPr>
                <w:rFonts w:hint="eastAsia" w:ascii="仿宋" w:hAnsi="仿宋" w:eastAsia="仿宋" w:cs="仿宋"/>
                <w:szCs w:val="21"/>
                <w:lang w:eastAsia="zh-CN"/>
              </w:rPr>
              <w:t>投标（响应）</w:t>
            </w:r>
            <w:r>
              <w:rPr>
                <w:rFonts w:hint="eastAsia" w:ascii="仿宋" w:hAnsi="仿宋" w:eastAsia="仿宋" w:cs="仿宋"/>
                <w:szCs w:val="21"/>
              </w:rPr>
              <w:t>文件由</w:t>
            </w:r>
            <w:r>
              <w:rPr>
                <w:rFonts w:hint="eastAsia" w:ascii="仿宋" w:hAnsi="仿宋" w:eastAsia="仿宋" w:cs="仿宋"/>
                <w:b/>
                <w:bCs/>
                <w:color w:val="FF0000"/>
                <w:szCs w:val="21"/>
              </w:rPr>
              <w:t>同一单位或者同一人编制</w:t>
            </w:r>
            <w:r>
              <w:rPr>
                <w:rFonts w:hint="eastAsia" w:ascii="仿宋" w:hAnsi="仿宋" w:eastAsia="仿宋" w:cs="仿宋"/>
                <w:szCs w:val="21"/>
              </w:rPr>
              <w:t>。</w:t>
            </w:r>
          </w:p>
        </w:tc>
      </w:tr>
      <w:tr w14:paraId="2E8A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8" w:type="dxa"/>
            <w:vAlign w:val="center"/>
          </w:tcPr>
          <w:p w14:paraId="56CCA9F6">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szCs w:val="21"/>
              </w:rPr>
              <w:t>5</w:t>
            </w:r>
          </w:p>
        </w:tc>
        <w:tc>
          <w:tcPr>
            <w:tcW w:w="7861" w:type="dxa"/>
            <w:vAlign w:val="center"/>
          </w:tcPr>
          <w:p w14:paraId="1888E3A7">
            <w:pPr>
              <w:keepNext w:val="0"/>
              <w:keepLines w:val="0"/>
              <w:suppressLineNumbers w:val="0"/>
              <w:kinsoku/>
              <w:overflowPunct/>
              <w:topLinePunct w:val="0"/>
              <w:bidi w:val="0"/>
              <w:spacing w:before="0" w:beforeAutospacing="0" w:after="0" w:afterAutospacing="0" w:line="560" w:lineRule="exact"/>
              <w:ind w:left="0" w:right="0"/>
              <w:jc w:val="left"/>
              <w:rPr>
                <w:rFonts w:hint="eastAsia" w:ascii="仿宋" w:hAnsi="仿宋" w:eastAsia="仿宋" w:cs="仿宋"/>
                <w:szCs w:val="21"/>
              </w:rPr>
            </w:pPr>
            <w:r>
              <w:rPr>
                <w:rFonts w:hint="eastAsia" w:ascii="仿宋" w:hAnsi="仿宋" w:eastAsia="仿宋" w:cs="仿宋"/>
                <w:szCs w:val="21"/>
              </w:rPr>
              <w:t>提供</w:t>
            </w:r>
            <w:r>
              <w:rPr>
                <w:rFonts w:hint="eastAsia" w:ascii="仿宋" w:hAnsi="仿宋" w:eastAsia="仿宋" w:cs="仿宋"/>
                <w:b/>
                <w:bCs/>
                <w:color w:val="FF0000"/>
                <w:szCs w:val="21"/>
              </w:rPr>
              <w:t>未经出具机构核实</w:t>
            </w:r>
            <w:r>
              <w:rPr>
                <w:rFonts w:hint="eastAsia" w:ascii="仿宋" w:hAnsi="仿宋" w:eastAsia="仿宋" w:cs="仿宋"/>
                <w:szCs w:val="21"/>
              </w:rPr>
              <w:t>的虚假的检验检测报告、业绩材料、社保缴纳证明、学历学位证书、职称认证证书等材料。</w:t>
            </w:r>
          </w:p>
        </w:tc>
      </w:tr>
    </w:tbl>
    <w:p w14:paraId="571DBCAD">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一、</w:t>
      </w:r>
      <w:r>
        <w:rPr>
          <w:rFonts w:hint="eastAsia" w:ascii="仿宋" w:hAnsi="仿宋" w:eastAsia="仿宋" w:cs="仿宋"/>
          <w:b/>
          <w:bCs/>
          <w:szCs w:val="21"/>
        </w:rPr>
        <w:t>《深圳经济特区政府采购条例》第五十七条</w:t>
      </w:r>
      <w:r>
        <w:rPr>
          <w:rFonts w:hint="eastAsia" w:ascii="仿宋" w:hAnsi="仿宋" w:eastAsia="仿宋" w:cs="仿宋"/>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3D1F2514">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（一）在采购活动中应当回避而未回避的；</w:t>
      </w:r>
    </w:p>
    <w:p w14:paraId="384B060D">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（二）未按本条例规定签订、履行采购合同，造成严重后果的；</w:t>
      </w:r>
    </w:p>
    <w:p w14:paraId="721A4077">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（三）隐瞒真实情况，提供虚假资料的；</w:t>
      </w:r>
    </w:p>
    <w:p w14:paraId="76B28984">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（四）以非法手段排斥其他供应商参与竞争的；</w:t>
      </w:r>
    </w:p>
    <w:p w14:paraId="17512B35">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（五）与其他采购参加人串通</w:t>
      </w:r>
      <w:r>
        <w:rPr>
          <w:rFonts w:hint="eastAsia" w:ascii="仿宋" w:hAnsi="仿宋" w:eastAsia="仿宋" w:cs="仿宋"/>
          <w:szCs w:val="21"/>
          <w:lang w:eastAsia="zh-CN"/>
        </w:rPr>
        <w:t>投标（响应）</w:t>
      </w:r>
      <w:r>
        <w:rPr>
          <w:rFonts w:hint="eastAsia" w:ascii="仿宋" w:hAnsi="仿宋" w:eastAsia="仿宋" w:cs="仿宋"/>
          <w:szCs w:val="21"/>
        </w:rPr>
        <w:t>的；</w:t>
      </w:r>
    </w:p>
    <w:p w14:paraId="179C6DB8">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（六）恶意投诉的；</w:t>
      </w:r>
    </w:p>
    <w:p w14:paraId="5FDC60B0">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（七）向采购项目相关人行贿或者提供其他不当利益的；</w:t>
      </w:r>
    </w:p>
    <w:p w14:paraId="739D359D">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（八）阻碍、抗拒主管部门监督检查的；</w:t>
      </w:r>
    </w:p>
    <w:p w14:paraId="06C8846E">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（九）其他违反本条例规定的行为。</w:t>
      </w:r>
    </w:p>
    <w:p w14:paraId="421E5040">
      <w:pPr>
        <w:keepNext w:val="0"/>
        <w:keepLines w:val="0"/>
        <w:kinsoku/>
        <w:overflowPunct/>
        <w:topLinePunct w:val="0"/>
        <w:bidi w:val="0"/>
        <w:spacing w:beforeAutospacing="0" w:afterAutospacing="0" w:line="560" w:lineRule="exact"/>
        <w:ind w:left="0" w:right="0" w:firstLine="422" w:firstLineChars="200"/>
        <w:rPr>
          <w:rFonts w:hint="eastAsia" w:ascii="仿宋" w:hAnsi="仿宋" w:eastAsia="仿宋" w:cs="仿宋"/>
          <w:szCs w:val="21"/>
        </w:rPr>
      </w:pPr>
      <w:r>
        <w:rPr>
          <w:rFonts w:hint="eastAsia" w:ascii="仿宋" w:hAnsi="仿宋" w:eastAsia="仿宋" w:cs="仿宋"/>
          <w:b/>
          <w:bCs/>
          <w:szCs w:val="21"/>
        </w:rPr>
        <w:t>二、《深圳经济特区政府采购条例实施细则》第七十五条 </w:t>
      </w:r>
      <w:r>
        <w:rPr>
          <w:rFonts w:hint="eastAsia" w:ascii="仿宋" w:hAnsi="仿宋" w:eastAsia="仿宋" w:cs="仿宋"/>
          <w:szCs w:val="21"/>
        </w:rPr>
        <w:t>供应商有下列情形的，属于采购条例所称的串通</w:t>
      </w:r>
      <w:r>
        <w:rPr>
          <w:rFonts w:hint="eastAsia" w:ascii="仿宋" w:hAnsi="仿宋" w:eastAsia="仿宋" w:cs="仿宋"/>
          <w:szCs w:val="21"/>
          <w:lang w:eastAsia="zh-CN"/>
        </w:rPr>
        <w:t>投标（响应）</w:t>
      </w:r>
      <w:r>
        <w:rPr>
          <w:rFonts w:hint="eastAsia" w:ascii="仿宋" w:hAnsi="仿宋" w:eastAsia="仿宋" w:cs="仿宋"/>
          <w:szCs w:val="21"/>
        </w:rPr>
        <w:t>行为，按照采购条例第五十七条有关规定处理：</w:t>
      </w:r>
    </w:p>
    <w:p w14:paraId="01EBCE4E">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（一）</w:t>
      </w:r>
      <w:r>
        <w:rPr>
          <w:rFonts w:hint="eastAsia" w:ascii="仿宋" w:hAnsi="仿宋" w:eastAsia="仿宋" w:cs="仿宋"/>
          <w:szCs w:val="21"/>
          <w:lang w:eastAsia="zh-CN"/>
        </w:rPr>
        <w:t>投标（响应）</w:t>
      </w:r>
      <w:r>
        <w:rPr>
          <w:rFonts w:hint="eastAsia" w:ascii="仿宋" w:hAnsi="仿宋" w:eastAsia="仿宋" w:cs="仿宋"/>
          <w:szCs w:val="21"/>
        </w:rPr>
        <w:t>供应商之间相互约定给予未</w:t>
      </w:r>
      <w:r>
        <w:rPr>
          <w:rFonts w:hint="eastAsia" w:ascii="仿宋" w:hAnsi="仿宋" w:eastAsia="仿宋" w:cs="仿宋"/>
          <w:szCs w:val="21"/>
          <w:lang w:eastAsia="zh-CN"/>
        </w:rPr>
        <w:t>中标（成交）</w:t>
      </w:r>
      <w:r>
        <w:rPr>
          <w:rFonts w:hint="eastAsia" w:ascii="仿宋" w:hAnsi="仿宋" w:eastAsia="仿宋" w:cs="仿宋"/>
          <w:szCs w:val="21"/>
        </w:rPr>
        <w:t>的供应商利益补偿；</w:t>
      </w:r>
    </w:p>
    <w:p w14:paraId="4FDF7D01">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（二）不同</w:t>
      </w:r>
      <w:r>
        <w:rPr>
          <w:rFonts w:hint="eastAsia" w:ascii="仿宋" w:hAnsi="仿宋" w:eastAsia="仿宋" w:cs="仿宋"/>
          <w:szCs w:val="21"/>
          <w:lang w:eastAsia="zh-CN"/>
        </w:rPr>
        <w:t>投标（响应）</w:t>
      </w:r>
      <w:r>
        <w:rPr>
          <w:rFonts w:hint="eastAsia" w:ascii="仿宋" w:hAnsi="仿宋" w:eastAsia="仿宋" w:cs="仿宋"/>
          <w:szCs w:val="21"/>
        </w:rPr>
        <w:t>供应商的法定代表人、主要经营负责人、项目</w:t>
      </w:r>
      <w:r>
        <w:rPr>
          <w:rFonts w:hint="eastAsia" w:ascii="仿宋" w:hAnsi="仿宋" w:eastAsia="仿宋" w:cs="仿宋"/>
          <w:szCs w:val="21"/>
          <w:lang w:eastAsia="zh-CN"/>
        </w:rPr>
        <w:t>投标（响应）</w:t>
      </w:r>
      <w:r>
        <w:rPr>
          <w:rFonts w:hint="eastAsia" w:ascii="仿宋" w:hAnsi="仿宋" w:eastAsia="仿宋" w:cs="仿宋"/>
          <w:szCs w:val="21"/>
        </w:rPr>
        <w:t>授权代表人、项目负责人、主要技术人员为同一人、属同一单位或者在同一单位缴纳社会保险；</w:t>
      </w:r>
    </w:p>
    <w:p w14:paraId="1A8CE1DB">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（三）不同</w:t>
      </w:r>
      <w:r>
        <w:rPr>
          <w:rFonts w:hint="eastAsia" w:ascii="仿宋" w:hAnsi="仿宋" w:eastAsia="仿宋" w:cs="仿宋"/>
          <w:szCs w:val="21"/>
          <w:lang w:eastAsia="zh-CN"/>
        </w:rPr>
        <w:t>投标（响应）</w:t>
      </w:r>
      <w:r>
        <w:rPr>
          <w:rFonts w:hint="eastAsia" w:ascii="仿宋" w:hAnsi="仿宋" w:eastAsia="仿宋" w:cs="仿宋"/>
          <w:szCs w:val="21"/>
        </w:rPr>
        <w:t>供应商的</w:t>
      </w:r>
      <w:r>
        <w:rPr>
          <w:rFonts w:hint="eastAsia" w:ascii="仿宋" w:hAnsi="仿宋" w:eastAsia="仿宋" w:cs="仿宋"/>
          <w:szCs w:val="21"/>
          <w:lang w:eastAsia="zh-CN"/>
        </w:rPr>
        <w:t>投标（响应）</w:t>
      </w:r>
      <w:r>
        <w:rPr>
          <w:rFonts w:hint="eastAsia" w:ascii="仿宋" w:hAnsi="仿宋" w:eastAsia="仿宋" w:cs="仿宋"/>
          <w:szCs w:val="21"/>
        </w:rPr>
        <w:t>文件由同一单位或者同一人编制，或者由同一人分阶段参与编制的；</w:t>
      </w:r>
    </w:p>
    <w:p w14:paraId="5BFB7309">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（四）不同</w:t>
      </w:r>
      <w:r>
        <w:rPr>
          <w:rFonts w:hint="eastAsia" w:ascii="仿宋" w:hAnsi="仿宋" w:eastAsia="仿宋" w:cs="仿宋"/>
          <w:szCs w:val="21"/>
          <w:lang w:eastAsia="zh-CN"/>
        </w:rPr>
        <w:t>投标（响应）</w:t>
      </w:r>
      <w:r>
        <w:rPr>
          <w:rFonts w:hint="eastAsia" w:ascii="仿宋" w:hAnsi="仿宋" w:eastAsia="仿宋" w:cs="仿宋"/>
          <w:szCs w:val="21"/>
        </w:rPr>
        <w:t>供应商的</w:t>
      </w:r>
      <w:r>
        <w:rPr>
          <w:rFonts w:hint="eastAsia" w:ascii="仿宋" w:hAnsi="仿宋" w:eastAsia="仿宋" w:cs="仿宋"/>
          <w:szCs w:val="21"/>
          <w:lang w:eastAsia="zh-CN"/>
        </w:rPr>
        <w:t>投标（响应）</w:t>
      </w:r>
      <w:r>
        <w:rPr>
          <w:rFonts w:hint="eastAsia" w:ascii="仿宋" w:hAnsi="仿宋" w:eastAsia="仿宋" w:cs="仿宋"/>
          <w:szCs w:val="21"/>
        </w:rPr>
        <w:t>文件或部分</w:t>
      </w:r>
      <w:r>
        <w:rPr>
          <w:rFonts w:hint="eastAsia" w:ascii="仿宋" w:hAnsi="仿宋" w:eastAsia="仿宋" w:cs="仿宋"/>
          <w:szCs w:val="21"/>
          <w:lang w:eastAsia="zh-CN"/>
        </w:rPr>
        <w:t>投标（响应）</w:t>
      </w:r>
      <w:r>
        <w:rPr>
          <w:rFonts w:hint="eastAsia" w:ascii="仿宋" w:hAnsi="仿宋" w:eastAsia="仿宋" w:cs="仿宋"/>
          <w:szCs w:val="21"/>
        </w:rPr>
        <w:t>文件相互混装；</w:t>
      </w:r>
    </w:p>
    <w:p w14:paraId="40F49C36">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（五）不同</w:t>
      </w:r>
      <w:r>
        <w:rPr>
          <w:rFonts w:hint="eastAsia" w:ascii="仿宋" w:hAnsi="仿宋" w:eastAsia="仿宋" w:cs="仿宋"/>
          <w:szCs w:val="21"/>
          <w:lang w:eastAsia="zh-CN"/>
        </w:rPr>
        <w:t>投标（响应）</w:t>
      </w:r>
      <w:r>
        <w:rPr>
          <w:rFonts w:hint="eastAsia" w:ascii="仿宋" w:hAnsi="仿宋" w:eastAsia="仿宋" w:cs="仿宋"/>
          <w:szCs w:val="21"/>
        </w:rPr>
        <w:t>供应商的</w:t>
      </w:r>
      <w:r>
        <w:rPr>
          <w:rFonts w:hint="eastAsia" w:ascii="仿宋" w:hAnsi="仿宋" w:eastAsia="仿宋" w:cs="仿宋"/>
          <w:szCs w:val="21"/>
          <w:lang w:eastAsia="zh-CN"/>
        </w:rPr>
        <w:t>投标（响应）</w:t>
      </w:r>
      <w:r>
        <w:rPr>
          <w:rFonts w:hint="eastAsia" w:ascii="仿宋" w:hAnsi="仿宋" w:eastAsia="仿宋" w:cs="仿宋"/>
          <w:szCs w:val="21"/>
        </w:rPr>
        <w:t>文件内容存在非正常一致；</w:t>
      </w:r>
    </w:p>
    <w:p w14:paraId="29283C60">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（六）由同一单位工作人员为两家以上（含两家）供应商进行同一项</w:t>
      </w:r>
      <w:r>
        <w:rPr>
          <w:rFonts w:hint="eastAsia" w:ascii="仿宋" w:hAnsi="仿宋" w:eastAsia="仿宋" w:cs="仿宋"/>
          <w:szCs w:val="21"/>
          <w:lang w:eastAsia="zh-CN"/>
        </w:rPr>
        <w:t>投标（响应）</w:t>
      </w:r>
      <w:r>
        <w:rPr>
          <w:rFonts w:hint="eastAsia" w:ascii="仿宋" w:hAnsi="仿宋" w:eastAsia="仿宋" w:cs="仿宋"/>
          <w:szCs w:val="21"/>
        </w:rPr>
        <w:t>活动的；</w:t>
      </w:r>
    </w:p>
    <w:p w14:paraId="472E797A">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（七）主管部门依照法律、法规认定的其他情形。</w:t>
      </w:r>
    </w:p>
    <w:p w14:paraId="17841BB3">
      <w:pPr>
        <w:keepNext w:val="0"/>
        <w:keepLines w:val="0"/>
        <w:kinsoku/>
        <w:overflowPunct/>
        <w:topLinePunct w:val="0"/>
        <w:bidi w:val="0"/>
        <w:spacing w:beforeAutospacing="0" w:afterAutospacing="0" w:line="560" w:lineRule="exact"/>
        <w:ind w:left="0" w:right="0" w:firstLine="422" w:firstLineChars="200"/>
        <w:rPr>
          <w:rFonts w:hint="eastAsia" w:ascii="仿宋" w:hAnsi="仿宋" w:eastAsia="仿宋" w:cs="仿宋"/>
          <w:szCs w:val="21"/>
        </w:rPr>
      </w:pPr>
      <w:r>
        <w:rPr>
          <w:rFonts w:hint="eastAsia" w:ascii="仿宋" w:hAnsi="仿宋" w:eastAsia="仿宋" w:cs="仿宋"/>
          <w:b/>
          <w:bCs/>
          <w:szCs w:val="21"/>
        </w:rPr>
        <w:t>三、《深圳经济特区政府采购条例实施细则》第七十七条 </w:t>
      </w:r>
      <w:r>
        <w:rPr>
          <w:rFonts w:hint="eastAsia" w:ascii="仿宋" w:hAnsi="仿宋" w:eastAsia="仿宋" w:cs="仿宋"/>
          <w:szCs w:val="21"/>
        </w:rPr>
        <w:t>供应商有下列情形之一的，属于隐瞒真实情况，提供虚假资料，按照采购条例第五十七条的有关规定处理：</w:t>
      </w:r>
    </w:p>
    <w:p w14:paraId="412FB546">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（一）通过转让或者租借等方式从其他单位获取资格或者资质证书</w:t>
      </w:r>
      <w:r>
        <w:rPr>
          <w:rFonts w:hint="eastAsia" w:ascii="仿宋" w:hAnsi="仿宋" w:eastAsia="仿宋" w:cs="仿宋"/>
          <w:szCs w:val="21"/>
          <w:lang w:eastAsia="zh-CN"/>
        </w:rPr>
        <w:t>投标（响应）</w:t>
      </w:r>
      <w:r>
        <w:rPr>
          <w:rFonts w:hint="eastAsia" w:ascii="仿宋" w:hAnsi="仿宋" w:eastAsia="仿宋" w:cs="仿宋"/>
          <w:szCs w:val="21"/>
        </w:rPr>
        <w:t>的；</w:t>
      </w:r>
    </w:p>
    <w:p w14:paraId="53AB7452">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（二）由其他单位或者其他单位负责人在</w:t>
      </w:r>
      <w:r>
        <w:rPr>
          <w:rFonts w:hint="eastAsia" w:ascii="仿宋" w:hAnsi="仿宋" w:eastAsia="仿宋" w:cs="仿宋"/>
          <w:szCs w:val="21"/>
          <w:lang w:eastAsia="zh-CN"/>
        </w:rPr>
        <w:t>投标（响应）</w:t>
      </w:r>
      <w:r>
        <w:rPr>
          <w:rFonts w:hint="eastAsia" w:ascii="仿宋" w:hAnsi="仿宋" w:eastAsia="仿宋" w:cs="仿宋"/>
          <w:szCs w:val="21"/>
        </w:rPr>
        <w:t>供应商编制的</w:t>
      </w:r>
      <w:r>
        <w:rPr>
          <w:rFonts w:hint="eastAsia" w:ascii="仿宋" w:hAnsi="仿宋" w:eastAsia="仿宋" w:cs="仿宋"/>
          <w:szCs w:val="21"/>
          <w:lang w:eastAsia="zh-CN"/>
        </w:rPr>
        <w:t>投标（响应）</w:t>
      </w:r>
      <w:r>
        <w:rPr>
          <w:rFonts w:hint="eastAsia" w:ascii="仿宋" w:hAnsi="仿宋" w:eastAsia="仿宋" w:cs="仿宋"/>
          <w:szCs w:val="21"/>
        </w:rPr>
        <w:t>文件上加盖印章或者签字的；</w:t>
      </w:r>
    </w:p>
    <w:p w14:paraId="60AE77B3">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（三）项目负责人或者主要技术人员不是本单位人员的；</w:t>
      </w:r>
    </w:p>
    <w:p w14:paraId="354FA7F2">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（四）</w:t>
      </w:r>
      <w:r>
        <w:rPr>
          <w:rFonts w:hint="eastAsia" w:ascii="仿宋" w:hAnsi="仿宋" w:eastAsia="仿宋" w:cs="仿宋"/>
          <w:szCs w:val="21"/>
          <w:lang w:eastAsia="zh-CN"/>
        </w:rPr>
        <w:t>投标（响应）</w:t>
      </w:r>
      <w:r>
        <w:rPr>
          <w:rFonts w:hint="eastAsia" w:ascii="仿宋" w:hAnsi="仿宋" w:eastAsia="仿宋" w:cs="仿宋"/>
          <w:szCs w:val="21"/>
        </w:rPr>
        <w:t>保证金不是从</w:t>
      </w:r>
      <w:r>
        <w:rPr>
          <w:rFonts w:hint="eastAsia" w:ascii="仿宋" w:hAnsi="仿宋" w:eastAsia="仿宋" w:cs="仿宋"/>
          <w:szCs w:val="21"/>
          <w:lang w:eastAsia="zh-CN"/>
        </w:rPr>
        <w:t>投标（响应）</w:t>
      </w:r>
      <w:r>
        <w:rPr>
          <w:rFonts w:hint="eastAsia" w:ascii="仿宋" w:hAnsi="仿宋" w:eastAsia="仿宋" w:cs="仿宋"/>
          <w:szCs w:val="21"/>
        </w:rPr>
        <w:t>供应商基本账户转出的；</w:t>
      </w:r>
    </w:p>
    <w:p w14:paraId="4D747911">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color w:val="000000"/>
          <w:szCs w:val="21"/>
        </w:rPr>
      </w:pPr>
      <w:r>
        <w:rPr>
          <w:rFonts w:hint="eastAsia" w:ascii="仿宋" w:hAnsi="仿宋" w:eastAsia="仿宋" w:cs="仿宋"/>
          <w:color w:val="000000"/>
          <w:szCs w:val="21"/>
        </w:rPr>
        <w:t>（五）其他隐瞒真实情况、提供虚假资料的行为。</w:t>
      </w:r>
    </w:p>
    <w:p w14:paraId="3C2EFECB">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color w:val="000000"/>
          <w:sz w:val="20"/>
          <w:szCs w:val="20"/>
        </w:rPr>
      </w:pPr>
      <w:r>
        <w:rPr>
          <w:rFonts w:hint="eastAsia" w:ascii="仿宋" w:hAnsi="仿宋" w:eastAsia="仿宋" w:cs="仿宋"/>
          <w:color w:val="000000"/>
          <w:szCs w:val="21"/>
          <w:lang w:eastAsia="zh-CN"/>
        </w:rPr>
        <w:t>投标（响应）</w:t>
      </w:r>
      <w:r>
        <w:rPr>
          <w:rFonts w:hint="eastAsia" w:ascii="仿宋" w:hAnsi="仿宋" w:eastAsia="仿宋" w:cs="仿宋"/>
          <w:color w:val="000000"/>
          <w:szCs w:val="21"/>
        </w:rPr>
        <w:t>供应商不能提供项目负责人或者主要技术人员的劳动合同、社会保险等劳动关系证明材料的，视为存在前款第（三）项规定的情形</w:t>
      </w:r>
      <w:r>
        <w:rPr>
          <w:rFonts w:hint="eastAsia" w:ascii="仿宋" w:hAnsi="仿宋" w:eastAsia="仿宋" w:cs="仿宋"/>
          <w:color w:val="000000"/>
          <w:sz w:val="20"/>
          <w:szCs w:val="20"/>
        </w:rPr>
        <w:t>。</w:t>
      </w:r>
    </w:p>
    <w:p w14:paraId="56440198">
      <w:pPr>
        <w:keepNext w:val="0"/>
        <w:keepLines w:val="0"/>
        <w:numPr>
          <w:ilvl w:val="0"/>
          <w:numId w:val="1"/>
        </w:numPr>
        <w:kinsoku/>
        <w:overflowPunct/>
        <w:topLinePunct w:val="0"/>
        <w:bidi w:val="0"/>
        <w:spacing w:beforeAutospacing="0" w:afterAutospacing="0" w:line="560" w:lineRule="exact"/>
        <w:ind w:left="0" w:right="0" w:firstLine="422" w:firstLineChars="200"/>
        <w:rPr>
          <w:rFonts w:hint="eastAsia" w:ascii="仿宋" w:hAnsi="仿宋" w:eastAsia="仿宋" w:cs="仿宋"/>
          <w:color w:val="000000"/>
          <w:szCs w:val="21"/>
        </w:rPr>
      </w:pPr>
      <w:r>
        <w:rPr>
          <w:rFonts w:hint="eastAsia" w:ascii="仿宋" w:hAnsi="仿宋" w:eastAsia="仿宋" w:cs="仿宋"/>
          <w:b/>
          <w:bCs/>
          <w:color w:val="000000"/>
          <w:szCs w:val="21"/>
        </w:rPr>
        <w:t>《中华人民共和国政府采购法实施条例》 第十八条</w:t>
      </w:r>
      <w:r>
        <w:rPr>
          <w:rFonts w:hint="eastAsia" w:ascii="仿宋" w:hAnsi="仿宋" w:eastAsia="仿宋" w:cs="仿宋"/>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D144EA3">
      <w:pPr>
        <w:keepNext w:val="0"/>
        <w:keepLines w:val="0"/>
        <w:kinsoku/>
        <w:overflowPunct/>
        <w:topLinePunct w:val="0"/>
        <w:bidi w:val="0"/>
        <w:spacing w:beforeAutospacing="0" w:afterAutospacing="0" w:line="560" w:lineRule="exact"/>
        <w:ind w:left="0" w:right="0" w:firstLine="422" w:firstLineChars="200"/>
        <w:rPr>
          <w:rFonts w:hint="eastAsia" w:ascii="仿宋" w:hAnsi="仿宋" w:eastAsia="仿宋" w:cs="仿宋"/>
          <w:color w:val="000000"/>
          <w:szCs w:val="21"/>
        </w:rPr>
      </w:pPr>
      <w:r>
        <w:rPr>
          <w:rFonts w:hint="eastAsia" w:ascii="仿宋" w:hAnsi="仿宋" w:eastAsia="仿宋" w:cs="仿宋"/>
          <w:b/>
          <w:bCs/>
          <w:color w:val="000000"/>
          <w:szCs w:val="21"/>
        </w:rPr>
        <w:t xml:space="preserve">五、《深圳市财政局关于采购文件增加风险告知有关事项的通知》 </w:t>
      </w:r>
      <w:r>
        <w:rPr>
          <w:rFonts w:hint="eastAsia" w:ascii="仿宋" w:hAnsi="仿宋" w:eastAsia="仿宋" w:cs="仿宋"/>
          <w:color w:val="000000"/>
          <w:szCs w:val="21"/>
        </w:rPr>
        <w:t>各</w:t>
      </w:r>
      <w:r>
        <w:rPr>
          <w:rFonts w:hint="eastAsia" w:ascii="仿宋" w:hAnsi="仿宋" w:eastAsia="仿宋" w:cs="仿宋"/>
          <w:color w:val="000000"/>
          <w:szCs w:val="21"/>
          <w:lang w:eastAsia="zh-CN"/>
        </w:rPr>
        <w:t>投标（响应）</w:t>
      </w:r>
      <w:r>
        <w:rPr>
          <w:rFonts w:hint="eastAsia" w:ascii="仿宋" w:hAnsi="仿宋" w:eastAsia="仿宋" w:cs="仿宋"/>
          <w:color w:val="000000"/>
          <w:szCs w:val="21"/>
        </w:rPr>
        <w:t>供应商应按要求提交《政府采购违法行为风险知悉确认书》</w:t>
      </w:r>
      <w:r>
        <w:rPr>
          <w:rFonts w:hint="eastAsia" w:ascii="仿宋" w:hAnsi="仿宋" w:eastAsia="仿宋" w:cs="仿宋"/>
          <w:color w:val="000000"/>
          <w:szCs w:val="21"/>
          <w:highlight w:val="yellow"/>
        </w:rPr>
        <w:t>（详见</w:t>
      </w:r>
      <w:r>
        <w:rPr>
          <w:rFonts w:hint="eastAsia" w:ascii="仿宋" w:hAnsi="仿宋" w:eastAsia="仿宋" w:cs="仿宋"/>
          <w:color w:val="000000"/>
          <w:szCs w:val="21"/>
          <w:highlight w:val="yellow"/>
          <w:lang w:eastAsia="zh-CN"/>
        </w:rPr>
        <w:t>询价</w:t>
      </w:r>
      <w:r>
        <w:rPr>
          <w:rFonts w:hint="eastAsia" w:ascii="仿宋" w:hAnsi="仿宋" w:eastAsia="仿宋" w:cs="仿宋"/>
          <w:color w:val="000000"/>
          <w:szCs w:val="21"/>
          <w:highlight w:val="yellow"/>
        </w:rPr>
        <w:t>应答文件格式-政府采购违法行为风险知悉确认书）</w:t>
      </w:r>
      <w:r>
        <w:rPr>
          <w:rFonts w:hint="eastAsia" w:ascii="仿宋" w:hAnsi="仿宋" w:eastAsia="仿宋" w:cs="仿宋"/>
          <w:color w:val="000000"/>
          <w:szCs w:val="21"/>
        </w:rPr>
        <w:t>。该文件由负责人或</w:t>
      </w:r>
      <w:r>
        <w:rPr>
          <w:rFonts w:hint="eastAsia" w:ascii="仿宋" w:hAnsi="仿宋" w:eastAsia="仿宋" w:cs="仿宋"/>
          <w:color w:val="000000"/>
          <w:szCs w:val="21"/>
          <w:lang w:eastAsia="zh-CN"/>
        </w:rPr>
        <w:t>投标（响应）</w:t>
      </w:r>
      <w:r>
        <w:rPr>
          <w:rFonts w:hint="eastAsia" w:ascii="仿宋" w:hAnsi="仿宋" w:eastAsia="仿宋" w:cs="仿宋"/>
          <w:color w:val="000000"/>
          <w:szCs w:val="21"/>
        </w:rPr>
        <w:t>授权代表签字并加盖单位公章后，与</w:t>
      </w:r>
      <w:r>
        <w:rPr>
          <w:rFonts w:hint="eastAsia" w:ascii="仿宋" w:hAnsi="仿宋" w:eastAsia="仿宋" w:cs="仿宋"/>
          <w:color w:val="000000"/>
          <w:szCs w:val="21"/>
          <w:lang w:eastAsia="zh-CN"/>
        </w:rPr>
        <w:t>投标（响应）</w:t>
      </w:r>
      <w:r>
        <w:rPr>
          <w:rFonts w:hint="eastAsia" w:ascii="仿宋" w:hAnsi="仿宋" w:eastAsia="仿宋" w:cs="仿宋"/>
          <w:color w:val="000000"/>
          <w:szCs w:val="21"/>
        </w:rPr>
        <w:t>文件一并提交。</w:t>
      </w:r>
    </w:p>
    <w:p w14:paraId="72BFC708">
      <w:pPr>
        <w:keepNext w:val="0"/>
        <w:keepLines w:val="0"/>
        <w:kinsoku/>
        <w:overflowPunct/>
        <w:topLinePunct w:val="0"/>
        <w:bidi w:val="0"/>
        <w:spacing w:beforeAutospacing="0" w:afterAutospacing="0" w:line="560" w:lineRule="exact"/>
        <w:ind w:left="0" w:right="0"/>
        <w:rPr>
          <w:rFonts w:hint="eastAsia" w:ascii="仿宋" w:hAnsi="仿宋" w:eastAsia="仿宋" w:cs="仿宋"/>
        </w:rPr>
      </w:pPr>
      <w:r>
        <w:rPr>
          <w:rFonts w:hint="eastAsia" w:ascii="仿宋" w:hAnsi="仿宋" w:eastAsia="仿宋" w:cs="仿宋"/>
          <w:color w:val="000000"/>
          <w:szCs w:val="21"/>
        </w:rPr>
        <w:t>注：该风险知悉确认书用于对供应商违法行为的警示，不作为供应商资格性审查及符合性审查条件。</w:t>
      </w:r>
      <w:r>
        <w:rPr>
          <w:rFonts w:hint="eastAsia" w:ascii="仿宋" w:hAnsi="仿宋" w:eastAsia="仿宋" w:cs="仿宋"/>
        </w:rPr>
        <w:br w:type="page"/>
      </w:r>
    </w:p>
    <w:p w14:paraId="32D182BF">
      <w:pPr>
        <w:keepNext w:val="0"/>
        <w:keepLines w:val="0"/>
        <w:widowControl/>
        <w:kinsoku/>
        <w:overflowPunct/>
        <w:topLinePunct w:val="0"/>
        <w:bidi w:val="0"/>
        <w:spacing w:beforeAutospacing="0" w:afterAutospacing="0" w:line="560" w:lineRule="exact"/>
        <w:ind w:left="0" w:right="0"/>
        <w:jc w:val="center"/>
        <w:outlineLvl w:val="0"/>
        <w:rPr>
          <w:rFonts w:hint="eastAsia" w:ascii="仿宋" w:hAnsi="仿宋" w:eastAsia="仿宋" w:cs="仿宋"/>
          <w:b/>
          <w:bCs/>
          <w:kern w:val="0"/>
          <w:sz w:val="36"/>
          <w:szCs w:val="36"/>
        </w:rPr>
      </w:pPr>
      <w:bookmarkStart w:id="1" w:name="_Toc27704"/>
      <w:r>
        <w:rPr>
          <w:rFonts w:hint="eastAsia" w:ascii="仿宋" w:hAnsi="仿宋" w:eastAsia="仿宋" w:cs="仿宋"/>
          <w:b/>
          <w:bCs/>
          <w:kern w:val="0"/>
          <w:sz w:val="36"/>
          <w:szCs w:val="36"/>
        </w:rPr>
        <w:t xml:space="preserve">第一章 </w:t>
      </w:r>
      <w:r>
        <w:rPr>
          <w:rFonts w:hint="eastAsia" w:ascii="仿宋" w:hAnsi="仿宋" w:eastAsia="仿宋" w:cs="仿宋"/>
          <w:b/>
          <w:bCs/>
          <w:kern w:val="0"/>
          <w:sz w:val="36"/>
          <w:szCs w:val="36"/>
          <w:lang w:eastAsia="zh-CN"/>
        </w:rPr>
        <w:t>询价</w:t>
      </w:r>
      <w:r>
        <w:rPr>
          <w:rFonts w:hint="eastAsia" w:ascii="仿宋" w:hAnsi="仿宋" w:eastAsia="仿宋" w:cs="仿宋"/>
          <w:b/>
          <w:bCs/>
          <w:kern w:val="0"/>
          <w:sz w:val="36"/>
          <w:szCs w:val="36"/>
        </w:rPr>
        <w:t>公告</w:t>
      </w:r>
      <w:bookmarkEnd w:id="1"/>
    </w:p>
    <w:p w14:paraId="5AD3A486">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友和保险经纪有限公司(以下简称“采购代理机构”)受</w:t>
      </w:r>
      <w:r>
        <w:rPr>
          <w:rFonts w:hint="eastAsia" w:ascii="仿宋" w:hAnsi="仿宋" w:eastAsia="仿宋" w:cs="仿宋"/>
          <w:color w:val="auto"/>
          <w:kern w:val="0"/>
          <w:szCs w:val="21"/>
          <w:u w:val="single"/>
        </w:rPr>
        <w:t xml:space="preserve">  </w:t>
      </w:r>
      <w:r>
        <w:rPr>
          <w:rFonts w:hint="eastAsia" w:ascii="仿宋" w:hAnsi="仿宋" w:eastAsia="仿宋" w:cs="仿宋"/>
          <w:color w:val="auto"/>
          <w:kern w:val="0"/>
          <w:szCs w:val="21"/>
          <w:u w:val="single"/>
          <w:lang w:eastAsia="zh-CN"/>
        </w:rPr>
        <w:t>深圳市公安局龙华分局</w:t>
      </w:r>
      <w:r>
        <w:rPr>
          <w:rFonts w:hint="eastAsia" w:ascii="仿宋" w:hAnsi="仿宋" w:eastAsia="仿宋" w:cs="仿宋"/>
          <w:color w:val="auto"/>
          <w:kern w:val="0"/>
          <w:szCs w:val="21"/>
          <w:u w:val="single"/>
        </w:rPr>
        <w:t xml:space="preserve">  </w:t>
      </w:r>
      <w:r>
        <w:rPr>
          <w:rFonts w:hint="eastAsia" w:ascii="仿宋" w:hAnsi="仿宋" w:eastAsia="仿宋" w:cs="仿宋"/>
          <w:color w:val="auto"/>
          <w:kern w:val="0"/>
          <w:szCs w:val="21"/>
        </w:rPr>
        <w:t>的委托发布公开</w:t>
      </w:r>
      <w:r>
        <w:rPr>
          <w:rFonts w:hint="eastAsia" w:ascii="仿宋" w:hAnsi="仿宋" w:eastAsia="仿宋" w:cs="仿宋"/>
          <w:color w:val="auto"/>
          <w:kern w:val="0"/>
          <w:szCs w:val="21"/>
          <w:lang w:eastAsia="zh-CN"/>
        </w:rPr>
        <w:t>询价</w:t>
      </w:r>
      <w:r>
        <w:rPr>
          <w:rFonts w:hint="eastAsia" w:ascii="仿宋" w:hAnsi="仿宋" w:eastAsia="仿宋" w:cs="仿宋"/>
          <w:color w:val="auto"/>
          <w:kern w:val="0"/>
          <w:szCs w:val="21"/>
        </w:rPr>
        <w:t>公告，本项目为</w:t>
      </w:r>
      <w:r>
        <w:rPr>
          <w:rFonts w:hint="eastAsia" w:ascii="仿宋" w:hAnsi="仿宋" w:eastAsia="仿宋" w:cs="仿宋"/>
          <w:color w:val="auto"/>
          <w:kern w:val="0"/>
          <w:szCs w:val="21"/>
          <w:u w:val="single"/>
        </w:rPr>
        <w:t xml:space="preserve"> </w:t>
      </w:r>
      <w:r>
        <w:rPr>
          <w:rFonts w:hint="eastAsia" w:ascii="仿宋" w:hAnsi="仿宋" w:eastAsia="仿宋" w:cs="仿宋"/>
          <w:color w:val="auto"/>
          <w:kern w:val="0"/>
          <w:szCs w:val="21"/>
          <w:u w:val="single"/>
          <w:lang w:val="en-US" w:eastAsia="zh-CN"/>
        </w:rPr>
        <w:t>龙华分局厨房及洗衣设备采购项目</w:t>
      </w:r>
      <w:r>
        <w:rPr>
          <w:rFonts w:hint="eastAsia" w:ascii="仿宋" w:hAnsi="仿宋" w:eastAsia="仿宋" w:cs="仿宋"/>
          <w:color w:val="auto"/>
          <w:kern w:val="0"/>
          <w:szCs w:val="21"/>
          <w:u w:val="single"/>
        </w:rPr>
        <w:t xml:space="preserve"> </w:t>
      </w:r>
      <w:r>
        <w:rPr>
          <w:rFonts w:hint="eastAsia" w:ascii="仿宋" w:hAnsi="仿宋" w:eastAsia="仿宋" w:cs="仿宋"/>
          <w:kern w:val="0"/>
          <w:szCs w:val="21"/>
          <w:lang w:val="en-US" w:eastAsia="zh-CN"/>
        </w:rPr>
        <w:t>进行询价</w:t>
      </w:r>
      <w:r>
        <w:rPr>
          <w:rFonts w:hint="eastAsia" w:ascii="仿宋" w:hAnsi="仿宋" w:eastAsia="仿宋" w:cs="仿宋"/>
          <w:kern w:val="0"/>
          <w:szCs w:val="21"/>
        </w:rPr>
        <w:t>采购，欢迎有相应资质和能力的潜在供应商参加本次</w:t>
      </w:r>
      <w:r>
        <w:rPr>
          <w:rFonts w:hint="eastAsia" w:ascii="仿宋" w:hAnsi="仿宋" w:eastAsia="仿宋" w:cs="仿宋"/>
          <w:kern w:val="0"/>
          <w:szCs w:val="21"/>
          <w:lang w:eastAsia="zh-CN"/>
        </w:rPr>
        <w:t>询价</w:t>
      </w:r>
      <w:r>
        <w:rPr>
          <w:rFonts w:hint="eastAsia" w:ascii="仿宋" w:hAnsi="仿宋" w:eastAsia="仿宋" w:cs="仿宋"/>
          <w:kern w:val="0"/>
          <w:szCs w:val="21"/>
        </w:rPr>
        <w:t>活动。</w:t>
      </w:r>
    </w:p>
    <w:p w14:paraId="569A64FC">
      <w:pPr>
        <w:keepNext w:val="0"/>
        <w:keepLines w:val="0"/>
        <w:widowControl/>
        <w:kinsoku/>
        <w:overflowPunct/>
        <w:topLinePunct w:val="0"/>
        <w:bidi w:val="0"/>
        <w:adjustRightInd w:val="0"/>
        <w:spacing w:beforeAutospacing="0" w:afterAutospacing="0" w:line="560" w:lineRule="exact"/>
        <w:ind w:left="0" w:right="0" w:firstLine="422" w:firstLineChars="200"/>
        <w:jc w:val="left"/>
        <w:rPr>
          <w:rFonts w:hint="eastAsia" w:ascii="仿宋" w:hAnsi="仿宋" w:eastAsia="仿宋" w:cs="仿宋"/>
          <w:b/>
          <w:kern w:val="0"/>
          <w:szCs w:val="21"/>
        </w:rPr>
      </w:pPr>
      <w:r>
        <w:rPr>
          <w:rFonts w:hint="eastAsia" w:ascii="仿宋" w:hAnsi="仿宋" w:eastAsia="仿宋" w:cs="仿宋"/>
          <w:b/>
          <w:kern w:val="0"/>
          <w:szCs w:val="21"/>
        </w:rPr>
        <w:t>一、项目概况：</w:t>
      </w:r>
    </w:p>
    <w:p w14:paraId="39A273D9">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项目名称</w:t>
      </w:r>
      <w:r>
        <w:rPr>
          <w:rFonts w:hint="eastAsia" w:ascii="仿宋" w:hAnsi="仿宋" w:eastAsia="仿宋" w:cs="仿宋"/>
          <w:kern w:val="0"/>
          <w:szCs w:val="21"/>
        </w:rPr>
        <w:t>：</w:t>
      </w:r>
      <w:r>
        <w:rPr>
          <w:rFonts w:hint="eastAsia" w:ascii="仿宋" w:hAnsi="仿宋" w:eastAsia="仿宋" w:cs="仿宋"/>
          <w:kern w:val="0"/>
          <w:szCs w:val="21"/>
          <w:lang w:eastAsia="zh-CN"/>
        </w:rPr>
        <w:t>龙华分局厨房及洗衣设备采购项目</w:t>
      </w:r>
    </w:p>
    <w:p w14:paraId="63B106A9">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lang w:eastAsia="zh-CN"/>
        </w:rPr>
      </w:pPr>
      <w:r>
        <w:rPr>
          <w:rFonts w:hint="eastAsia" w:ascii="仿宋" w:hAnsi="仿宋" w:eastAsia="仿宋" w:cs="仿宋"/>
          <w:kern w:val="0"/>
          <w:szCs w:val="21"/>
        </w:rPr>
        <w:t>2、项目编号：</w:t>
      </w:r>
      <w:r>
        <w:rPr>
          <w:rFonts w:hint="eastAsia" w:ascii="仿宋" w:hAnsi="仿宋" w:eastAsia="仿宋" w:cs="仿宋"/>
          <w:color w:val="auto"/>
          <w:kern w:val="0"/>
          <w:szCs w:val="21"/>
          <w:highlight w:val="none"/>
          <w:lang w:eastAsia="zh-CN"/>
        </w:rPr>
        <w:t>UHOLHQA20250655</w:t>
      </w:r>
    </w:p>
    <w:p w14:paraId="34175DAF">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3</w:t>
      </w:r>
      <w:r>
        <w:rPr>
          <w:rFonts w:hint="eastAsia" w:ascii="仿宋" w:hAnsi="仿宋" w:eastAsia="仿宋" w:cs="仿宋"/>
          <w:kern w:val="0"/>
          <w:szCs w:val="21"/>
        </w:rPr>
        <w:t>、标的：</w:t>
      </w:r>
    </w:p>
    <w:tbl>
      <w:tblPr>
        <w:tblStyle w:val="21"/>
        <w:tblW w:w="85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6"/>
        <w:gridCol w:w="2107"/>
        <w:gridCol w:w="808"/>
        <w:gridCol w:w="847"/>
        <w:gridCol w:w="2120"/>
        <w:gridCol w:w="2121"/>
      </w:tblGrid>
      <w:tr w14:paraId="6421A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6" w:type="dxa"/>
            <w:vAlign w:val="center"/>
          </w:tcPr>
          <w:p w14:paraId="42E279AB">
            <w:pPr>
              <w:keepNext w:val="0"/>
              <w:keepLines w:val="0"/>
              <w:widowControl/>
              <w:suppressLineNumbers w:val="0"/>
              <w:kinsoku/>
              <w:overflowPunct/>
              <w:topLinePunct w:val="0"/>
              <w:bidi w:val="0"/>
              <w:adjustRightInd w:val="0"/>
              <w:spacing w:before="0" w:beforeAutospacing="0" w:after="0" w:afterAutospacing="0" w:line="560" w:lineRule="exact"/>
              <w:ind w:left="0" w:right="0"/>
              <w:jc w:val="center"/>
              <w:rPr>
                <w:rFonts w:hint="eastAsia" w:ascii="仿宋" w:hAnsi="仿宋" w:eastAsia="仿宋" w:cs="仿宋"/>
                <w:kern w:val="0"/>
                <w:szCs w:val="21"/>
              </w:rPr>
            </w:pPr>
            <w:r>
              <w:rPr>
                <w:rFonts w:hint="eastAsia" w:ascii="仿宋" w:hAnsi="仿宋" w:eastAsia="仿宋" w:cs="仿宋"/>
                <w:kern w:val="0"/>
                <w:szCs w:val="21"/>
              </w:rPr>
              <w:t>序号</w:t>
            </w:r>
          </w:p>
        </w:tc>
        <w:tc>
          <w:tcPr>
            <w:tcW w:w="2107" w:type="dxa"/>
            <w:vAlign w:val="center"/>
          </w:tcPr>
          <w:p w14:paraId="10FB9774">
            <w:pPr>
              <w:keepNext w:val="0"/>
              <w:keepLines w:val="0"/>
              <w:widowControl/>
              <w:suppressLineNumbers w:val="0"/>
              <w:kinsoku/>
              <w:overflowPunct/>
              <w:topLinePunct w:val="0"/>
              <w:bidi w:val="0"/>
              <w:adjustRightInd w:val="0"/>
              <w:spacing w:before="0" w:beforeAutospacing="0" w:after="0" w:afterAutospacing="0" w:line="560" w:lineRule="exact"/>
              <w:ind w:left="0" w:right="0"/>
              <w:jc w:val="center"/>
              <w:rPr>
                <w:rFonts w:hint="eastAsia" w:ascii="仿宋" w:hAnsi="仿宋" w:eastAsia="仿宋" w:cs="仿宋"/>
                <w:kern w:val="0"/>
                <w:szCs w:val="21"/>
              </w:rPr>
            </w:pPr>
            <w:r>
              <w:rPr>
                <w:rFonts w:hint="eastAsia" w:ascii="仿宋" w:hAnsi="仿宋" w:eastAsia="仿宋" w:cs="仿宋"/>
                <w:kern w:val="0"/>
                <w:szCs w:val="21"/>
              </w:rPr>
              <w:t>项目</w:t>
            </w:r>
          </w:p>
        </w:tc>
        <w:tc>
          <w:tcPr>
            <w:tcW w:w="808" w:type="dxa"/>
            <w:vAlign w:val="center"/>
          </w:tcPr>
          <w:p w14:paraId="186C1B46">
            <w:pPr>
              <w:keepNext w:val="0"/>
              <w:keepLines w:val="0"/>
              <w:widowControl/>
              <w:suppressLineNumbers w:val="0"/>
              <w:kinsoku/>
              <w:overflowPunct/>
              <w:topLinePunct w:val="0"/>
              <w:bidi w:val="0"/>
              <w:adjustRightInd w:val="0"/>
              <w:spacing w:before="0" w:beforeAutospacing="0" w:after="0" w:afterAutospacing="0" w:line="560" w:lineRule="exact"/>
              <w:ind w:left="0" w:right="0"/>
              <w:jc w:val="center"/>
              <w:rPr>
                <w:rFonts w:hint="eastAsia" w:ascii="仿宋" w:hAnsi="仿宋" w:eastAsia="仿宋" w:cs="仿宋"/>
                <w:kern w:val="0"/>
                <w:szCs w:val="21"/>
              </w:rPr>
            </w:pPr>
            <w:r>
              <w:rPr>
                <w:rFonts w:hint="eastAsia" w:ascii="仿宋" w:hAnsi="仿宋" w:eastAsia="仿宋" w:cs="仿宋"/>
                <w:kern w:val="0"/>
                <w:szCs w:val="21"/>
              </w:rPr>
              <w:t>数量</w:t>
            </w:r>
          </w:p>
        </w:tc>
        <w:tc>
          <w:tcPr>
            <w:tcW w:w="847" w:type="dxa"/>
            <w:vAlign w:val="center"/>
          </w:tcPr>
          <w:p w14:paraId="46952C2E">
            <w:pPr>
              <w:keepNext w:val="0"/>
              <w:keepLines w:val="0"/>
              <w:widowControl/>
              <w:suppressLineNumbers w:val="0"/>
              <w:kinsoku/>
              <w:overflowPunct/>
              <w:topLinePunct w:val="0"/>
              <w:bidi w:val="0"/>
              <w:adjustRightInd w:val="0"/>
              <w:spacing w:before="0" w:beforeAutospacing="0" w:after="0" w:afterAutospacing="0" w:line="560" w:lineRule="exact"/>
              <w:ind w:left="0" w:right="0"/>
              <w:jc w:val="center"/>
              <w:rPr>
                <w:rFonts w:hint="eastAsia" w:ascii="仿宋" w:hAnsi="仿宋" w:eastAsia="仿宋" w:cs="仿宋"/>
                <w:kern w:val="0"/>
                <w:szCs w:val="21"/>
              </w:rPr>
            </w:pPr>
            <w:r>
              <w:rPr>
                <w:rFonts w:hint="eastAsia" w:ascii="仿宋" w:hAnsi="仿宋" w:eastAsia="仿宋" w:cs="仿宋"/>
                <w:kern w:val="0"/>
                <w:szCs w:val="21"/>
              </w:rPr>
              <w:t>单位</w:t>
            </w:r>
          </w:p>
        </w:tc>
        <w:tc>
          <w:tcPr>
            <w:tcW w:w="2120" w:type="dxa"/>
            <w:vAlign w:val="center"/>
          </w:tcPr>
          <w:p w14:paraId="3934327A">
            <w:pPr>
              <w:keepNext w:val="0"/>
              <w:keepLines w:val="0"/>
              <w:widowControl/>
              <w:suppressLineNumbers w:val="0"/>
              <w:kinsoku/>
              <w:overflowPunct/>
              <w:topLinePunct w:val="0"/>
              <w:bidi w:val="0"/>
              <w:adjustRightInd w:val="0"/>
              <w:spacing w:before="0" w:beforeAutospacing="0" w:after="0" w:afterAutospacing="0" w:line="560" w:lineRule="exact"/>
              <w:ind w:left="0" w:right="0"/>
              <w:jc w:val="center"/>
              <w:rPr>
                <w:rFonts w:hint="eastAsia" w:ascii="仿宋" w:hAnsi="仿宋" w:eastAsia="仿宋" w:cs="仿宋"/>
                <w:kern w:val="0"/>
                <w:szCs w:val="21"/>
              </w:rPr>
            </w:pPr>
            <w:r>
              <w:rPr>
                <w:rFonts w:hint="eastAsia" w:ascii="仿宋" w:hAnsi="仿宋" w:eastAsia="仿宋" w:cs="仿宋"/>
                <w:kern w:val="0"/>
                <w:szCs w:val="21"/>
              </w:rPr>
              <w:t>预算金额（元）</w:t>
            </w:r>
          </w:p>
        </w:tc>
        <w:tc>
          <w:tcPr>
            <w:tcW w:w="2121" w:type="dxa"/>
            <w:vAlign w:val="center"/>
          </w:tcPr>
          <w:p w14:paraId="4F247F79">
            <w:pPr>
              <w:keepNext w:val="0"/>
              <w:keepLines w:val="0"/>
              <w:widowControl/>
              <w:suppressLineNumbers w:val="0"/>
              <w:kinsoku/>
              <w:overflowPunct/>
              <w:topLinePunct w:val="0"/>
              <w:bidi w:val="0"/>
              <w:adjustRightInd w:val="0"/>
              <w:spacing w:before="0" w:beforeAutospacing="0" w:after="0" w:afterAutospacing="0" w:line="560" w:lineRule="exact"/>
              <w:ind w:left="0" w:right="0"/>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支付上限（元）</w:t>
            </w:r>
          </w:p>
        </w:tc>
      </w:tr>
      <w:tr w14:paraId="65CF9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516" w:type="dxa"/>
            <w:vAlign w:val="center"/>
          </w:tcPr>
          <w:p w14:paraId="4F9B36FB">
            <w:pPr>
              <w:keepNext w:val="0"/>
              <w:keepLines w:val="0"/>
              <w:widowControl/>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kern w:val="0"/>
                <w:szCs w:val="21"/>
              </w:rPr>
            </w:pPr>
            <w:r>
              <w:rPr>
                <w:rFonts w:hint="eastAsia" w:ascii="仿宋" w:hAnsi="仿宋" w:eastAsia="仿宋" w:cs="仿宋"/>
                <w:kern w:val="0"/>
                <w:szCs w:val="21"/>
              </w:rPr>
              <w:t>1</w:t>
            </w:r>
          </w:p>
        </w:tc>
        <w:tc>
          <w:tcPr>
            <w:tcW w:w="2107" w:type="dxa"/>
            <w:vAlign w:val="center"/>
          </w:tcPr>
          <w:p w14:paraId="7F028E48">
            <w:pPr>
              <w:keepNext w:val="0"/>
              <w:keepLines w:val="0"/>
              <w:suppressLineNumbers w:val="0"/>
              <w:kinsoku/>
              <w:overflowPunct/>
              <w:topLinePunct w:val="0"/>
              <w:bidi w:val="0"/>
              <w:spacing w:before="0" w:beforeAutospacing="0" w:after="0" w:afterAutospacing="0" w:line="240" w:lineRule="auto"/>
              <w:ind w:left="0" w:right="0"/>
              <w:jc w:val="center"/>
              <w:rPr>
                <w:rFonts w:hint="eastAsia" w:ascii="仿宋" w:hAnsi="仿宋" w:eastAsia="仿宋" w:cs="仿宋"/>
                <w:kern w:val="0"/>
                <w:szCs w:val="21"/>
              </w:rPr>
            </w:pPr>
            <w:r>
              <w:rPr>
                <w:rFonts w:hint="eastAsia" w:ascii="仿宋" w:hAnsi="仿宋" w:eastAsia="仿宋" w:cs="仿宋"/>
                <w:szCs w:val="21"/>
                <w:lang w:eastAsia="zh-CN"/>
              </w:rPr>
              <w:t>龙华分局厨房及洗衣设备采购项目</w:t>
            </w:r>
          </w:p>
        </w:tc>
        <w:tc>
          <w:tcPr>
            <w:tcW w:w="808" w:type="dxa"/>
            <w:vAlign w:val="center"/>
          </w:tcPr>
          <w:p w14:paraId="54F99066">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w:t>
            </w:r>
          </w:p>
        </w:tc>
        <w:tc>
          <w:tcPr>
            <w:tcW w:w="847" w:type="dxa"/>
            <w:vAlign w:val="center"/>
          </w:tcPr>
          <w:p w14:paraId="2681F522">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项</w:t>
            </w:r>
          </w:p>
        </w:tc>
        <w:tc>
          <w:tcPr>
            <w:tcW w:w="2120" w:type="dxa"/>
            <w:vAlign w:val="center"/>
          </w:tcPr>
          <w:p w14:paraId="6EAB2992">
            <w:pPr>
              <w:pStyle w:val="7"/>
              <w:keepNext w:val="0"/>
              <w:keepLines w:val="0"/>
              <w:suppressLineNumbers w:val="0"/>
              <w:kinsoku/>
              <w:overflowPunct/>
              <w:topLinePunct w:val="0"/>
              <w:bidi w:val="0"/>
              <w:snapToGrid w:val="0"/>
              <w:spacing w:before="0" w:beforeAutospacing="0" w:after="0" w:afterAutospacing="0" w:line="560" w:lineRule="exact"/>
              <w:ind w:left="0" w:right="0" w:firstLine="0"/>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350,000.00</w:t>
            </w:r>
          </w:p>
        </w:tc>
        <w:tc>
          <w:tcPr>
            <w:tcW w:w="2121" w:type="dxa"/>
            <w:vAlign w:val="center"/>
          </w:tcPr>
          <w:p w14:paraId="7A715808">
            <w:pPr>
              <w:pStyle w:val="7"/>
              <w:keepNext w:val="0"/>
              <w:keepLines w:val="0"/>
              <w:suppressLineNumbers w:val="0"/>
              <w:kinsoku/>
              <w:overflowPunct/>
              <w:topLinePunct w:val="0"/>
              <w:bidi w:val="0"/>
              <w:snapToGrid w:val="0"/>
              <w:spacing w:before="0" w:beforeAutospacing="0" w:after="0" w:afterAutospacing="0" w:line="560" w:lineRule="exact"/>
              <w:ind w:left="0" w:right="0" w:firstLine="0"/>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348789.47</w:t>
            </w:r>
          </w:p>
        </w:tc>
      </w:tr>
    </w:tbl>
    <w:p w14:paraId="400168BD">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4</w:t>
      </w:r>
      <w:r>
        <w:rPr>
          <w:rFonts w:hint="eastAsia" w:ascii="仿宋" w:hAnsi="仿宋" w:eastAsia="仿宋" w:cs="仿宋"/>
          <w:kern w:val="0"/>
          <w:szCs w:val="21"/>
        </w:rPr>
        <w:t>、交货期、技术要求、商务要求等内容详见</w:t>
      </w:r>
      <w:r>
        <w:rPr>
          <w:rFonts w:hint="eastAsia" w:ascii="仿宋" w:hAnsi="仿宋" w:eastAsia="仿宋" w:cs="仿宋"/>
          <w:kern w:val="0"/>
          <w:szCs w:val="21"/>
          <w:lang w:eastAsia="zh-CN"/>
        </w:rPr>
        <w:t>询价</w:t>
      </w:r>
      <w:r>
        <w:rPr>
          <w:rFonts w:hint="eastAsia" w:ascii="仿宋" w:hAnsi="仿宋" w:eastAsia="仿宋" w:cs="仿宋"/>
          <w:kern w:val="0"/>
          <w:szCs w:val="21"/>
        </w:rPr>
        <w:t>用户需求书。</w:t>
      </w:r>
    </w:p>
    <w:p w14:paraId="319C5A58">
      <w:pPr>
        <w:keepNext w:val="0"/>
        <w:keepLines w:val="0"/>
        <w:widowControl/>
        <w:kinsoku/>
        <w:overflowPunct/>
        <w:topLinePunct w:val="0"/>
        <w:bidi w:val="0"/>
        <w:adjustRightInd w:val="0"/>
        <w:spacing w:beforeAutospacing="0" w:afterAutospacing="0" w:line="560" w:lineRule="exact"/>
        <w:ind w:left="0" w:right="0" w:firstLine="422" w:firstLineChars="200"/>
        <w:jc w:val="left"/>
        <w:rPr>
          <w:rFonts w:hint="eastAsia" w:ascii="仿宋" w:hAnsi="仿宋" w:eastAsia="仿宋" w:cs="仿宋"/>
          <w:b/>
          <w:kern w:val="0"/>
          <w:szCs w:val="21"/>
        </w:rPr>
      </w:pPr>
      <w:r>
        <w:rPr>
          <w:rFonts w:hint="eastAsia" w:ascii="仿宋" w:hAnsi="仿宋" w:eastAsia="仿宋" w:cs="仿宋"/>
          <w:b/>
          <w:kern w:val="0"/>
          <w:szCs w:val="21"/>
        </w:rPr>
        <w:t>二、供应商资格及要求：</w:t>
      </w:r>
    </w:p>
    <w:p w14:paraId="3517CEB2">
      <w:pPr>
        <w:keepNext w:val="0"/>
        <w:keepLines w:val="0"/>
        <w:numPr>
          <w:ilvl w:val="0"/>
          <w:numId w:val="2"/>
        </w:numPr>
        <w:kinsoku/>
        <w:overflowPunct/>
        <w:topLinePunct w:val="0"/>
        <w:bidi w:val="0"/>
        <w:adjustRightInd w:val="0"/>
        <w:snapToGrid w:val="0"/>
        <w:spacing w:beforeAutospacing="0" w:afterAutospacing="0" w:line="560" w:lineRule="exact"/>
        <w:ind w:left="0" w:right="0" w:firstLine="420" w:firstLineChars="200"/>
        <w:jc w:val="left"/>
        <w:rPr>
          <w:rFonts w:hint="eastAsia" w:ascii="仿宋" w:hAnsi="仿宋" w:eastAsia="仿宋" w:cs="仿宋"/>
          <w:szCs w:val="21"/>
        </w:rPr>
      </w:pPr>
      <w:r>
        <w:rPr>
          <w:rFonts w:hint="eastAsia" w:ascii="仿宋" w:hAnsi="仿宋" w:eastAsia="仿宋" w:cs="仿宋"/>
          <w:szCs w:val="21"/>
        </w:rPr>
        <w:t>具有独立法人资格或是具有独立承担民事责任能力的其它组织（提供营业执照或事业单位法人证书或其他证明材料扫描件，如果参与投标的供应商为分公司则须提供分公司营业执照、其所属集团(或总公司)等具有独立法人资格的组织出具愿为其参与本项目投标以及履约行为承担民事责任</w:t>
      </w:r>
      <w:r>
        <w:rPr>
          <w:rFonts w:hint="eastAsia" w:ascii="仿宋" w:hAnsi="仿宋" w:eastAsia="仿宋" w:cs="仿宋"/>
          <w:szCs w:val="21"/>
          <w:lang w:eastAsia="zh-CN"/>
        </w:rPr>
        <w:t>的</w:t>
      </w:r>
      <w:r>
        <w:rPr>
          <w:rFonts w:hint="eastAsia" w:ascii="仿宋" w:hAnsi="仿宋" w:eastAsia="仿宋" w:cs="仿宋"/>
          <w:szCs w:val="21"/>
        </w:rPr>
        <w:t>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hint="eastAsia" w:ascii="仿宋" w:hAnsi="仿宋" w:eastAsia="仿宋" w:cs="仿宋"/>
          <w:szCs w:val="21"/>
          <w:lang w:eastAsia="zh-CN"/>
        </w:rPr>
        <w:t>。上述资料</w:t>
      </w:r>
      <w:r>
        <w:rPr>
          <w:rFonts w:hint="eastAsia" w:ascii="仿宋" w:hAnsi="仿宋" w:eastAsia="仿宋" w:cs="仿宋"/>
          <w:szCs w:val="21"/>
        </w:rPr>
        <w:t>原件备查）；</w:t>
      </w:r>
    </w:p>
    <w:p w14:paraId="2A3DED45">
      <w:pPr>
        <w:keepNext w:val="0"/>
        <w:keepLines w:val="0"/>
        <w:numPr>
          <w:ilvl w:val="0"/>
          <w:numId w:val="2"/>
        </w:numPr>
        <w:kinsoku/>
        <w:overflowPunct/>
        <w:topLinePunct w:val="0"/>
        <w:bidi w:val="0"/>
        <w:adjustRightInd w:val="0"/>
        <w:snapToGrid w:val="0"/>
        <w:spacing w:beforeAutospacing="0" w:afterAutospacing="0" w:line="560" w:lineRule="exact"/>
        <w:ind w:left="0" w:right="0" w:firstLine="420" w:firstLineChars="200"/>
        <w:jc w:val="left"/>
        <w:rPr>
          <w:rFonts w:hint="eastAsia" w:ascii="仿宋" w:hAnsi="仿宋" w:eastAsia="仿宋" w:cs="仿宋"/>
          <w:szCs w:val="21"/>
        </w:rPr>
      </w:pPr>
      <w:r>
        <w:rPr>
          <w:rFonts w:hint="eastAsia" w:ascii="仿宋" w:hAnsi="仿宋" w:eastAsia="仿宋" w:cs="仿宋"/>
          <w:szCs w:val="21"/>
        </w:rPr>
        <w:t>参与本项目政府采购活动时不存在被有关部门禁止参与政府采购活动且在有效期内的情况（由供应商在《</w:t>
      </w:r>
      <w:r>
        <w:rPr>
          <w:rFonts w:hint="eastAsia" w:ascii="仿宋" w:hAnsi="仿宋" w:eastAsia="仿宋" w:cs="仿宋"/>
          <w:szCs w:val="21"/>
          <w:lang w:eastAsia="zh-CN"/>
        </w:rPr>
        <w:t>询价</w:t>
      </w:r>
      <w:r>
        <w:rPr>
          <w:rFonts w:hint="eastAsia" w:ascii="仿宋" w:hAnsi="仿宋" w:eastAsia="仿宋" w:cs="仿宋"/>
          <w:szCs w:val="21"/>
        </w:rPr>
        <w:t>承诺函》中作出声明，加盖公章）；</w:t>
      </w:r>
    </w:p>
    <w:p w14:paraId="570B4FDB">
      <w:pPr>
        <w:keepNext w:val="0"/>
        <w:keepLines w:val="0"/>
        <w:numPr>
          <w:ilvl w:val="0"/>
          <w:numId w:val="2"/>
        </w:numPr>
        <w:kinsoku/>
        <w:overflowPunct/>
        <w:topLinePunct w:val="0"/>
        <w:bidi w:val="0"/>
        <w:adjustRightInd w:val="0"/>
        <w:snapToGrid w:val="0"/>
        <w:spacing w:beforeAutospacing="0" w:afterAutospacing="0" w:line="560" w:lineRule="exact"/>
        <w:ind w:left="0" w:right="0" w:firstLine="420" w:firstLineChars="200"/>
        <w:jc w:val="left"/>
        <w:rPr>
          <w:rFonts w:hint="eastAsia" w:ascii="仿宋" w:hAnsi="仿宋" w:eastAsia="仿宋" w:cs="仿宋"/>
          <w:szCs w:val="21"/>
        </w:rPr>
      </w:pPr>
      <w:r>
        <w:rPr>
          <w:rFonts w:hint="eastAsia" w:ascii="仿宋" w:hAnsi="仿宋" w:eastAsia="仿宋" w:cs="仿宋"/>
          <w:szCs w:val="21"/>
        </w:rPr>
        <w:t>具备《中华人民共和国政府采购法》第二十二条第一款的条件（由供应商在《</w:t>
      </w:r>
      <w:r>
        <w:rPr>
          <w:rFonts w:hint="eastAsia" w:ascii="仿宋" w:hAnsi="仿宋" w:eastAsia="仿宋" w:cs="仿宋"/>
          <w:szCs w:val="21"/>
          <w:lang w:eastAsia="zh-CN"/>
        </w:rPr>
        <w:t>询价</w:t>
      </w:r>
      <w:r>
        <w:rPr>
          <w:rFonts w:hint="eastAsia" w:ascii="仿宋" w:hAnsi="仿宋" w:eastAsia="仿宋" w:cs="仿宋"/>
          <w:szCs w:val="21"/>
        </w:rPr>
        <w:t>承诺函》中作出声明，加盖公章）；</w:t>
      </w:r>
    </w:p>
    <w:p w14:paraId="1A230CE6">
      <w:pPr>
        <w:keepNext w:val="0"/>
        <w:keepLines w:val="0"/>
        <w:numPr>
          <w:ilvl w:val="0"/>
          <w:numId w:val="2"/>
        </w:numPr>
        <w:kinsoku/>
        <w:overflowPunct/>
        <w:topLinePunct w:val="0"/>
        <w:bidi w:val="0"/>
        <w:adjustRightInd w:val="0"/>
        <w:snapToGrid w:val="0"/>
        <w:spacing w:beforeAutospacing="0" w:afterAutospacing="0" w:line="560" w:lineRule="exact"/>
        <w:ind w:left="0" w:right="0" w:firstLine="420" w:firstLineChars="200"/>
        <w:jc w:val="left"/>
        <w:rPr>
          <w:rFonts w:hint="eastAsia" w:ascii="仿宋" w:hAnsi="仿宋" w:eastAsia="仿宋" w:cs="仿宋"/>
          <w:szCs w:val="21"/>
        </w:rPr>
      </w:pPr>
      <w:r>
        <w:rPr>
          <w:rFonts w:hint="eastAsia" w:ascii="仿宋" w:hAnsi="仿宋" w:eastAsia="仿宋" w:cs="仿宋"/>
          <w:szCs w:val="21"/>
        </w:rPr>
        <w:t>不存在《深圳市财政局政府采购供应商信用信息管理办法》（深财规〔2023〕3 号）列明的严重违法失信行为，未被列入失信被执行人、</w:t>
      </w:r>
      <w:r>
        <w:rPr>
          <w:rFonts w:hint="eastAsia" w:ascii="仿宋" w:hAnsi="仿宋" w:eastAsia="仿宋" w:cs="仿宋"/>
        </w:rPr>
        <w:t>重大税收违法失信主体、政府采购严重违法失信行</w:t>
      </w:r>
      <w:r>
        <w:rPr>
          <w:rFonts w:hint="eastAsia" w:ascii="仿宋" w:hAnsi="仿宋" w:eastAsia="仿宋" w:cs="仿宋"/>
          <w:szCs w:val="21"/>
        </w:rPr>
        <w:t>为记录名单（由供应商在《</w:t>
      </w:r>
      <w:r>
        <w:rPr>
          <w:rFonts w:hint="eastAsia" w:ascii="仿宋" w:hAnsi="仿宋" w:eastAsia="仿宋" w:cs="仿宋"/>
          <w:szCs w:val="21"/>
          <w:lang w:eastAsia="zh-CN"/>
        </w:rPr>
        <w:t>询价</w:t>
      </w:r>
      <w:r>
        <w:rPr>
          <w:rFonts w:hint="eastAsia" w:ascii="仿宋" w:hAnsi="仿宋" w:eastAsia="仿宋" w:cs="仿宋"/>
          <w:szCs w:val="21"/>
        </w:rPr>
        <w:t>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76666181">
      <w:pPr>
        <w:keepNext w:val="0"/>
        <w:keepLines w:val="0"/>
        <w:numPr>
          <w:ilvl w:val="0"/>
          <w:numId w:val="2"/>
        </w:numPr>
        <w:kinsoku/>
        <w:overflowPunct/>
        <w:topLinePunct w:val="0"/>
        <w:bidi w:val="0"/>
        <w:adjustRightInd w:val="0"/>
        <w:snapToGrid w:val="0"/>
        <w:spacing w:beforeAutospacing="0" w:afterAutospacing="0" w:line="560" w:lineRule="exact"/>
        <w:ind w:left="0" w:right="0" w:firstLine="420" w:firstLineChars="200"/>
        <w:jc w:val="left"/>
        <w:rPr>
          <w:rFonts w:hint="eastAsia" w:ascii="仿宋" w:hAnsi="仿宋" w:eastAsia="仿宋" w:cs="仿宋"/>
          <w:szCs w:val="21"/>
        </w:rPr>
      </w:pPr>
      <w:r>
        <w:rPr>
          <w:rFonts w:hint="eastAsia" w:ascii="仿宋" w:hAnsi="仿宋" w:eastAsia="仿宋" w:cs="仿宋"/>
          <w:kern w:val="0"/>
          <w:szCs w:val="21"/>
        </w:rPr>
        <w:t>为采购项目提供整体设计、规范编制或者项目管理、监理、检测等服务的供应商，不得再参加该采购项目的其他采购活动</w:t>
      </w:r>
      <w:r>
        <w:rPr>
          <w:rFonts w:hint="eastAsia" w:ascii="仿宋" w:hAnsi="仿宋" w:eastAsia="仿宋" w:cs="仿宋"/>
          <w:szCs w:val="21"/>
        </w:rPr>
        <w:t>（由供应商在《</w:t>
      </w:r>
      <w:r>
        <w:rPr>
          <w:rFonts w:hint="eastAsia" w:ascii="仿宋" w:hAnsi="仿宋" w:eastAsia="仿宋" w:cs="仿宋"/>
          <w:szCs w:val="21"/>
          <w:lang w:eastAsia="zh-CN"/>
        </w:rPr>
        <w:t>询价</w:t>
      </w:r>
      <w:r>
        <w:rPr>
          <w:rFonts w:hint="eastAsia" w:ascii="仿宋" w:hAnsi="仿宋" w:eastAsia="仿宋" w:cs="仿宋"/>
          <w:szCs w:val="21"/>
        </w:rPr>
        <w:t>承诺函》中作出声明，加盖公章）；</w:t>
      </w:r>
    </w:p>
    <w:p w14:paraId="614C8219">
      <w:pPr>
        <w:keepNext w:val="0"/>
        <w:keepLines w:val="0"/>
        <w:numPr>
          <w:ilvl w:val="0"/>
          <w:numId w:val="2"/>
        </w:numPr>
        <w:kinsoku/>
        <w:overflowPunct/>
        <w:topLinePunct w:val="0"/>
        <w:bidi w:val="0"/>
        <w:adjustRightInd w:val="0"/>
        <w:snapToGrid w:val="0"/>
        <w:spacing w:beforeAutospacing="0" w:afterAutospacing="0" w:line="560" w:lineRule="exact"/>
        <w:ind w:left="0" w:right="0" w:firstLine="420" w:firstLineChars="200"/>
        <w:jc w:val="left"/>
        <w:rPr>
          <w:rFonts w:hint="eastAsia" w:ascii="仿宋" w:hAnsi="仿宋" w:eastAsia="仿宋" w:cs="仿宋"/>
          <w:szCs w:val="21"/>
        </w:rPr>
      </w:pPr>
      <w:r>
        <w:rPr>
          <w:rFonts w:hint="eastAsia" w:ascii="仿宋" w:hAnsi="仿宋" w:eastAsia="仿宋" w:cs="仿宋"/>
          <w:kern w:val="0"/>
          <w:szCs w:val="21"/>
        </w:rPr>
        <w:t>不同供应商的法定代表人、主要经营负责人、项目</w:t>
      </w:r>
      <w:r>
        <w:rPr>
          <w:rFonts w:hint="eastAsia" w:ascii="仿宋" w:hAnsi="仿宋" w:eastAsia="仿宋" w:cs="仿宋"/>
          <w:kern w:val="0"/>
          <w:szCs w:val="21"/>
          <w:lang w:eastAsia="zh-CN"/>
        </w:rPr>
        <w:t>投标（响应）</w:t>
      </w:r>
      <w:r>
        <w:rPr>
          <w:rFonts w:hint="eastAsia" w:ascii="仿宋" w:hAnsi="仿宋" w:eastAsia="仿宋" w:cs="仿宋"/>
          <w:kern w:val="0"/>
          <w:szCs w:val="21"/>
        </w:rPr>
        <w:t>授权代表人、项目负责人、主要技术人员不得为同一人、属同一单位或者在同一单位缴纳社会保险；不同</w:t>
      </w:r>
      <w:r>
        <w:rPr>
          <w:rFonts w:hint="eastAsia" w:ascii="仿宋" w:hAnsi="仿宋" w:eastAsia="仿宋" w:cs="仿宋"/>
          <w:kern w:val="0"/>
          <w:szCs w:val="21"/>
          <w:lang w:eastAsia="zh-CN"/>
        </w:rPr>
        <w:t>投标（响应）</w:t>
      </w:r>
      <w:r>
        <w:rPr>
          <w:rFonts w:hint="eastAsia" w:ascii="仿宋" w:hAnsi="仿宋" w:eastAsia="仿宋" w:cs="仿宋"/>
          <w:kern w:val="0"/>
          <w:szCs w:val="21"/>
        </w:rPr>
        <w:t>供应商的</w:t>
      </w:r>
      <w:r>
        <w:rPr>
          <w:rFonts w:hint="eastAsia" w:ascii="仿宋" w:hAnsi="仿宋" w:eastAsia="仿宋" w:cs="仿宋"/>
          <w:kern w:val="0"/>
          <w:szCs w:val="21"/>
          <w:lang w:eastAsia="zh-CN"/>
        </w:rPr>
        <w:t>投标（响应）</w:t>
      </w:r>
      <w:r>
        <w:rPr>
          <w:rFonts w:hint="eastAsia" w:ascii="仿宋" w:hAnsi="仿宋" w:eastAsia="仿宋" w:cs="仿宋"/>
          <w:kern w:val="0"/>
          <w:szCs w:val="21"/>
        </w:rPr>
        <w:t>文件不得由同一单位或者同一人编制；单位负责人为同一人或者存在直接控股、管理关系的不同供应商，不得参加本项目政府采购活动（由供应商填写《供应商基本情况表》相关信息，如发现不同</w:t>
      </w:r>
      <w:r>
        <w:rPr>
          <w:rFonts w:hint="eastAsia" w:ascii="仿宋" w:hAnsi="仿宋" w:eastAsia="仿宋" w:cs="仿宋"/>
          <w:kern w:val="0"/>
          <w:szCs w:val="21"/>
          <w:lang w:eastAsia="zh-CN"/>
        </w:rPr>
        <w:t>投标（响应）</w:t>
      </w:r>
      <w:r>
        <w:rPr>
          <w:rFonts w:hint="eastAsia" w:ascii="仿宋" w:hAnsi="仿宋" w:eastAsia="仿宋" w:cs="仿宋"/>
          <w:kern w:val="0"/>
          <w:szCs w:val="21"/>
        </w:rPr>
        <w:t>供应商的相关信息存在上述“不得”的情形，作</w:t>
      </w:r>
      <w:r>
        <w:rPr>
          <w:rFonts w:hint="eastAsia" w:ascii="仿宋" w:hAnsi="仿宋" w:eastAsia="仿宋" w:cs="仿宋"/>
          <w:kern w:val="0"/>
          <w:szCs w:val="21"/>
          <w:lang w:eastAsia="zh-CN"/>
        </w:rPr>
        <w:t>投标（响应）</w:t>
      </w:r>
      <w:r>
        <w:rPr>
          <w:rFonts w:hint="eastAsia" w:ascii="仿宋" w:hAnsi="仿宋" w:eastAsia="仿宋" w:cs="仿宋"/>
          <w:kern w:val="0"/>
          <w:szCs w:val="21"/>
        </w:rPr>
        <w:t>无效处理）；</w:t>
      </w:r>
    </w:p>
    <w:p w14:paraId="5E18A832">
      <w:pPr>
        <w:keepNext w:val="0"/>
        <w:keepLines w:val="0"/>
        <w:numPr>
          <w:ilvl w:val="0"/>
          <w:numId w:val="2"/>
        </w:numPr>
        <w:kinsoku/>
        <w:overflowPunct/>
        <w:topLinePunct w:val="0"/>
        <w:bidi w:val="0"/>
        <w:adjustRightInd w:val="0"/>
        <w:snapToGrid w:val="0"/>
        <w:spacing w:beforeAutospacing="0" w:afterAutospacing="0" w:line="560" w:lineRule="exact"/>
        <w:ind w:left="0" w:right="0" w:firstLine="420" w:firstLineChars="200"/>
        <w:jc w:val="left"/>
        <w:rPr>
          <w:rFonts w:hint="eastAsia" w:ascii="仿宋" w:hAnsi="仿宋" w:eastAsia="仿宋" w:cs="仿宋"/>
          <w:szCs w:val="21"/>
        </w:rPr>
      </w:pPr>
      <w:r>
        <w:rPr>
          <w:rFonts w:hint="eastAsia" w:ascii="仿宋" w:hAnsi="仿宋" w:eastAsia="仿宋" w:cs="仿宋"/>
          <w:szCs w:val="21"/>
        </w:rPr>
        <w:t>本项目</w:t>
      </w:r>
      <w:r>
        <w:rPr>
          <w:rFonts w:hint="eastAsia" w:ascii="仿宋" w:hAnsi="仿宋" w:eastAsia="仿宋" w:cs="仿宋"/>
          <w:color w:val="FF0000"/>
          <w:szCs w:val="21"/>
          <w:u w:val="single"/>
        </w:rPr>
        <w:t>不接受</w:t>
      </w:r>
      <w:r>
        <w:rPr>
          <w:rFonts w:hint="eastAsia" w:ascii="仿宋" w:hAnsi="仿宋" w:eastAsia="仿宋" w:cs="仿宋"/>
          <w:szCs w:val="21"/>
        </w:rPr>
        <w:t>联合体</w:t>
      </w:r>
      <w:r>
        <w:rPr>
          <w:rFonts w:hint="eastAsia" w:ascii="仿宋" w:hAnsi="仿宋" w:eastAsia="仿宋" w:cs="仿宋"/>
          <w:szCs w:val="21"/>
          <w:lang w:eastAsia="zh-CN"/>
        </w:rPr>
        <w:t>投标（响应）</w:t>
      </w:r>
      <w:r>
        <w:rPr>
          <w:rFonts w:hint="eastAsia" w:ascii="仿宋" w:hAnsi="仿宋" w:eastAsia="仿宋" w:cs="仿宋"/>
          <w:szCs w:val="21"/>
        </w:rPr>
        <w:t>，</w:t>
      </w:r>
      <w:r>
        <w:rPr>
          <w:rFonts w:hint="eastAsia" w:ascii="仿宋" w:hAnsi="仿宋" w:eastAsia="仿宋" w:cs="仿宋"/>
          <w:color w:val="FF0000"/>
          <w:szCs w:val="21"/>
          <w:u w:val="single"/>
        </w:rPr>
        <w:t>不接受</w:t>
      </w:r>
      <w:r>
        <w:rPr>
          <w:rFonts w:hint="eastAsia" w:ascii="仿宋" w:hAnsi="仿宋" w:eastAsia="仿宋" w:cs="仿宋"/>
          <w:szCs w:val="21"/>
        </w:rPr>
        <w:t>供应商选用进口产品参与</w:t>
      </w:r>
      <w:r>
        <w:rPr>
          <w:rFonts w:hint="eastAsia" w:ascii="仿宋" w:hAnsi="仿宋" w:eastAsia="仿宋" w:cs="仿宋"/>
          <w:szCs w:val="21"/>
          <w:lang w:eastAsia="zh-CN"/>
        </w:rPr>
        <w:t>询价</w:t>
      </w:r>
      <w:r>
        <w:rPr>
          <w:rFonts w:hint="eastAsia" w:ascii="仿宋" w:hAnsi="仿宋" w:eastAsia="仿宋" w:cs="仿宋"/>
          <w:szCs w:val="21"/>
        </w:rPr>
        <w:t>，不允许转包分包。</w:t>
      </w:r>
    </w:p>
    <w:p w14:paraId="08A6A6F6">
      <w:pPr>
        <w:pStyle w:val="7"/>
        <w:keepNext w:val="0"/>
        <w:keepLines w:val="0"/>
        <w:kinsoku/>
        <w:overflowPunct/>
        <w:topLinePunct w:val="0"/>
        <w:bidi w:val="0"/>
        <w:spacing w:beforeAutospacing="0" w:afterAutospacing="0" w:line="560" w:lineRule="exact"/>
        <w:ind w:left="0" w:right="0"/>
        <w:rPr>
          <w:rFonts w:hint="eastAsia" w:ascii="仿宋" w:hAnsi="仿宋" w:eastAsia="仿宋" w:cs="仿宋"/>
          <w:b/>
          <w:kern w:val="0"/>
          <w:szCs w:val="21"/>
        </w:rPr>
      </w:pPr>
      <w:r>
        <w:rPr>
          <w:rFonts w:hint="eastAsia" w:ascii="仿宋" w:hAnsi="仿宋" w:eastAsia="仿宋" w:cs="仿宋"/>
          <w:b/>
          <w:kern w:val="0"/>
          <w:szCs w:val="21"/>
        </w:rPr>
        <w:t>三、供应商</w:t>
      </w:r>
      <w:r>
        <w:rPr>
          <w:rFonts w:hint="eastAsia" w:ascii="仿宋" w:hAnsi="仿宋" w:eastAsia="仿宋" w:cs="仿宋"/>
          <w:b/>
          <w:kern w:val="0"/>
          <w:szCs w:val="21"/>
          <w:lang w:eastAsia="zh-CN"/>
        </w:rPr>
        <w:t>询价</w:t>
      </w:r>
      <w:r>
        <w:rPr>
          <w:rFonts w:hint="eastAsia" w:ascii="仿宋" w:hAnsi="仿宋" w:eastAsia="仿宋" w:cs="仿宋"/>
          <w:b/>
          <w:kern w:val="0"/>
          <w:szCs w:val="21"/>
        </w:rPr>
        <w:t>程序及时间安排：</w:t>
      </w:r>
    </w:p>
    <w:p w14:paraId="5A0A5C49">
      <w:pPr>
        <w:keepNext w:val="0"/>
        <w:keepLines w:val="0"/>
        <w:widowControl/>
        <w:kinsoku/>
        <w:overflowPunct/>
        <w:topLinePunct w:val="0"/>
        <w:bidi w:val="0"/>
        <w:adjustRightInd w:val="0"/>
        <w:spacing w:beforeAutospacing="0" w:afterAutospacing="0" w:line="560" w:lineRule="exact"/>
        <w:ind w:left="0" w:right="0" w:firstLine="422" w:firstLineChars="200"/>
        <w:jc w:val="left"/>
        <w:rPr>
          <w:rFonts w:hint="eastAsia" w:ascii="仿宋" w:hAnsi="仿宋" w:eastAsia="仿宋" w:cs="仿宋"/>
          <w:b/>
          <w:kern w:val="0"/>
          <w:szCs w:val="21"/>
        </w:rPr>
      </w:pPr>
      <w:r>
        <w:rPr>
          <w:rFonts w:hint="eastAsia" w:ascii="仿宋" w:hAnsi="仿宋" w:eastAsia="仿宋" w:cs="仿宋"/>
          <w:b/>
          <w:kern w:val="0"/>
          <w:szCs w:val="21"/>
        </w:rPr>
        <w:t>1、</w:t>
      </w:r>
      <w:r>
        <w:rPr>
          <w:rFonts w:hint="eastAsia" w:ascii="仿宋" w:hAnsi="仿宋" w:eastAsia="仿宋" w:cs="仿宋"/>
          <w:b/>
          <w:kern w:val="0"/>
          <w:szCs w:val="21"/>
          <w:lang w:eastAsia="zh-CN"/>
        </w:rPr>
        <w:t>询价</w:t>
      </w:r>
      <w:r>
        <w:rPr>
          <w:rFonts w:hint="eastAsia" w:ascii="仿宋" w:hAnsi="仿宋" w:eastAsia="仿宋" w:cs="仿宋"/>
          <w:b/>
          <w:kern w:val="0"/>
          <w:szCs w:val="21"/>
        </w:rPr>
        <w:t>程序：</w:t>
      </w:r>
    </w:p>
    <w:p w14:paraId="40B51430">
      <w:pPr>
        <w:pStyle w:val="18"/>
        <w:keepNext w:val="0"/>
        <w:keepLines w:val="0"/>
        <w:shd w:val="clear" w:color="auto" w:fill="FFFFFF"/>
        <w:kinsoku/>
        <w:overflowPunct/>
        <w:topLinePunct w:val="0"/>
        <w:bidi w:val="0"/>
        <w:spacing w:before="0" w:beforeAutospacing="0" w:after="0" w:afterAutospacing="0" w:line="560" w:lineRule="exact"/>
        <w:ind w:left="0" w:right="0" w:firstLine="422"/>
        <w:rPr>
          <w:rFonts w:hint="eastAsia" w:ascii="仿宋" w:hAnsi="仿宋" w:eastAsia="仿宋" w:cs="仿宋"/>
          <w:sz w:val="21"/>
          <w:szCs w:val="21"/>
          <w:highlight w:val="none"/>
        </w:rPr>
      </w:pPr>
      <w:r>
        <w:rPr>
          <w:rFonts w:hint="eastAsia" w:ascii="仿宋" w:hAnsi="仿宋" w:eastAsia="仿宋" w:cs="仿宋"/>
          <w:sz w:val="21"/>
          <w:szCs w:val="21"/>
        </w:rPr>
        <w:t>（1）</w:t>
      </w:r>
      <w:r>
        <w:rPr>
          <w:rFonts w:hint="eastAsia" w:ascii="仿宋" w:hAnsi="仿宋" w:eastAsia="仿宋" w:cs="仿宋"/>
          <w:sz w:val="21"/>
          <w:szCs w:val="21"/>
          <w:lang w:eastAsia="zh-CN"/>
        </w:rPr>
        <w:t>投标（响应）</w:t>
      </w:r>
      <w:r>
        <w:rPr>
          <w:rFonts w:hint="eastAsia" w:ascii="仿宋" w:hAnsi="仿宋" w:eastAsia="仿宋" w:cs="仿宋"/>
          <w:sz w:val="21"/>
          <w:szCs w:val="21"/>
        </w:rPr>
        <w:t>。凡愿意参加</w:t>
      </w:r>
      <w:r>
        <w:rPr>
          <w:rFonts w:hint="eastAsia" w:ascii="仿宋" w:hAnsi="仿宋" w:eastAsia="仿宋" w:cs="仿宋"/>
          <w:sz w:val="21"/>
          <w:szCs w:val="21"/>
          <w:lang w:eastAsia="zh-CN"/>
        </w:rPr>
        <w:t>询价</w:t>
      </w:r>
      <w:r>
        <w:rPr>
          <w:rFonts w:hint="eastAsia" w:ascii="仿宋" w:hAnsi="仿宋" w:eastAsia="仿宋" w:cs="仿宋"/>
          <w:sz w:val="21"/>
          <w:szCs w:val="21"/>
        </w:rPr>
        <w:t>的合格供应商，在</w:t>
      </w:r>
      <w:r>
        <w:rPr>
          <w:rFonts w:hint="eastAsia" w:ascii="仿宋" w:hAnsi="仿宋" w:eastAsia="仿宋" w:cs="仿宋"/>
          <w:sz w:val="21"/>
          <w:szCs w:val="21"/>
          <w:lang w:eastAsia="zh-CN"/>
        </w:rPr>
        <w:t>询价</w:t>
      </w:r>
      <w:r>
        <w:rPr>
          <w:rFonts w:hint="eastAsia" w:ascii="仿宋" w:hAnsi="仿宋" w:eastAsia="仿宋" w:cs="仿宋"/>
          <w:sz w:val="21"/>
          <w:szCs w:val="21"/>
        </w:rPr>
        <w:t>截止时间前，登陆友和招标</w:t>
      </w:r>
      <w:r>
        <w:rPr>
          <w:rFonts w:hint="eastAsia" w:ascii="仿宋" w:hAnsi="仿宋" w:eastAsia="仿宋" w:cs="仿宋"/>
          <w:sz w:val="21"/>
          <w:szCs w:val="21"/>
          <w:highlight w:val="none"/>
        </w:rPr>
        <w:t>代理服务网（https://yhzb.uho.cn/），下载查看</w:t>
      </w:r>
      <w:r>
        <w:rPr>
          <w:rFonts w:hint="eastAsia" w:ascii="仿宋" w:hAnsi="仿宋" w:eastAsia="仿宋" w:cs="仿宋"/>
          <w:sz w:val="21"/>
          <w:szCs w:val="21"/>
          <w:highlight w:val="none"/>
          <w:lang w:eastAsia="zh-CN"/>
        </w:rPr>
        <w:t>询价</w:t>
      </w:r>
      <w:r>
        <w:rPr>
          <w:rFonts w:hint="eastAsia" w:ascii="仿宋" w:hAnsi="仿宋" w:eastAsia="仿宋" w:cs="仿宋"/>
          <w:sz w:val="21"/>
          <w:szCs w:val="21"/>
          <w:highlight w:val="none"/>
        </w:rPr>
        <w:t>文件。售价：本次</w:t>
      </w:r>
      <w:r>
        <w:rPr>
          <w:rFonts w:hint="eastAsia" w:ascii="仿宋" w:hAnsi="仿宋" w:eastAsia="仿宋" w:cs="仿宋"/>
          <w:sz w:val="21"/>
          <w:szCs w:val="21"/>
          <w:highlight w:val="none"/>
          <w:lang w:eastAsia="zh-CN"/>
        </w:rPr>
        <w:t>询价</w:t>
      </w:r>
      <w:r>
        <w:rPr>
          <w:rFonts w:hint="eastAsia" w:ascii="仿宋" w:hAnsi="仿宋" w:eastAsia="仿宋" w:cs="仿宋"/>
          <w:sz w:val="21"/>
          <w:szCs w:val="21"/>
          <w:highlight w:val="none"/>
        </w:rPr>
        <w:t>免费。</w:t>
      </w:r>
    </w:p>
    <w:p w14:paraId="766C4BDC">
      <w:pPr>
        <w:pStyle w:val="18"/>
        <w:keepNext w:val="0"/>
        <w:keepLines w:val="0"/>
        <w:shd w:val="clear" w:color="auto" w:fill="FFFFFF"/>
        <w:kinsoku/>
        <w:overflowPunct/>
        <w:topLinePunct w:val="0"/>
        <w:bidi w:val="0"/>
        <w:spacing w:before="0" w:beforeAutospacing="0" w:after="0" w:afterAutospacing="0" w:line="560" w:lineRule="exact"/>
        <w:ind w:left="0" w:right="0" w:firstLine="422"/>
        <w:rPr>
          <w:rFonts w:hint="eastAsia" w:ascii="仿宋" w:hAnsi="仿宋" w:eastAsia="仿宋" w:cs="仿宋"/>
          <w:sz w:val="21"/>
          <w:szCs w:val="21"/>
          <w:highlight w:val="none"/>
        </w:rPr>
      </w:pPr>
      <w:r>
        <w:rPr>
          <w:rFonts w:hint="eastAsia" w:ascii="仿宋" w:hAnsi="仿宋" w:eastAsia="仿宋" w:cs="仿宋"/>
          <w:sz w:val="21"/>
          <w:szCs w:val="21"/>
          <w:highlight w:val="none"/>
        </w:rPr>
        <w:t>（2）报价。请在2025年</w:t>
      </w:r>
      <w:r>
        <w:rPr>
          <w:rFonts w:hint="eastAsia" w:ascii="仿宋" w:hAnsi="仿宋" w:eastAsia="仿宋" w:cs="仿宋"/>
          <w:sz w:val="21"/>
          <w:szCs w:val="21"/>
          <w:highlight w:val="none"/>
          <w:lang w:val="en-US" w:eastAsia="zh-CN"/>
        </w:rPr>
        <w:t>11</w:t>
      </w:r>
      <w:r>
        <w:rPr>
          <w:rFonts w:hint="eastAsia" w:ascii="仿宋" w:hAnsi="仿宋" w:eastAsia="仿宋" w:cs="仿宋"/>
          <w:sz w:val="21"/>
          <w:szCs w:val="21"/>
          <w:highlight w:val="none"/>
        </w:rPr>
        <w:t>月</w:t>
      </w:r>
      <w:r>
        <w:rPr>
          <w:rFonts w:hint="eastAsia" w:ascii="仿宋" w:hAnsi="仿宋" w:eastAsia="仿宋" w:cs="仿宋"/>
          <w:sz w:val="21"/>
          <w:szCs w:val="21"/>
          <w:highlight w:val="none"/>
          <w:lang w:val="en-US" w:eastAsia="zh-CN"/>
        </w:rPr>
        <w:t>14</w:t>
      </w:r>
      <w:r>
        <w:rPr>
          <w:rFonts w:hint="eastAsia" w:ascii="仿宋" w:hAnsi="仿宋" w:eastAsia="仿宋" w:cs="仿宋"/>
          <w:sz w:val="21"/>
          <w:szCs w:val="21"/>
          <w:highlight w:val="none"/>
        </w:rPr>
        <w:t>日</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00</w:t>
      </w:r>
      <w:r>
        <w:rPr>
          <w:rFonts w:hint="eastAsia" w:ascii="仿宋" w:hAnsi="仿宋" w:eastAsia="仿宋" w:cs="仿宋"/>
          <w:sz w:val="21"/>
          <w:szCs w:val="21"/>
          <w:highlight w:val="none"/>
        </w:rPr>
        <w:t>:00之前把应答文件上传到</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"https://yhjj.uho.cn/login" </w:instrText>
      </w:r>
      <w:r>
        <w:rPr>
          <w:rFonts w:hint="eastAsia" w:ascii="仿宋" w:hAnsi="仿宋" w:eastAsia="仿宋" w:cs="仿宋"/>
          <w:highlight w:val="none"/>
        </w:rPr>
        <w:fldChar w:fldCharType="separate"/>
      </w:r>
      <w:r>
        <w:rPr>
          <w:rStyle w:val="24"/>
          <w:rFonts w:hint="eastAsia" w:ascii="仿宋" w:hAnsi="仿宋" w:eastAsia="仿宋" w:cs="仿宋"/>
          <w:b/>
          <w:color w:val="auto"/>
          <w:sz w:val="21"/>
          <w:szCs w:val="21"/>
          <w:highlight w:val="none"/>
        </w:rPr>
        <w:t>友和</w:t>
      </w:r>
      <w:r>
        <w:rPr>
          <w:rStyle w:val="24"/>
          <w:rFonts w:hint="eastAsia" w:ascii="仿宋" w:hAnsi="仿宋" w:eastAsia="仿宋" w:cs="仿宋"/>
          <w:b/>
          <w:color w:val="auto"/>
          <w:sz w:val="21"/>
          <w:szCs w:val="21"/>
          <w:highlight w:val="none"/>
          <w:lang w:eastAsia="zh-CN"/>
        </w:rPr>
        <w:t>询价</w:t>
      </w:r>
      <w:r>
        <w:rPr>
          <w:rStyle w:val="24"/>
          <w:rFonts w:hint="eastAsia" w:ascii="仿宋" w:hAnsi="仿宋" w:eastAsia="仿宋" w:cs="仿宋"/>
          <w:b/>
          <w:color w:val="auto"/>
          <w:sz w:val="21"/>
          <w:szCs w:val="21"/>
          <w:highlight w:val="none"/>
        </w:rPr>
        <w:t>服务网</w:t>
      </w:r>
      <w:r>
        <w:rPr>
          <w:rStyle w:val="24"/>
          <w:rFonts w:hint="eastAsia" w:ascii="仿宋" w:hAnsi="仿宋" w:eastAsia="仿宋" w:cs="仿宋"/>
          <w:b/>
          <w:color w:val="auto"/>
          <w:sz w:val="21"/>
          <w:szCs w:val="21"/>
          <w:highlight w:val="none"/>
        </w:rPr>
        <w:fldChar w:fldCharType="end"/>
      </w:r>
      <w:r>
        <w:rPr>
          <w:rStyle w:val="25"/>
          <w:rFonts w:hint="eastAsia" w:ascii="仿宋" w:hAnsi="仿宋" w:eastAsia="仿宋" w:cs="仿宋"/>
          <w:b/>
          <w:color w:val="auto"/>
          <w:sz w:val="21"/>
          <w:szCs w:val="21"/>
          <w:highlight w:val="none"/>
        </w:rPr>
        <w:t>(超链接)</w:t>
      </w:r>
      <w:r>
        <w:rPr>
          <w:rFonts w:hint="eastAsia" w:ascii="仿宋" w:hAnsi="仿宋" w:eastAsia="仿宋" w:cs="仿宋"/>
          <w:sz w:val="21"/>
          <w:szCs w:val="21"/>
          <w:highlight w:val="none"/>
        </w:rPr>
        <w:t>。（A.供应商须先行注册成为友和</w:t>
      </w:r>
      <w:r>
        <w:rPr>
          <w:rFonts w:hint="eastAsia" w:ascii="仿宋" w:hAnsi="仿宋" w:eastAsia="仿宋" w:cs="仿宋"/>
          <w:sz w:val="21"/>
          <w:szCs w:val="21"/>
          <w:highlight w:val="none"/>
          <w:lang w:eastAsia="zh-CN"/>
        </w:rPr>
        <w:t>询价</w:t>
      </w:r>
      <w:r>
        <w:rPr>
          <w:rFonts w:hint="eastAsia" w:ascii="仿宋" w:hAnsi="仿宋" w:eastAsia="仿宋" w:cs="仿宋"/>
          <w:sz w:val="21"/>
          <w:szCs w:val="21"/>
          <w:highlight w:val="none"/>
        </w:rPr>
        <w:t>网供应商，审核通过后，方可进行</w:t>
      </w:r>
      <w:r>
        <w:rPr>
          <w:rFonts w:hint="eastAsia" w:ascii="仿宋" w:hAnsi="仿宋" w:eastAsia="仿宋" w:cs="仿宋"/>
          <w:sz w:val="21"/>
          <w:szCs w:val="21"/>
          <w:highlight w:val="none"/>
          <w:lang w:eastAsia="zh-CN"/>
        </w:rPr>
        <w:t>询价</w:t>
      </w:r>
      <w:r>
        <w:rPr>
          <w:rFonts w:hint="eastAsia" w:ascii="仿宋" w:hAnsi="仿宋" w:eastAsia="仿宋" w:cs="仿宋"/>
          <w:sz w:val="21"/>
          <w:szCs w:val="21"/>
          <w:highlight w:val="none"/>
        </w:rPr>
        <w:t>服务。B.应答文件需为PDF格式，且大小不能超过50MB。）</w:t>
      </w:r>
    </w:p>
    <w:p w14:paraId="528D22CA">
      <w:pPr>
        <w:pStyle w:val="18"/>
        <w:keepNext w:val="0"/>
        <w:keepLines w:val="0"/>
        <w:shd w:val="clear" w:color="auto" w:fill="FFFFFF"/>
        <w:kinsoku/>
        <w:overflowPunct/>
        <w:topLinePunct w:val="0"/>
        <w:bidi w:val="0"/>
        <w:spacing w:before="0" w:beforeAutospacing="0" w:after="0" w:afterAutospacing="0" w:line="560" w:lineRule="exact"/>
        <w:ind w:left="0" w:right="0" w:firstLine="422"/>
        <w:rPr>
          <w:rFonts w:hint="eastAsia" w:ascii="仿宋" w:hAnsi="仿宋" w:eastAsia="仿宋" w:cs="仿宋"/>
          <w:sz w:val="21"/>
          <w:szCs w:val="21"/>
          <w:highlight w:val="none"/>
        </w:rPr>
      </w:pPr>
      <w:r>
        <w:rPr>
          <w:rFonts w:hint="eastAsia" w:ascii="仿宋" w:hAnsi="仿宋" w:eastAsia="仿宋" w:cs="仿宋"/>
          <w:sz w:val="21"/>
          <w:szCs w:val="21"/>
          <w:highlight w:val="none"/>
        </w:rPr>
        <w:t>（3）确定</w:t>
      </w:r>
      <w:r>
        <w:rPr>
          <w:rFonts w:hint="eastAsia" w:ascii="仿宋" w:hAnsi="仿宋" w:eastAsia="仿宋" w:cs="仿宋"/>
          <w:sz w:val="21"/>
          <w:szCs w:val="21"/>
          <w:highlight w:val="none"/>
          <w:lang w:eastAsia="zh-CN"/>
        </w:rPr>
        <w:t>询价</w:t>
      </w:r>
      <w:r>
        <w:rPr>
          <w:rFonts w:hint="eastAsia" w:ascii="仿宋" w:hAnsi="仿宋" w:eastAsia="仿宋" w:cs="仿宋"/>
          <w:sz w:val="21"/>
          <w:szCs w:val="21"/>
          <w:highlight w:val="none"/>
        </w:rPr>
        <w:t>结果。采购人按照成交原则，确定成交供应商。</w:t>
      </w:r>
    </w:p>
    <w:p w14:paraId="453E3AD9">
      <w:pPr>
        <w:pStyle w:val="18"/>
        <w:keepNext w:val="0"/>
        <w:keepLines w:val="0"/>
        <w:shd w:val="clear" w:color="auto" w:fill="FFFFFF"/>
        <w:kinsoku/>
        <w:overflowPunct/>
        <w:topLinePunct w:val="0"/>
        <w:bidi w:val="0"/>
        <w:spacing w:before="0" w:beforeAutospacing="0" w:after="0" w:afterAutospacing="0" w:line="560" w:lineRule="exact"/>
        <w:ind w:left="0" w:right="0" w:firstLine="422"/>
        <w:rPr>
          <w:rFonts w:hint="eastAsia" w:ascii="仿宋" w:hAnsi="仿宋" w:eastAsia="仿宋" w:cs="仿宋"/>
          <w:sz w:val="21"/>
          <w:szCs w:val="21"/>
          <w:highlight w:val="none"/>
        </w:rPr>
      </w:pPr>
      <w:r>
        <w:rPr>
          <w:rFonts w:hint="eastAsia" w:ascii="仿宋" w:hAnsi="仿宋" w:eastAsia="仿宋" w:cs="仿宋"/>
          <w:sz w:val="21"/>
          <w:szCs w:val="21"/>
          <w:highlight w:val="none"/>
        </w:rPr>
        <w:t>（4）发布成交公告。在确定成交供应商后发布成交公告。</w:t>
      </w:r>
    </w:p>
    <w:p w14:paraId="34C57EFF">
      <w:pPr>
        <w:pStyle w:val="18"/>
        <w:keepNext w:val="0"/>
        <w:keepLines w:val="0"/>
        <w:shd w:val="clear" w:color="auto" w:fill="FFFFFF"/>
        <w:kinsoku/>
        <w:overflowPunct/>
        <w:topLinePunct w:val="0"/>
        <w:bidi w:val="0"/>
        <w:spacing w:before="0" w:beforeAutospacing="0" w:after="0" w:afterAutospacing="0" w:line="560" w:lineRule="exact"/>
        <w:ind w:left="0" w:right="0" w:firstLine="422"/>
        <w:rPr>
          <w:rFonts w:hint="eastAsia" w:ascii="仿宋" w:hAnsi="仿宋" w:eastAsia="仿宋" w:cs="仿宋"/>
          <w:sz w:val="21"/>
          <w:szCs w:val="21"/>
          <w:highlight w:val="none"/>
        </w:rPr>
      </w:pPr>
      <w:r>
        <w:rPr>
          <w:rFonts w:hint="eastAsia" w:ascii="仿宋" w:hAnsi="仿宋" w:eastAsia="仿宋" w:cs="仿宋"/>
          <w:sz w:val="21"/>
          <w:szCs w:val="21"/>
          <w:highlight w:val="none"/>
        </w:rPr>
        <w:t>（5）领取中标(成交)通知书。成交公告公示期结束无异议后，采购人、成交供应商可领取中标(成交)通知书。</w:t>
      </w:r>
    </w:p>
    <w:p w14:paraId="3275A683">
      <w:pPr>
        <w:keepNext w:val="0"/>
        <w:keepLines w:val="0"/>
        <w:widowControl/>
        <w:kinsoku/>
        <w:overflowPunct/>
        <w:topLinePunct w:val="0"/>
        <w:bidi w:val="0"/>
        <w:adjustRightInd w:val="0"/>
        <w:spacing w:beforeAutospacing="0" w:afterAutospacing="0" w:line="560" w:lineRule="exact"/>
        <w:ind w:left="0" w:right="0" w:firstLine="422" w:firstLineChars="200"/>
        <w:jc w:val="left"/>
        <w:rPr>
          <w:rFonts w:hint="eastAsia" w:ascii="仿宋" w:hAnsi="仿宋" w:eastAsia="仿宋" w:cs="仿宋"/>
          <w:b/>
          <w:kern w:val="0"/>
          <w:szCs w:val="21"/>
          <w:highlight w:val="none"/>
        </w:rPr>
      </w:pPr>
      <w:r>
        <w:rPr>
          <w:rFonts w:hint="eastAsia" w:ascii="仿宋" w:hAnsi="仿宋" w:eastAsia="仿宋" w:cs="仿宋"/>
          <w:b/>
          <w:kern w:val="0"/>
          <w:szCs w:val="21"/>
          <w:highlight w:val="none"/>
        </w:rPr>
        <w:t xml:space="preserve"> 2、时间安排：</w:t>
      </w:r>
    </w:p>
    <w:p w14:paraId="707F46CD">
      <w:pPr>
        <w:keepNext w:val="0"/>
        <w:keepLines w:val="0"/>
        <w:widowControl/>
        <w:kinsoku/>
        <w:overflowPunct/>
        <w:topLinePunct w:val="0"/>
        <w:bidi w:val="0"/>
        <w:adjustRightInd w:val="0"/>
        <w:spacing w:beforeAutospacing="0" w:afterAutospacing="0" w:line="560" w:lineRule="exact"/>
        <w:ind w:left="0" w:right="0" w:firstLine="422" w:firstLineChars="200"/>
        <w:jc w:val="left"/>
        <w:rPr>
          <w:rFonts w:hint="eastAsia" w:ascii="仿宋" w:hAnsi="仿宋" w:eastAsia="仿宋" w:cs="仿宋"/>
          <w:b/>
          <w:kern w:val="0"/>
          <w:szCs w:val="21"/>
          <w:highlight w:val="none"/>
        </w:rPr>
      </w:pPr>
      <w:r>
        <w:rPr>
          <w:rFonts w:hint="eastAsia" w:ascii="仿宋" w:hAnsi="仿宋" w:eastAsia="仿宋" w:cs="仿宋"/>
          <w:b/>
          <w:kern w:val="0"/>
          <w:szCs w:val="21"/>
          <w:highlight w:val="none"/>
        </w:rPr>
        <w:t>（1）公告发布日期：</w:t>
      </w:r>
      <w:r>
        <w:rPr>
          <w:rFonts w:hint="eastAsia" w:ascii="仿宋" w:hAnsi="仿宋" w:eastAsia="仿宋" w:cs="仿宋"/>
          <w:kern w:val="0"/>
          <w:szCs w:val="21"/>
          <w:highlight w:val="none"/>
          <w:u w:val="single"/>
        </w:rPr>
        <w:t>2025年</w:t>
      </w:r>
      <w:r>
        <w:rPr>
          <w:rFonts w:hint="eastAsia" w:ascii="仿宋" w:hAnsi="仿宋" w:eastAsia="仿宋" w:cs="仿宋"/>
          <w:kern w:val="0"/>
          <w:szCs w:val="21"/>
          <w:highlight w:val="none"/>
          <w:u w:val="single"/>
          <w:lang w:val="en-US" w:eastAsia="zh-CN"/>
        </w:rPr>
        <w:t>11</w:t>
      </w:r>
      <w:r>
        <w:rPr>
          <w:rFonts w:hint="eastAsia" w:ascii="仿宋" w:hAnsi="仿宋" w:eastAsia="仿宋" w:cs="仿宋"/>
          <w:kern w:val="0"/>
          <w:szCs w:val="21"/>
          <w:highlight w:val="none"/>
          <w:u w:val="single"/>
        </w:rPr>
        <w:t>月</w:t>
      </w:r>
      <w:r>
        <w:rPr>
          <w:rFonts w:hint="eastAsia" w:ascii="仿宋" w:hAnsi="仿宋" w:eastAsia="仿宋" w:cs="仿宋"/>
          <w:kern w:val="0"/>
          <w:szCs w:val="21"/>
          <w:highlight w:val="none"/>
          <w:u w:val="single"/>
          <w:lang w:val="en-US" w:eastAsia="zh-CN"/>
        </w:rPr>
        <w:t>6</w:t>
      </w:r>
      <w:r>
        <w:rPr>
          <w:rFonts w:hint="eastAsia" w:ascii="仿宋" w:hAnsi="仿宋" w:eastAsia="仿宋" w:cs="仿宋"/>
          <w:kern w:val="0"/>
          <w:szCs w:val="21"/>
          <w:highlight w:val="none"/>
          <w:u w:val="single"/>
        </w:rPr>
        <w:t>日</w:t>
      </w:r>
      <w:r>
        <w:rPr>
          <w:rFonts w:hint="eastAsia" w:ascii="仿宋" w:hAnsi="仿宋" w:eastAsia="仿宋" w:cs="仿宋"/>
          <w:kern w:val="0"/>
          <w:szCs w:val="21"/>
          <w:highlight w:val="none"/>
        </w:rPr>
        <w:t>（北京时间）；</w:t>
      </w:r>
    </w:p>
    <w:p w14:paraId="2F11EA16">
      <w:pPr>
        <w:keepNext w:val="0"/>
        <w:keepLines w:val="0"/>
        <w:widowControl/>
        <w:kinsoku/>
        <w:overflowPunct/>
        <w:topLinePunct w:val="0"/>
        <w:bidi w:val="0"/>
        <w:adjustRightInd w:val="0"/>
        <w:spacing w:beforeAutospacing="0" w:afterAutospacing="0" w:line="560" w:lineRule="exact"/>
        <w:ind w:left="0" w:right="0" w:firstLine="422" w:firstLineChars="200"/>
        <w:jc w:val="left"/>
        <w:rPr>
          <w:rFonts w:hint="eastAsia" w:ascii="仿宋" w:hAnsi="仿宋" w:eastAsia="仿宋" w:cs="仿宋"/>
          <w:kern w:val="0"/>
          <w:szCs w:val="21"/>
          <w:highlight w:val="none"/>
        </w:rPr>
      </w:pPr>
      <w:r>
        <w:rPr>
          <w:rFonts w:hint="eastAsia" w:ascii="仿宋" w:hAnsi="仿宋" w:eastAsia="仿宋" w:cs="仿宋"/>
          <w:b/>
          <w:kern w:val="0"/>
          <w:szCs w:val="21"/>
          <w:highlight w:val="none"/>
        </w:rPr>
        <w:t>（2）</w:t>
      </w:r>
      <w:r>
        <w:rPr>
          <w:rFonts w:hint="eastAsia" w:ascii="仿宋" w:hAnsi="仿宋" w:eastAsia="仿宋" w:cs="仿宋"/>
          <w:b/>
          <w:kern w:val="0"/>
          <w:szCs w:val="21"/>
          <w:highlight w:val="none"/>
          <w:lang w:eastAsia="zh-CN"/>
        </w:rPr>
        <w:t>询价</w:t>
      </w:r>
      <w:r>
        <w:rPr>
          <w:rFonts w:hint="eastAsia" w:ascii="仿宋" w:hAnsi="仿宋" w:eastAsia="仿宋" w:cs="仿宋"/>
          <w:b/>
          <w:kern w:val="0"/>
          <w:szCs w:val="21"/>
          <w:highlight w:val="none"/>
        </w:rPr>
        <w:t>截止时间：</w:t>
      </w:r>
      <w:r>
        <w:rPr>
          <w:rFonts w:hint="eastAsia" w:ascii="仿宋" w:hAnsi="仿宋" w:eastAsia="仿宋" w:cs="仿宋"/>
          <w:kern w:val="0"/>
          <w:szCs w:val="21"/>
          <w:highlight w:val="none"/>
          <w:u w:val="single"/>
        </w:rPr>
        <w:t>2025年</w:t>
      </w:r>
      <w:r>
        <w:rPr>
          <w:rFonts w:hint="eastAsia" w:ascii="仿宋" w:hAnsi="仿宋" w:eastAsia="仿宋" w:cs="仿宋"/>
          <w:kern w:val="0"/>
          <w:szCs w:val="21"/>
          <w:highlight w:val="none"/>
          <w:u w:val="single"/>
          <w:lang w:val="en-US" w:eastAsia="zh-CN"/>
        </w:rPr>
        <w:t>11</w:t>
      </w:r>
      <w:r>
        <w:rPr>
          <w:rFonts w:hint="eastAsia" w:ascii="仿宋" w:hAnsi="仿宋" w:eastAsia="仿宋" w:cs="仿宋"/>
          <w:kern w:val="0"/>
          <w:szCs w:val="21"/>
          <w:highlight w:val="none"/>
          <w:u w:val="single"/>
        </w:rPr>
        <w:t>月</w:t>
      </w:r>
      <w:r>
        <w:rPr>
          <w:rFonts w:hint="eastAsia" w:ascii="仿宋" w:hAnsi="仿宋" w:eastAsia="仿宋" w:cs="仿宋"/>
          <w:kern w:val="0"/>
          <w:szCs w:val="21"/>
          <w:highlight w:val="none"/>
          <w:u w:val="single"/>
          <w:lang w:val="en-US" w:eastAsia="zh-CN"/>
        </w:rPr>
        <w:t>14</w:t>
      </w:r>
      <w:r>
        <w:rPr>
          <w:rFonts w:hint="eastAsia" w:ascii="仿宋" w:hAnsi="仿宋" w:eastAsia="仿宋" w:cs="仿宋"/>
          <w:kern w:val="0"/>
          <w:szCs w:val="21"/>
          <w:highlight w:val="none"/>
          <w:u w:val="single"/>
        </w:rPr>
        <w:t>日</w:t>
      </w:r>
      <w:r>
        <w:rPr>
          <w:rFonts w:hint="eastAsia" w:ascii="仿宋" w:hAnsi="仿宋" w:eastAsia="仿宋" w:cs="仿宋"/>
          <w:kern w:val="0"/>
          <w:szCs w:val="21"/>
          <w:highlight w:val="none"/>
          <w:u w:val="single"/>
          <w:lang w:val="en-US" w:eastAsia="zh-CN"/>
        </w:rPr>
        <w:t>10</w:t>
      </w:r>
      <w:r>
        <w:rPr>
          <w:rFonts w:hint="eastAsia" w:ascii="仿宋" w:hAnsi="仿宋" w:eastAsia="仿宋" w:cs="仿宋"/>
          <w:kern w:val="0"/>
          <w:szCs w:val="21"/>
          <w:highlight w:val="none"/>
          <w:u w:val="single"/>
        </w:rPr>
        <w:t>:</w:t>
      </w:r>
      <w:r>
        <w:rPr>
          <w:rFonts w:hint="eastAsia" w:ascii="仿宋" w:hAnsi="仿宋" w:eastAsia="仿宋" w:cs="仿宋"/>
          <w:kern w:val="0"/>
          <w:szCs w:val="21"/>
          <w:highlight w:val="none"/>
          <w:u w:val="single"/>
          <w:lang w:val="en-US" w:eastAsia="zh-CN"/>
        </w:rPr>
        <w:t>00</w:t>
      </w:r>
      <w:r>
        <w:rPr>
          <w:rFonts w:hint="eastAsia" w:ascii="仿宋" w:hAnsi="仿宋" w:eastAsia="仿宋" w:cs="仿宋"/>
          <w:kern w:val="0"/>
          <w:szCs w:val="21"/>
          <w:highlight w:val="none"/>
          <w:u w:val="single"/>
        </w:rPr>
        <w:t>:00</w:t>
      </w:r>
      <w:r>
        <w:rPr>
          <w:rFonts w:hint="eastAsia" w:ascii="仿宋" w:hAnsi="仿宋" w:eastAsia="仿宋" w:cs="仿宋"/>
          <w:kern w:val="0"/>
          <w:szCs w:val="21"/>
          <w:highlight w:val="none"/>
        </w:rPr>
        <w:t>（北京时间）；</w:t>
      </w:r>
    </w:p>
    <w:p w14:paraId="0461F81C">
      <w:pPr>
        <w:keepNext w:val="0"/>
        <w:keepLines w:val="0"/>
        <w:widowControl/>
        <w:kinsoku/>
        <w:overflowPunct/>
        <w:topLinePunct w:val="0"/>
        <w:bidi w:val="0"/>
        <w:adjustRightInd w:val="0"/>
        <w:spacing w:beforeAutospacing="0" w:afterAutospacing="0" w:line="560" w:lineRule="exact"/>
        <w:ind w:left="0" w:right="0" w:firstLine="422" w:firstLineChars="200"/>
        <w:jc w:val="left"/>
        <w:rPr>
          <w:rFonts w:hint="eastAsia" w:ascii="仿宋" w:hAnsi="仿宋" w:eastAsia="仿宋" w:cs="仿宋"/>
          <w:kern w:val="0"/>
          <w:szCs w:val="21"/>
          <w:highlight w:val="none"/>
        </w:rPr>
      </w:pPr>
      <w:r>
        <w:rPr>
          <w:rFonts w:hint="eastAsia" w:ascii="仿宋" w:hAnsi="仿宋" w:eastAsia="仿宋" w:cs="仿宋"/>
          <w:b/>
          <w:kern w:val="0"/>
          <w:szCs w:val="21"/>
          <w:highlight w:val="none"/>
        </w:rPr>
        <w:t>四、</w:t>
      </w:r>
      <w:r>
        <w:rPr>
          <w:rFonts w:hint="eastAsia" w:ascii="仿宋" w:hAnsi="仿宋" w:eastAsia="仿宋" w:cs="仿宋"/>
          <w:b/>
          <w:kern w:val="0"/>
          <w:szCs w:val="21"/>
          <w:highlight w:val="none"/>
          <w:lang w:eastAsia="zh-CN"/>
        </w:rPr>
        <w:t>询价</w:t>
      </w:r>
      <w:r>
        <w:rPr>
          <w:rFonts w:hint="eastAsia" w:ascii="仿宋" w:hAnsi="仿宋" w:eastAsia="仿宋" w:cs="仿宋"/>
          <w:b/>
          <w:kern w:val="0"/>
          <w:szCs w:val="21"/>
          <w:highlight w:val="none"/>
        </w:rPr>
        <w:t>文件主要内容：</w:t>
      </w:r>
    </w:p>
    <w:p w14:paraId="2251D01B">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1、项目</w:t>
      </w:r>
      <w:r>
        <w:rPr>
          <w:rFonts w:hint="eastAsia" w:ascii="仿宋" w:hAnsi="仿宋" w:eastAsia="仿宋" w:cs="仿宋"/>
          <w:kern w:val="0"/>
          <w:szCs w:val="21"/>
          <w:lang w:eastAsia="zh-CN"/>
        </w:rPr>
        <w:t>询价</w:t>
      </w:r>
      <w:r>
        <w:rPr>
          <w:rFonts w:hint="eastAsia" w:ascii="仿宋" w:hAnsi="仿宋" w:eastAsia="仿宋" w:cs="仿宋"/>
          <w:kern w:val="0"/>
          <w:szCs w:val="21"/>
        </w:rPr>
        <w:t>文件由</w:t>
      </w:r>
      <w:r>
        <w:rPr>
          <w:rFonts w:hint="eastAsia" w:ascii="仿宋" w:hAnsi="仿宋" w:eastAsia="仿宋" w:cs="仿宋"/>
          <w:b/>
          <w:kern w:val="0"/>
          <w:szCs w:val="21"/>
          <w:lang w:eastAsia="zh-CN"/>
        </w:rPr>
        <w:t>询价</w:t>
      </w:r>
      <w:r>
        <w:rPr>
          <w:rFonts w:hint="eastAsia" w:ascii="仿宋" w:hAnsi="仿宋" w:eastAsia="仿宋" w:cs="仿宋"/>
          <w:b/>
          <w:kern w:val="0"/>
          <w:szCs w:val="21"/>
        </w:rPr>
        <w:t>公告</w:t>
      </w:r>
      <w:r>
        <w:rPr>
          <w:rFonts w:hint="eastAsia" w:ascii="仿宋" w:hAnsi="仿宋" w:eastAsia="仿宋" w:cs="仿宋"/>
          <w:kern w:val="0"/>
          <w:szCs w:val="21"/>
        </w:rPr>
        <w:t>、</w:t>
      </w:r>
      <w:r>
        <w:rPr>
          <w:rFonts w:hint="eastAsia" w:ascii="仿宋" w:hAnsi="仿宋" w:eastAsia="仿宋" w:cs="仿宋"/>
          <w:b/>
          <w:kern w:val="0"/>
          <w:szCs w:val="21"/>
          <w:lang w:eastAsia="zh-CN"/>
        </w:rPr>
        <w:t>询价</w:t>
      </w:r>
      <w:r>
        <w:rPr>
          <w:rFonts w:hint="eastAsia" w:ascii="仿宋" w:hAnsi="仿宋" w:eastAsia="仿宋" w:cs="仿宋"/>
          <w:b/>
          <w:kern w:val="0"/>
          <w:szCs w:val="21"/>
        </w:rPr>
        <w:t>用户需求书</w:t>
      </w:r>
      <w:r>
        <w:rPr>
          <w:rFonts w:hint="eastAsia" w:ascii="仿宋" w:hAnsi="仿宋" w:eastAsia="仿宋" w:cs="仿宋"/>
          <w:kern w:val="0"/>
          <w:szCs w:val="21"/>
        </w:rPr>
        <w:t>和</w:t>
      </w:r>
      <w:r>
        <w:rPr>
          <w:rFonts w:hint="eastAsia" w:ascii="仿宋" w:hAnsi="仿宋" w:eastAsia="仿宋" w:cs="仿宋"/>
          <w:b/>
          <w:kern w:val="0"/>
          <w:szCs w:val="21"/>
          <w:lang w:eastAsia="zh-CN"/>
        </w:rPr>
        <w:t>询价</w:t>
      </w:r>
      <w:r>
        <w:rPr>
          <w:rFonts w:hint="eastAsia" w:ascii="仿宋" w:hAnsi="仿宋" w:eastAsia="仿宋" w:cs="仿宋"/>
          <w:b/>
          <w:kern w:val="0"/>
          <w:szCs w:val="21"/>
        </w:rPr>
        <w:t>应答文件格式</w:t>
      </w:r>
      <w:r>
        <w:rPr>
          <w:rFonts w:hint="eastAsia" w:ascii="仿宋" w:hAnsi="仿宋" w:eastAsia="仿宋" w:cs="仿宋"/>
          <w:kern w:val="0"/>
          <w:szCs w:val="21"/>
        </w:rPr>
        <w:t>三部分组成。</w:t>
      </w:r>
    </w:p>
    <w:p w14:paraId="64D0DE7F">
      <w:pPr>
        <w:keepNext w:val="0"/>
        <w:keepLines w:val="0"/>
        <w:widowControl/>
        <w:kinsoku/>
        <w:overflowPunct/>
        <w:topLinePunct w:val="0"/>
        <w:bidi w:val="0"/>
        <w:adjustRightInd w:val="0"/>
        <w:spacing w:beforeAutospacing="0" w:afterAutospacing="0" w:line="560" w:lineRule="exact"/>
        <w:ind w:left="0" w:right="0" w:firstLine="422" w:firstLineChars="200"/>
        <w:jc w:val="left"/>
        <w:rPr>
          <w:rFonts w:hint="eastAsia" w:ascii="仿宋" w:hAnsi="仿宋" w:eastAsia="仿宋" w:cs="仿宋"/>
          <w:b/>
          <w:kern w:val="0"/>
          <w:szCs w:val="21"/>
        </w:rPr>
      </w:pPr>
      <w:r>
        <w:rPr>
          <w:rFonts w:hint="eastAsia" w:ascii="仿宋" w:hAnsi="仿宋" w:eastAsia="仿宋" w:cs="仿宋"/>
          <w:b/>
          <w:kern w:val="0"/>
          <w:szCs w:val="21"/>
        </w:rPr>
        <w:t>2、该</w:t>
      </w:r>
      <w:r>
        <w:rPr>
          <w:rFonts w:hint="eastAsia" w:ascii="仿宋" w:hAnsi="仿宋" w:eastAsia="仿宋" w:cs="仿宋"/>
          <w:b/>
          <w:kern w:val="0"/>
          <w:szCs w:val="21"/>
          <w:lang w:eastAsia="zh-CN"/>
        </w:rPr>
        <w:t>询价</w:t>
      </w:r>
      <w:r>
        <w:rPr>
          <w:rFonts w:hint="eastAsia" w:ascii="仿宋" w:hAnsi="仿宋" w:eastAsia="仿宋" w:cs="仿宋"/>
          <w:b/>
          <w:kern w:val="0"/>
          <w:szCs w:val="21"/>
        </w:rPr>
        <w:t>文件格式适用于通用类</w:t>
      </w:r>
      <w:r>
        <w:rPr>
          <w:rFonts w:hint="eastAsia" w:ascii="仿宋" w:hAnsi="仿宋" w:eastAsia="仿宋" w:cs="仿宋"/>
          <w:b/>
          <w:kern w:val="0"/>
          <w:szCs w:val="21"/>
          <w:lang w:val="en-US" w:eastAsia="zh-CN"/>
        </w:rPr>
        <w:t>货物</w:t>
      </w:r>
      <w:r>
        <w:rPr>
          <w:rFonts w:hint="eastAsia" w:ascii="仿宋" w:hAnsi="仿宋" w:eastAsia="仿宋" w:cs="仿宋"/>
          <w:b/>
          <w:kern w:val="0"/>
          <w:szCs w:val="21"/>
        </w:rPr>
        <w:t>的</w:t>
      </w:r>
      <w:r>
        <w:rPr>
          <w:rFonts w:hint="eastAsia" w:ascii="仿宋" w:hAnsi="仿宋" w:eastAsia="仿宋" w:cs="仿宋"/>
          <w:b/>
          <w:kern w:val="0"/>
          <w:szCs w:val="21"/>
          <w:lang w:eastAsia="zh-CN"/>
        </w:rPr>
        <w:t>询价</w:t>
      </w:r>
      <w:r>
        <w:rPr>
          <w:rFonts w:hint="eastAsia" w:ascii="仿宋" w:hAnsi="仿宋" w:eastAsia="仿宋" w:cs="仿宋"/>
          <w:b/>
          <w:kern w:val="0"/>
          <w:szCs w:val="21"/>
        </w:rPr>
        <w:t>。</w:t>
      </w:r>
    </w:p>
    <w:p w14:paraId="7C78A71B">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3、</w:t>
      </w:r>
      <w:r>
        <w:rPr>
          <w:rFonts w:hint="eastAsia" w:ascii="仿宋" w:hAnsi="仿宋" w:eastAsia="仿宋" w:cs="仿宋"/>
          <w:kern w:val="0"/>
          <w:szCs w:val="21"/>
          <w:lang w:eastAsia="zh-CN"/>
        </w:rPr>
        <w:t>询价</w:t>
      </w:r>
      <w:r>
        <w:rPr>
          <w:rFonts w:hint="eastAsia" w:ascii="仿宋" w:hAnsi="仿宋" w:eastAsia="仿宋" w:cs="仿宋"/>
          <w:kern w:val="0"/>
          <w:szCs w:val="21"/>
        </w:rPr>
        <w:t>用户需求书主要包含本项目的具体采购需求、</w:t>
      </w:r>
      <w:r>
        <w:rPr>
          <w:rFonts w:hint="eastAsia" w:ascii="仿宋" w:hAnsi="仿宋" w:eastAsia="仿宋" w:cs="仿宋"/>
          <w:kern w:val="0"/>
          <w:szCs w:val="21"/>
          <w:lang w:val="en-US" w:eastAsia="zh-CN"/>
        </w:rPr>
        <w:t>交货期</w:t>
      </w:r>
      <w:r>
        <w:rPr>
          <w:rFonts w:hint="eastAsia" w:ascii="仿宋" w:hAnsi="仿宋" w:eastAsia="仿宋" w:cs="仿宋"/>
          <w:kern w:val="0"/>
          <w:szCs w:val="21"/>
        </w:rPr>
        <w:t>等要求。</w:t>
      </w:r>
    </w:p>
    <w:p w14:paraId="217C6ABE">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4、</w:t>
      </w:r>
      <w:r>
        <w:rPr>
          <w:rFonts w:hint="eastAsia" w:ascii="仿宋" w:hAnsi="仿宋" w:eastAsia="仿宋" w:cs="仿宋"/>
          <w:kern w:val="0"/>
          <w:szCs w:val="21"/>
          <w:lang w:eastAsia="zh-CN"/>
        </w:rPr>
        <w:t>询价</w:t>
      </w:r>
      <w:r>
        <w:rPr>
          <w:rFonts w:hint="eastAsia" w:ascii="仿宋" w:hAnsi="仿宋" w:eastAsia="仿宋" w:cs="仿宋"/>
          <w:kern w:val="0"/>
          <w:szCs w:val="21"/>
        </w:rPr>
        <w:t>公告和</w:t>
      </w:r>
      <w:r>
        <w:rPr>
          <w:rFonts w:hint="eastAsia" w:ascii="仿宋" w:hAnsi="仿宋" w:eastAsia="仿宋" w:cs="仿宋"/>
          <w:kern w:val="0"/>
          <w:szCs w:val="21"/>
          <w:lang w:eastAsia="zh-CN"/>
        </w:rPr>
        <w:t>询价</w:t>
      </w:r>
      <w:r>
        <w:rPr>
          <w:rFonts w:hint="eastAsia" w:ascii="仿宋" w:hAnsi="仿宋" w:eastAsia="仿宋" w:cs="仿宋"/>
          <w:kern w:val="0"/>
          <w:szCs w:val="21"/>
        </w:rPr>
        <w:t>用户需求书出现不一致时，按以下优先顺序解释：</w:t>
      </w:r>
    </w:p>
    <w:p w14:paraId="5CEBAE33">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（1）本项目对供应商的资格及要求以</w:t>
      </w:r>
      <w:r>
        <w:rPr>
          <w:rFonts w:hint="eastAsia" w:ascii="仿宋" w:hAnsi="仿宋" w:eastAsia="仿宋" w:cs="仿宋"/>
          <w:kern w:val="0"/>
          <w:szCs w:val="21"/>
          <w:lang w:eastAsia="zh-CN"/>
        </w:rPr>
        <w:t>询价</w:t>
      </w:r>
      <w:r>
        <w:rPr>
          <w:rFonts w:hint="eastAsia" w:ascii="仿宋" w:hAnsi="仿宋" w:eastAsia="仿宋" w:cs="仿宋"/>
          <w:kern w:val="0"/>
          <w:szCs w:val="21"/>
        </w:rPr>
        <w:t>公告为准，当</w:t>
      </w:r>
      <w:r>
        <w:rPr>
          <w:rFonts w:hint="eastAsia" w:ascii="仿宋" w:hAnsi="仿宋" w:eastAsia="仿宋" w:cs="仿宋"/>
          <w:kern w:val="0"/>
          <w:szCs w:val="21"/>
          <w:lang w:eastAsia="zh-CN"/>
        </w:rPr>
        <w:t>询价</w:t>
      </w:r>
      <w:r>
        <w:rPr>
          <w:rFonts w:hint="eastAsia" w:ascii="仿宋" w:hAnsi="仿宋" w:eastAsia="仿宋" w:cs="仿宋"/>
          <w:kern w:val="0"/>
          <w:szCs w:val="21"/>
        </w:rPr>
        <w:t>公告与</w:t>
      </w:r>
      <w:r>
        <w:rPr>
          <w:rFonts w:hint="eastAsia" w:ascii="仿宋" w:hAnsi="仿宋" w:eastAsia="仿宋" w:cs="仿宋"/>
          <w:kern w:val="0"/>
          <w:szCs w:val="21"/>
          <w:lang w:eastAsia="zh-CN"/>
        </w:rPr>
        <w:t>询价</w:t>
      </w:r>
      <w:r>
        <w:rPr>
          <w:rFonts w:hint="eastAsia" w:ascii="仿宋" w:hAnsi="仿宋" w:eastAsia="仿宋" w:cs="仿宋"/>
          <w:kern w:val="0"/>
          <w:szCs w:val="21"/>
        </w:rPr>
        <w:t>用户需求书不一致时，</w:t>
      </w:r>
      <w:r>
        <w:rPr>
          <w:rFonts w:hint="eastAsia" w:ascii="仿宋" w:hAnsi="仿宋" w:eastAsia="仿宋" w:cs="仿宋"/>
          <w:kern w:val="0"/>
          <w:szCs w:val="21"/>
          <w:lang w:eastAsia="zh-CN"/>
        </w:rPr>
        <w:t>询价</w:t>
      </w:r>
      <w:r>
        <w:rPr>
          <w:rFonts w:hint="eastAsia" w:ascii="仿宋" w:hAnsi="仿宋" w:eastAsia="仿宋" w:cs="仿宋"/>
          <w:kern w:val="0"/>
          <w:szCs w:val="21"/>
        </w:rPr>
        <w:t>公告优于</w:t>
      </w:r>
      <w:r>
        <w:rPr>
          <w:rFonts w:hint="eastAsia" w:ascii="仿宋" w:hAnsi="仿宋" w:eastAsia="仿宋" w:cs="仿宋"/>
          <w:kern w:val="0"/>
          <w:szCs w:val="21"/>
          <w:lang w:eastAsia="zh-CN"/>
        </w:rPr>
        <w:t>询价</w:t>
      </w:r>
      <w:r>
        <w:rPr>
          <w:rFonts w:hint="eastAsia" w:ascii="仿宋" w:hAnsi="仿宋" w:eastAsia="仿宋" w:cs="仿宋"/>
          <w:kern w:val="0"/>
          <w:szCs w:val="21"/>
        </w:rPr>
        <w:t>用户需求书。</w:t>
      </w:r>
    </w:p>
    <w:p w14:paraId="66BE405C">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（2）本项目对商品的数量以</w:t>
      </w:r>
      <w:r>
        <w:rPr>
          <w:rFonts w:hint="eastAsia" w:ascii="仿宋" w:hAnsi="仿宋" w:eastAsia="仿宋" w:cs="仿宋"/>
          <w:kern w:val="0"/>
          <w:szCs w:val="21"/>
          <w:lang w:eastAsia="zh-CN"/>
        </w:rPr>
        <w:t>询价</w:t>
      </w:r>
      <w:r>
        <w:rPr>
          <w:rFonts w:hint="eastAsia" w:ascii="仿宋" w:hAnsi="仿宋" w:eastAsia="仿宋" w:cs="仿宋"/>
          <w:kern w:val="0"/>
          <w:szCs w:val="21"/>
        </w:rPr>
        <w:t>公告的产品数量为准，</w:t>
      </w:r>
      <w:r>
        <w:rPr>
          <w:rFonts w:hint="eastAsia" w:ascii="仿宋" w:hAnsi="仿宋" w:eastAsia="仿宋" w:cs="仿宋"/>
          <w:kern w:val="0"/>
          <w:szCs w:val="21"/>
          <w:lang w:eastAsia="zh-CN"/>
        </w:rPr>
        <w:t>询价</w:t>
      </w:r>
      <w:r>
        <w:rPr>
          <w:rFonts w:hint="eastAsia" w:ascii="仿宋" w:hAnsi="仿宋" w:eastAsia="仿宋" w:cs="仿宋"/>
          <w:kern w:val="0"/>
          <w:szCs w:val="21"/>
        </w:rPr>
        <w:t>用户需求书中的产品数量应与</w:t>
      </w:r>
      <w:r>
        <w:rPr>
          <w:rFonts w:hint="eastAsia" w:ascii="仿宋" w:hAnsi="仿宋" w:eastAsia="仿宋" w:cs="仿宋"/>
          <w:kern w:val="0"/>
          <w:szCs w:val="21"/>
          <w:lang w:eastAsia="zh-CN"/>
        </w:rPr>
        <w:t>询价</w:t>
      </w:r>
      <w:r>
        <w:rPr>
          <w:rFonts w:hint="eastAsia" w:ascii="仿宋" w:hAnsi="仿宋" w:eastAsia="仿宋" w:cs="仿宋"/>
          <w:kern w:val="0"/>
          <w:szCs w:val="21"/>
        </w:rPr>
        <w:t>公告中产品数量相对应。</w:t>
      </w:r>
    </w:p>
    <w:p w14:paraId="3F903BBC">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5、供应商按</w:t>
      </w:r>
      <w:r>
        <w:rPr>
          <w:rFonts w:hint="eastAsia" w:ascii="仿宋" w:hAnsi="仿宋" w:eastAsia="仿宋" w:cs="仿宋"/>
          <w:kern w:val="0"/>
          <w:szCs w:val="21"/>
          <w:lang w:eastAsia="zh-CN"/>
        </w:rPr>
        <w:t>询价</w:t>
      </w:r>
      <w:r>
        <w:rPr>
          <w:rFonts w:hint="eastAsia" w:ascii="仿宋" w:hAnsi="仿宋" w:eastAsia="仿宋" w:cs="仿宋"/>
          <w:kern w:val="0"/>
          <w:szCs w:val="21"/>
        </w:rPr>
        <w:t>应答文件格式要求填写响应内容，</w:t>
      </w:r>
      <w:r>
        <w:rPr>
          <w:rFonts w:hint="eastAsia" w:ascii="仿宋" w:hAnsi="仿宋" w:eastAsia="仿宋" w:cs="仿宋"/>
          <w:b/>
          <w:kern w:val="0"/>
          <w:szCs w:val="21"/>
        </w:rPr>
        <w:t>应答文件需要盖单位公章。</w:t>
      </w:r>
    </w:p>
    <w:p w14:paraId="5573301C">
      <w:pPr>
        <w:keepNext w:val="0"/>
        <w:keepLines w:val="0"/>
        <w:widowControl/>
        <w:kinsoku/>
        <w:overflowPunct/>
        <w:topLinePunct w:val="0"/>
        <w:bidi w:val="0"/>
        <w:adjustRightInd w:val="0"/>
        <w:spacing w:beforeAutospacing="0" w:afterAutospacing="0" w:line="560" w:lineRule="exact"/>
        <w:ind w:left="0" w:right="0" w:firstLine="422" w:firstLineChars="200"/>
        <w:jc w:val="left"/>
        <w:rPr>
          <w:rFonts w:hint="eastAsia" w:ascii="仿宋" w:hAnsi="仿宋" w:eastAsia="仿宋" w:cs="仿宋"/>
          <w:b/>
          <w:kern w:val="0"/>
          <w:szCs w:val="21"/>
        </w:rPr>
      </w:pPr>
      <w:r>
        <w:rPr>
          <w:rFonts w:hint="eastAsia" w:ascii="仿宋" w:hAnsi="仿宋" w:eastAsia="仿宋" w:cs="仿宋"/>
          <w:b/>
          <w:kern w:val="0"/>
          <w:szCs w:val="21"/>
        </w:rPr>
        <w:t>五、</w:t>
      </w:r>
      <w:r>
        <w:rPr>
          <w:rFonts w:hint="eastAsia" w:ascii="仿宋" w:hAnsi="仿宋" w:eastAsia="仿宋" w:cs="仿宋"/>
          <w:b/>
          <w:kern w:val="0"/>
          <w:szCs w:val="21"/>
          <w:lang w:eastAsia="zh-CN"/>
        </w:rPr>
        <w:t>询价</w:t>
      </w:r>
      <w:r>
        <w:rPr>
          <w:rFonts w:hint="eastAsia" w:ascii="仿宋" w:hAnsi="仿宋" w:eastAsia="仿宋" w:cs="仿宋"/>
          <w:b/>
          <w:kern w:val="0"/>
          <w:szCs w:val="21"/>
        </w:rPr>
        <w:t>成交原则：</w:t>
      </w:r>
    </w:p>
    <w:p w14:paraId="07F7097C">
      <w:pPr>
        <w:keepNext w:val="0"/>
        <w:keepLines w:val="0"/>
        <w:widowControl/>
        <w:kinsoku/>
        <w:overflowPunct/>
        <w:topLinePunct w:val="0"/>
        <w:bidi w:val="0"/>
        <w:adjustRightInd w:val="0"/>
        <w:spacing w:beforeAutospacing="0" w:afterAutospacing="0" w:line="560" w:lineRule="exact"/>
        <w:ind w:left="0" w:right="0" w:firstLine="422" w:firstLineChars="200"/>
        <w:jc w:val="left"/>
        <w:rPr>
          <w:rFonts w:hint="eastAsia" w:ascii="仿宋" w:hAnsi="仿宋" w:eastAsia="仿宋" w:cs="仿宋"/>
          <w:b/>
          <w:kern w:val="0"/>
          <w:szCs w:val="21"/>
        </w:rPr>
      </w:pPr>
      <w:r>
        <w:rPr>
          <w:rFonts w:hint="eastAsia" w:ascii="仿宋" w:hAnsi="仿宋" w:eastAsia="仿宋" w:cs="仿宋"/>
          <w:b/>
          <w:kern w:val="0"/>
          <w:szCs w:val="21"/>
        </w:rPr>
        <w:t>1、有效供应商及数量。</w:t>
      </w:r>
    </w:p>
    <w:p w14:paraId="4D08E22C">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有效供应商是指参加本项目</w:t>
      </w:r>
      <w:r>
        <w:rPr>
          <w:rFonts w:hint="eastAsia" w:ascii="仿宋" w:hAnsi="仿宋" w:eastAsia="仿宋" w:cs="仿宋"/>
          <w:kern w:val="0"/>
          <w:szCs w:val="21"/>
          <w:lang w:eastAsia="zh-CN"/>
        </w:rPr>
        <w:t>询价</w:t>
      </w:r>
      <w:r>
        <w:rPr>
          <w:rFonts w:hint="eastAsia" w:ascii="仿宋" w:hAnsi="仿宋" w:eastAsia="仿宋" w:cs="仿宋"/>
          <w:kern w:val="0"/>
          <w:szCs w:val="21"/>
        </w:rPr>
        <w:t>，且对本项目进行实质性响应的供应商。有效供应商数量应不少于三家，</w:t>
      </w:r>
      <w:r>
        <w:rPr>
          <w:rFonts w:hint="eastAsia" w:ascii="仿宋" w:hAnsi="仿宋" w:eastAsia="仿宋" w:cs="仿宋"/>
          <w:b/>
          <w:bCs/>
          <w:kern w:val="0"/>
          <w:szCs w:val="21"/>
        </w:rPr>
        <w:t>按本公告第八条</w:t>
      </w:r>
      <w:r>
        <w:rPr>
          <w:rFonts w:hint="eastAsia" w:ascii="仿宋" w:hAnsi="仿宋" w:eastAsia="仿宋" w:cs="仿宋"/>
          <w:b/>
          <w:kern w:val="0"/>
          <w:szCs w:val="21"/>
          <w:lang w:eastAsia="zh-CN"/>
        </w:rPr>
        <w:t>询价</w:t>
      </w:r>
      <w:r>
        <w:rPr>
          <w:rFonts w:hint="eastAsia" w:ascii="仿宋" w:hAnsi="仿宋" w:eastAsia="仿宋" w:cs="仿宋"/>
          <w:b/>
          <w:kern w:val="0"/>
          <w:szCs w:val="21"/>
        </w:rPr>
        <w:t>有关情况处理</w:t>
      </w:r>
      <w:r>
        <w:rPr>
          <w:rFonts w:hint="eastAsia" w:ascii="仿宋" w:hAnsi="仿宋" w:eastAsia="仿宋" w:cs="仿宋"/>
          <w:kern w:val="0"/>
          <w:szCs w:val="21"/>
        </w:rPr>
        <w:t>。</w:t>
      </w:r>
    </w:p>
    <w:p w14:paraId="310A884A">
      <w:pPr>
        <w:keepNext w:val="0"/>
        <w:keepLines w:val="0"/>
        <w:widowControl/>
        <w:kinsoku/>
        <w:overflowPunct/>
        <w:topLinePunct w:val="0"/>
        <w:bidi w:val="0"/>
        <w:adjustRightInd w:val="0"/>
        <w:spacing w:beforeAutospacing="0" w:afterAutospacing="0" w:line="560" w:lineRule="exact"/>
        <w:ind w:left="0" w:right="0" w:firstLine="422" w:firstLineChars="200"/>
        <w:jc w:val="left"/>
        <w:rPr>
          <w:rFonts w:hint="eastAsia" w:ascii="仿宋" w:hAnsi="仿宋" w:eastAsia="仿宋" w:cs="仿宋"/>
          <w:kern w:val="0"/>
          <w:szCs w:val="21"/>
        </w:rPr>
      </w:pPr>
      <w:r>
        <w:rPr>
          <w:rFonts w:hint="eastAsia" w:ascii="仿宋" w:hAnsi="仿宋" w:eastAsia="仿宋" w:cs="仿宋"/>
          <w:b/>
          <w:kern w:val="0"/>
          <w:szCs w:val="21"/>
        </w:rPr>
        <w:t>2、本项目成交方法采用最低价法</w:t>
      </w:r>
      <w:r>
        <w:rPr>
          <w:rFonts w:hint="eastAsia" w:ascii="仿宋" w:hAnsi="仿宋" w:eastAsia="仿宋" w:cs="仿宋"/>
          <w:kern w:val="0"/>
          <w:szCs w:val="21"/>
        </w:rPr>
        <w:t>，完全满足</w:t>
      </w:r>
      <w:r>
        <w:rPr>
          <w:rFonts w:hint="eastAsia" w:ascii="仿宋" w:hAnsi="仿宋" w:eastAsia="仿宋" w:cs="仿宋"/>
          <w:kern w:val="0"/>
          <w:szCs w:val="21"/>
          <w:lang w:eastAsia="zh-CN"/>
        </w:rPr>
        <w:t>询价</w:t>
      </w:r>
      <w:r>
        <w:rPr>
          <w:rFonts w:hint="eastAsia" w:ascii="仿宋" w:hAnsi="仿宋" w:eastAsia="仿宋" w:cs="仿宋"/>
          <w:kern w:val="0"/>
          <w:szCs w:val="21"/>
        </w:rPr>
        <w:t>文件的实质性要求，按照调整后报价由低到高的顺序，依据</w:t>
      </w:r>
      <w:r>
        <w:rPr>
          <w:rFonts w:hint="eastAsia" w:ascii="仿宋" w:hAnsi="仿宋" w:eastAsia="仿宋" w:cs="仿宋"/>
          <w:kern w:val="0"/>
          <w:szCs w:val="21"/>
          <w:lang w:eastAsia="zh-CN"/>
        </w:rPr>
        <w:t>询价</w:t>
      </w:r>
      <w:r>
        <w:rPr>
          <w:rFonts w:hint="eastAsia" w:ascii="仿宋" w:hAnsi="仿宋" w:eastAsia="仿宋" w:cs="仿宋"/>
          <w:kern w:val="0"/>
          <w:szCs w:val="21"/>
        </w:rPr>
        <w:t>文件中规定的数量或比例推荐候选成交供应商。</w:t>
      </w:r>
    </w:p>
    <w:p w14:paraId="4AB63FE8">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color w:val="auto"/>
          <w:kern w:val="0"/>
          <w:szCs w:val="21"/>
        </w:rPr>
      </w:pPr>
      <w:r>
        <w:rPr>
          <w:rFonts w:hint="eastAsia" w:ascii="仿宋" w:hAnsi="仿宋" w:eastAsia="仿宋" w:cs="仿宋"/>
          <w:kern w:val="0"/>
          <w:szCs w:val="21"/>
        </w:rPr>
        <w:t>3、采购人在参</w:t>
      </w:r>
      <w:r>
        <w:rPr>
          <w:rFonts w:hint="eastAsia" w:ascii="仿宋" w:hAnsi="仿宋" w:eastAsia="仿宋" w:cs="仿宋"/>
          <w:color w:val="auto"/>
          <w:kern w:val="0"/>
          <w:szCs w:val="21"/>
        </w:rPr>
        <w:t>与</w:t>
      </w:r>
      <w:r>
        <w:rPr>
          <w:rFonts w:hint="eastAsia" w:ascii="仿宋" w:hAnsi="仿宋" w:eastAsia="仿宋" w:cs="仿宋"/>
          <w:color w:val="auto"/>
          <w:kern w:val="0"/>
          <w:szCs w:val="21"/>
          <w:lang w:eastAsia="zh-CN"/>
        </w:rPr>
        <w:t>询价</w:t>
      </w:r>
      <w:r>
        <w:rPr>
          <w:rFonts w:hint="eastAsia" w:ascii="仿宋" w:hAnsi="仿宋" w:eastAsia="仿宋" w:cs="仿宋"/>
          <w:color w:val="auto"/>
          <w:kern w:val="0"/>
          <w:szCs w:val="21"/>
        </w:rPr>
        <w:t>的有效供应商中，按照最低价法，确定最低报价的1家为成交供应商。如出现两家或以上的最低报价，由采购人自行确定1家为成交供应商。</w:t>
      </w:r>
    </w:p>
    <w:p w14:paraId="52F127E1">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color w:val="auto"/>
          <w:kern w:val="0"/>
          <w:szCs w:val="21"/>
        </w:rPr>
      </w:pPr>
      <w:r>
        <w:rPr>
          <w:rFonts w:hint="eastAsia" w:ascii="仿宋" w:hAnsi="仿宋" w:eastAsia="仿宋" w:cs="仿宋"/>
          <w:color w:val="auto"/>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w:t>
      </w:r>
      <w:r>
        <w:rPr>
          <w:rFonts w:hint="eastAsia" w:ascii="仿宋" w:hAnsi="仿宋" w:eastAsia="仿宋" w:cs="仿宋"/>
          <w:color w:val="auto"/>
          <w:kern w:val="0"/>
          <w:szCs w:val="21"/>
          <w:lang w:eastAsia="zh-CN"/>
        </w:rPr>
        <w:t>投标（响应）</w:t>
      </w:r>
      <w:r>
        <w:rPr>
          <w:rFonts w:hint="eastAsia" w:ascii="仿宋" w:hAnsi="仿宋" w:eastAsia="仿宋" w:cs="仿宋"/>
          <w:color w:val="auto"/>
          <w:kern w:val="0"/>
          <w:szCs w:val="21"/>
        </w:rPr>
        <w:t>处理。</w:t>
      </w:r>
    </w:p>
    <w:p w14:paraId="11C7908F">
      <w:pPr>
        <w:keepNext w:val="0"/>
        <w:keepLines w:val="0"/>
        <w:widowControl/>
        <w:kinsoku/>
        <w:overflowPunct/>
        <w:topLinePunct w:val="0"/>
        <w:bidi w:val="0"/>
        <w:adjustRightInd w:val="0"/>
        <w:spacing w:beforeAutospacing="0" w:afterAutospacing="0" w:line="560" w:lineRule="exact"/>
        <w:ind w:left="0" w:right="0" w:firstLine="422" w:firstLineChars="200"/>
        <w:jc w:val="left"/>
        <w:rPr>
          <w:rFonts w:hint="eastAsia" w:ascii="仿宋" w:hAnsi="仿宋" w:eastAsia="仿宋" w:cs="仿宋"/>
          <w:b/>
          <w:color w:val="auto"/>
          <w:kern w:val="0"/>
          <w:szCs w:val="21"/>
        </w:rPr>
      </w:pPr>
      <w:r>
        <w:rPr>
          <w:rFonts w:hint="eastAsia" w:ascii="仿宋" w:hAnsi="仿宋" w:eastAsia="仿宋" w:cs="仿宋"/>
          <w:b/>
          <w:color w:val="auto"/>
          <w:kern w:val="0"/>
          <w:szCs w:val="21"/>
        </w:rPr>
        <w:t>六、供应商符合性审查标准：</w:t>
      </w:r>
    </w:p>
    <w:p w14:paraId="670A5526">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color w:val="auto"/>
          <w:kern w:val="0"/>
          <w:szCs w:val="21"/>
        </w:rPr>
      </w:pPr>
      <w:r>
        <w:rPr>
          <w:rFonts w:hint="eastAsia" w:ascii="仿宋" w:hAnsi="仿宋" w:eastAsia="仿宋" w:cs="仿宋"/>
          <w:color w:val="auto"/>
          <w:kern w:val="0"/>
          <w:szCs w:val="21"/>
        </w:rPr>
        <w:t>供应商出现下列情形之一的，其应标将被判定为未通过符合性审查：</w:t>
      </w:r>
    </w:p>
    <w:p w14:paraId="290EA9A9">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color w:val="auto"/>
          <w:kern w:val="0"/>
          <w:szCs w:val="21"/>
        </w:rPr>
      </w:pPr>
      <w:r>
        <w:rPr>
          <w:rFonts w:hint="eastAsia" w:ascii="仿宋" w:hAnsi="仿宋" w:eastAsia="仿宋" w:cs="仿宋"/>
          <w:color w:val="auto"/>
          <w:kern w:val="0"/>
          <w:szCs w:val="21"/>
        </w:rPr>
        <w:t>1、报价总价超过项目中的预算总额，或者报价单价超过项目对应的单项预算</w:t>
      </w:r>
      <w:r>
        <w:rPr>
          <w:rFonts w:hint="eastAsia" w:ascii="仿宋" w:hAnsi="仿宋" w:eastAsia="仿宋" w:cs="仿宋"/>
          <w:color w:val="auto"/>
          <w:kern w:val="0"/>
          <w:szCs w:val="21"/>
          <w:lang w:val="en-US" w:eastAsia="zh-CN"/>
        </w:rPr>
        <w:t>或未按询价文件分项报价清单表（如有）要求进行报价</w:t>
      </w:r>
      <w:r>
        <w:rPr>
          <w:rFonts w:hint="eastAsia" w:ascii="仿宋" w:hAnsi="仿宋" w:eastAsia="仿宋" w:cs="仿宋"/>
          <w:color w:val="auto"/>
          <w:kern w:val="0"/>
          <w:szCs w:val="21"/>
        </w:rPr>
        <w:t>。</w:t>
      </w:r>
    </w:p>
    <w:p w14:paraId="77873533">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color w:val="auto"/>
          <w:kern w:val="0"/>
          <w:szCs w:val="21"/>
        </w:rPr>
      </w:pPr>
      <w:r>
        <w:rPr>
          <w:rFonts w:hint="eastAsia" w:ascii="仿宋" w:hAnsi="仿宋" w:eastAsia="仿宋" w:cs="仿宋"/>
          <w:color w:val="auto"/>
          <w:kern w:val="0"/>
          <w:szCs w:val="21"/>
        </w:rPr>
        <w:t>2、供应商资质不符合本项目“供应商资格及要求”的。</w:t>
      </w:r>
    </w:p>
    <w:p w14:paraId="7CBAA5D7">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color w:val="auto"/>
          <w:kern w:val="0"/>
          <w:szCs w:val="21"/>
        </w:rPr>
        <w:t>3、供应商响应的服务期限长于本项目用户需求书中约定的服务期限</w:t>
      </w:r>
      <w:r>
        <w:rPr>
          <w:rFonts w:hint="eastAsia" w:ascii="仿宋" w:hAnsi="仿宋" w:eastAsia="仿宋" w:cs="仿宋"/>
          <w:kern w:val="0"/>
          <w:szCs w:val="21"/>
        </w:rPr>
        <w:t>要求。</w:t>
      </w:r>
    </w:p>
    <w:p w14:paraId="57319141">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4、所投货物、服务在技术、商务等方面没有实质性满足</w:t>
      </w:r>
      <w:r>
        <w:rPr>
          <w:rFonts w:hint="eastAsia" w:ascii="仿宋" w:hAnsi="仿宋" w:eastAsia="仿宋" w:cs="仿宋"/>
          <w:kern w:val="0"/>
          <w:szCs w:val="21"/>
          <w:lang w:eastAsia="zh-CN"/>
        </w:rPr>
        <w:t>询价</w:t>
      </w:r>
      <w:r>
        <w:rPr>
          <w:rFonts w:hint="eastAsia" w:ascii="仿宋" w:hAnsi="仿宋" w:eastAsia="仿宋" w:cs="仿宋"/>
          <w:kern w:val="0"/>
          <w:szCs w:val="21"/>
        </w:rPr>
        <w:t>文件要求的（是否实质性满足</w:t>
      </w:r>
      <w:r>
        <w:rPr>
          <w:rFonts w:hint="eastAsia" w:ascii="仿宋" w:hAnsi="仿宋" w:eastAsia="仿宋" w:cs="仿宋"/>
          <w:kern w:val="0"/>
          <w:szCs w:val="21"/>
          <w:lang w:eastAsia="zh-CN"/>
        </w:rPr>
        <w:t>询价</w:t>
      </w:r>
      <w:r>
        <w:rPr>
          <w:rFonts w:hint="eastAsia" w:ascii="仿宋" w:hAnsi="仿宋" w:eastAsia="仿宋" w:cs="仿宋"/>
          <w:kern w:val="0"/>
          <w:szCs w:val="21"/>
        </w:rPr>
        <w:t>文件要求，根据《实质性条款响应情况表》做出评判）。</w:t>
      </w:r>
    </w:p>
    <w:p w14:paraId="2C93E3B5">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6、供应商应答文件中分项报价之和与总价不一致时，按照本公告第七条</w:t>
      </w:r>
      <w:r>
        <w:rPr>
          <w:rFonts w:hint="eastAsia" w:ascii="仿宋" w:hAnsi="仿宋" w:eastAsia="仿宋" w:cs="仿宋"/>
          <w:kern w:val="0"/>
          <w:szCs w:val="21"/>
          <w:lang w:eastAsia="zh-CN"/>
        </w:rPr>
        <w:t>询价</w:t>
      </w:r>
      <w:r>
        <w:rPr>
          <w:rFonts w:hint="eastAsia" w:ascii="仿宋" w:hAnsi="仿宋" w:eastAsia="仿宋" w:cs="仿宋"/>
          <w:kern w:val="0"/>
          <w:szCs w:val="21"/>
        </w:rPr>
        <w:t>争议的处理。</w:t>
      </w:r>
    </w:p>
    <w:p w14:paraId="52F9F08C">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7、供应商应答文件未按</w:t>
      </w:r>
      <w:r>
        <w:rPr>
          <w:rFonts w:hint="eastAsia" w:ascii="仿宋" w:hAnsi="仿宋" w:eastAsia="仿宋" w:cs="仿宋"/>
          <w:kern w:val="0"/>
          <w:szCs w:val="21"/>
          <w:lang w:eastAsia="zh-CN"/>
        </w:rPr>
        <w:t>询价</w:t>
      </w:r>
      <w:r>
        <w:rPr>
          <w:rFonts w:hint="eastAsia" w:ascii="仿宋" w:hAnsi="仿宋" w:eastAsia="仿宋" w:cs="仿宋"/>
          <w:kern w:val="0"/>
          <w:szCs w:val="21"/>
        </w:rPr>
        <w:t>应答文件格式规定内容、格式提交或填写不完整。</w:t>
      </w:r>
    </w:p>
    <w:p w14:paraId="0ACF7082">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8、供应商应答文件用不属于本公司的注册账户进行递交（响应）。</w:t>
      </w:r>
    </w:p>
    <w:p w14:paraId="0D5319DC">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9、供应商应答文件电子文档带病毒</w:t>
      </w:r>
      <w:r>
        <w:rPr>
          <w:rFonts w:hint="eastAsia" w:ascii="仿宋" w:hAnsi="仿宋" w:eastAsia="仿宋" w:cs="仿宋"/>
          <w:kern w:val="0"/>
          <w:szCs w:val="21"/>
        </w:rPr>
        <w:t>。</w:t>
      </w:r>
    </w:p>
    <w:p w14:paraId="6B9FB3D7">
      <w:pPr>
        <w:keepNext w:val="0"/>
        <w:keepLines w:val="0"/>
        <w:widowControl/>
        <w:kinsoku/>
        <w:overflowPunct/>
        <w:topLinePunct w:val="0"/>
        <w:bidi w:val="0"/>
        <w:adjustRightInd w:val="0"/>
        <w:spacing w:beforeAutospacing="0" w:afterAutospacing="0" w:line="560" w:lineRule="exact"/>
        <w:ind w:left="0" w:right="0" w:firstLine="422" w:firstLineChars="200"/>
        <w:jc w:val="left"/>
        <w:rPr>
          <w:rFonts w:hint="eastAsia" w:ascii="仿宋" w:hAnsi="仿宋" w:eastAsia="仿宋" w:cs="仿宋"/>
          <w:b/>
          <w:kern w:val="0"/>
          <w:szCs w:val="21"/>
        </w:rPr>
      </w:pPr>
      <w:r>
        <w:rPr>
          <w:rFonts w:hint="eastAsia" w:ascii="仿宋" w:hAnsi="仿宋" w:eastAsia="仿宋" w:cs="仿宋"/>
          <w:b/>
          <w:kern w:val="0"/>
          <w:szCs w:val="21"/>
        </w:rPr>
        <w:t>七、</w:t>
      </w:r>
      <w:r>
        <w:rPr>
          <w:rFonts w:hint="eastAsia" w:ascii="仿宋" w:hAnsi="仿宋" w:eastAsia="仿宋" w:cs="仿宋"/>
          <w:b/>
          <w:kern w:val="0"/>
          <w:szCs w:val="21"/>
          <w:lang w:eastAsia="zh-CN"/>
        </w:rPr>
        <w:t>询价</w:t>
      </w:r>
      <w:r>
        <w:rPr>
          <w:rFonts w:hint="eastAsia" w:ascii="仿宋" w:hAnsi="仿宋" w:eastAsia="仿宋" w:cs="仿宋"/>
          <w:b/>
          <w:kern w:val="0"/>
          <w:szCs w:val="21"/>
        </w:rPr>
        <w:t>争议的解决：</w:t>
      </w:r>
    </w:p>
    <w:p w14:paraId="0CF0FC40">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lang w:eastAsia="zh-CN"/>
        </w:rPr>
        <w:t>投标（响应）</w:t>
      </w:r>
      <w:r>
        <w:rPr>
          <w:rFonts w:hint="eastAsia" w:ascii="仿宋" w:hAnsi="仿宋" w:eastAsia="仿宋" w:cs="仿宋"/>
          <w:kern w:val="0"/>
          <w:szCs w:val="21"/>
        </w:rPr>
        <w:t>文件报价出现前后不一致的，除另有规定外，按照下列规定修正：</w:t>
      </w:r>
    </w:p>
    <w:p w14:paraId="65055065">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1、应答文件中报价一览表</w:t>
      </w:r>
      <w:r>
        <w:rPr>
          <w:rFonts w:hint="eastAsia" w:ascii="仿宋" w:hAnsi="仿宋" w:eastAsia="仿宋" w:cs="仿宋"/>
          <w:kern w:val="0"/>
          <w:szCs w:val="21"/>
          <w:lang w:eastAsia="zh-CN"/>
        </w:rPr>
        <w:t>投标（响应）</w:t>
      </w:r>
      <w:r>
        <w:rPr>
          <w:rFonts w:hint="eastAsia" w:ascii="仿宋" w:hAnsi="仿宋" w:eastAsia="仿宋" w:cs="仿宋"/>
          <w:kern w:val="0"/>
          <w:szCs w:val="21"/>
        </w:rPr>
        <w:t>报价内容与应答文件中报价相应内容不一致的，以报价一览表为准；</w:t>
      </w:r>
    </w:p>
    <w:p w14:paraId="742169E0">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2、大写金额和小写金额不一致的，以大写金额为准；</w:t>
      </w:r>
    </w:p>
    <w:p w14:paraId="3F2B2CB9">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3、单价金额小数点或者百分比有明显错位，以报价一览表的总价为准，并修改单价；</w:t>
      </w:r>
    </w:p>
    <w:p w14:paraId="0655508D">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4、总价金额与按单价汇总金额不一致的，以单价金额计算结果为准。</w:t>
      </w:r>
    </w:p>
    <w:p w14:paraId="276B1B1F">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5、同时出现两种以上不一致的，按照前款规定的顺序修正。</w:t>
      </w:r>
    </w:p>
    <w:p w14:paraId="483AC7C3">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采购人以修正后的分项报价之和为成交金额并签订合同。</w:t>
      </w:r>
    </w:p>
    <w:p w14:paraId="2147F524">
      <w:pPr>
        <w:keepNext w:val="0"/>
        <w:keepLines w:val="0"/>
        <w:widowControl/>
        <w:kinsoku/>
        <w:overflowPunct/>
        <w:topLinePunct w:val="0"/>
        <w:bidi w:val="0"/>
        <w:adjustRightInd w:val="0"/>
        <w:spacing w:beforeAutospacing="0" w:afterAutospacing="0" w:line="560" w:lineRule="exact"/>
        <w:ind w:left="0" w:right="0" w:firstLine="422" w:firstLineChars="200"/>
        <w:jc w:val="left"/>
        <w:rPr>
          <w:rFonts w:hint="eastAsia" w:ascii="仿宋" w:hAnsi="仿宋" w:eastAsia="仿宋" w:cs="仿宋"/>
          <w:b/>
          <w:kern w:val="0"/>
          <w:szCs w:val="21"/>
        </w:rPr>
      </w:pPr>
      <w:r>
        <w:rPr>
          <w:rFonts w:hint="eastAsia" w:ascii="仿宋" w:hAnsi="仿宋" w:eastAsia="仿宋" w:cs="仿宋"/>
          <w:b/>
          <w:kern w:val="0"/>
          <w:szCs w:val="21"/>
        </w:rPr>
        <w:t>八、</w:t>
      </w:r>
      <w:r>
        <w:rPr>
          <w:rFonts w:hint="eastAsia" w:ascii="仿宋" w:hAnsi="仿宋" w:eastAsia="仿宋" w:cs="仿宋"/>
          <w:b/>
          <w:kern w:val="0"/>
          <w:szCs w:val="21"/>
          <w:lang w:eastAsia="zh-CN"/>
        </w:rPr>
        <w:t>询价</w:t>
      </w:r>
      <w:r>
        <w:rPr>
          <w:rFonts w:hint="eastAsia" w:ascii="仿宋" w:hAnsi="仿宋" w:eastAsia="仿宋" w:cs="仿宋"/>
          <w:b/>
          <w:kern w:val="0"/>
          <w:szCs w:val="21"/>
        </w:rPr>
        <w:t>有关情况处理：</w:t>
      </w:r>
    </w:p>
    <w:p w14:paraId="31070CE6">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1、有效供应商为少于</w:t>
      </w:r>
      <w:r>
        <w:rPr>
          <w:rFonts w:hint="eastAsia" w:ascii="仿宋" w:hAnsi="仿宋" w:eastAsia="仿宋" w:cs="仿宋"/>
          <w:kern w:val="0"/>
          <w:szCs w:val="21"/>
          <w:lang w:val="en-US" w:eastAsia="zh-CN"/>
        </w:rPr>
        <w:t>三</w:t>
      </w:r>
      <w:r>
        <w:rPr>
          <w:rFonts w:hint="eastAsia" w:ascii="仿宋" w:hAnsi="仿宋" w:eastAsia="仿宋" w:cs="仿宋"/>
          <w:kern w:val="0"/>
          <w:szCs w:val="21"/>
        </w:rPr>
        <w:t>家时，项目公开</w:t>
      </w:r>
      <w:r>
        <w:rPr>
          <w:rFonts w:hint="eastAsia" w:ascii="仿宋" w:hAnsi="仿宋" w:eastAsia="仿宋" w:cs="仿宋"/>
          <w:kern w:val="0"/>
          <w:szCs w:val="21"/>
          <w:lang w:eastAsia="zh-CN"/>
        </w:rPr>
        <w:t>询价</w:t>
      </w:r>
      <w:r>
        <w:rPr>
          <w:rFonts w:hint="eastAsia" w:ascii="仿宋" w:hAnsi="仿宋" w:eastAsia="仿宋" w:cs="仿宋"/>
          <w:kern w:val="0"/>
          <w:szCs w:val="21"/>
        </w:rPr>
        <w:t>失败。</w:t>
      </w:r>
    </w:p>
    <w:p w14:paraId="7754D0E2">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w:t>
      </w:r>
      <w:r>
        <w:rPr>
          <w:rFonts w:hint="eastAsia" w:ascii="仿宋" w:hAnsi="仿宋" w:eastAsia="仿宋" w:cs="仿宋"/>
          <w:kern w:val="0"/>
          <w:szCs w:val="21"/>
          <w:lang w:eastAsia="zh-CN"/>
        </w:rPr>
        <w:t>投标（响应）</w:t>
      </w:r>
      <w:r>
        <w:rPr>
          <w:rFonts w:hint="eastAsia" w:ascii="仿宋" w:hAnsi="仿宋" w:eastAsia="仿宋" w:cs="仿宋"/>
          <w:kern w:val="0"/>
          <w:szCs w:val="21"/>
        </w:rPr>
        <w:t>供应商为替补的成交供应商。确定替补的成交供应商的，友和保险经纪有限公司应当将替补成交供应商的情况予以公示（排名第二的</w:t>
      </w:r>
      <w:r>
        <w:rPr>
          <w:rFonts w:hint="eastAsia" w:ascii="仿宋" w:hAnsi="仿宋" w:eastAsia="仿宋" w:cs="仿宋"/>
          <w:kern w:val="0"/>
          <w:szCs w:val="21"/>
          <w:lang w:eastAsia="zh-CN"/>
        </w:rPr>
        <w:t>投标（响应）</w:t>
      </w:r>
      <w:r>
        <w:rPr>
          <w:rFonts w:hint="eastAsia" w:ascii="仿宋" w:hAnsi="仿宋" w:eastAsia="仿宋" w:cs="仿宋"/>
          <w:kern w:val="0"/>
          <w:szCs w:val="21"/>
        </w:rPr>
        <w:t>人为第一替补</w:t>
      </w:r>
      <w:r>
        <w:rPr>
          <w:rFonts w:hint="eastAsia" w:ascii="仿宋" w:hAnsi="仿宋" w:eastAsia="仿宋" w:cs="仿宋"/>
          <w:kern w:val="0"/>
          <w:szCs w:val="21"/>
          <w:lang w:eastAsia="zh-CN"/>
        </w:rPr>
        <w:t>中标（成交）</w:t>
      </w:r>
      <w:r>
        <w:rPr>
          <w:rFonts w:hint="eastAsia" w:ascii="仿宋" w:hAnsi="仿宋" w:eastAsia="仿宋" w:cs="仿宋"/>
          <w:kern w:val="0"/>
          <w:szCs w:val="21"/>
        </w:rPr>
        <w:t>候选人、排名第三的</w:t>
      </w:r>
      <w:r>
        <w:rPr>
          <w:rFonts w:hint="eastAsia" w:ascii="仿宋" w:hAnsi="仿宋" w:eastAsia="仿宋" w:cs="仿宋"/>
          <w:kern w:val="0"/>
          <w:szCs w:val="21"/>
          <w:lang w:eastAsia="zh-CN"/>
        </w:rPr>
        <w:t>投标（响应）</w:t>
      </w:r>
      <w:r>
        <w:rPr>
          <w:rFonts w:hint="eastAsia" w:ascii="仿宋" w:hAnsi="仿宋" w:eastAsia="仿宋" w:cs="仿宋"/>
          <w:kern w:val="0"/>
          <w:szCs w:val="21"/>
        </w:rPr>
        <w:t>人为第二替补</w:t>
      </w:r>
      <w:r>
        <w:rPr>
          <w:rFonts w:hint="eastAsia" w:ascii="仿宋" w:hAnsi="仿宋" w:eastAsia="仿宋" w:cs="仿宋"/>
          <w:kern w:val="0"/>
          <w:szCs w:val="21"/>
          <w:lang w:eastAsia="zh-CN"/>
        </w:rPr>
        <w:t>中标（成交）</w:t>
      </w:r>
      <w:r>
        <w:rPr>
          <w:rFonts w:hint="eastAsia" w:ascii="仿宋" w:hAnsi="仿宋" w:eastAsia="仿宋" w:cs="仿宋"/>
          <w:kern w:val="0"/>
          <w:szCs w:val="21"/>
        </w:rPr>
        <w:t>候选人）。</w:t>
      </w:r>
    </w:p>
    <w:p w14:paraId="1F1835C1">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3、供应商</w:t>
      </w:r>
      <w:r>
        <w:rPr>
          <w:rFonts w:hint="eastAsia" w:ascii="仿宋" w:hAnsi="仿宋" w:eastAsia="仿宋" w:cs="仿宋"/>
          <w:kern w:val="0"/>
          <w:szCs w:val="21"/>
          <w:lang w:eastAsia="zh-CN"/>
        </w:rPr>
        <w:t>询价</w:t>
      </w:r>
      <w:r>
        <w:rPr>
          <w:rFonts w:hint="eastAsia" w:ascii="仿宋" w:hAnsi="仿宋" w:eastAsia="仿宋" w:cs="仿宋"/>
          <w:kern w:val="0"/>
          <w:szCs w:val="21"/>
        </w:rPr>
        <w:t>截止后撤销其</w:t>
      </w:r>
      <w:r>
        <w:rPr>
          <w:rFonts w:hint="eastAsia" w:ascii="仿宋" w:hAnsi="仿宋" w:eastAsia="仿宋" w:cs="仿宋"/>
          <w:kern w:val="0"/>
          <w:szCs w:val="21"/>
          <w:lang w:eastAsia="zh-CN"/>
        </w:rPr>
        <w:t>询价</w:t>
      </w:r>
      <w:r>
        <w:rPr>
          <w:rFonts w:hint="eastAsia" w:ascii="仿宋" w:hAnsi="仿宋" w:eastAsia="仿宋" w:cs="仿宋"/>
          <w:kern w:val="0"/>
          <w:szCs w:val="21"/>
        </w:rPr>
        <w:t>，中标（成交）后无正当理由未在规定期限内签订合同或者拒绝履行合同义务的，按相关规定处理，并将记入诚信档案处理。</w:t>
      </w:r>
    </w:p>
    <w:p w14:paraId="5DADB9F6">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4、供应商应严格按照</w:t>
      </w:r>
      <w:r>
        <w:rPr>
          <w:rFonts w:hint="eastAsia" w:ascii="仿宋" w:hAnsi="仿宋" w:eastAsia="仿宋" w:cs="仿宋"/>
          <w:kern w:val="0"/>
          <w:szCs w:val="21"/>
          <w:lang w:eastAsia="zh-CN"/>
        </w:rPr>
        <w:t>询价</w:t>
      </w:r>
      <w:r>
        <w:rPr>
          <w:rFonts w:hint="eastAsia" w:ascii="仿宋" w:hAnsi="仿宋" w:eastAsia="仿宋" w:cs="仿宋"/>
          <w:kern w:val="0"/>
          <w:szCs w:val="21"/>
        </w:rPr>
        <w:t>文件（</w:t>
      </w:r>
      <w:r>
        <w:rPr>
          <w:rFonts w:hint="eastAsia" w:ascii="仿宋" w:hAnsi="仿宋" w:eastAsia="仿宋" w:cs="仿宋"/>
          <w:kern w:val="0"/>
          <w:szCs w:val="21"/>
          <w:lang w:eastAsia="zh-CN"/>
        </w:rPr>
        <w:t>询价</w:t>
      </w:r>
      <w:r>
        <w:rPr>
          <w:rFonts w:hint="eastAsia" w:ascii="仿宋" w:hAnsi="仿宋" w:eastAsia="仿宋" w:cs="仿宋"/>
          <w:kern w:val="0"/>
          <w:szCs w:val="21"/>
        </w:rPr>
        <w:t>公告、</w:t>
      </w:r>
      <w:r>
        <w:rPr>
          <w:rFonts w:hint="eastAsia" w:ascii="仿宋" w:hAnsi="仿宋" w:eastAsia="仿宋" w:cs="仿宋"/>
          <w:kern w:val="0"/>
          <w:szCs w:val="21"/>
          <w:lang w:eastAsia="zh-CN"/>
        </w:rPr>
        <w:t>询价</w:t>
      </w:r>
      <w:r>
        <w:rPr>
          <w:rFonts w:hint="eastAsia" w:ascii="仿宋" w:hAnsi="仿宋" w:eastAsia="仿宋" w:cs="仿宋"/>
          <w:kern w:val="0"/>
          <w:szCs w:val="21"/>
        </w:rPr>
        <w:t>用户需求书和</w:t>
      </w:r>
      <w:r>
        <w:rPr>
          <w:rFonts w:hint="eastAsia" w:ascii="仿宋" w:hAnsi="仿宋" w:eastAsia="仿宋" w:cs="仿宋"/>
          <w:kern w:val="0"/>
          <w:szCs w:val="21"/>
          <w:lang w:eastAsia="zh-CN"/>
        </w:rPr>
        <w:t>询价</w:t>
      </w:r>
      <w:r>
        <w:rPr>
          <w:rFonts w:hint="eastAsia" w:ascii="仿宋" w:hAnsi="仿宋" w:eastAsia="仿宋" w:cs="仿宋"/>
          <w:kern w:val="0"/>
          <w:szCs w:val="21"/>
        </w:rPr>
        <w:t>应答文件格式）规定的要求诚信投标（应答），并对</w:t>
      </w:r>
      <w:r>
        <w:rPr>
          <w:rFonts w:hint="eastAsia" w:ascii="仿宋" w:hAnsi="仿宋" w:eastAsia="仿宋" w:cs="仿宋"/>
          <w:kern w:val="0"/>
          <w:szCs w:val="21"/>
          <w:lang w:eastAsia="zh-CN"/>
        </w:rPr>
        <w:t>询价</w:t>
      </w:r>
      <w:r>
        <w:rPr>
          <w:rFonts w:hint="eastAsia" w:ascii="仿宋" w:hAnsi="仿宋" w:eastAsia="仿宋" w:cs="仿宋"/>
          <w:kern w:val="0"/>
          <w:szCs w:val="21"/>
        </w:rPr>
        <w:t>行为和结果承担法律责任。</w:t>
      </w:r>
    </w:p>
    <w:p w14:paraId="70CE18A5">
      <w:pPr>
        <w:keepNext w:val="0"/>
        <w:keepLines w:val="0"/>
        <w:widowControl/>
        <w:kinsoku/>
        <w:overflowPunct/>
        <w:topLinePunct w:val="0"/>
        <w:bidi w:val="0"/>
        <w:adjustRightInd w:val="0"/>
        <w:spacing w:beforeAutospacing="0" w:afterAutospacing="0" w:line="560" w:lineRule="exact"/>
        <w:ind w:left="0" w:right="0" w:firstLine="422" w:firstLineChars="200"/>
        <w:jc w:val="left"/>
        <w:rPr>
          <w:rFonts w:hint="eastAsia" w:ascii="仿宋" w:hAnsi="仿宋" w:eastAsia="仿宋" w:cs="仿宋"/>
          <w:kern w:val="0"/>
          <w:szCs w:val="21"/>
        </w:rPr>
      </w:pPr>
      <w:r>
        <w:rPr>
          <w:rFonts w:hint="eastAsia" w:ascii="仿宋" w:hAnsi="仿宋" w:eastAsia="仿宋" w:cs="仿宋"/>
          <w:b/>
          <w:kern w:val="0"/>
          <w:szCs w:val="21"/>
        </w:rPr>
        <w:t>九、交纳</w:t>
      </w:r>
      <w:r>
        <w:rPr>
          <w:rFonts w:hint="eastAsia" w:ascii="仿宋" w:hAnsi="仿宋" w:eastAsia="仿宋" w:cs="仿宋"/>
          <w:b/>
          <w:kern w:val="0"/>
          <w:szCs w:val="21"/>
          <w:lang w:eastAsia="zh-CN"/>
        </w:rPr>
        <w:t>投标（响应）</w:t>
      </w:r>
      <w:r>
        <w:rPr>
          <w:rFonts w:hint="eastAsia" w:ascii="仿宋" w:hAnsi="仿宋" w:eastAsia="仿宋" w:cs="仿宋"/>
          <w:b/>
          <w:kern w:val="0"/>
          <w:szCs w:val="21"/>
        </w:rPr>
        <w:t>保证金：</w:t>
      </w:r>
      <w:r>
        <w:rPr>
          <w:rFonts w:hint="eastAsia" w:ascii="仿宋" w:hAnsi="仿宋" w:eastAsia="仿宋" w:cs="仿宋"/>
          <w:kern w:val="0"/>
          <w:szCs w:val="21"/>
        </w:rPr>
        <w:t>本项目不需要缴纳</w:t>
      </w:r>
      <w:r>
        <w:rPr>
          <w:rFonts w:hint="eastAsia" w:ascii="仿宋" w:hAnsi="仿宋" w:eastAsia="仿宋" w:cs="仿宋"/>
          <w:kern w:val="0"/>
          <w:szCs w:val="21"/>
          <w:lang w:eastAsia="zh-CN"/>
        </w:rPr>
        <w:t>投标（响应）</w:t>
      </w:r>
      <w:r>
        <w:rPr>
          <w:rFonts w:hint="eastAsia" w:ascii="仿宋" w:hAnsi="仿宋" w:eastAsia="仿宋" w:cs="仿宋"/>
          <w:kern w:val="0"/>
          <w:szCs w:val="21"/>
        </w:rPr>
        <w:t>保证金。</w:t>
      </w:r>
    </w:p>
    <w:p w14:paraId="6F8302AD">
      <w:pPr>
        <w:keepNext w:val="0"/>
        <w:keepLines w:val="0"/>
        <w:widowControl/>
        <w:kinsoku/>
        <w:overflowPunct/>
        <w:topLinePunct w:val="0"/>
        <w:bidi w:val="0"/>
        <w:adjustRightInd w:val="0"/>
        <w:spacing w:beforeAutospacing="0" w:afterAutospacing="0" w:line="560" w:lineRule="exact"/>
        <w:ind w:left="0" w:right="0" w:firstLine="422" w:firstLineChars="200"/>
        <w:jc w:val="left"/>
        <w:rPr>
          <w:rFonts w:hint="eastAsia" w:ascii="仿宋" w:hAnsi="仿宋" w:eastAsia="仿宋" w:cs="仿宋"/>
          <w:b/>
          <w:kern w:val="0"/>
          <w:szCs w:val="21"/>
        </w:rPr>
      </w:pPr>
      <w:r>
        <w:rPr>
          <w:rFonts w:hint="eastAsia" w:ascii="仿宋" w:hAnsi="仿宋" w:eastAsia="仿宋" w:cs="仿宋"/>
          <w:b/>
          <w:kern w:val="0"/>
          <w:szCs w:val="21"/>
        </w:rPr>
        <w:t>十、重要提示：</w:t>
      </w:r>
    </w:p>
    <w:p w14:paraId="2AA43C60">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1、本项目</w:t>
      </w:r>
      <w:r>
        <w:rPr>
          <w:rFonts w:hint="eastAsia" w:ascii="仿宋" w:hAnsi="仿宋" w:eastAsia="仿宋" w:cs="仿宋"/>
          <w:kern w:val="0"/>
          <w:szCs w:val="21"/>
          <w:lang w:eastAsia="zh-CN"/>
        </w:rPr>
        <w:t>询价</w:t>
      </w:r>
      <w:r>
        <w:rPr>
          <w:rFonts w:hint="eastAsia" w:ascii="仿宋" w:hAnsi="仿宋" w:eastAsia="仿宋" w:cs="仿宋"/>
          <w:kern w:val="0"/>
          <w:szCs w:val="21"/>
        </w:rPr>
        <w:t>文件所涉及的时间一律为北京时间，</w:t>
      </w:r>
      <w:r>
        <w:rPr>
          <w:rFonts w:hint="eastAsia" w:ascii="仿宋" w:hAnsi="仿宋" w:eastAsia="仿宋" w:cs="仿宋"/>
          <w:kern w:val="0"/>
          <w:szCs w:val="21"/>
          <w:lang w:eastAsia="zh-CN"/>
        </w:rPr>
        <w:t>投标（响应）</w:t>
      </w:r>
      <w:r>
        <w:rPr>
          <w:rFonts w:hint="eastAsia" w:ascii="仿宋" w:hAnsi="仿宋" w:eastAsia="仿宋" w:cs="仿宋"/>
          <w:kern w:val="0"/>
          <w:szCs w:val="21"/>
        </w:rPr>
        <w:t>币种均为人民币。供应商有义务在</w:t>
      </w:r>
      <w:r>
        <w:rPr>
          <w:rFonts w:hint="eastAsia" w:ascii="仿宋" w:hAnsi="仿宋" w:eastAsia="仿宋" w:cs="仿宋"/>
          <w:kern w:val="0"/>
          <w:szCs w:val="21"/>
          <w:lang w:eastAsia="zh-CN"/>
        </w:rPr>
        <w:t>询价</w:t>
      </w:r>
      <w:r>
        <w:rPr>
          <w:rFonts w:hint="eastAsia" w:ascii="仿宋" w:hAnsi="仿宋" w:eastAsia="仿宋" w:cs="仿宋"/>
          <w:kern w:val="0"/>
          <w:szCs w:val="21"/>
        </w:rPr>
        <w:t>活动期间浏览</w:t>
      </w:r>
      <w:r>
        <w:rPr>
          <w:rFonts w:hint="eastAsia" w:ascii="仿宋" w:hAnsi="仿宋" w:eastAsia="仿宋" w:cs="仿宋"/>
          <w:szCs w:val="21"/>
        </w:rPr>
        <w:t>友和招标代理服务网</w:t>
      </w:r>
      <w:r>
        <w:rPr>
          <w:rFonts w:hint="eastAsia" w:ascii="仿宋" w:hAnsi="仿宋" w:eastAsia="仿宋" w:cs="仿宋"/>
          <w:sz w:val="21"/>
          <w:szCs w:val="21"/>
        </w:rPr>
        <w:t>（https://yhzb.uho.cn/）</w:t>
      </w:r>
      <w:r>
        <w:rPr>
          <w:rFonts w:hint="eastAsia" w:ascii="仿宋" w:hAnsi="仿宋" w:eastAsia="仿宋" w:cs="仿宋"/>
          <w:kern w:val="0"/>
          <w:szCs w:val="21"/>
        </w:rPr>
        <w:t>。</w:t>
      </w:r>
    </w:p>
    <w:p w14:paraId="0C4E0F17">
      <w:pPr>
        <w:keepNext w:val="0"/>
        <w:keepLines w:val="0"/>
        <w:widowControl/>
        <w:kinsoku/>
        <w:overflowPunct/>
        <w:topLinePunct w:val="0"/>
        <w:bidi w:val="0"/>
        <w:adjustRightInd w:val="0"/>
        <w:spacing w:beforeAutospacing="0" w:afterAutospacing="0" w:line="560" w:lineRule="exact"/>
        <w:ind w:left="0" w:right="0" w:firstLine="422" w:firstLineChars="200"/>
        <w:jc w:val="left"/>
        <w:rPr>
          <w:rFonts w:hint="eastAsia" w:ascii="仿宋" w:hAnsi="仿宋" w:eastAsia="仿宋" w:cs="仿宋"/>
          <w:b/>
          <w:kern w:val="0"/>
          <w:szCs w:val="21"/>
        </w:rPr>
      </w:pPr>
      <w:r>
        <w:rPr>
          <w:rFonts w:hint="eastAsia" w:ascii="仿宋" w:hAnsi="仿宋" w:eastAsia="仿宋" w:cs="仿宋"/>
          <w:b/>
          <w:kern w:val="0"/>
          <w:szCs w:val="21"/>
        </w:rPr>
        <w:t>十一、对本次</w:t>
      </w:r>
      <w:r>
        <w:rPr>
          <w:rFonts w:hint="eastAsia" w:ascii="仿宋" w:hAnsi="仿宋" w:eastAsia="仿宋" w:cs="仿宋"/>
          <w:b/>
          <w:kern w:val="0"/>
          <w:szCs w:val="21"/>
          <w:lang w:eastAsia="zh-CN"/>
        </w:rPr>
        <w:t>询价</w:t>
      </w:r>
      <w:r>
        <w:rPr>
          <w:rFonts w:hint="eastAsia" w:ascii="仿宋" w:hAnsi="仿宋" w:eastAsia="仿宋" w:cs="仿宋"/>
          <w:b/>
          <w:kern w:val="0"/>
          <w:szCs w:val="21"/>
        </w:rPr>
        <w:t>提出询问， 请按以下方式联系：</w:t>
      </w:r>
    </w:p>
    <w:p w14:paraId="421AF63D">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（一）采购人信息</w:t>
      </w:r>
    </w:p>
    <w:p w14:paraId="73A19F6E">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lang w:val="en-US" w:eastAsia="zh-CN"/>
        </w:rPr>
      </w:pPr>
      <w:r>
        <w:rPr>
          <w:rFonts w:hint="eastAsia" w:ascii="仿宋" w:hAnsi="仿宋" w:eastAsia="仿宋" w:cs="仿宋"/>
          <w:kern w:val="0"/>
          <w:szCs w:val="21"/>
        </w:rPr>
        <w:t>名 称：</w:t>
      </w:r>
      <w:r>
        <w:rPr>
          <w:rFonts w:hint="eastAsia" w:ascii="仿宋" w:hAnsi="仿宋" w:eastAsia="仿宋" w:cs="仿宋"/>
          <w:kern w:val="0"/>
          <w:szCs w:val="21"/>
          <w:lang w:val="en-US" w:eastAsia="zh-CN"/>
        </w:rPr>
        <w:t>深圳市公安局龙华分局</w:t>
      </w:r>
    </w:p>
    <w:p w14:paraId="071C1F64">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地 址：深圳市龙华区龙华大道2283号国鸿大厦B座</w:t>
      </w:r>
    </w:p>
    <w:p w14:paraId="05DB2E07">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lang w:val="en-US" w:eastAsia="zh-CN"/>
        </w:rPr>
      </w:pPr>
      <w:r>
        <w:rPr>
          <w:rFonts w:hint="eastAsia" w:ascii="仿宋" w:hAnsi="仿宋" w:eastAsia="仿宋" w:cs="仿宋"/>
          <w:kern w:val="0"/>
          <w:szCs w:val="21"/>
        </w:rPr>
        <w:t>联系人：</w:t>
      </w:r>
      <w:r>
        <w:rPr>
          <w:rFonts w:hint="eastAsia" w:ascii="仿宋" w:hAnsi="仿宋" w:eastAsia="仿宋" w:cs="仿宋"/>
          <w:kern w:val="0"/>
          <w:szCs w:val="21"/>
          <w:lang w:val="en-US" w:eastAsia="zh-CN"/>
        </w:rPr>
        <w:t>吕警官</w:t>
      </w:r>
    </w:p>
    <w:p w14:paraId="278E0E71">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联系方式：0755-85135060</w:t>
      </w:r>
    </w:p>
    <w:p w14:paraId="2226F9A3">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（二）采购代理机构信息</w:t>
      </w:r>
    </w:p>
    <w:p w14:paraId="5837783F">
      <w:pPr>
        <w:keepNext w:val="0"/>
        <w:keepLines w:val="0"/>
        <w:widowControl/>
        <w:kinsoku/>
        <w:overflowPunct/>
        <w:topLinePunct w:val="0"/>
        <w:bidi w:val="0"/>
        <w:spacing w:beforeAutospacing="0" w:afterAutospacing="0" w:line="560" w:lineRule="exact"/>
        <w:ind w:left="0" w:right="0" w:firstLine="420" w:firstLineChars="200"/>
        <w:jc w:val="left"/>
        <w:rPr>
          <w:rFonts w:hint="eastAsia" w:ascii="仿宋" w:hAnsi="仿宋" w:eastAsia="仿宋" w:cs="仿宋"/>
        </w:rPr>
      </w:pPr>
      <w:r>
        <w:rPr>
          <w:rFonts w:hint="eastAsia" w:ascii="仿宋" w:hAnsi="仿宋" w:eastAsia="仿宋" w:cs="仿宋"/>
        </w:rPr>
        <w:t>名　称：友和保险经纪有限公司</w:t>
      </w:r>
    </w:p>
    <w:p w14:paraId="177F3C8B">
      <w:pPr>
        <w:keepNext w:val="0"/>
        <w:keepLines w:val="0"/>
        <w:widowControl/>
        <w:kinsoku/>
        <w:overflowPunct/>
        <w:topLinePunct w:val="0"/>
        <w:bidi w:val="0"/>
        <w:spacing w:beforeAutospacing="0" w:afterAutospacing="0" w:line="560" w:lineRule="exact"/>
        <w:ind w:left="0" w:right="0" w:firstLine="420" w:firstLineChars="200"/>
        <w:jc w:val="left"/>
        <w:rPr>
          <w:rFonts w:hint="eastAsia" w:ascii="仿宋" w:hAnsi="仿宋" w:eastAsia="仿宋" w:cs="仿宋"/>
        </w:rPr>
      </w:pPr>
      <w:r>
        <w:rPr>
          <w:rFonts w:hint="eastAsia" w:ascii="仿宋" w:hAnsi="仿宋" w:eastAsia="仿宋" w:cs="仿宋"/>
        </w:rPr>
        <w:t>地　址：深圳市福田区福田体育公园西北角友和招标代理服务中心（靠近北门）</w:t>
      </w:r>
    </w:p>
    <w:p w14:paraId="692FCA2F">
      <w:pPr>
        <w:keepNext w:val="0"/>
        <w:keepLines w:val="0"/>
        <w:widowControl/>
        <w:kinsoku/>
        <w:overflowPunct/>
        <w:topLinePunct w:val="0"/>
        <w:bidi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rPr>
        <w:t xml:space="preserve">监督举报：0755-83889803、83889016   </w:t>
      </w:r>
      <w:r>
        <w:rPr>
          <w:rFonts w:hint="eastAsia" w:ascii="仿宋" w:hAnsi="仿宋" w:eastAsia="仿宋" w:cs="仿宋"/>
          <w:kern w:val="0"/>
          <w:szCs w:val="21"/>
        </w:rPr>
        <w:t xml:space="preserve">            </w:t>
      </w:r>
    </w:p>
    <w:p w14:paraId="6BCF1FFD">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（三）项目联系方式</w:t>
      </w:r>
    </w:p>
    <w:p w14:paraId="7BB2F3AD">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lang w:val="en-US" w:eastAsia="zh-CN"/>
        </w:rPr>
      </w:pPr>
      <w:r>
        <w:rPr>
          <w:rFonts w:hint="eastAsia" w:ascii="仿宋" w:hAnsi="仿宋" w:eastAsia="仿宋" w:cs="仿宋"/>
          <w:kern w:val="0"/>
          <w:szCs w:val="21"/>
        </w:rPr>
        <w:t>项目联系人：</w:t>
      </w:r>
      <w:r>
        <w:rPr>
          <w:rFonts w:hint="eastAsia" w:ascii="仿宋" w:hAnsi="仿宋" w:eastAsia="仿宋" w:cs="仿宋"/>
          <w:kern w:val="0"/>
          <w:szCs w:val="21"/>
          <w:lang w:val="en-US" w:eastAsia="zh-CN"/>
        </w:rPr>
        <w:t>方婕/周盼/余晓云</w:t>
      </w:r>
    </w:p>
    <w:p w14:paraId="041E9577">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lang w:val="en-US"/>
        </w:rPr>
      </w:pPr>
      <w:r>
        <w:rPr>
          <w:rFonts w:hint="eastAsia" w:ascii="仿宋" w:hAnsi="仿宋" w:eastAsia="仿宋" w:cs="仿宋"/>
          <w:kern w:val="0"/>
          <w:szCs w:val="21"/>
        </w:rPr>
        <w:t>电      话：0755-8388</w:t>
      </w:r>
      <w:r>
        <w:rPr>
          <w:rFonts w:hint="eastAsia" w:ascii="仿宋" w:hAnsi="仿宋" w:eastAsia="仿宋" w:cs="仿宋"/>
          <w:kern w:val="0"/>
          <w:szCs w:val="21"/>
          <w:lang w:val="en-US" w:eastAsia="zh-CN"/>
        </w:rPr>
        <w:t>1282</w:t>
      </w:r>
    </w:p>
    <w:p w14:paraId="0F6C4213">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（四）相关项目信息查询网址</w:t>
      </w:r>
    </w:p>
    <w:p w14:paraId="6AB791F3">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深圳公共资源交易中心网：https://www.szexgrp.com</w:t>
      </w:r>
    </w:p>
    <w:p w14:paraId="44EBF382">
      <w:pPr>
        <w:keepNext w:val="0"/>
        <w:keepLines w:val="0"/>
        <w:widowControl/>
        <w:kinsoku/>
        <w:overflowPunct/>
        <w:topLinePunct w:val="0"/>
        <w:bidi w:val="0"/>
        <w:adjustRightInd w:val="0"/>
        <w:spacing w:beforeAutospacing="0" w:afterAutospacing="0" w:line="560" w:lineRule="exact"/>
        <w:ind w:left="0" w:right="0" w:firstLine="420" w:firstLineChars="200"/>
        <w:jc w:val="left"/>
        <w:rPr>
          <w:rFonts w:hint="eastAsia" w:ascii="仿宋" w:hAnsi="仿宋" w:eastAsia="仿宋" w:cs="仿宋"/>
          <w:kern w:val="0"/>
          <w:szCs w:val="21"/>
        </w:rPr>
      </w:pPr>
      <w:r>
        <w:rPr>
          <w:rFonts w:hint="eastAsia" w:ascii="仿宋" w:hAnsi="仿宋" w:eastAsia="仿宋" w:cs="仿宋"/>
          <w:kern w:val="0"/>
          <w:szCs w:val="21"/>
        </w:rPr>
        <w:t xml:space="preserve">友和招标代理服务网 </w:t>
      </w:r>
      <w:r>
        <w:rPr>
          <w:rFonts w:hint="eastAsia" w:ascii="仿宋" w:hAnsi="仿宋" w:eastAsia="仿宋" w:cs="仿宋"/>
          <w:color w:val="auto"/>
          <w:kern w:val="0"/>
          <w:szCs w:val="21"/>
          <w:u w:val="none"/>
        </w:rPr>
        <w:t>http://yhzb.uho.cn/</w:t>
      </w:r>
    </w:p>
    <w:p w14:paraId="16F1584D">
      <w:pPr>
        <w:keepNext w:val="0"/>
        <w:keepLines w:val="0"/>
        <w:widowControl/>
        <w:kinsoku/>
        <w:overflowPunct/>
        <w:topLinePunct w:val="0"/>
        <w:bidi w:val="0"/>
        <w:adjustRightInd w:val="0"/>
        <w:spacing w:beforeAutospacing="0" w:afterAutospacing="0" w:line="560" w:lineRule="exact"/>
        <w:ind w:left="0" w:right="0" w:firstLine="422" w:firstLineChars="200"/>
        <w:jc w:val="left"/>
        <w:rPr>
          <w:rFonts w:hint="eastAsia" w:ascii="仿宋" w:hAnsi="仿宋" w:eastAsia="仿宋" w:cs="仿宋"/>
          <w:b/>
          <w:kern w:val="0"/>
          <w:szCs w:val="21"/>
        </w:rPr>
      </w:pPr>
      <w:r>
        <w:rPr>
          <w:rFonts w:hint="eastAsia" w:ascii="仿宋" w:hAnsi="仿宋" w:eastAsia="仿宋" w:cs="仿宋"/>
          <w:b/>
          <w:kern w:val="0"/>
          <w:szCs w:val="21"/>
        </w:rPr>
        <w:br w:type="page"/>
      </w:r>
    </w:p>
    <w:p w14:paraId="47061E34">
      <w:pPr>
        <w:keepNext w:val="0"/>
        <w:keepLines w:val="0"/>
        <w:widowControl/>
        <w:kinsoku/>
        <w:overflowPunct/>
        <w:topLinePunct w:val="0"/>
        <w:bidi w:val="0"/>
        <w:adjustRightInd w:val="0"/>
        <w:spacing w:beforeAutospacing="0" w:afterAutospacing="0" w:line="560" w:lineRule="exact"/>
        <w:ind w:left="0" w:leftChars="0" w:right="0" w:firstLine="0" w:firstLineChars="0"/>
        <w:jc w:val="center"/>
        <w:outlineLvl w:val="0"/>
        <w:rPr>
          <w:rFonts w:hint="eastAsia" w:ascii="仿宋" w:hAnsi="仿宋" w:eastAsia="仿宋" w:cs="仿宋"/>
          <w:b/>
          <w:kern w:val="0"/>
          <w:sz w:val="36"/>
          <w:szCs w:val="36"/>
        </w:rPr>
      </w:pPr>
      <w:bookmarkStart w:id="2" w:name="_Toc22743"/>
      <w:bookmarkStart w:id="3" w:name="_Toc15731"/>
      <w:r>
        <w:rPr>
          <w:rFonts w:hint="eastAsia" w:ascii="仿宋" w:hAnsi="仿宋" w:eastAsia="仿宋" w:cs="仿宋"/>
          <w:b/>
          <w:kern w:val="0"/>
          <w:sz w:val="36"/>
          <w:szCs w:val="36"/>
        </w:rPr>
        <w:t>第二章 评审方式</w:t>
      </w:r>
      <w:bookmarkEnd w:id="2"/>
      <w:bookmarkEnd w:id="3"/>
    </w:p>
    <w:p w14:paraId="1B7F17AA">
      <w:pPr>
        <w:keepNext w:val="0"/>
        <w:keepLines w:val="0"/>
        <w:kinsoku/>
        <w:overflowPunct/>
        <w:topLinePunct w:val="0"/>
        <w:bidi w:val="0"/>
        <w:spacing w:beforeAutospacing="0" w:afterAutospacing="0" w:line="560" w:lineRule="exact"/>
        <w:ind w:left="0" w:right="0" w:firstLine="422" w:firstLineChars="200"/>
        <w:rPr>
          <w:rFonts w:hint="eastAsia" w:ascii="仿宋" w:hAnsi="仿宋" w:eastAsia="仿宋" w:cs="仿宋"/>
          <w:b/>
          <w:kern w:val="0"/>
          <w:szCs w:val="21"/>
        </w:rPr>
      </w:pPr>
    </w:p>
    <w:p w14:paraId="220A3CDB">
      <w:pPr>
        <w:keepNext w:val="0"/>
        <w:keepLines w:val="0"/>
        <w:kinsoku/>
        <w:overflowPunct/>
        <w:topLinePunct w:val="0"/>
        <w:bidi w:val="0"/>
        <w:spacing w:beforeAutospacing="0" w:afterAutospacing="0" w:line="560" w:lineRule="exact"/>
        <w:ind w:left="0" w:right="0" w:firstLine="422" w:firstLineChars="200"/>
        <w:rPr>
          <w:rFonts w:hint="eastAsia" w:ascii="仿宋" w:hAnsi="仿宋" w:eastAsia="仿宋" w:cs="仿宋"/>
          <w:kern w:val="0"/>
          <w:szCs w:val="21"/>
        </w:rPr>
      </w:pPr>
      <w:r>
        <w:rPr>
          <w:rFonts w:hint="eastAsia" w:ascii="仿宋" w:hAnsi="仿宋" w:eastAsia="仿宋" w:cs="仿宋"/>
          <w:b/>
          <w:kern w:val="0"/>
          <w:szCs w:val="21"/>
        </w:rPr>
        <w:t>本项目成交方法采用最低价法</w:t>
      </w:r>
      <w:r>
        <w:rPr>
          <w:rFonts w:hint="eastAsia" w:ascii="仿宋" w:hAnsi="仿宋" w:eastAsia="仿宋" w:cs="仿宋"/>
          <w:kern w:val="0"/>
          <w:szCs w:val="21"/>
        </w:rPr>
        <w:t>，完全满足</w:t>
      </w:r>
      <w:r>
        <w:rPr>
          <w:rFonts w:hint="eastAsia" w:ascii="仿宋" w:hAnsi="仿宋" w:eastAsia="仿宋" w:cs="仿宋"/>
          <w:kern w:val="0"/>
          <w:szCs w:val="21"/>
          <w:lang w:eastAsia="zh-CN"/>
        </w:rPr>
        <w:t>询价</w:t>
      </w:r>
      <w:r>
        <w:rPr>
          <w:rFonts w:hint="eastAsia" w:ascii="仿宋" w:hAnsi="仿宋" w:eastAsia="仿宋" w:cs="仿宋"/>
          <w:kern w:val="0"/>
          <w:szCs w:val="21"/>
        </w:rPr>
        <w:t>文件的实质性要求，按照调整后报价由低到高的顺序，依据</w:t>
      </w:r>
      <w:r>
        <w:rPr>
          <w:rFonts w:hint="eastAsia" w:ascii="仿宋" w:hAnsi="仿宋" w:eastAsia="仿宋" w:cs="仿宋"/>
          <w:kern w:val="0"/>
          <w:szCs w:val="21"/>
          <w:lang w:eastAsia="zh-CN"/>
        </w:rPr>
        <w:t>询价</w:t>
      </w:r>
      <w:r>
        <w:rPr>
          <w:rFonts w:hint="eastAsia" w:ascii="仿宋" w:hAnsi="仿宋" w:eastAsia="仿宋" w:cs="仿宋"/>
          <w:kern w:val="0"/>
          <w:szCs w:val="21"/>
        </w:rPr>
        <w:t>文件中规定的数量或比例推荐候选成交供应商。</w:t>
      </w:r>
    </w:p>
    <w:p w14:paraId="3631AC42">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kern w:val="0"/>
          <w:szCs w:val="21"/>
        </w:rPr>
      </w:pPr>
      <w:r>
        <w:rPr>
          <w:rFonts w:hint="eastAsia" w:ascii="仿宋" w:hAnsi="仿宋" w:eastAsia="仿宋" w:cs="仿宋"/>
          <w:kern w:val="0"/>
          <w:szCs w:val="21"/>
          <w:lang w:val="en-US" w:eastAsia="zh-CN"/>
        </w:rPr>
        <w:t>询价小组</w:t>
      </w:r>
      <w:r>
        <w:rPr>
          <w:rFonts w:hint="eastAsia" w:ascii="仿宋" w:hAnsi="仿宋" w:eastAsia="仿宋" w:cs="仿宋"/>
          <w:kern w:val="0"/>
          <w:szCs w:val="21"/>
        </w:rPr>
        <w:t>认为</w:t>
      </w:r>
      <w:r>
        <w:rPr>
          <w:rFonts w:hint="eastAsia" w:ascii="仿宋" w:hAnsi="仿宋" w:eastAsia="仿宋" w:cs="仿宋"/>
          <w:kern w:val="0"/>
          <w:szCs w:val="21"/>
          <w:lang w:val="en-US" w:eastAsia="zh-CN"/>
        </w:rPr>
        <w:t>供应商</w:t>
      </w:r>
      <w:r>
        <w:rPr>
          <w:rFonts w:hint="eastAsia" w:ascii="仿宋" w:hAnsi="仿宋" w:eastAsia="仿宋" w:cs="仿宋"/>
          <w:kern w:val="0"/>
          <w:szCs w:val="21"/>
        </w:rPr>
        <w:t>人的报价明显低于其他通过符合性审查</w:t>
      </w:r>
      <w:r>
        <w:rPr>
          <w:rFonts w:hint="eastAsia" w:ascii="仿宋" w:hAnsi="仿宋" w:eastAsia="仿宋" w:cs="仿宋"/>
          <w:kern w:val="0"/>
          <w:szCs w:val="21"/>
          <w:lang w:val="en-US" w:eastAsia="zh-CN"/>
        </w:rPr>
        <w:t>供应商</w:t>
      </w:r>
      <w:r>
        <w:rPr>
          <w:rFonts w:hint="eastAsia" w:ascii="仿宋" w:hAnsi="仿宋" w:eastAsia="仿宋" w:cs="仿宋"/>
          <w:kern w:val="0"/>
          <w:szCs w:val="21"/>
        </w:rPr>
        <w:t>的报价，有可能影响产品质量或者不能诚信履约的，</w:t>
      </w:r>
      <w:r>
        <w:rPr>
          <w:rFonts w:hint="eastAsia" w:ascii="仿宋" w:hAnsi="仿宋" w:eastAsia="仿宋" w:cs="仿宋"/>
          <w:kern w:val="0"/>
          <w:szCs w:val="21"/>
          <w:lang w:val="en-US" w:eastAsia="zh-CN"/>
        </w:rPr>
        <w:t>将</w:t>
      </w:r>
      <w:r>
        <w:rPr>
          <w:rFonts w:hint="eastAsia" w:ascii="仿宋" w:hAnsi="仿宋" w:eastAsia="仿宋" w:cs="仿宋"/>
          <w:kern w:val="0"/>
          <w:szCs w:val="21"/>
        </w:rPr>
        <w:t>要求</w:t>
      </w:r>
      <w:r>
        <w:rPr>
          <w:rFonts w:hint="eastAsia" w:ascii="仿宋" w:hAnsi="仿宋" w:eastAsia="仿宋" w:cs="仿宋"/>
          <w:kern w:val="0"/>
          <w:szCs w:val="21"/>
          <w:lang w:val="en-US" w:eastAsia="zh-CN"/>
        </w:rPr>
        <w:t>供应商</w:t>
      </w:r>
      <w:r>
        <w:rPr>
          <w:rFonts w:hint="eastAsia" w:ascii="仿宋" w:hAnsi="仿宋" w:eastAsia="仿宋" w:cs="仿宋"/>
          <w:kern w:val="0"/>
          <w:szCs w:val="21"/>
        </w:rPr>
        <w:t>在</w:t>
      </w:r>
      <w:r>
        <w:rPr>
          <w:rFonts w:hint="eastAsia" w:ascii="仿宋" w:hAnsi="仿宋" w:eastAsia="仿宋" w:cs="仿宋"/>
          <w:kern w:val="0"/>
          <w:szCs w:val="21"/>
          <w:lang w:val="en-US" w:eastAsia="zh-CN"/>
        </w:rPr>
        <w:t>询价</w:t>
      </w:r>
      <w:r>
        <w:rPr>
          <w:rFonts w:hint="eastAsia" w:ascii="仿宋" w:hAnsi="仿宋" w:eastAsia="仿宋" w:cs="仿宋"/>
          <w:kern w:val="0"/>
          <w:szCs w:val="21"/>
        </w:rPr>
        <w:t>现场合理的时间内提供书面说明，必要时提交相关证明材料；</w:t>
      </w:r>
      <w:r>
        <w:rPr>
          <w:rFonts w:hint="eastAsia" w:ascii="仿宋" w:hAnsi="仿宋" w:eastAsia="仿宋" w:cs="仿宋"/>
          <w:kern w:val="0"/>
          <w:szCs w:val="21"/>
          <w:lang w:val="en-US" w:eastAsia="zh-CN"/>
        </w:rPr>
        <w:t>供应商</w:t>
      </w:r>
      <w:r>
        <w:rPr>
          <w:rFonts w:hint="eastAsia" w:ascii="仿宋" w:hAnsi="仿宋" w:eastAsia="仿宋" w:cs="仿宋"/>
          <w:kern w:val="0"/>
          <w:szCs w:val="21"/>
        </w:rPr>
        <w:t>不能证明其报价合理性的，</w:t>
      </w:r>
      <w:r>
        <w:rPr>
          <w:rFonts w:hint="eastAsia" w:ascii="仿宋" w:hAnsi="仿宋" w:eastAsia="仿宋" w:cs="仿宋"/>
          <w:kern w:val="0"/>
          <w:szCs w:val="21"/>
          <w:lang w:val="en-US" w:eastAsia="zh-CN"/>
        </w:rPr>
        <w:t>询价小组</w:t>
      </w:r>
      <w:r>
        <w:rPr>
          <w:rFonts w:hint="eastAsia" w:ascii="仿宋" w:hAnsi="仿宋" w:eastAsia="仿宋" w:cs="仿宋"/>
          <w:kern w:val="0"/>
          <w:szCs w:val="21"/>
        </w:rPr>
        <w:t>将其作为无效投标处理。</w:t>
      </w:r>
    </w:p>
    <w:p w14:paraId="5CE2397C">
      <w:pPr>
        <w:pStyle w:val="9"/>
        <w:keepNext w:val="0"/>
        <w:keepLines w:val="0"/>
        <w:kinsoku/>
        <w:overflowPunct/>
        <w:topLinePunct w:val="0"/>
        <w:bidi w:val="0"/>
        <w:spacing w:before="0" w:beforeAutospacing="0" w:after="0" w:afterAutospacing="0" w:line="560" w:lineRule="exact"/>
        <w:ind w:left="0" w:right="0"/>
        <w:rPr>
          <w:rFonts w:hint="eastAsia" w:ascii="仿宋" w:hAnsi="仿宋" w:eastAsia="仿宋" w:cs="仿宋"/>
        </w:rPr>
      </w:pPr>
    </w:p>
    <w:p w14:paraId="328774F0">
      <w:pPr>
        <w:keepNext w:val="0"/>
        <w:keepLines w:val="0"/>
        <w:kinsoku/>
        <w:overflowPunct/>
        <w:topLinePunct w:val="0"/>
        <w:bidi w:val="0"/>
        <w:spacing w:beforeAutospacing="0" w:afterAutospacing="0" w:line="560" w:lineRule="exact"/>
        <w:ind w:left="0" w:right="0"/>
        <w:rPr>
          <w:rFonts w:hint="eastAsia" w:ascii="仿宋" w:hAnsi="仿宋" w:eastAsia="仿宋" w:cs="仿宋"/>
          <w:b/>
          <w:kern w:val="0"/>
          <w:sz w:val="36"/>
          <w:szCs w:val="36"/>
        </w:rPr>
      </w:pPr>
      <w:r>
        <w:rPr>
          <w:rFonts w:hint="eastAsia" w:ascii="仿宋" w:hAnsi="仿宋" w:eastAsia="仿宋" w:cs="仿宋"/>
          <w:b/>
          <w:kern w:val="0"/>
          <w:sz w:val="36"/>
          <w:szCs w:val="36"/>
        </w:rPr>
        <w:br w:type="page"/>
      </w:r>
    </w:p>
    <w:p w14:paraId="10106284">
      <w:pPr>
        <w:keepNext w:val="0"/>
        <w:keepLines w:val="0"/>
        <w:widowControl/>
        <w:kinsoku/>
        <w:overflowPunct/>
        <w:topLinePunct w:val="0"/>
        <w:bidi w:val="0"/>
        <w:adjustRightInd w:val="0"/>
        <w:spacing w:beforeAutospacing="0" w:afterAutospacing="0" w:line="560" w:lineRule="exact"/>
        <w:ind w:left="0" w:leftChars="0" w:right="0" w:firstLine="0" w:firstLineChars="0"/>
        <w:jc w:val="center"/>
        <w:outlineLvl w:val="0"/>
        <w:rPr>
          <w:rFonts w:hint="eastAsia" w:ascii="仿宋" w:hAnsi="仿宋" w:eastAsia="仿宋" w:cs="仿宋"/>
          <w:b/>
          <w:kern w:val="0"/>
          <w:sz w:val="36"/>
          <w:szCs w:val="36"/>
        </w:rPr>
      </w:pPr>
      <w:bookmarkStart w:id="4" w:name="_Toc25134"/>
      <w:r>
        <w:rPr>
          <w:rFonts w:hint="eastAsia" w:ascii="仿宋" w:hAnsi="仿宋" w:eastAsia="仿宋" w:cs="仿宋"/>
          <w:b/>
          <w:kern w:val="0"/>
          <w:sz w:val="36"/>
          <w:szCs w:val="36"/>
        </w:rPr>
        <w:t>第</w:t>
      </w:r>
      <w:r>
        <w:rPr>
          <w:rFonts w:hint="eastAsia" w:ascii="仿宋" w:hAnsi="仿宋" w:eastAsia="仿宋" w:cs="仿宋"/>
          <w:b/>
          <w:kern w:val="0"/>
          <w:sz w:val="36"/>
          <w:szCs w:val="36"/>
          <w:lang w:val="en-US" w:eastAsia="zh-CN"/>
        </w:rPr>
        <w:t>三</w:t>
      </w:r>
      <w:r>
        <w:rPr>
          <w:rFonts w:hint="eastAsia" w:ascii="仿宋" w:hAnsi="仿宋" w:eastAsia="仿宋" w:cs="仿宋"/>
          <w:b/>
          <w:kern w:val="0"/>
          <w:sz w:val="36"/>
          <w:szCs w:val="36"/>
        </w:rPr>
        <w:t>章 用户需求书</w:t>
      </w:r>
      <w:bookmarkEnd w:id="4"/>
    </w:p>
    <w:p w14:paraId="15B0DB21">
      <w:pPr>
        <w:keepNext w:val="0"/>
        <w:keepLines w:val="0"/>
        <w:kinsoku/>
        <w:overflowPunct/>
        <w:topLinePunct w:val="0"/>
        <w:bidi w:val="0"/>
        <w:spacing w:beforeAutospacing="0" w:afterAutospacing="0" w:line="560" w:lineRule="exact"/>
        <w:ind w:left="0" w:right="0" w:firstLine="422" w:firstLineChars="200"/>
        <w:rPr>
          <w:rFonts w:hint="eastAsia" w:ascii="仿宋" w:hAnsi="仿宋" w:eastAsia="仿宋" w:cs="仿宋"/>
          <w:b/>
          <w:bCs/>
          <w:kern w:val="0"/>
          <w:szCs w:val="21"/>
        </w:rPr>
      </w:pPr>
    </w:p>
    <w:p w14:paraId="1480E59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firstLine="562" w:firstLineChars="200"/>
        <w:textAlignment w:val="auto"/>
        <w:outlineLvl w:val="1"/>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一、项目背景</w:t>
      </w:r>
    </w:p>
    <w:p w14:paraId="173E2175">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lang w:val="en-US" w:eastAsia="zh-CN"/>
        </w:rPr>
      </w:pPr>
      <w:r>
        <w:rPr>
          <w:rFonts w:hint="eastAsia" w:ascii="仿宋" w:hAnsi="仿宋" w:eastAsia="仿宋" w:cs="仿宋"/>
          <w:lang w:val="en-US" w:eastAsia="zh-CN"/>
        </w:rPr>
        <w:t>本项目为“龙华分局厨房及洗衣设备采购项目”。</w:t>
      </w:r>
    </w:p>
    <w:p w14:paraId="52F70A1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firstLine="562" w:firstLineChars="200"/>
        <w:textAlignment w:val="auto"/>
        <w:outlineLvl w:val="1"/>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二、货物需求明细</w:t>
      </w:r>
    </w:p>
    <w:tbl>
      <w:tblPr>
        <w:tblStyle w:val="20"/>
        <w:tblW w:w="8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837"/>
        <w:gridCol w:w="788"/>
        <w:gridCol w:w="875"/>
        <w:gridCol w:w="1225"/>
        <w:gridCol w:w="1349"/>
        <w:gridCol w:w="1349"/>
      </w:tblGrid>
      <w:tr w14:paraId="1893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5" w:type="dxa"/>
            <w:noWrap w:val="0"/>
            <w:vAlign w:val="center"/>
          </w:tcPr>
          <w:p w14:paraId="1EF40AE7">
            <w:pPr>
              <w:keepNext w:val="0"/>
              <w:keepLines w:val="0"/>
              <w:suppressLineNumbers w:val="0"/>
              <w:spacing w:before="0" w:beforeAutospacing="0" w:after="0" w:afterAutospacing="0" w:line="560" w:lineRule="exact"/>
              <w:ind w:left="0" w:right="0"/>
              <w:jc w:val="center"/>
              <w:rPr>
                <w:rFonts w:hint="default" w:ascii="仿宋" w:hAnsi="仿宋" w:eastAsia="仿宋" w:cs="仿宋"/>
                <w:sz w:val="24"/>
                <w:szCs w:val="24"/>
              </w:rPr>
            </w:pPr>
            <w:r>
              <w:rPr>
                <w:rFonts w:hint="eastAsia" w:ascii="仿宋" w:hAnsi="仿宋" w:eastAsia="仿宋" w:cs="仿宋"/>
                <w:sz w:val="24"/>
                <w:szCs w:val="24"/>
              </w:rPr>
              <w:t>序号</w:t>
            </w:r>
          </w:p>
        </w:tc>
        <w:tc>
          <w:tcPr>
            <w:tcW w:w="1837" w:type="dxa"/>
            <w:noWrap w:val="0"/>
            <w:vAlign w:val="center"/>
          </w:tcPr>
          <w:p w14:paraId="2D3A43ED">
            <w:pPr>
              <w:keepNext w:val="0"/>
              <w:keepLines w:val="0"/>
              <w:suppressLineNumbers w:val="0"/>
              <w:spacing w:before="0" w:beforeAutospacing="0" w:after="0" w:afterAutospacing="0" w:line="560" w:lineRule="exact"/>
              <w:ind w:left="0" w:right="0"/>
              <w:jc w:val="center"/>
              <w:rPr>
                <w:rFonts w:hint="default" w:ascii="仿宋" w:hAnsi="仿宋" w:eastAsia="仿宋" w:cs="仿宋"/>
                <w:sz w:val="24"/>
                <w:szCs w:val="24"/>
              </w:rPr>
            </w:pPr>
            <w:r>
              <w:rPr>
                <w:rFonts w:hint="eastAsia" w:ascii="仿宋" w:hAnsi="仿宋" w:eastAsia="仿宋" w:cs="仿宋"/>
                <w:sz w:val="24"/>
                <w:szCs w:val="24"/>
              </w:rPr>
              <w:t>货物名称</w:t>
            </w:r>
          </w:p>
        </w:tc>
        <w:tc>
          <w:tcPr>
            <w:tcW w:w="788" w:type="dxa"/>
            <w:noWrap w:val="0"/>
            <w:vAlign w:val="center"/>
          </w:tcPr>
          <w:p w14:paraId="270D0C8F">
            <w:pPr>
              <w:keepNext w:val="0"/>
              <w:keepLines w:val="0"/>
              <w:suppressLineNumbers w:val="0"/>
              <w:spacing w:before="0" w:beforeAutospacing="0" w:after="0" w:afterAutospacing="0" w:line="560" w:lineRule="exact"/>
              <w:ind w:left="0" w:right="0"/>
              <w:jc w:val="center"/>
              <w:rPr>
                <w:rFonts w:hint="default" w:ascii="仿宋" w:hAnsi="仿宋" w:eastAsia="仿宋" w:cs="仿宋"/>
                <w:sz w:val="24"/>
                <w:szCs w:val="24"/>
              </w:rPr>
            </w:pPr>
            <w:r>
              <w:rPr>
                <w:rFonts w:hint="eastAsia" w:ascii="仿宋" w:hAnsi="仿宋" w:eastAsia="仿宋" w:cs="仿宋"/>
                <w:sz w:val="24"/>
                <w:szCs w:val="24"/>
              </w:rPr>
              <w:t>数量</w:t>
            </w:r>
          </w:p>
        </w:tc>
        <w:tc>
          <w:tcPr>
            <w:tcW w:w="875" w:type="dxa"/>
            <w:noWrap w:val="0"/>
            <w:vAlign w:val="center"/>
          </w:tcPr>
          <w:p w14:paraId="4245150B">
            <w:pPr>
              <w:keepNext w:val="0"/>
              <w:keepLines w:val="0"/>
              <w:suppressLineNumbers w:val="0"/>
              <w:spacing w:before="0" w:beforeAutospacing="0" w:after="0" w:afterAutospacing="0" w:line="560" w:lineRule="exact"/>
              <w:ind w:left="0" w:right="0"/>
              <w:jc w:val="center"/>
              <w:rPr>
                <w:rFonts w:hint="default" w:ascii="仿宋" w:hAnsi="仿宋" w:eastAsia="仿宋" w:cs="仿宋"/>
                <w:sz w:val="24"/>
                <w:szCs w:val="24"/>
              </w:rPr>
            </w:pPr>
            <w:r>
              <w:rPr>
                <w:rFonts w:hint="eastAsia" w:ascii="仿宋" w:hAnsi="仿宋" w:eastAsia="仿宋" w:cs="仿宋"/>
                <w:sz w:val="24"/>
                <w:szCs w:val="24"/>
              </w:rPr>
              <w:t>单位</w:t>
            </w:r>
          </w:p>
        </w:tc>
        <w:tc>
          <w:tcPr>
            <w:tcW w:w="1225" w:type="dxa"/>
            <w:noWrap w:val="0"/>
            <w:vAlign w:val="center"/>
          </w:tcPr>
          <w:p w14:paraId="2A82A40F">
            <w:pPr>
              <w:keepNext w:val="0"/>
              <w:keepLines w:val="0"/>
              <w:suppressLineNumbers w:val="0"/>
              <w:spacing w:before="0" w:beforeAutospacing="0" w:after="0" w:afterAutospacing="0" w:line="560" w:lineRule="exact"/>
              <w:ind w:left="0" w:right="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品牌</w:t>
            </w:r>
          </w:p>
        </w:tc>
        <w:tc>
          <w:tcPr>
            <w:tcW w:w="1349" w:type="dxa"/>
            <w:noWrap w:val="0"/>
            <w:vAlign w:val="center"/>
          </w:tcPr>
          <w:p w14:paraId="4070C3B1">
            <w:pPr>
              <w:keepNext w:val="0"/>
              <w:keepLines w:val="0"/>
              <w:suppressLineNumbers w:val="0"/>
              <w:spacing w:before="0" w:beforeAutospacing="0" w:after="0" w:afterAutospacing="0" w:line="560" w:lineRule="exact"/>
              <w:ind w:left="0" w:right="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单价（元）</w:t>
            </w:r>
          </w:p>
        </w:tc>
        <w:tc>
          <w:tcPr>
            <w:tcW w:w="1349" w:type="dxa"/>
            <w:noWrap w:val="0"/>
            <w:vAlign w:val="center"/>
          </w:tcPr>
          <w:p w14:paraId="1B7A348E">
            <w:pPr>
              <w:keepNext w:val="0"/>
              <w:keepLines w:val="0"/>
              <w:suppressLineNumbers w:val="0"/>
              <w:spacing w:before="0" w:beforeAutospacing="0" w:after="0" w:afterAutospacing="0" w:line="560" w:lineRule="exact"/>
              <w:ind w:left="0" w:right="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备注</w:t>
            </w:r>
          </w:p>
        </w:tc>
      </w:tr>
      <w:tr w14:paraId="18E8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35" w:type="dxa"/>
            <w:noWrap w:val="0"/>
            <w:vAlign w:val="top"/>
          </w:tcPr>
          <w:p w14:paraId="533BA0CB">
            <w:pPr>
              <w:keepNext w:val="0"/>
              <w:keepLines w:val="0"/>
              <w:suppressLineNumbers w:val="0"/>
              <w:spacing w:before="0" w:beforeAutospacing="0" w:after="0" w:afterAutospacing="0" w:line="560" w:lineRule="exact"/>
              <w:ind w:left="0" w:right="0"/>
              <w:jc w:val="center"/>
              <w:rPr>
                <w:rFonts w:hint="default" w:ascii="仿宋" w:hAnsi="仿宋" w:eastAsia="仿宋" w:cs="仿宋"/>
                <w:sz w:val="24"/>
                <w:szCs w:val="24"/>
              </w:rPr>
            </w:pPr>
            <w:r>
              <w:rPr>
                <w:rFonts w:hint="eastAsia" w:eastAsia="仿宋" w:cs="仿宋"/>
                <w:sz w:val="24"/>
                <w:szCs w:val="24"/>
              </w:rPr>
              <w:t>1</w:t>
            </w:r>
          </w:p>
        </w:tc>
        <w:tc>
          <w:tcPr>
            <w:tcW w:w="1837" w:type="dxa"/>
            <w:noWrap w:val="0"/>
            <w:vAlign w:val="center"/>
          </w:tcPr>
          <w:p w14:paraId="753C30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高温消毒柜</w:t>
            </w:r>
          </w:p>
        </w:tc>
        <w:tc>
          <w:tcPr>
            <w:tcW w:w="788" w:type="dxa"/>
            <w:noWrap w:val="0"/>
            <w:vAlign w:val="center"/>
          </w:tcPr>
          <w:p w14:paraId="0470A0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top"/>
          </w:tcPr>
          <w:p w14:paraId="5A94D4EE">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79ED59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康宝</w:t>
            </w:r>
          </w:p>
        </w:tc>
        <w:tc>
          <w:tcPr>
            <w:tcW w:w="1349" w:type="dxa"/>
            <w:noWrap w:val="0"/>
            <w:vAlign w:val="center"/>
          </w:tcPr>
          <w:p w14:paraId="328A9D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6790</w:t>
            </w:r>
          </w:p>
        </w:tc>
        <w:tc>
          <w:tcPr>
            <w:tcW w:w="1349" w:type="dxa"/>
            <w:vMerge w:val="restart"/>
            <w:noWrap w:val="0"/>
            <w:vAlign w:val="center"/>
          </w:tcPr>
          <w:p w14:paraId="37D9A8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拒绝进口</w:t>
            </w:r>
          </w:p>
        </w:tc>
      </w:tr>
      <w:tr w14:paraId="3356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35" w:type="dxa"/>
            <w:noWrap w:val="0"/>
            <w:vAlign w:val="top"/>
          </w:tcPr>
          <w:p w14:paraId="7872D742">
            <w:pPr>
              <w:keepNext w:val="0"/>
              <w:keepLines w:val="0"/>
              <w:suppressLineNumbers w:val="0"/>
              <w:spacing w:before="0" w:beforeAutospacing="0" w:after="0" w:afterAutospacing="0" w:line="560" w:lineRule="exact"/>
              <w:ind w:left="0" w:right="0"/>
              <w:jc w:val="center"/>
              <w:rPr>
                <w:rFonts w:hint="default" w:ascii="仿宋" w:hAnsi="仿宋" w:eastAsia="仿宋" w:cs="仿宋"/>
                <w:sz w:val="24"/>
                <w:szCs w:val="24"/>
              </w:rPr>
            </w:pPr>
            <w:r>
              <w:rPr>
                <w:rFonts w:hint="eastAsia" w:eastAsia="仿宋" w:cs="仿宋"/>
                <w:sz w:val="24"/>
                <w:szCs w:val="24"/>
              </w:rPr>
              <w:t>2</w:t>
            </w:r>
          </w:p>
        </w:tc>
        <w:tc>
          <w:tcPr>
            <w:tcW w:w="1837" w:type="dxa"/>
            <w:noWrap w:val="0"/>
            <w:vAlign w:val="center"/>
          </w:tcPr>
          <w:p w14:paraId="01C07E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洗碗机</w:t>
            </w:r>
          </w:p>
        </w:tc>
        <w:tc>
          <w:tcPr>
            <w:tcW w:w="788" w:type="dxa"/>
            <w:noWrap w:val="0"/>
            <w:vAlign w:val="center"/>
          </w:tcPr>
          <w:p w14:paraId="29B67B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top"/>
          </w:tcPr>
          <w:p w14:paraId="3E0E6CC8">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rPr>
            </w:pPr>
            <w:r>
              <w:rPr>
                <w:rFonts w:hint="eastAsia" w:ascii="仿宋" w:hAnsi="仿宋" w:eastAsia="仿宋" w:cs="仿宋"/>
                <w:sz w:val="21"/>
                <w:szCs w:val="21"/>
                <w:lang w:eastAsia="zh-CN"/>
              </w:rPr>
              <w:t>台</w:t>
            </w:r>
          </w:p>
        </w:tc>
        <w:tc>
          <w:tcPr>
            <w:tcW w:w="1225" w:type="dxa"/>
            <w:noWrap w:val="0"/>
            <w:vAlign w:val="center"/>
          </w:tcPr>
          <w:p w14:paraId="07EF83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驰能</w:t>
            </w:r>
          </w:p>
        </w:tc>
        <w:tc>
          <w:tcPr>
            <w:tcW w:w="1349" w:type="dxa"/>
            <w:noWrap w:val="0"/>
            <w:vAlign w:val="center"/>
          </w:tcPr>
          <w:p w14:paraId="0ED835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9489</w:t>
            </w:r>
          </w:p>
        </w:tc>
        <w:tc>
          <w:tcPr>
            <w:tcW w:w="1349" w:type="dxa"/>
            <w:vMerge w:val="continue"/>
            <w:noWrap w:val="0"/>
            <w:vAlign w:val="center"/>
          </w:tcPr>
          <w:p w14:paraId="18AA0C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6D3A9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5" w:type="dxa"/>
            <w:noWrap w:val="0"/>
            <w:vAlign w:val="top"/>
          </w:tcPr>
          <w:p w14:paraId="3BCEB958">
            <w:pPr>
              <w:keepNext w:val="0"/>
              <w:keepLines w:val="0"/>
              <w:suppressLineNumbers w:val="0"/>
              <w:spacing w:before="0" w:beforeAutospacing="0" w:after="0" w:afterAutospacing="0" w:line="560" w:lineRule="exact"/>
              <w:ind w:left="0" w:right="0"/>
              <w:jc w:val="center"/>
              <w:rPr>
                <w:rFonts w:hint="default" w:ascii="仿宋" w:hAnsi="仿宋" w:eastAsia="仿宋" w:cs="仿宋"/>
                <w:sz w:val="24"/>
                <w:szCs w:val="24"/>
              </w:rPr>
            </w:pPr>
            <w:r>
              <w:rPr>
                <w:rFonts w:hint="eastAsia" w:eastAsia="仿宋" w:cs="仿宋"/>
                <w:sz w:val="24"/>
                <w:szCs w:val="24"/>
              </w:rPr>
              <w:t>3</w:t>
            </w:r>
          </w:p>
        </w:tc>
        <w:tc>
          <w:tcPr>
            <w:tcW w:w="1837" w:type="dxa"/>
            <w:noWrap w:val="0"/>
            <w:vAlign w:val="center"/>
          </w:tcPr>
          <w:p w14:paraId="3AC83D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洗衣机</w:t>
            </w:r>
          </w:p>
        </w:tc>
        <w:tc>
          <w:tcPr>
            <w:tcW w:w="788" w:type="dxa"/>
            <w:noWrap w:val="0"/>
            <w:vAlign w:val="center"/>
          </w:tcPr>
          <w:p w14:paraId="0B778C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top"/>
          </w:tcPr>
          <w:p w14:paraId="67757B42">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rPr>
            </w:pPr>
            <w:r>
              <w:rPr>
                <w:rFonts w:hint="eastAsia" w:ascii="仿宋" w:hAnsi="仿宋" w:eastAsia="仿宋" w:cs="仿宋"/>
                <w:sz w:val="21"/>
                <w:szCs w:val="21"/>
                <w:lang w:eastAsia="zh-CN"/>
              </w:rPr>
              <w:t>台</w:t>
            </w:r>
          </w:p>
        </w:tc>
        <w:tc>
          <w:tcPr>
            <w:tcW w:w="1225" w:type="dxa"/>
            <w:noWrap w:val="0"/>
            <w:vAlign w:val="center"/>
          </w:tcPr>
          <w:p w14:paraId="47BE0D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海尔</w:t>
            </w:r>
          </w:p>
        </w:tc>
        <w:tc>
          <w:tcPr>
            <w:tcW w:w="1349" w:type="dxa"/>
            <w:noWrap w:val="0"/>
            <w:vAlign w:val="center"/>
          </w:tcPr>
          <w:p w14:paraId="550942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3089</w:t>
            </w:r>
          </w:p>
        </w:tc>
        <w:tc>
          <w:tcPr>
            <w:tcW w:w="1349" w:type="dxa"/>
            <w:vMerge w:val="continue"/>
            <w:noWrap w:val="0"/>
            <w:vAlign w:val="center"/>
          </w:tcPr>
          <w:p w14:paraId="2AF15C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3299C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5" w:type="dxa"/>
            <w:noWrap w:val="0"/>
            <w:vAlign w:val="top"/>
          </w:tcPr>
          <w:p w14:paraId="6B781862">
            <w:pPr>
              <w:keepNext w:val="0"/>
              <w:keepLines w:val="0"/>
              <w:suppressLineNumbers w:val="0"/>
              <w:spacing w:before="0" w:beforeAutospacing="0" w:after="0" w:afterAutospacing="0" w:line="560" w:lineRule="exact"/>
              <w:ind w:left="0" w:right="0"/>
              <w:jc w:val="center"/>
              <w:rPr>
                <w:rFonts w:hint="default" w:ascii="仿宋" w:hAnsi="仿宋" w:eastAsia="仿宋" w:cs="仿宋"/>
                <w:sz w:val="24"/>
                <w:szCs w:val="24"/>
              </w:rPr>
            </w:pPr>
            <w:r>
              <w:rPr>
                <w:rFonts w:hint="eastAsia" w:eastAsia="仿宋" w:cs="仿宋"/>
                <w:sz w:val="24"/>
                <w:szCs w:val="24"/>
              </w:rPr>
              <w:t>4</w:t>
            </w:r>
          </w:p>
        </w:tc>
        <w:tc>
          <w:tcPr>
            <w:tcW w:w="1837" w:type="dxa"/>
            <w:noWrap w:val="0"/>
            <w:vAlign w:val="center"/>
          </w:tcPr>
          <w:p w14:paraId="137E7B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洗衣机</w:t>
            </w:r>
          </w:p>
        </w:tc>
        <w:tc>
          <w:tcPr>
            <w:tcW w:w="788" w:type="dxa"/>
            <w:noWrap w:val="0"/>
            <w:vAlign w:val="center"/>
          </w:tcPr>
          <w:p w14:paraId="7F0C90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w:t>
            </w:r>
          </w:p>
        </w:tc>
        <w:tc>
          <w:tcPr>
            <w:tcW w:w="875" w:type="dxa"/>
            <w:noWrap w:val="0"/>
            <w:vAlign w:val="top"/>
          </w:tcPr>
          <w:p w14:paraId="5C774979">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rPr>
            </w:pPr>
            <w:r>
              <w:rPr>
                <w:rFonts w:hint="eastAsia" w:ascii="仿宋" w:hAnsi="仿宋" w:eastAsia="仿宋" w:cs="仿宋"/>
                <w:sz w:val="21"/>
                <w:szCs w:val="21"/>
                <w:lang w:eastAsia="zh-CN"/>
              </w:rPr>
              <w:t>台</w:t>
            </w:r>
          </w:p>
        </w:tc>
        <w:tc>
          <w:tcPr>
            <w:tcW w:w="1225" w:type="dxa"/>
            <w:noWrap w:val="0"/>
            <w:vAlign w:val="center"/>
          </w:tcPr>
          <w:p w14:paraId="5D62F0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海尔</w:t>
            </w:r>
          </w:p>
        </w:tc>
        <w:tc>
          <w:tcPr>
            <w:tcW w:w="1349" w:type="dxa"/>
            <w:noWrap w:val="0"/>
            <w:vAlign w:val="center"/>
          </w:tcPr>
          <w:p w14:paraId="20AA0A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2401.2</w:t>
            </w:r>
          </w:p>
        </w:tc>
        <w:tc>
          <w:tcPr>
            <w:tcW w:w="1349" w:type="dxa"/>
            <w:vMerge w:val="continue"/>
            <w:noWrap w:val="0"/>
            <w:vAlign w:val="center"/>
          </w:tcPr>
          <w:p w14:paraId="1AA820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0A0D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35" w:type="dxa"/>
            <w:noWrap w:val="0"/>
            <w:vAlign w:val="top"/>
          </w:tcPr>
          <w:p w14:paraId="1473BE52">
            <w:pPr>
              <w:keepNext w:val="0"/>
              <w:keepLines w:val="0"/>
              <w:suppressLineNumbers w:val="0"/>
              <w:spacing w:before="0" w:beforeAutospacing="0" w:after="0" w:afterAutospacing="0" w:line="560" w:lineRule="exact"/>
              <w:ind w:left="0" w:right="0"/>
              <w:jc w:val="center"/>
              <w:rPr>
                <w:rFonts w:hint="eastAsia" w:eastAsia="仿宋" w:cs="仿宋"/>
                <w:sz w:val="24"/>
                <w:szCs w:val="24"/>
                <w:lang w:val="en-US" w:eastAsia="zh-CN"/>
              </w:rPr>
            </w:pPr>
            <w:r>
              <w:rPr>
                <w:rFonts w:hint="eastAsia" w:eastAsia="仿宋" w:cs="仿宋"/>
                <w:sz w:val="24"/>
                <w:szCs w:val="24"/>
                <w:lang w:val="en-US" w:eastAsia="zh-CN"/>
              </w:rPr>
              <w:t>5</w:t>
            </w:r>
          </w:p>
        </w:tc>
        <w:tc>
          <w:tcPr>
            <w:tcW w:w="1837" w:type="dxa"/>
            <w:noWrap w:val="0"/>
            <w:vAlign w:val="center"/>
          </w:tcPr>
          <w:p w14:paraId="4AEE01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商业燃气灶</w:t>
            </w:r>
          </w:p>
        </w:tc>
        <w:tc>
          <w:tcPr>
            <w:tcW w:w="788" w:type="dxa"/>
            <w:noWrap w:val="0"/>
            <w:vAlign w:val="center"/>
          </w:tcPr>
          <w:p w14:paraId="7E0169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w:t>
            </w:r>
          </w:p>
        </w:tc>
        <w:tc>
          <w:tcPr>
            <w:tcW w:w="875" w:type="dxa"/>
            <w:noWrap w:val="0"/>
            <w:vAlign w:val="top"/>
          </w:tcPr>
          <w:p w14:paraId="762468EC">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35CC58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志高</w:t>
            </w:r>
          </w:p>
        </w:tc>
        <w:tc>
          <w:tcPr>
            <w:tcW w:w="1349" w:type="dxa"/>
            <w:noWrap w:val="0"/>
            <w:vAlign w:val="center"/>
          </w:tcPr>
          <w:p w14:paraId="0480FC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2090</w:t>
            </w:r>
          </w:p>
        </w:tc>
        <w:tc>
          <w:tcPr>
            <w:tcW w:w="1349" w:type="dxa"/>
            <w:vMerge w:val="continue"/>
            <w:noWrap w:val="0"/>
            <w:vAlign w:val="center"/>
          </w:tcPr>
          <w:p w14:paraId="3FA90D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7929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35" w:type="dxa"/>
            <w:noWrap w:val="0"/>
            <w:vAlign w:val="top"/>
          </w:tcPr>
          <w:p w14:paraId="7DCE7FF1">
            <w:pPr>
              <w:keepNext w:val="0"/>
              <w:keepLines w:val="0"/>
              <w:suppressLineNumbers w:val="0"/>
              <w:spacing w:before="0" w:beforeAutospacing="0" w:after="0" w:afterAutospacing="0" w:line="560" w:lineRule="exact"/>
              <w:ind w:left="0" w:right="0"/>
              <w:jc w:val="center"/>
              <w:rPr>
                <w:rFonts w:hint="eastAsia" w:eastAsia="仿宋" w:cs="仿宋"/>
                <w:sz w:val="24"/>
                <w:szCs w:val="24"/>
                <w:lang w:val="en-US" w:eastAsia="zh-CN"/>
              </w:rPr>
            </w:pPr>
            <w:r>
              <w:rPr>
                <w:rFonts w:hint="eastAsia" w:eastAsia="仿宋" w:cs="仿宋"/>
                <w:sz w:val="24"/>
                <w:szCs w:val="24"/>
                <w:lang w:val="en-US" w:eastAsia="zh-CN"/>
              </w:rPr>
              <w:t>6</w:t>
            </w:r>
          </w:p>
        </w:tc>
        <w:tc>
          <w:tcPr>
            <w:tcW w:w="1837" w:type="dxa"/>
            <w:noWrap w:val="0"/>
            <w:vAlign w:val="center"/>
          </w:tcPr>
          <w:p w14:paraId="196AED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四门大冰箱</w:t>
            </w:r>
          </w:p>
        </w:tc>
        <w:tc>
          <w:tcPr>
            <w:tcW w:w="788" w:type="dxa"/>
            <w:noWrap w:val="0"/>
            <w:vAlign w:val="center"/>
          </w:tcPr>
          <w:p w14:paraId="2E1CC8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top"/>
          </w:tcPr>
          <w:p w14:paraId="0998F853">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6BE853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志高</w:t>
            </w:r>
          </w:p>
        </w:tc>
        <w:tc>
          <w:tcPr>
            <w:tcW w:w="1349" w:type="dxa"/>
            <w:noWrap w:val="0"/>
            <w:vAlign w:val="center"/>
          </w:tcPr>
          <w:p w14:paraId="6EDD5B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3390</w:t>
            </w:r>
          </w:p>
        </w:tc>
        <w:tc>
          <w:tcPr>
            <w:tcW w:w="1349" w:type="dxa"/>
            <w:vMerge w:val="continue"/>
            <w:noWrap w:val="0"/>
            <w:vAlign w:val="center"/>
          </w:tcPr>
          <w:p w14:paraId="579657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4F60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54019C7A">
            <w:pPr>
              <w:keepNext w:val="0"/>
              <w:keepLines w:val="0"/>
              <w:suppressLineNumbers w:val="0"/>
              <w:spacing w:before="0" w:beforeAutospacing="0" w:after="0" w:afterAutospacing="0" w:line="560" w:lineRule="exact"/>
              <w:ind w:left="0" w:right="0"/>
              <w:jc w:val="center"/>
              <w:rPr>
                <w:rFonts w:hint="eastAsia" w:eastAsia="仿宋" w:cs="仿宋"/>
                <w:sz w:val="24"/>
                <w:szCs w:val="24"/>
                <w:lang w:val="en-US" w:eastAsia="zh-CN"/>
              </w:rPr>
            </w:pPr>
            <w:r>
              <w:rPr>
                <w:rFonts w:hint="eastAsia" w:eastAsia="仿宋" w:cs="仿宋"/>
                <w:sz w:val="24"/>
                <w:szCs w:val="24"/>
                <w:lang w:val="en-US" w:eastAsia="zh-CN"/>
              </w:rPr>
              <w:t>7</w:t>
            </w:r>
          </w:p>
        </w:tc>
        <w:tc>
          <w:tcPr>
            <w:tcW w:w="1837" w:type="dxa"/>
            <w:noWrap w:val="0"/>
            <w:vAlign w:val="center"/>
          </w:tcPr>
          <w:p w14:paraId="4CD96A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豆浆机</w:t>
            </w:r>
          </w:p>
        </w:tc>
        <w:tc>
          <w:tcPr>
            <w:tcW w:w="788" w:type="dxa"/>
            <w:noWrap w:val="0"/>
            <w:vAlign w:val="center"/>
          </w:tcPr>
          <w:p w14:paraId="766AE4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top"/>
          </w:tcPr>
          <w:p w14:paraId="7689E043">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42F5B8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扬子</w:t>
            </w:r>
          </w:p>
        </w:tc>
        <w:tc>
          <w:tcPr>
            <w:tcW w:w="1349" w:type="dxa"/>
            <w:noWrap w:val="0"/>
            <w:vAlign w:val="center"/>
          </w:tcPr>
          <w:p w14:paraId="3F0D51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1590</w:t>
            </w:r>
          </w:p>
        </w:tc>
        <w:tc>
          <w:tcPr>
            <w:tcW w:w="1349" w:type="dxa"/>
            <w:vMerge w:val="continue"/>
            <w:noWrap w:val="0"/>
            <w:vAlign w:val="center"/>
          </w:tcPr>
          <w:p w14:paraId="1CB2AC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3262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12C979F1">
            <w:pPr>
              <w:keepNext w:val="0"/>
              <w:keepLines w:val="0"/>
              <w:suppressLineNumbers w:val="0"/>
              <w:spacing w:before="0" w:beforeAutospacing="0" w:after="0" w:afterAutospacing="0" w:line="560" w:lineRule="exact"/>
              <w:ind w:left="0" w:right="0"/>
              <w:jc w:val="center"/>
              <w:rPr>
                <w:rFonts w:hint="eastAsia" w:eastAsia="仿宋" w:cs="仿宋"/>
                <w:sz w:val="24"/>
                <w:szCs w:val="24"/>
                <w:lang w:val="en-US" w:eastAsia="zh-CN"/>
              </w:rPr>
            </w:pPr>
            <w:r>
              <w:rPr>
                <w:rFonts w:hint="eastAsia" w:eastAsia="仿宋" w:cs="仿宋"/>
                <w:sz w:val="24"/>
                <w:szCs w:val="24"/>
                <w:lang w:val="en-US" w:eastAsia="zh-CN"/>
              </w:rPr>
              <w:t>8</w:t>
            </w:r>
          </w:p>
        </w:tc>
        <w:tc>
          <w:tcPr>
            <w:tcW w:w="1837" w:type="dxa"/>
            <w:noWrap w:val="0"/>
            <w:vAlign w:val="center"/>
          </w:tcPr>
          <w:p w14:paraId="718789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滚筒洗衣机</w:t>
            </w:r>
          </w:p>
        </w:tc>
        <w:tc>
          <w:tcPr>
            <w:tcW w:w="788" w:type="dxa"/>
            <w:noWrap w:val="0"/>
            <w:vAlign w:val="center"/>
          </w:tcPr>
          <w:p w14:paraId="4AEC71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w:t>
            </w:r>
          </w:p>
        </w:tc>
        <w:tc>
          <w:tcPr>
            <w:tcW w:w="875" w:type="dxa"/>
            <w:noWrap w:val="0"/>
            <w:vAlign w:val="top"/>
          </w:tcPr>
          <w:p w14:paraId="304CF8C5">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6BDDF1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海尔</w:t>
            </w:r>
          </w:p>
        </w:tc>
        <w:tc>
          <w:tcPr>
            <w:tcW w:w="1349" w:type="dxa"/>
            <w:noWrap w:val="0"/>
            <w:vAlign w:val="center"/>
          </w:tcPr>
          <w:p w14:paraId="65590D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1929.2</w:t>
            </w:r>
          </w:p>
        </w:tc>
        <w:tc>
          <w:tcPr>
            <w:tcW w:w="1349" w:type="dxa"/>
            <w:vMerge w:val="continue"/>
            <w:noWrap w:val="0"/>
            <w:vAlign w:val="center"/>
          </w:tcPr>
          <w:p w14:paraId="284912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0B42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1C4356DF">
            <w:pPr>
              <w:keepNext w:val="0"/>
              <w:keepLines w:val="0"/>
              <w:suppressLineNumbers w:val="0"/>
              <w:spacing w:before="0" w:beforeAutospacing="0" w:after="0" w:afterAutospacing="0" w:line="560" w:lineRule="exact"/>
              <w:ind w:left="0" w:right="0"/>
              <w:jc w:val="center"/>
              <w:rPr>
                <w:rFonts w:hint="eastAsia" w:eastAsia="仿宋" w:cs="仿宋"/>
                <w:sz w:val="24"/>
                <w:szCs w:val="24"/>
                <w:lang w:val="en-US" w:eastAsia="zh-CN"/>
              </w:rPr>
            </w:pPr>
            <w:r>
              <w:rPr>
                <w:rFonts w:hint="eastAsia" w:eastAsia="仿宋" w:cs="仿宋"/>
                <w:sz w:val="24"/>
                <w:szCs w:val="24"/>
                <w:lang w:val="en-US" w:eastAsia="zh-CN"/>
              </w:rPr>
              <w:t>9</w:t>
            </w:r>
          </w:p>
        </w:tc>
        <w:tc>
          <w:tcPr>
            <w:tcW w:w="1837" w:type="dxa"/>
            <w:noWrap w:val="0"/>
            <w:vAlign w:val="center"/>
          </w:tcPr>
          <w:p w14:paraId="26E877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冷藏/冷冻操作工作台风循环</w:t>
            </w:r>
          </w:p>
        </w:tc>
        <w:tc>
          <w:tcPr>
            <w:tcW w:w="788" w:type="dxa"/>
            <w:noWrap w:val="0"/>
            <w:vAlign w:val="center"/>
          </w:tcPr>
          <w:p w14:paraId="3D7648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top"/>
          </w:tcPr>
          <w:p w14:paraId="542CFAA3">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0DBFA1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海尔/其他</w:t>
            </w:r>
          </w:p>
        </w:tc>
        <w:tc>
          <w:tcPr>
            <w:tcW w:w="1349" w:type="dxa"/>
            <w:noWrap w:val="0"/>
            <w:vAlign w:val="center"/>
          </w:tcPr>
          <w:p w14:paraId="3B5B26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5489</w:t>
            </w:r>
          </w:p>
        </w:tc>
        <w:tc>
          <w:tcPr>
            <w:tcW w:w="1349" w:type="dxa"/>
            <w:vMerge w:val="continue"/>
            <w:noWrap w:val="0"/>
            <w:vAlign w:val="center"/>
          </w:tcPr>
          <w:p w14:paraId="0A4692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007B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5" w:type="dxa"/>
            <w:noWrap w:val="0"/>
            <w:vAlign w:val="top"/>
          </w:tcPr>
          <w:p w14:paraId="0B8B8CD4">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10</w:t>
            </w:r>
          </w:p>
        </w:tc>
        <w:tc>
          <w:tcPr>
            <w:tcW w:w="1837" w:type="dxa"/>
            <w:noWrap w:val="0"/>
            <w:vAlign w:val="center"/>
          </w:tcPr>
          <w:p w14:paraId="64C51A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商用发酵箱</w:t>
            </w:r>
          </w:p>
        </w:tc>
        <w:tc>
          <w:tcPr>
            <w:tcW w:w="788" w:type="dxa"/>
            <w:noWrap w:val="0"/>
            <w:vAlign w:val="center"/>
          </w:tcPr>
          <w:p w14:paraId="052485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top"/>
          </w:tcPr>
          <w:p w14:paraId="5C327BB9">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5E29DD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2CF212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2189</w:t>
            </w:r>
          </w:p>
        </w:tc>
        <w:tc>
          <w:tcPr>
            <w:tcW w:w="1349" w:type="dxa"/>
            <w:vMerge w:val="continue"/>
            <w:noWrap w:val="0"/>
            <w:vAlign w:val="center"/>
          </w:tcPr>
          <w:p w14:paraId="4B5755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3809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608E6645">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11</w:t>
            </w:r>
          </w:p>
        </w:tc>
        <w:tc>
          <w:tcPr>
            <w:tcW w:w="1837" w:type="dxa"/>
            <w:noWrap w:val="0"/>
            <w:vAlign w:val="center"/>
          </w:tcPr>
          <w:p w14:paraId="69E1F3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全自动咖啡机</w:t>
            </w:r>
          </w:p>
        </w:tc>
        <w:tc>
          <w:tcPr>
            <w:tcW w:w="788" w:type="dxa"/>
            <w:noWrap w:val="0"/>
            <w:vAlign w:val="center"/>
          </w:tcPr>
          <w:p w14:paraId="279F8E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w:t>
            </w:r>
          </w:p>
        </w:tc>
        <w:tc>
          <w:tcPr>
            <w:tcW w:w="875" w:type="dxa"/>
            <w:noWrap w:val="0"/>
            <w:vAlign w:val="top"/>
          </w:tcPr>
          <w:p w14:paraId="79FD896F">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4AC7C3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咖啡自由</w:t>
            </w:r>
          </w:p>
        </w:tc>
        <w:tc>
          <w:tcPr>
            <w:tcW w:w="1349" w:type="dxa"/>
            <w:noWrap w:val="0"/>
            <w:vAlign w:val="center"/>
          </w:tcPr>
          <w:p w14:paraId="7C4C68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3389</w:t>
            </w:r>
          </w:p>
        </w:tc>
        <w:tc>
          <w:tcPr>
            <w:tcW w:w="1349" w:type="dxa"/>
            <w:vMerge w:val="continue"/>
            <w:noWrap w:val="0"/>
            <w:vAlign w:val="center"/>
          </w:tcPr>
          <w:p w14:paraId="54DB11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1C4B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011FB019">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12</w:t>
            </w:r>
          </w:p>
        </w:tc>
        <w:tc>
          <w:tcPr>
            <w:tcW w:w="1837" w:type="dxa"/>
            <w:noWrap w:val="0"/>
            <w:vAlign w:val="center"/>
          </w:tcPr>
          <w:p w14:paraId="502538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多功能榨汁机</w:t>
            </w:r>
          </w:p>
        </w:tc>
        <w:tc>
          <w:tcPr>
            <w:tcW w:w="788" w:type="dxa"/>
            <w:noWrap w:val="0"/>
            <w:vAlign w:val="center"/>
          </w:tcPr>
          <w:p w14:paraId="381DF6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w:t>
            </w:r>
          </w:p>
        </w:tc>
        <w:tc>
          <w:tcPr>
            <w:tcW w:w="875" w:type="dxa"/>
            <w:noWrap w:val="0"/>
            <w:vAlign w:val="top"/>
          </w:tcPr>
          <w:p w14:paraId="50206185">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120BB9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九阳</w:t>
            </w:r>
          </w:p>
        </w:tc>
        <w:tc>
          <w:tcPr>
            <w:tcW w:w="1349" w:type="dxa"/>
            <w:noWrap w:val="0"/>
            <w:vAlign w:val="center"/>
          </w:tcPr>
          <w:p w14:paraId="4837DA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2089</w:t>
            </w:r>
          </w:p>
        </w:tc>
        <w:tc>
          <w:tcPr>
            <w:tcW w:w="1349" w:type="dxa"/>
            <w:vMerge w:val="continue"/>
            <w:noWrap w:val="0"/>
            <w:vAlign w:val="center"/>
          </w:tcPr>
          <w:p w14:paraId="7A66AD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16E12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5" w:type="dxa"/>
            <w:noWrap w:val="0"/>
            <w:vAlign w:val="top"/>
          </w:tcPr>
          <w:p w14:paraId="7927D8DE">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13</w:t>
            </w:r>
          </w:p>
        </w:tc>
        <w:tc>
          <w:tcPr>
            <w:tcW w:w="1837" w:type="dxa"/>
            <w:noWrap w:val="0"/>
            <w:vAlign w:val="center"/>
          </w:tcPr>
          <w:p w14:paraId="3F87F6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全自动洗衣机</w:t>
            </w:r>
          </w:p>
        </w:tc>
        <w:tc>
          <w:tcPr>
            <w:tcW w:w="788" w:type="dxa"/>
            <w:noWrap w:val="0"/>
            <w:vAlign w:val="center"/>
          </w:tcPr>
          <w:p w14:paraId="66A3D3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w:t>
            </w:r>
          </w:p>
        </w:tc>
        <w:tc>
          <w:tcPr>
            <w:tcW w:w="875" w:type="dxa"/>
            <w:noWrap w:val="0"/>
            <w:vAlign w:val="top"/>
          </w:tcPr>
          <w:p w14:paraId="6069C312">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0B3F1A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小米</w:t>
            </w:r>
          </w:p>
        </w:tc>
        <w:tc>
          <w:tcPr>
            <w:tcW w:w="1349" w:type="dxa"/>
            <w:noWrap w:val="0"/>
            <w:vAlign w:val="center"/>
          </w:tcPr>
          <w:p w14:paraId="4D330B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1609.2</w:t>
            </w:r>
          </w:p>
        </w:tc>
        <w:tc>
          <w:tcPr>
            <w:tcW w:w="1349" w:type="dxa"/>
            <w:vMerge w:val="continue"/>
            <w:noWrap w:val="0"/>
            <w:vAlign w:val="center"/>
          </w:tcPr>
          <w:p w14:paraId="420B25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67DC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5F770907">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14</w:t>
            </w:r>
          </w:p>
        </w:tc>
        <w:tc>
          <w:tcPr>
            <w:tcW w:w="1837" w:type="dxa"/>
            <w:noWrap w:val="0"/>
            <w:vAlign w:val="center"/>
          </w:tcPr>
          <w:p w14:paraId="400307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双门消毒柜</w:t>
            </w:r>
          </w:p>
        </w:tc>
        <w:tc>
          <w:tcPr>
            <w:tcW w:w="788" w:type="dxa"/>
            <w:noWrap w:val="0"/>
            <w:vAlign w:val="center"/>
          </w:tcPr>
          <w:p w14:paraId="73EF13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top"/>
          </w:tcPr>
          <w:p w14:paraId="748BE0C7">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179D5E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康好运</w:t>
            </w:r>
          </w:p>
        </w:tc>
        <w:tc>
          <w:tcPr>
            <w:tcW w:w="1349" w:type="dxa"/>
            <w:noWrap w:val="0"/>
            <w:vAlign w:val="center"/>
          </w:tcPr>
          <w:p w14:paraId="68A01B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4988</w:t>
            </w:r>
          </w:p>
        </w:tc>
        <w:tc>
          <w:tcPr>
            <w:tcW w:w="1349" w:type="dxa"/>
            <w:vMerge w:val="continue"/>
            <w:noWrap w:val="0"/>
            <w:vAlign w:val="center"/>
          </w:tcPr>
          <w:p w14:paraId="29404D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5E9D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1F34ADEC">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15</w:t>
            </w:r>
          </w:p>
        </w:tc>
        <w:tc>
          <w:tcPr>
            <w:tcW w:w="1837" w:type="dxa"/>
            <w:noWrap w:val="0"/>
            <w:vAlign w:val="center"/>
          </w:tcPr>
          <w:p w14:paraId="5BD279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台式电扒炉</w:t>
            </w:r>
          </w:p>
        </w:tc>
        <w:tc>
          <w:tcPr>
            <w:tcW w:w="788" w:type="dxa"/>
            <w:noWrap w:val="0"/>
            <w:vAlign w:val="center"/>
          </w:tcPr>
          <w:p w14:paraId="42D96B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top"/>
          </w:tcPr>
          <w:p w14:paraId="65AA8BD7">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31844D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新粤海</w:t>
            </w:r>
          </w:p>
        </w:tc>
        <w:tc>
          <w:tcPr>
            <w:tcW w:w="1349" w:type="dxa"/>
            <w:noWrap w:val="0"/>
            <w:vAlign w:val="center"/>
          </w:tcPr>
          <w:p w14:paraId="67DA41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3110</w:t>
            </w:r>
          </w:p>
        </w:tc>
        <w:tc>
          <w:tcPr>
            <w:tcW w:w="1349" w:type="dxa"/>
            <w:vMerge w:val="continue"/>
            <w:noWrap w:val="0"/>
            <w:vAlign w:val="center"/>
          </w:tcPr>
          <w:p w14:paraId="5C3A47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0DD4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413BE3DE">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16</w:t>
            </w:r>
          </w:p>
        </w:tc>
        <w:tc>
          <w:tcPr>
            <w:tcW w:w="1837" w:type="dxa"/>
            <w:noWrap w:val="0"/>
            <w:vAlign w:val="center"/>
          </w:tcPr>
          <w:p w14:paraId="0F1112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无烟烧烤炉</w:t>
            </w:r>
          </w:p>
        </w:tc>
        <w:tc>
          <w:tcPr>
            <w:tcW w:w="788" w:type="dxa"/>
            <w:noWrap w:val="0"/>
            <w:vAlign w:val="center"/>
          </w:tcPr>
          <w:p w14:paraId="670C38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17785A34">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1F1226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煜灿</w:t>
            </w:r>
          </w:p>
        </w:tc>
        <w:tc>
          <w:tcPr>
            <w:tcW w:w="1349" w:type="dxa"/>
            <w:noWrap w:val="0"/>
            <w:vAlign w:val="center"/>
          </w:tcPr>
          <w:p w14:paraId="5F556B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2240</w:t>
            </w:r>
          </w:p>
        </w:tc>
        <w:tc>
          <w:tcPr>
            <w:tcW w:w="1349" w:type="dxa"/>
            <w:vMerge w:val="continue"/>
            <w:noWrap w:val="0"/>
            <w:vAlign w:val="center"/>
          </w:tcPr>
          <w:p w14:paraId="4B7C9B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5BA3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216F0E80">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17</w:t>
            </w:r>
          </w:p>
        </w:tc>
        <w:tc>
          <w:tcPr>
            <w:tcW w:w="1837" w:type="dxa"/>
            <w:noWrap w:val="0"/>
            <w:vAlign w:val="center"/>
          </w:tcPr>
          <w:p w14:paraId="16E44B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电热煲仔炉</w:t>
            </w:r>
          </w:p>
        </w:tc>
        <w:tc>
          <w:tcPr>
            <w:tcW w:w="788" w:type="dxa"/>
            <w:noWrap w:val="0"/>
            <w:vAlign w:val="center"/>
          </w:tcPr>
          <w:p w14:paraId="5C4B32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0D9F4977">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38A7A1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智汇森</w:t>
            </w:r>
          </w:p>
        </w:tc>
        <w:tc>
          <w:tcPr>
            <w:tcW w:w="1349" w:type="dxa"/>
            <w:noWrap w:val="0"/>
            <w:vAlign w:val="center"/>
          </w:tcPr>
          <w:p w14:paraId="734F82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2570</w:t>
            </w:r>
          </w:p>
        </w:tc>
        <w:tc>
          <w:tcPr>
            <w:tcW w:w="1349" w:type="dxa"/>
            <w:vMerge w:val="continue"/>
            <w:noWrap w:val="0"/>
            <w:vAlign w:val="center"/>
          </w:tcPr>
          <w:p w14:paraId="263917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1B5C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165CAF5D">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18</w:t>
            </w:r>
          </w:p>
        </w:tc>
        <w:tc>
          <w:tcPr>
            <w:tcW w:w="1837" w:type="dxa"/>
            <w:noWrap w:val="0"/>
            <w:vAlign w:val="center"/>
          </w:tcPr>
          <w:p w14:paraId="75A23F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豆浆机</w:t>
            </w:r>
          </w:p>
        </w:tc>
        <w:tc>
          <w:tcPr>
            <w:tcW w:w="788" w:type="dxa"/>
            <w:noWrap w:val="0"/>
            <w:vAlign w:val="center"/>
          </w:tcPr>
          <w:p w14:paraId="79D347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2D0621B1">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316CFF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67954C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2689</w:t>
            </w:r>
          </w:p>
        </w:tc>
        <w:tc>
          <w:tcPr>
            <w:tcW w:w="1349" w:type="dxa"/>
            <w:vMerge w:val="restart"/>
            <w:noWrap w:val="0"/>
            <w:vAlign w:val="center"/>
          </w:tcPr>
          <w:p w14:paraId="1C9717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拒绝进口</w:t>
            </w:r>
          </w:p>
        </w:tc>
      </w:tr>
      <w:tr w14:paraId="56F2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5FF78D1F">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19</w:t>
            </w:r>
          </w:p>
        </w:tc>
        <w:tc>
          <w:tcPr>
            <w:tcW w:w="1837" w:type="dxa"/>
            <w:noWrap w:val="0"/>
            <w:vAlign w:val="center"/>
          </w:tcPr>
          <w:p w14:paraId="6D8839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绞肉机</w:t>
            </w:r>
          </w:p>
        </w:tc>
        <w:tc>
          <w:tcPr>
            <w:tcW w:w="788" w:type="dxa"/>
            <w:noWrap w:val="0"/>
            <w:vAlign w:val="center"/>
          </w:tcPr>
          <w:p w14:paraId="4DC4D4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43F3C04B">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5390FF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10FF83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1689</w:t>
            </w:r>
          </w:p>
        </w:tc>
        <w:tc>
          <w:tcPr>
            <w:tcW w:w="1349" w:type="dxa"/>
            <w:vMerge w:val="continue"/>
            <w:noWrap w:val="0"/>
            <w:vAlign w:val="center"/>
          </w:tcPr>
          <w:p w14:paraId="777B21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3BBA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73D4587D">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20</w:t>
            </w:r>
          </w:p>
        </w:tc>
        <w:tc>
          <w:tcPr>
            <w:tcW w:w="1837" w:type="dxa"/>
            <w:noWrap w:val="0"/>
            <w:vAlign w:val="center"/>
          </w:tcPr>
          <w:p w14:paraId="33A2BF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压面机</w:t>
            </w:r>
          </w:p>
        </w:tc>
        <w:tc>
          <w:tcPr>
            <w:tcW w:w="788" w:type="dxa"/>
            <w:noWrap w:val="0"/>
            <w:vAlign w:val="center"/>
          </w:tcPr>
          <w:p w14:paraId="7E369E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5151E5AD">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29426D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3D6A08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3388</w:t>
            </w:r>
          </w:p>
        </w:tc>
        <w:tc>
          <w:tcPr>
            <w:tcW w:w="1349" w:type="dxa"/>
            <w:vMerge w:val="continue"/>
            <w:noWrap w:val="0"/>
            <w:vAlign w:val="center"/>
          </w:tcPr>
          <w:p w14:paraId="4F5F6B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20163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5" w:type="dxa"/>
            <w:noWrap w:val="0"/>
            <w:vAlign w:val="center"/>
          </w:tcPr>
          <w:p w14:paraId="09C76706">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21</w:t>
            </w:r>
          </w:p>
        </w:tc>
        <w:tc>
          <w:tcPr>
            <w:tcW w:w="1837" w:type="dxa"/>
            <w:noWrap w:val="0"/>
            <w:vAlign w:val="center"/>
          </w:tcPr>
          <w:p w14:paraId="3EB712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消毒柜</w:t>
            </w:r>
          </w:p>
        </w:tc>
        <w:tc>
          <w:tcPr>
            <w:tcW w:w="788" w:type="dxa"/>
            <w:noWrap w:val="0"/>
            <w:vAlign w:val="center"/>
          </w:tcPr>
          <w:p w14:paraId="2A6A02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60A09AE8">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176600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5AF29D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3088</w:t>
            </w:r>
          </w:p>
        </w:tc>
        <w:tc>
          <w:tcPr>
            <w:tcW w:w="1349" w:type="dxa"/>
            <w:vMerge w:val="continue"/>
            <w:noWrap w:val="0"/>
            <w:vAlign w:val="center"/>
          </w:tcPr>
          <w:p w14:paraId="21FC84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2D60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center"/>
          </w:tcPr>
          <w:p w14:paraId="2F90E214">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22</w:t>
            </w:r>
          </w:p>
        </w:tc>
        <w:tc>
          <w:tcPr>
            <w:tcW w:w="1837" w:type="dxa"/>
            <w:noWrap w:val="0"/>
            <w:vAlign w:val="center"/>
          </w:tcPr>
          <w:p w14:paraId="7F8A10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电饼铛</w:t>
            </w:r>
          </w:p>
        </w:tc>
        <w:tc>
          <w:tcPr>
            <w:tcW w:w="788" w:type="dxa"/>
            <w:noWrap w:val="0"/>
            <w:vAlign w:val="center"/>
          </w:tcPr>
          <w:p w14:paraId="267440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0480DA70">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6FDDD8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4B1D2A3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2270</w:t>
            </w:r>
          </w:p>
        </w:tc>
        <w:tc>
          <w:tcPr>
            <w:tcW w:w="1349" w:type="dxa"/>
            <w:vMerge w:val="continue"/>
            <w:noWrap w:val="0"/>
            <w:vAlign w:val="center"/>
          </w:tcPr>
          <w:p w14:paraId="054338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6124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center"/>
          </w:tcPr>
          <w:p w14:paraId="7B132098">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23</w:t>
            </w:r>
          </w:p>
        </w:tc>
        <w:tc>
          <w:tcPr>
            <w:tcW w:w="1837" w:type="dxa"/>
            <w:noWrap w:val="0"/>
            <w:vAlign w:val="center"/>
          </w:tcPr>
          <w:p w14:paraId="3C44FF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冰箱</w:t>
            </w:r>
          </w:p>
        </w:tc>
        <w:tc>
          <w:tcPr>
            <w:tcW w:w="788" w:type="dxa"/>
            <w:noWrap w:val="0"/>
            <w:vAlign w:val="center"/>
          </w:tcPr>
          <w:p w14:paraId="0F5567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0FC034C5">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2612F2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09B82A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3588</w:t>
            </w:r>
          </w:p>
        </w:tc>
        <w:tc>
          <w:tcPr>
            <w:tcW w:w="1349" w:type="dxa"/>
            <w:vMerge w:val="continue"/>
            <w:noWrap w:val="0"/>
            <w:vAlign w:val="center"/>
          </w:tcPr>
          <w:p w14:paraId="665DF1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45AD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5" w:type="dxa"/>
            <w:noWrap w:val="0"/>
            <w:vAlign w:val="center"/>
          </w:tcPr>
          <w:p w14:paraId="49D87E90">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24</w:t>
            </w:r>
          </w:p>
        </w:tc>
        <w:tc>
          <w:tcPr>
            <w:tcW w:w="1837" w:type="dxa"/>
            <w:noWrap w:val="0"/>
            <w:vAlign w:val="center"/>
          </w:tcPr>
          <w:p w14:paraId="2C662D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蒸饭柜</w:t>
            </w:r>
          </w:p>
        </w:tc>
        <w:tc>
          <w:tcPr>
            <w:tcW w:w="788" w:type="dxa"/>
            <w:noWrap w:val="0"/>
            <w:vAlign w:val="center"/>
          </w:tcPr>
          <w:p w14:paraId="249EB3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18F5D5F7">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289337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荣事达</w:t>
            </w:r>
          </w:p>
        </w:tc>
        <w:tc>
          <w:tcPr>
            <w:tcW w:w="1349" w:type="dxa"/>
            <w:noWrap w:val="0"/>
            <w:vAlign w:val="center"/>
          </w:tcPr>
          <w:p w14:paraId="2018EB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2588</w:t>
            </w:r>
          </w:p>
        </w:tc>
        <w:tc>
          <w:tcPr>
            <w:tcW w:w="1349" w:type="dxa"/>
            <w:vMerge w:val="continue"/>
            <w:noWrap w:val="0"/>
            <w:vAlign w:val="center"/>
          </w:tcPr>
          <w:p w14:paraId="26A5A8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491A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center"/>
          </w:tcPr>
          <w:p w14:paraId="5C325F65">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25</w:t>
            </w:r>
          </w:p>
        </w:tc>
        <w:tc>
          <w:tcPr>
            <w:tcW w:w="1837" w:type="dxa"/>
            <w:noWrap w:val="0"/>
            <w:vAlign w:val="center"/>
          </w:tcPr>
          <w:p w14:paraId="292C20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洗衣机</w:t>
            </w:r>
          </w:p>
        </w:tc>
        <w:tc>
          <w:tcPr>
            <w:tcW w:w="788" w:type="dxa"/>
            <w:noWrap w:val="0"/>
            <w:vAlign w:val="center"/>
          </w:tcPr>
          <w:p w14:paraId="554C7D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6D11D23E">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70D17C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小天鹅</w:t>
            </w:r>
          </w:p>
        </w:tc>
        <w:tc>
          <w:tcPr>
            <w:tcW w:w="1349" w:type="dxa"/>
            <w:noWrap w:val="0"/>
            <w:vAlign w:val="center"/>
          </w:tcPr>
          <w:p w14:paraId="008DCF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2638</w:t>
            </w:r>
          </w:p>
        </w:tc>
        <w:tc>
          <w:tcPr>
            <w:tcW w:w="1349" w:type="dxa"/>
            <w:vMerge w:val="continue"/>
            <w:noWrap w:val="0"/>
            <w:vAlign w:val="center"/>
          </w:tcPr>
          <w:p w14:paraId="1D7B35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0902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35" w:type="dxa"/>
            <w:noWrap w:val="0"/>
            <w:vAlign w:val="center"/>
          </w:tcPr>
          <w:p w14:paraId="6D99BE94">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26</w:t>
            </w:r>
          </w:p>
        </w:tc>
        <w:tc>
          <w:tcPr>
            <w:tcW w:w="1837" w:type="dxa"/>
            <w:noWrap w:val="0"/>
            <w:vAlign w:val="center"/>
          </w:tcPr>
          <w:p w14:paraId="3EF5CC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消毒柜</w:t>
            </w:r>
          </w:p>
        </w:tc>
        <w:tc>
          <w:tcPr>
            <w:tcW w:w="788" w:type="dxa"/>
            <w:noWrap w:val="0"/>
            <w:vAlign w:val="center"/>
          </w:tcPr>
          <w:p w14:paraId="610D3C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w:t>
            </w:r>
          </w:p>
        </w:tc>
        <w:tc>
          <w:tcPr>
            <w:tcW w:w="875" w:type="dxa"/>
            <w:noWrap w:val="0"/>
            <w:vAlign w:val="center"/>
          </w:tcPr>
          <w:p w14:paraId="0B232352">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46834C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58F4EE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4770</w:t>
            </w:r>
          </w:p>
        </w:tc>
        <w:tc>
          <w:tcPr>
            <w:tcW w:w="1349" w:type="dxa"/>
            <w:vMerge w:val="continue"/>
            <w:noWrap w:val="0"/>
            <w:vAlign w:val="center"/>
          </w:tcPr>
          <w:p w14:paraId="48E441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68EF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center"/>
          </w:tcPr>
          <w:p w14:paraId="18553811">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27</w:t>
            </w:r>
          </w:p>
        </w:tc>
        <w:tc>
          <w:tcPr>
            <w:tcW w:w="1837" w:type="dxa"/>
            <w:noWrap w:val="0"/>
            <w:vAlign w:val="center"/>
          </w:tcPr>
          <w:p w14:paraId="63F858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蒸饭柜</w:t>
            </w:r>
          </w:p>
        </w:tc>
        <w:tc>
          <w:tcPr>
            <w:tcW w:w="788" w:type="dxa"/>
            <w:noWrap w:val="0"/>
            <w:vAlign w:val="center"/>
          </w:tcPr>
          <w:p w14:paraId="107913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327440CE">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649ED7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1ECCEF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10088</w:t>
            </w:r>
          </w:p>
        </w:tc>
        <w:tc>
          <w:tcPr>
            <w:tcW w:w="1349" w:type="dxa"/>
            <w:vMerge w:val="continue"/>
            <w:noWrap w:val="0"/>
            <w:vAlign w:val="center"/>
          </w:tcPr>
          <w:p w14:paraId="6A87A4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58B2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center"/>
          </w:tcPr>
          <w:p w14:paraId="51090BBB">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28</w:t>
            </w:r>
          </w:p>
        </w:tc>
        <w:tc>
          <w:tcPr>
            <w:tcW w:w="1837" w:type="dxa"/>
            <w:noWrap w:val="0"/>
            <w:vAlign w:val="center"/>
          </w:tcPr>
          <w:p w14:paraId="331669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烤鸭炉</w:t>
            </w:r>
          </w:p>
        </w:tc>
        <w:tc>
          <w:tcPr>
            <w:tcW w:w="788" w:type="dxa"/>
            <w:noWrap w:val="0"/>
            <w:vAlign w:val="center"/>
          </w:tcPr>
          <w:p w14:paraId="26F770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557BDB97">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0D8941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志高</w:t>
            </w:r>
          </w:p>
        </w:tc>
        <w:tc>
          <w:tcPr>
            <w:tcW w:w="1349" w:type="dxa"/>
            <w:noWrap w:val="0"/>
            <w:vAlign w:val="center"/>
          </w:tcPr>
          <w:p w14:paraId="6C684E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1342</w:t>
            </w:r>
          </w:p>
        </w:tc>
        <w:tc>
          <w:tcPr>
            <w:tcW w:w="1349" w:type="dxa"/>
            <w:vMerge w:val="continue"/>
            <w:noWrap w:val="0"/>
            <w:vAlign w:val="center"/>
          </w:tcPr>
          <w:p w14:paraId="68D7E4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1946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344A6B31">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29</w:t>
            </w:r>
          </w:p>
        </w:tc>
        <w:tc>
          <w:tcPr>
            <w:tcW w:w="1837" w:type="dxa"/>
            <w:noWrap w:val="0"/>
            <w:vAlign w:val="center"/>
          </w:tcPr>
          <w:p w14:paraId="793E04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燃气双头大锅灶</w:t>
            </w:r>
          </w:p>
        </w:tc>
        <w:tc>
          <w:tcPr>
            <w:tcW w:w="788" w:type="dxa"/>
            <w:noWrap w:val="0"/>
            <w:vAlign w:val="center"/>
          </w:tcPr>
          <w:p w14:paraId="6FBCA0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2C37033C">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61A5C7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471D22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18089</w:t>
            </w:r>
          </w:p>
        </w:tc>
        <w:tc>
          <w:tcPr>
            <w:tcW w:w="1349" w:type="dxa"/>
            <w:vMerge w:val="continue"/>
            <w:noWrap w:val="0"/>
            <w:vAlign w:val="center"/>
          </w:tcPr>
          <w:p w14:paraId="609C16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6A02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050CCC35">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30</w:t>
            </w:r>
          </w:p>
        </w:tc>
        <w:tc>
          <w:tcPr>
            <w:tcW w:w="1837" w:type="dxa"/>
            <w:noWrap w:val="0"/>
            <w:vAlign w:val="center"/>
          </w:tcPr>
          <w:p w14:paraId="67DA49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四门冰柜</w:t>
            </w:r>
          </w:p>
        </w:tc>
        <w:tc>
          <w:tcPr>
            <w:tcW w:w="788" w:type="dxa"/>
            <w:noWrap w:val="0"/>
            <w:vAlign w:val="center"/>
          </w:tcPr>
          <w:p w14:paraId="2E76AB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4CCE8D27">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13275F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海尔</w:t>
            </w:r>
          </w:p>
        </w:tc>
        <w:tc>
          <w:tcPr>
            <w:tcW w:w="1349" w:type="dxa"/>
            <w:noWrap w:val="0"/>
            <w:vAlign w:val="center"/>
          </w:tcPr>
          <w:p w14:paraId="1ED19D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4889</w:t>
            </w:r>
          </w:p>
        </w:tc>
        <w:tc>
          <w:tcPr>
            <w:tcW w:w="1349" w:type="dxa"/>
            <w:vMerge w:val="continue"/>
            <w:noWrap w:val="0"/>
            <w:vAlign w:val="center"/>
          </w:tcPr>
          <w:p w14:paraId="7978B8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77F1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5A37C197">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31</w:t>
            </w:r>
          </w:p>
        </w:tc>
        <w:tc>
          <w:tcPr>
            <w:tcW w:w="1837" w:type="dxa"/>
            <w:noWrap w:val="0"/>
            <w:vAlign w:val="center"/>
          </w:tcPr>
          <w:p w14:paraId="66D25B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洗衣机</w:t>
            </w:r>
          </w:p>
        </w:tc>
        <w:tc>
          <w:tcPr>
            <w:tcW w:w="788" w:type="dxa"/>
            <w:noWrap w:val="0"/>
            <w:vAlign w:val="center"/>
          </w:tcPr>
          <w:p w14:paraId="55CCE8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w:t>
            </w:r>
          </w:p>
        </w:tc>
        <w:tc>
          <w:tcPr>
            <w:tcW w:w="875" w:type="dxa"/>
            <w:noWrap w:val="0"/>
            <w:vAlign w:val="center"/>
          </w:tcPr>
          <w:p w14:paraId="58A86250">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3A033B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小天鹅</w:t>
            </w:r>
          </w:p>
        </w:tc>
        <w:tc>
          <w:tcPr>
            <w:tcW w:w="1349" w:type="dxa"/>
            <w:noWrap w:val="0"/>
            <w:vAlign w:val="center"/>
          </w:tcPr>
          <w:p w14:paraId="282485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2539</w:t>
            </w:r>
          </w:p>
        </w:tc>
        <w:tc>
          <w:tcPr>
            <w:tcW w:w="1349" w:type="dxa"/>
            <w:vMerge w:val="continue"/>
            <w:noWrap w:val="0"/>
            <w:vAlign w:val="center"/>
          </w:tcPr>
          <w:p w14:paraId="49429B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6E6D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36DB416C">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32</w:t>
            </w:r>
          </w:p>
        </w:tc>
        <w:tc>
          <w:tcPr>
            <w:tcW w:w="1837" w:type="dxa"/>
            <w:noWrap w:val="0"/>
            <w:vAlign w:val="center"/>
          </w:tcPr>
          <w:p w14:paraId="2E987D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洗碗机</w:t>
            </w:r>
          </w:p>
        </w:tc>
        <w:tc>
          <w:tcPr>
            <w:tcW w:w="788" w:type="dxa"/>
            <w:noWrap w:val="0"/>
            <w:vAlign w:val="center"/>
          </w:tcPr>
          <w:p w14:paraId="37E2AB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0F9FD121">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04B07D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麦大厨</w:t>
            </w:r>
          </w:p>
        </w:tc>
        <w:tc>
          <w:tcPr>
            <w:tcW w:w="1349" w:type="dxa"/>
            <w:noWrap w:val="0"/>
            <w:vAlign w:val="center"/>
          </w:tcPr>
          <w:p w14:paraId="5CC3C7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12520</w:t>
            </w:r>
          </w:p>
        </w:tc>
        <w:tc>
          <w:tcPr>
            <w:tcW w:w="1349" w:type="dxa"/>
            <w:vMerge w:val="continue"/>
            <w:noWrap w:val="0"/>
            <w:vAlign w:val="center"/>
          </w:tcPr>
          <w:p w14:paraId="78024E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204C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19871665">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33</w:t>
            </w:r>
          </w:p>
        </w:tc>
        <w:tc>
          <w:tcPr>
            <w:tcW w:w="1837" w:type="dxa"/>
            <w:noWrap w:val="0"/>
            <w:vAlign w:val="center"/>
          </w:tcPr>
          <w:p w14:paraId="0DEC99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四门冰箱</w:t>
            </w:r>
          </w:p>
        </w:tc>
        <w:tc>
          <w:tcPr>
            <w:tcW w:w="788" w:type="dxa"/>
            <w:noWrap w:val="0"/>
            <w:vAlign w:val="center"/>
          </w:tcPr>
          <w:p w14:paraId="17713C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181186FB">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3B90A3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海尔</w:t>
            </w:r>
          </w:p>
        </w:tc>
        <w:tc>
          <w:tcPr>
            <w:tcW w:w="1349" w:type="dxa"/>
            <w:noWrap w:val="0"/>
            <w:vAlign w:val="center"/>
          </w:tcPr>
          <w:p w14:paraId="7C1ABB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4639</w:t>
            </w:r>
          </w:p>
        </w:tc>
        <w:tc>
          <w:tcPr>
            <w:tcW w:w="1349" w:type="dxa"/>
            <w:vMerge w:val="continue"/>
            <w:noWrap w:val="0"/>
            <w:vAlign w:val="center"/>
          </w:tcPr>
          <w:p w14:paraId="6F0346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6AB2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15988FC2">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34</w:t>
            </w:r>
          </w:p>
        </w:tc>
        <w:tc>
          <w:tcPr>
            <w:tcW w:w="1837" w:type="dxa"/>
            <w:noWrap w:val="0"/>
            <w:vAlign w:val="center"/>
          </w:tcPr>
          <w:p w14:paraId="55DA33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洗衣机</w:t>
            </w:r>
          </w:p>
        </w:tc>
        <w:tc>
          <w:tcPr>
            <w:tcW w:w="788" w:type="dxa"/>
            <w:noWrap w:val="0"/>
            <w:vAlign w:val="center"/>
          </w:tcPr>
          <w:p w14:paraId="6A2BD2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6834C546">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67583C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派克</w:t>
            </w:r>
          </w:p>
        </w:tc>
        <w:tc>
          <w:tcPr>
            <w:tcW w:w="1349" w:type="dxa"/>
            <w:noWrap w:val="0"/>
            <w:vAlign w:val="center"/>
          </w:tcPr>
          <w:p w14:paraId="3C0CDA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3019.4</w:t>
            </w:r>
          </w:p>
        </w:tc>
        <w:tc>
          <w:tcPr>
            <w:tcW w:w="1349" w:type="dxa"/>
            <w:vMerge w:val="continue"/>
            <w:noWrap w:val="0"/>
            <w:vAlign w:val="center"/>
          </w:tcPr>
          <w:p w14:paraId="60F09F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43B38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5B821657">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35</w:t>
            </w:r>
          </w:p>
        </w:tc>
        <w:tc>
          <w:tcPr>
            <w:tcW w:w="1837" w:type="dxa"/>
            <w:noWrap w:val="0"/>
            <w:vAlign w:val="center"/>
          </w:tcPr>
          <w:p w14:paraId="472A0E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烤箱</w:t>
            </w:r>
          </w:p>
        </w:tc>
        <w:tc>
          <w:tcPr>
            <w:tcW w:w="788" w:type="dxa"/>
            <w:noWrap w:val="0"/>
            <w:vAlign w:val="center"/>
          </w:tcPr>
          <w:p w14:paraId="30DDDBE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58DF7E86">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359ACC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麦大厨</w:t>
            </w:r>
          </w:p>
        </w:tc>
        <w:tc>
          <w:tcPr>
            <w:tcW w:w="1349" w:type="dxa"/>
            <w:noWrap w:val="0"/>
            <w:vAlign w:val="center"/>
          </w:tcPr>
          <w:p w14:paraId="2EBD34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5889</w:t>
            </w:r>
          </w:p>
        </w:tc>
        <w:tc>
          <w:tcPr>
            <w:tcW w:w="1349" w:type="dxa"/>
            <w:vMerge w:val="continue"/>
            <w:noWrap w:val="0"/>
            <w:vAlign w:val="center"/>
          </w:tcPr>
          <w:p w14:paraId="41B971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5967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75165289">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36</w:t>
            </w:r>
          </w:p>
        </w:tc>
        <w:tc>
          <w:tcPr>
            <w:tcW w:w="1837" w:type="dxa"/>
            <w:noWrap w:val="0"/>
            <w:vAlign w:val="center"/>
          </w:tcPr>
          <w:p w14:paraId="0BCC51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豆浆机（商用）</w:t>
            </w:r>
          </w:p>
        </w:tc>
        <w:tc>
          <w:tcPr>
            <w:tcW w:w="788" w:type="dxa"/>
            <w:noWrap w:val="0"/>
            <w:vAlign w:val="center"/>
          </w:tcPr>
          <w:p w14:paraId="593901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350D8A42">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59C887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2E1982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7089</w:t>
            </w:r>
          </w:p>
        </w:tc>
        <w:tc>
          <w:tcPr>
            <w:tcW w:w="1349" w:type="dxa"/>
            <w:vMerge w:val="continue"/>
            <w:noWrap w:val="0"/>
            <w:vAlign w:val="center"/>
          </w:tcPr>
          <w:p w14:paraId="2AD636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0049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25D47AC3">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37</w:t>
            </w:r>
          </w:p>
        </w:tc>
        <w:tc>
          <w:tcPr>
            <w:tcW w:w="1837" w:type="dxa"/>
            <w:noWrap w:val="0"/>
            <w:vAlign w:val="center"/>
          </w:tcPr>
          <w:p w14:paraId="51921D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保湿售饭台</w:t>
            </w:r>
          </w:p>
        </w:tc>
        <w:tc>
          <w:tcPr>
            <w:tcW w:w="788" w:type="dxa"/>
            <w:noWrap w:val="0"/>
            <w:vAlign w:val="center"/>
          </w:tcPr>
          <w:p w14:paraId="43C85B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47ED4FEF">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5E9D17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厨丰达</w:t>
            </w:r>
          </w:p>
        </w:tc>
        <w:tc>
          <w:tcPr>
            <w:tcW w:w="1349" w:type="dxa"/>
            <w:noWrap w:val="0"/>
            <w:vAlign w:val="center"/>
          </w:tcPr>
          <w:p w14:paraId="1FF036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4040</w:t>
            </w:r>
          </w:p>
        </w:tc>
        <w:tc>
          <w:tcPr>
            <w:tcW w:w="1349" w:type="dxa"/>
            <w:vMerge w:val="continue"/>
            <w:noWrap w:val="0"/>
            <w:vAlign w:val="center"/>
          </w:tcPr>
          <w:p w14:paraId="6AB7D9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60E5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35" w:type="dxa"/>
            <w:noWrap w:val="0"/>
            <w:vAlign w:val="top"/>
          </w:tcPr>
          <w:p w14:paraId="359A2449">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38</w:t>
            </w:r>
          </w:p>
        </w:tc>
        <w:tc>
          <w:tcPr>
            <w:tcW w:w="1837" w:type="dxa"/>
            <w:noWrap w:val="0"/>
            <w:vAlign w:val="center"/>
          </w:tcPr>
          <w:p w14:paraId="7A8950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扬子风冷无霜操作台冰柜</w:t>
            </w:r>
          </w:p>
        </w:tc>
        <w:tc>
          <w:tcPr>
            <w:tcW w:w="788" w:type="dxa"/>
            <w:noWrap w:val="0"/>
            <w:vAlign w:val="center"/>
          </w:tcPr>
          <w:p w14:paraId="0D3913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5F554170">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rPr>
            </w:pPr>
            <w:r>
              <w:rPr>
                <w:rFonts w:hint="eastAsia" w:ascii="仿宋" w:hAnsi="仿宋" w:eastAsia="仿宋" w:cs="仿宋"/>
                <w:sz w:val="21"/>
                <w:szCs w:val="21"/>
                <w:lang w:eastAsia="zh-CN"/>
              </w:rPr>
              <w:t>台</w:t>
            </w:r>
          </w:p>
        </w:tc>
        <w:tc>
          <w:tcPr>
            <w:tcW w:w="1225" w:type="dxa"/>
            <w:noWrap w:val="0"/>
            <w:vAlign w:val="center"/>
          </w:tcPr>
          <w:p w14:paraId="6C07D5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扬子</w:t>
            </w:r>
          </w:p>
        </w:tc>
        <w:tc>
          <w:tcPr>
            <w:tcW w:w="1349" w:type="dxa"/>
            <w:noWrap w:val="0"/>
            <w:vAlign w:val="center"/>
          </w:tcPr>
          <w:p w14:paraId="411141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2889</w:t>
            </w:r>
          </w:p>
        </w:tc>
        <w:tc>
          <w:tcPr>
            <w:tcW w:w="1349" w:type="dxa"/>
            <w:vMerge w:val="continue"/>
            <w:noWrap w:val="0"/>
            <w:vAlign w:val="center"/>
          </w:tcPr>
          <w:p w14:paraId="7F9971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37853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5" w:type="dxa"/>
            <w:noWrap w:val="0"/>
            <w:vAlign w:val="top"/>
          </w:tcPr>
          <w:p w14:paraId="796B878E">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39</w:t>
            </w:r>
          </w:p>
        </w:tc>
        <w:tc>
          <w:tcPr>
            <w:tcW w:w="1837" w:type="dxa"/>
            <w:noWrap w:val="0"/>
            <w:vAlign w:val="center"/>
          </w:tcPr>
          <w:p w14:paraId="020DD9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电磁炉双头大炒锅</w:t>
            </w:r>
          </w:p>
        </w:tc>
        <w:tc>
          <w:tcPr>
            <w:tcW w:w="788" w:type="dxa"/>
            <w:noWrap w:val="0"/>
            <w:vAlign w:val="center"/>
          </w:tcPr>
          <w:p w14:paraId="20EED5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2</w:t>
            </w:r>
          </w:p>
        </w:tc>
        <w:tc>
          <w:tcPr>
            <w:tcW w:w="875" w:type="dxa"/>
            <w:noWrap w:val="0"/>
            <w:vAlign w:val="center"/>
          </w:tcPr>
          <w:p w14:paraId="09E52F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lang w:eastAsia="zh-CN"/>
              </w:rPr>
              <w:t>台</w:t>
            </w:r>
          </w:p>
        </w:tc>
        <w:tc>
          <w:tcPr>
            <w:tcW w:w="1225" w:type="dxa"/>
            <w:noWrap w:val="0"/>
            <w:vAlign w:val="center"/>
          </w:tcPr>
          <w:p w14:paraId="373663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国产</w:t>
            </w:r>
          </w:p>
        </w:tc>
        <w:tc>
          <w:tcPr>
            <w:tcW w:w="1349" w:type="dxa"/>
            <w:noWrap w:val="0"/>
            <w:vAlign w:val="center"/>
          </w:tcPr>
          <w:p w14:paraId="717B1A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1590</w:t>
            </w:r>
          </w:p>
        </w:tc>
        <w:tc>
          <w:tcPr>
            <w:tcW w:w="1349" w:type="dxa"/>
            <w:vMerge w:val="continue"/>
            <w:noWrap w:val="0"/>
            <w:vAlign w:val="center"/>
          </w:tcPr>
          <w:p w14:paraId="5E3EF3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02E6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2DB55AA7">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40</w:t>
            </w:r>
          </w:p>
        </w:tc>
        <w:tc>
          <w:tcPr>
            <w:tcW w:w="1837" w:type="dxa"/>
            <w:noWrap w:val="0"/>
            <w:vAlign w:val="center"/>
          </w:tcPr>
          <w:p w14:paraId="5CBCD8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双门蒸饭柜</w:t>
            </w:r>
          </w:p>
        </w:tc>
        <w:tc>
          <w:tcPr>
            <w:tcW w:w="788" w:type="dxa"/>
            <w:noWrap w:val="0"/>
            <w:vAlign w:val="center"/>
          </w:tcPr>
          <w:p w14:paraId="3A5ECE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1A64F1DA">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rPr>
            </w:pPr>
            <w:r>
              <w:rPr>
                <w:rFonts w:hint="eastAsia" w:ascii="仿宋" w:hAnsi="仿宋" w:eastAsia="仿宋" w:cs="仿宋"/>
                <w:sz w:val="21"/>
                <w:szCs w:val="21"/>
                <w:lang w:eastAsia="zh-CN"/>
              </w:rPr>
              <w:t>台</w:t>
            </w:r>
          </w:p>
        </w:tc>
        <w:tc>
          <w:tcPr>
            <w:tcW w:w="1225" w:type="dxa"/>
            <w:noWrap w:val="0"/>
            <w:vAlign w:val="center"/>
          </w:tcPr>
          <w:p w14:paraId="6A8493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6AB18B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6690</w:t>
            </w:r>
          </w:p>
        </w:tc>
        <w:tc>
          <w:tcPr>
            <w:tcW w:w="1349" w:type="dxa"/>
            <w:vMerge w:val="continue"/>
            <w:noWrap w:val="0"/>
            <w:vAlign w:val="center"/>
          </w:tcPr>
          <w:p w14:paraId="4EDFA3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68FA2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6FD15C9D">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41</w:t>
            </w:r>
          </w:p>
        </w:tc>
        <w:tc>
          <w:tcPr>
            <w:tcW w:w="1837" w:type="dxa"/>
            <w:noWrap w:val="0"/>
            <w:vAlign w:val="center"/>
          </w:tcPr>
          <w:p w14:paraId="7B980A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四门双冷厨房冰箱</w:t>
            </w:r>
          </w:p>
        </w:tc>
        <w:tc>
          <w:tcPr>
            <w:tcW w:w="788" w:type="dxa"/>
            <w:noWrap w:val="0"/>
            <w:vAlign w:val="center"/>
          </w:tcPr>
          <w:p w14:paraId="363455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7F1F2457">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rPr>
            </w:pPr>
            <w:r>
              <w:rPr>
                <w:rFonts w:hint="eastAsia" w:ascii="仿宋" w:hAnsi="仿宋" w:eastAsia="仿宋" w:cs="仿宋"/>
                <w:sz w:val="21"/>
                <w:szCs w:val="21"/>
                <w:lang w:eastAsia="zh-CN"/>
              </w:rPr>
              <w:t>台</w:t>
            </w:r>
          </w:p>
        </w:tc>
        <w:tc>
          <w:tcPr>
            <w:tcW w:w="1225" w:type="dxa"/>
            <w:noWrap w:val="0"/>
            <w:vAlign w:val="center"/>
          </w:tcPr>
          <w:p w14:paraId="278BDA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海尔</w:t>
            </w:r>
          </w:p>
        </w:tc>
        <w:tc>
          <w:tcPr>
            <w:tcW w:w="1349" w:type="dxa"/>
            <w:noWrap w:val="0"/>
            <w:vAlign w:val="center"/>
          </w:tcPr>
          <w:p w14:paraId="167B37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8090</w:t>
            </w:r>
          </w:p>
        </w:tc>
        <w:tc>
          <w:tcPr>
            <w:tcW w:w="1349" w:type="dxa"/>
            <w:vMerge w:val="continue"/>
            <w:noWrap w:val="0"/>
            <w:vAlign w:val="center"/>
          </w:tcPr>
          <w:p w14:paraId="381556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3C35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6B19117A">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42</w:t>
            </w:r>
          </w:p>
        </w:tc>
        <w:tc>
          <w:tcPr>
            <w:tcW w:w="1837" w:type="dxa"/>
            <w:noWrap w:val="0"/>
            <w:vAlign w:val="center"/>
          </w:tcPr>
          <w:p w14:paraId="216C34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单炉头大炒锅(灶台)</w:t>
            </w:r>
          </w:p>
        </w:tc>
        <w:tc>
          <w:tcPr>
            <w:tcW w:w="788" w:type="dxa"/>
            <w:noWrap w:val="0"/>
            <w:vAlign w:val="center"/>
          </w:tcPr>
          <w:p w14:paraId="7350C5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1E43FC91">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rPr>
            </w:pPr>
            <w:r>
              <w:rPr>
                <w:rFonts w:hint="eastAsia" w:ascii="仿宋" w:hAnsi="仿宋" w:eastAsia="仿宋" w:cs="仿宋"/>
                <w:sz w:val="21"/>
                <w:szCs w:val="21"/>
                <w:lang w:eastAsia="zh-CN"/>
              </w:rPr>
              <w:t>台</w:t>
            </w:r>
          </w:p>
        </w:tc>
        <w:tc>
          <w:tcPr>
            <w:tcW w:w="1225" w:type="dxa"/>
            <w:noWrap w:val="0"/>
            <w:vAlign w:val="center"/>
          </w:tcPr>
          <w:p w14:paraId="36244A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28FDEB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5090</w:t>
            </w:r>
          </w:p>
        </w:tc>
        <w:tc>
          <w:tcPr>
            <w:tcW w:w="1349" w:type="dxa"/>
            <w:vMerge w:val="restart"/>
            <w:noWrap w:val="0"/>
            <w:vAlign w:val="center"/>
          </w:tcPr>
          <w:p w14:paraId="31FA75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拒绝进口</w:t>
            </w:r>
          </w:p>
        </w:tc>
      </w:tr>
      <w:tr w14:paraId="4BFC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2B064C0F">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43</w:t>
            </w:r>
          </w:p>
        </w:tc>
        <w:tc>
          <w:tcPr>
            <w:tcW w:w="1837" w:type="dxa"/>
            <w:noWrap w:val="0"/>
            <w:vAlign w:val="center"/>
          </w:tcPr>
          <w:p w14:paraId="651C58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和面机</w:t>
            </w:r>
          </w:p>
        </w:tc>
        <w:tc>
          <w:tcPr>
            <w:tcW w:w="788" w:type="dxa"/>
            <w:noWrap w:val="0"/>
            <w:vAlign w:val="center"/>
          </w:tcPr>
          <w:p w14:paraId="6F70FC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2EEFDDA6">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rPr>
            </w:pPr>
            <w:r>
              <w:rPr>
                <w:rFonts w:hint="eastAsia" w:ascii="仿宋" w:hAnsi="仿宋" w:eastAsia="仿宋" w:cs="仿宋"/>
                <w:sz w:val="21"/>
                <w:szCs w:val="21"/>
                <w:lang w:eastAsia="zh-CN"/>
              </w:rPr>
              <w:t>台</w:t>
            </w:r>
          </w:p>
        </w:tc>
        <w:tc>
          <w:tcPr>
            <w:tcW w:w="1225" w:type="dxa"/>
            <w:noWrap w:val="0"/>
            <w:vAlign w:val="center"/>
          </w:tcPr>
          <w:p w14:paraId="3B87AE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62FB85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4090</w:t>
            </w:r>
          </w:p>
        </w:tc>
        <w:tc>
          <w:tcPr>
            <w:tcW w:w="1349" w:type="dxa"/>
            <w:vMerge w:val="continue"/>
            <w:noWrap w:val="0"/>
            <w:vAlign w:val="center"/>
          </w:tcPr>
          <w:p w14:paraId="210189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2309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0112F976">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44</w:t>
            </w:r>
          </w:p>
        </w:tc>
        <w:tc>
          <w:tcPr>
            <w:tcW w:w="1837" w:type="dxa"/>
            <w:noWrap w:val="0"/>
            <w:vAlign w:val="center"/>
          </w:tcPr>
          <w:p w14:paraId="73983A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压面机</w:t>
            </w:r>
          </w:p>
        </w:tc>
        <w:tc>
          <w:tcPr>
            <w:tcW w:w="788" w:type="dxa"/>
            <w:noWrap w:val="0"/>
            <w:vAlign w:val="center"/>
          </w:tcPr>
          <w:p w14:paraId="6CF833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1CE4DAE8">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rPr>
            </w:pPr>
            <w:r>
              <w:rPr>
                <w:rFonts w:hint="eastAsia" w:ascii="仿宋" w:hAnsi="仿宋" w:eastAsia="仿宋" w:cs="仿宋"/>
                <w:sz w:val="21"/>
                <w:szCs w:val="21"/>
                <w:lang w:eastAsia="zh-CN"/>
              </w:rPr>
              <w:t>台</w:t>
            </w:r>
          </w:p>
        </w:tc>
        <w:tc>
          <w:tcPr>
            <w:tcW w:w="1225" w:type="dxa"/>
            <w:noWrap w:val="0"/>
            <w:vAlign w:val="center"/>
          </w:tcPr>
          <w:p w14:paraId="787C4C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660E63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3390</w:t>
            </w:r>
          </w:p>
        </w:tc>
        <w:tc>
          <w:tcPr>
            <w:tcW w:w="1349" w:type="dxa"/>
            <w:vMerge w:val="continue"/>
            <w:noWrap w:val="0"/>
            <w:vAlign w:val="center"/>
          </w:tcPr>
          <w:p w14:paraId="3BDBF0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2A4E5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04B30DAA">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45</w:t>
            </w:r>
          </w:p>
        </w:tc>
        <w:tc>
          <w:tcPr>
            <w:tcW w:w="1837" w:type="dxa"/>
            <w:noWrap w:val="0"/>
            <w:vAlign w:val="center"/>
          </w:tcPr>
          <w:p w14:paraId="04BEAD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豆浆机</w:t>
            </w:r>
          </w:p>
        </w:tc>
        <w:tc>
          <w:tcPr>
            <w:tcW w:w="788" w:type="dxa"/>
            <w:noWrap w:val="0"/>
            <w:vAlign w:val="center"/>
          </w:tcPr>
          <w:p w14:paraId="1E6476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7B0083F1">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rPr>
            </w:pPr>
            <w:r>
              <w:rPr>
                <w:rFonts w:hint="eastAsia" w:ascii="仿宋" w:hAnsi="仿宋" w:eastAsia="仿宋" w:cs="仿宋"/>
                <w:sz w:val="21"/>
                <w:szCs w:val="21"/>
                <w:lang w:eastAsia="zh-CN"/>
              </w:rPr>
              <w:t>台</w:t>
            </w:r>
          </w:p>
        </w:tc>
        <w:tc>
          <w:tcPr>
            <w:tcW w:w="1225" w:type="dxa"/>
            <w:noWrap w:val="0"/>
            <w:vAlign w:val="center"/>
          </w:tcPr>
          <w:p w14:paraId="2F92E7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6ED32C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6090</w:t>
            </w:r>
          </w:p>
        </w:tc>
        <w:tc>
          <w:tcPr>
            <w:tcW w:w="1349" w:type="dxa"/>
            <w:vMerge w:val="continue"/>
            <w:noWrap w:val="0"/>
            <w:vAlign w:val="center"/>
          </w:tcPr>
          <w:p w14:paraId="68D61D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75C8B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25286E5A">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46</w:t>
            </w:r>
          </w:p>
        </w:tc>
        <w:tc>
          <w:tcPr>
            <w:tcW w:w="1837" w:type="dxa"/>
            <w:noWrap w:val="0"/>
            <w:vAlign w:val="center"/>
          </w:tcPr>
          <w:p w14:paraId="024796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双门消毒柜</w:t>
            </w:r>
          </w:p>
        </w:tc>
        <w:tc>
          <w:tcPr>
            <w:tcW w:w="788" w:type="dxa"/>
            <w:noWrap w:val="0"/>
            <w:vAlign w:val="center"/>
          </w:tcPr>
          <w:p w14:paraId="1192D8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1BFC97B2">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rPr>
            </w:pPr>
            <w:r>
              <w:rPr>
                <w:rFonts w:hint="eastAsia" w:ascii="仿宋" w:hAnsi="仿宋" w:eastAsia="仿宋" w:cs="仿宋"/>
                <w:sz w:val="21"/>
                <w:szCs w:val="21"/>
                <w:lang w:eastAsia="zh-CN"/>
              </w:rPr>
              <w:t>台</w:t>
            </w:r>
          </w:p>
        </w:tc>
        <w:tc>
          <w:tcPr>
            <w:tcW w:w="1225" w:type="dxa"/>
            <w:noWrap w:val="0"/>
            <w:vAlign w:val="center"/>
          </w:tcPr>
          <w:p w14:paraId="66BD2E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459CF9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5090</w:t>
            </w:r>
          </w:p>
        </w:tc>
        <w:tc>
          <w:tcPr>
            <w:tcW w:w="1349" w:type="dxa"/>
            <w:vMerge w:val="continue"/>
            <w:noWrap w:val="0"/>
            <w:vAlign w:val="center"/>
          </w:tcPr>
          <w:p w14:paraId="43A411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52E4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570E91B3">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47</w:t>
            </w:r>
          </w:p>
        </w:tc>
        <w:tc>
          <w:tcPr>
            <w:tcW w:w="1837" w:type="dxa"/>
            <w:noWrap w:val="0"/>
            <w:vAlign w:val="center"/>
          </w:tcPr>
          <w:p w14:paraId="6266CC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发酵箱</w:t>
            </w:r>
          </w:p>
        </w:tc>
        <w:tc>
          <w:tcPr>
            <w:tcW w:w="788" w:type="dxa"/>
            <w:noWrap w:val="0"/>
            <w:vAlign w:val="center"/>
          </w:tcPr>
          <w:p w14:paraId="29EFAD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5267C9F4">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rPr>
            </w:pPr>
            <w:r>
              <w:rPr>
                <w:rFonts w:hint="eastAsia" w:ascii="仿宋" w:hAnsi="仿宋" w:eastAsia="仿宋" w:cs="仿宋"/>
                <w:sz w:val="21"/>
                <w:szCs w:val="21"/>
                <w:lang w:eastAsia="zh-CN"/>
              </w:rPr>
              <w:t>台</w:t>
            </w:r>
          </w:p>
        </w:tc>
        <w:tc>
          <w:tcPr>
            <w:tcW w:w="1225" w:type="dxa"/>
            <w:noWrap w:val="0"/>
            <w:vAlign w:val="center"/>
          </w:tcPr>
          <w:p w14:paraId="01714A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599CE2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3890</w:t>
            </w:r>
          </w:p>
        </w:tc>
        <w:tc>
          <w:tcPr>
            <w:tcW w:w="1349" w:type="dxa"/>
            <w:vMerge w:val="continue"/>
            <w:noWrap w:val="0"/>
            <w:vAlign w:val="center"/>
          </w:tcPr>
          <w:p w14:paraId="35511C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64EE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16D0F6AB">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48</w:t>
            </w:r>
          </w:p>
        </w:tc>
        <w:tc>
          <w:tcPr>
            <w:tcW w:w="1837" w:type="dxa"/>
            <w:noWrap w:val="0"/>
            <w:vAlign w:val="center"/>
          </w:tcPr>
          <w:p w14:paraId="06A033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三门电烤箱</w:t>
            </w:r>
          </w:p>
        </w:tc>
        <w:tc>
          <w:tcPr>
            <w:tcW w:w="788" w:type="dxa"/>
            <w:noWrap w:val="0"/>
            <w:vAlign w:val="center"/>
          </w:tcPr>
          <w:p w14:paraId="6A93BB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2423CA68">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rPr>
            </w:pPr>
            <w:r>
              <w:rPr>
                <w:rFonts w:hint="eastAsia" w:ascii="仿宋" w:hAnsi="仿宋" w:eastAsia="仿宋" w:cs="仿宋"/>
                <w:sz w:val="21"/>
                <w:szCs w:val="21"/>
                <w:lang w:eastAsia="zh-CN"/>
              </w:rPr>
              <w:t>台</w:t>
            </w:r>
          </w:p>
        </w:tc>
        <w:tc>
          <w:tcPr>
            <w:tcW w:w="1225" w:type="dxa"/>
            <w:noWrap w:val="0"/>
            <w:vAlign w:val="center"/>
          </w:tcPr>
          <w:p w14:paraId="45FADE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6BD85F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6790</w:t>
            </w:r>
          </w:p>
        </w:tc>
        <w:tc>
          <w:tcPr>
            <w:tcW w:w="1349" w:type="dxa"/>
            <w:vMerge w:val="continue"/>
            <w:noWrap w:val="0"/>
            <w:vAlign w:val="center"/>
          </w:tcPr>
          <w:p w14:paraId="4A16A1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6C9B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1E9100D3">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49</w:t>
            </w:r>
          </w:p>
        </w:tc>
        <w:tc>
          <w:tcPr>
            <w:tcW w:w="1837" w:type="dxa"/>
            <w:noWrap w:val="0"/>
            <w:vAlign w:val="center"/>
          </w:tcPr>
          <w:p w14:paraId="59FC84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食品留样柜</w:t>
            </w:r>
          </w:p>
        </w:tc>
        <w:tc>
          <w:tcPr>
            <w:tcW w:w="788" w:type="dxa"/>
            <w:noWrap w:val="0"/>
            <w:vAlign w:val="center"/>
          </w:tcPr>
          <w:p w14:paraId="662589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top"/>
          </w:tcPr>
          <w:p w14:paraId="227400E4">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rPr>
            </w:pPr>
            <w:r>
              <w:rPr>
                <w:rFonts w:hint="eastAsia" w:ascii="仿宋" w:hAnsi="仿宋" w:eastAsia="仿宋" w:cs="仿宋"/>
                <w:sz w:val="21"/>
                <w:szCs w:val="21"/>
                <w:lang w:eastAsia="zh-CN"/>
              </w:rPr>
              <w:t>台</w:t>
            </w:r>
          </w:p>
        </w:tc>
        <w:tc>
          <w:tcPr>
            <w:tcW w:w="1225" w:type="dxa"/>
            <w:noWrap w:val="0"/>
            <w:vAlign w:val="center"/>
          </w:tcPr>
          <w:p w14:paraId="7E6B3A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2A416C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3590</w:t>
            </w:r>
          </w:p>
        </w:tc>
        <w:tc>
          <w:tcPr>
            <w:tcW w:w="1349" w:type="dxa"/>
            <w:vMerge w:val="continue"/>
            <w:noWrap w:val="0"/>
            <w:vAlign w:val="center"/>
          </w:tcPr>
          <w:p w14:paraId="1A2751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53E3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4AA5450C">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50</w:t>
            </w:r>
          </w:p>
        </w:tc>
        <w:tc>
          <w:tcPr>
            <w:tcW w:w="1837" w:type="dxa"/>
            <w:noWrap w:val="0"/>
            <w:vAlign w:val="center"/>
          </w:tcPr>
          <w:p w14:paraId="20E903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肠粉机蒸柜</w:t>
            </w:r>
          </w:p>
        </w:tc>
        <w:tc>
          <w:tcPr>
            <w:tcW w:w="788" w:type="dxa"/>
            <w:noWrap w:val="0"/>
            <w:vAlign w:val="center"/>
          </w:tcPr>
          <w:p w14:paraId="04696A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53788408">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rPr>
            </w:pPr>
            <w:r>
              <w:rPr>
                <w:rFonts w:hint="eastAsia" w:ascii="仿宋" w:hAnsi="仿宋" w:eastAsia="仿宋" w:cs="仿宋"/>
                <w:sz w:val="21"/>
                <w:szCs w:val="21"/>
                <w:lang w:eastAsia="zh-CN"/>
              </w:rPr>
              <w:t>台</w:t>
            </w:r>
          </w:p>
        </w:tc>
        <w:tc>
          <w:tcPr>
            <w:tcW w:w="1225" w:type="dxa"/>
            <w:noWrap w:val="0"/>
            <w:vAlign w:val="center"/>
          </w:tcPr>
          <w:p w14:paraId="36C247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乐创</w:t>
            </w:r>
          </w:p>
        </w:tc>
        <w:tc>
          <w:tcPr>
            <w:tcW w:w="1349" w:type="dxa"/>
            <w:noWrap w:val="0"/>
            <w:vAlign w:val="center"/>
          </w:tcPr>
          <w:p w14:paraId="10060A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rPr>
            </w:pPr>
            <w:r>
              <w:rPr>
                <w:rFonts w:hint="eastAsia" w:ascii="仿宋" w:hAnsi="仿宋" w:eastAsia="仿宋" w:cs="仿宋"/>
                <w:i w:val="0"/>
                <w:color w:val="000000"/>
                <w:kern w:val="0"/>
                <w:sz w:val="21"/>
                <w:szCs w:val="21"/>
                <w:u w:val="none"/>
                <w:lang w:val="en-US" w:eastAsia="zh-CN" w:bidi="ar"/>
              </w:rPr>
              <w:t>1190</w:t>
            </w:r>
          </w:p>
        </w:tc>
        <w:tc>
          <w:tcPr>
            <w:tcW w:w="1349" w:type="dxa"/>
            <w:vMerge w:val="continue"/>
            <w:noWrap w:val="0"/>
            <w:vAlign w:val="center"/>
          </w:tcPr>
          <w:p w14:paraId="682F70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06CCB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1DC08BD7">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51</w:t>
            </w:r>
          </w:p>
        </w:tc>
        <w:tc>
          <w:tcPr>
            <w:tcW w:w="1837" w:type="dxa"/>
            <w:noWrap w:val="0"/>
            <w:vAlign w:val="center"/>
          </w:tcPr>
          <w:p w14:paraId="4EF56F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壁挂式开水器</w:t>
            </w:r>
          </w:p>
        </w:tc>
        <w:tc>
          <w:tcPr>
            <w:tcW w:w="788" w:type="dxa"/>
            <w:noWrap w:val="0"/>
            <w:vAlign w:val="center"/>
          </w:tcPr>
          <w:p w14:paraId="2244F0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75DFC20C">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19D9DB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2E1445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1790</w:t>
            </w:r>
          </w:p>
        </w:tc>
        <w:tc>
          <w:tcPr>
            <w:tcW w:w="1349" w:type="dxa"/>
            <w:vMerge w:val="continue"/>
            <w:noWrap w:val="0"/>
            <w:vAlign w:val="center"/>
          </w:tcPr>
          <w:p w14:paraId="0563B0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04F5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60E941FB">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52</w:t>
            </w:r>
          </w:p>
        </w:tc>
        <w:tc>
          <w:tcPr>
            <w:tcW w:w="1837" w:type="dxa"/>
            <w:noWrap w:val="0"/>
            <w:vAlign w:val="center"/>
          </w:tcPr>
          <w:p w14:paraId="31E48C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洗衣机</w:t>
            </w:r>
          </w:p>
        </w:tc>
        <w:tc>
          <w:tcPr>
            <w:tcW w:w="788" w:type="dxa"/>
            <w:noWrap w:val="0"/>
            <w:vAlign w:val="center"/>
          </w:tcPr>
          <w:p w14:paraId="081FAA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875" w:type="dxa"/>
            <w:noWrap w:val="0"/>
            <w:vAlign w:val="center"/>
          </w:tcPr>
          <w:p w14:paraId="2360B620">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06A006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海尔50DS</w:t>
            </w:r>
          </w:p>
        </w:tc>
        <w:tc>
          <w:tcPr>
            <w:tcW w:w="1349" w:type="dxa"/>
            <w:noWrap w:val="0"/>
            <w:vAlign w:val="center"/>
          </w:tcPr>
          <w:p w14:paraId="3318D2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2489</w:t>
            </w:r>
          </w:p>
        </w:tc>
        <w:tc>
          <w:tcPr>
            <w:tcW w:w="1349" w:type="dxa"/>
            <w:vMerge w:val="continue"/>
            <w:noWrap w:val="0"/>
            <w:vAlign w:val="center"/>
          </w:tcPr>
          <w:p w14:paraId="3297C6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544C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35" w:type="dxa"/>
            <w:noWrap w:val="0"/>
            <w:vAlign w:val="top"/>
          </w:tcPr>
          <w:p w14:paraId="16DD50A4">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53</w:t>
            </w:r>
          </w:p>
        </w:tc>
        <w:tc>
          <w:tcPr>
            <w:tcW w:w="1837" w:type="dxa"/>
            <w:noWrap w:val="0"/>
            <w:vAlign w:val="center"/>
          </w:tcPr>
          <w:p w14:paraId="194ED6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冰箱</w:t>
            </w:r>
          </w:p>
        </w:tc>
        <w:tc>
          <w:tcPr>
            <w:tcW w:w="788" w:type="dxa"/>
            <w:noWrap w:val="0"/>
            <w:vAlign w:val="center"/>
          </w:tcPr>
          <w:p w14:paraId="64FFB3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36A09B0E">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个</w:t>
            </w:r>
          </w:p>
        </w:tc>
        <w:tc>
          <w:tcPr>
            <w:tcW w:w="1225" w:type="dxa"/>
            <w:noWrap w:val="0"/>
            <w:vAlign w:val="center"/>
          </w:tcPr>
          <w:p w14:paraId="1FF0D3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海尔</w:t>
            </w:r>
          </w:p>
        </w:tc>
        <w:tc>
          <w:tcPr>
            <w:tcW w:w="1349" w:type="dxa"/>
            <w:noWrap w:val="0"/>
            <w:vAlign w:val="center"/>
          </w:tcPr>
          <w:p w14:paraId="7D17C2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3339</w:t>
            </w:r>
          </w:p>
        </w:tc>
        <w:tc>
          <w:tcPr>
            <w:tcW w:w="1349" w:type="dxa"/>
            <w:vMerge w:val="continue"/>
            <w:noWrap w:val="0"/>
            <w:vAlign w:val="center"/>
          </w:tcPr>
          <w:p w14:paraId="3E938D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675E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43CBC91D">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54</w:t>
            </w:r>
          </w:p>
        </w:tc>
        <w:tc>
          <w:tcPr>
            <w:tcW w:w="1837" w:type="dxa"/>
            <w:noWrap w:val="0"/>
            <w:vAlign w:val="center"/>
          </w:tcPr>
          <w:p w14:paraId="35256C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消毒柜</w:t>
            </w:r>
          </w:p>
        </w:tc>
        <w:tc>
          <w:tcPr>
            <w:tcW w:w="788" w:type="dxa"/>
            <w:noWrap w:val="0"/>
            <w:vAlign w:val="center"/>
          </w:tcPr>
          <w:p w14:paraId="19A4C3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875" w:type="dxa"/>
            <w:noWrap w:val="0"/>
            <w:vAlign w:val="center"/>
          </w:tcPr>
          <w:p w14:paraId="374AD49E">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6E22BC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奥克斯</w:t>
            </w:r>
          </w:p>
        </w:tc>
        <w:tc>
          <w:tcPr>
            <w:tcW w:w="1349" w:type="dxa"/>
            <w:noWrap w:val="0"/>
            <w:vAlign w:val="center"/>
          </w:tcPr>
          <w:p w14:paraId="25A9E1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1489.1</w:t>
            </w:r>
          </w:p>
        </w:tc>
        <w:tc>
          <w:tcPr>
            <w:tcW w:w="1349" w:type="dxa"/>
            <w:vMerge w:val="continue"/>
            <w:noWrap w:val="0"/>
            <w:vAlign w:val="center"/>
          </w:tcPr>
          <w:p w14:paraId="309542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6E32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0212D785">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55</w:t>
            </w:r>
          </w:p>
        </w:tc>
        <w:tc>
          <w:tcPr>
            <w:tcW w:w="1837" w:type="dxa"/>
            <w:noWrap w:val="0"/>
            <w:vAlign w:val="center"/>
          </w:tcPr>
          <w:p w14:paraId="230EAD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咖啡机</w:t>
            </w:r>
          </w:p>
        </w:tc>
        <w:tc>
          <w:tcPr>
            <w:tcW w:w="788" w:type="dxa"/>
            <w:noWrap w:val="0"/>
            <w:vAlign w:val="center"/>
          </w:tcPr>
          <w:p w14:paraId="67BF97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875" w:type="dxa"/>
            <w:noWrap w:val="0"/>
            <w:vAlign w:val="center"/>
          </w:tcPr>
          <w:p w14:paraId="79FA706F">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748C46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美的</w:t>
            </w:r>
          </w:p>
        </w:tc>
        <w:tc>
          <w:tcPr>
            <w:tcW w:w="1349" w:type="dxa"/>
            <w:noWrap w:val="0"/>
            <w:vAlign w:val="center"/>
          </w:tcPr>
          <w:p w14:paraId="3AE4A3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2088.9</w:t>
            </w:r>
          </w:p>
        </w:tc>
        <w:tc>
          <w:tcPr>
            <w:tcW w:w="1349" w:type="dxa"/>
            <w:vMerge w:val="continue"/>
            <w:noWrap w:val="0"/>
            <w:vAlign w:val="center"/>
          </w:tcPr>
          <w:p w14:paraId="722FAE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2B620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5" w:type="dxa"/>
            <w:noWrap w:val="0"/>
            <w:vAlign w:val="top"/>
          </w:tcPr>
          <w:p w14:paraId="43B6810F">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56</w:t>
            </w:r>
          </w:p>
        </w:tc>
        <w:tc>
          <w:tcPr>
            <w:tcW w:w="1837" w:type="dxa"/>
            <w:noWrap w:val="0"/>
            <w:vAlign w:val="center"/>
          </w:tcPr>
          <w:p w14:paraId="6A41F2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电压力锅</w:t>
            </w:r>
          </w:p>
        </w:tc>
        <w:tc>
          <w:tcPr>
            <w:tcW w:w="788" w:type="dxa"/>
            <w:noWrap w:val="0"/>
            <w:vAlign w:val="center"/>
          </w:tcPr>
          <w:p w14:paraId="79A57F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875" w:type="dxa"/>
            <w:noWrap w:val="0"/>
            <w:vAlign w:val="center"/>
          </w:tcPr>
          <w:p w14:paraId="0BB798AA">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313EE9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美的</w:t>
            </w:r>
          </w:p>
        </w:tc>
        <w:tc>
          <w:tcPr>
            <w:tcW w:w="1349" w:type="dxa"/>
            <w:noWrap w:val="0"/>
            <w:vAlign w:val="center"/>
          </w:tcPr>
          <w:p w14:paraId="3963F2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1189.89</w:t>
            </w:r>
          </w:p>
        </w:tc>
        <w:tc>
          <w:tcPr>
            <w:tcW w:w="1349" w:type="dxa"/>
            <w:vMerge w:val="continue"/>
            <w:noWrap w:val="0"/>
            <w:vAlign w:val="center"/>
          </w:tcPr>
          <w:p w14:paraId="130C05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3753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35" w:type="dxa"/>
            <w:noWrap w:val="0"/>
            <w:vAlign w:val="top"/>
          </w:tcPr>
          <w:p w14:paraId="34356276">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57</w:t>
            </w:r>
          </w:p>
        </w:tc>
        <w:tc>
          <w:tcPr>
            <w:tcW w:w="1837" w:type="dxa"/>
            <w:noWrap w:val="0"/>
            <w:vAlign w:val="center"/>
          </w:tcPr>
          <w:p w14:paraId="207BDE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蒸炸烤</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一体机</w:t>
            </w:r>
          </w:p>
        </w:tc>
        <w:tc>
          <w:tcPr>
            <w:tcW w:w="788" w:type="dxa"/>
            <w:noWrap w:val="0"/>
            <w:vAlign w:val="center"/>
          </w:tcPr>
          <w:p w14:paraId="03869D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875" w:type="dxa"/>
            <w:noWrap w:val="0"/>
            <w:vAlign w:val="center"/>
          </w:tcPr>
          <w:p w14:paraId="78B6F805">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22FD13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苏泊尔</w:t>
            </w:r>
          </w:p>
        </w:tc>
        <w:tc>
          <w:tcPr>
            <w:tcW w:w="1349" w:type="dxa"/>
            <w:noWrap w:val="0"/>
            <w:vAlign w:val="center"/>
          </w:tcPr>
          <w:p w14:paraId="4C313E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1384</w:t>
            </w:r>
          </w:p>
        </w:tc>
        <w:tc>
          <w:tcPr>
            <w:tcW w:w="1349" w:type="dxa"/>
            <w:vMerge w:val="continue"/>
            <w:noWrap w:val="0"/>
            <w:vAlign w:val="center"/>
          </w:tcPr>
          <w:p w14:paraId="018BB2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6143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7D93C6C0">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58</w:t>
            </w:r>
          </w:p>
        </w:tc>
        <w:tc>
          <w:tcPr>
            <w:tcW w:w="1837" w:type="dxa"/>
            <w:noWrap w:val="0"/>
            <w:vAlign w:val="center"/>
          </w:tcPr>
          <w:p w14:paraId="34893B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微波炉</w:t>
            </w:r>
          </w:p>
        </w:tc>
        <w:tc>
          <w:tcPr>
            <w:tcW w:w="788" w:type="dxa"/>
            <w:noWrap w:val="0"/>
            <w:vAlign w:val="center"/>
          </w:tcPr>
          <w:p w14:paraId="127B7B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875" w:type="dxa"/>
            <w:noWrap w:val="0"/>
            <w:vAlign w:val="center"/>
          </w:tcPr>
          <w:p w14:paraId="44AD294F">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5D784F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美的</w:t>
            </w:r>
          </w:p>
        </w:tc>
        <w:tc>
          <w:tcPr>
            <w:tcW w:w="1349" w:type="dxa"/>
            <w:noWrap w:val="0"/>
            <w:vAlign w:val="center"/>
          </w:tcPr>
          <w:p w14:paraId="7F56BC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1383</w:t>
            </w:r>
          </w:p>
        </w:tc>
        <w:tc>
          <w:tcPr>
            <w:tcW w:w="1349" w:type="dxa"/>
            <w:vMerge w:val="continue"/>
            <w:noWrap w:val="0"/>
            <w:vAlign w:val="center"/>
          </w:tcPr>
          <w:p w14:paraId="61BFE3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68E21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6611A7E2">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59</w:t>
            </w:r>
          </w:p>
        </w:tc>
        <w:tc>
          <w:tcPr>
            <w:tcW w:w="1837" w:type="dxa"/>
            <w:noWrap w:val="0"/>
            <w:vAlign w:val="center"/>
          </w:tcPr>
          <w:p w14:paraId="487017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热饭台</w:t>
            </w:r>
          </w:p>
        </w:tc>
        <w:tc>
          <w:tcPr>
            <w:tcW w:w="788" w:type="dxa"/>
            <w:noWrap w:val="0"/>
            <w:vAlign w:val="center"/>
          </w:tcPr>
          <w:p w14:paraId="008312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28C8206B">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674586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千思</w:t>
            </w:r>
          </w:p>
        </w:tc>
        <w:tc>
          <w:tcPr>
            <w:tcW w:w="1349" w:type="dxa"/>
            <w:noWrap w:val="0"/>
            <w:vAlign w:val="center"/>
          </w:tcPr>
          <w:p w14:paraId="633880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3188</w:t>
            </w:r>
          </w:p>
        </w:tc>
        <w:tc>
          <w:tcPr>
            <w:tcW w:w="1349" w:type="dxa"/>
            <w:vMerge w:val="continue"/>
            <w:noWrap w:val="0"/>
            <w:vAlign w:val="center"/>
          </w:tcPr>
          <w:p w14:paraId="5BAFDB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4B5C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46A074DB">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60</w:t>
            </w:r>
          </w:p>
        </w:tc>
        <w:tc>
          <w:tcPr>
            <w:tcW w:w="1837" w:type="dxa"/>
            <w:noWrap w:val="0"/>
            <w:vAlign w:val="center"/>
          </w:tcPr>
          <w:p w14:paraId="367A9C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汤粉机</w:t>
            </w:r>
          </w:p>
        </w:tc>
        <w:tc>
          <w:tcPr>
            <w:tcW w:w="788" w:type="dxa"/>
            <w:noWrap w:val="0"/>
            <w:vAlign w:val="center"/>
          </w:tcPr>
          <w:p w14:paraId="4C9D9C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74987C72">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7DEF1E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京赞</w:t>
            </w:r>
          </w:p>
        </w:tc>
        <w:tc>
          <w:tcPr>
            <w:tcW w:w="1349" w:type="dxa"/>
            <w:noWrap w:val="0"/>
            <w:vAlign w:val="center"/>
          </w:tcPr>
          <w:p w14:paraId="2AA006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2572</w:t>
            </w:r>
          </w:p>
        </w:tc>
        <w:tc>
          <w:tcPr>
            <w:tcW w:w="1349" w:type="dxa"/>
            <w:vMerge w:val="continue"/>
            <w:noWrap w:val="0"/>
            <w:vAlign w:val="center"/>
          </w:tcPr>
          <w:p w14:paraId="2FE121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0AD0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5" w:type="dxa"/>
            <w:noWrap w:val="0"/>
            <w:vAlign w:val="top"/>
          </w:tcPr>
          <w:p w14:paraId="40847323">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61</w:t>
            </w:r>
          </w:p>
        </w:tc>
        <w:tc>
          <w:tcPr>
            <w:tcW w:w="1837" w:type="dxa"/>
            <w:noWrap w:val="0"/>
            <w:vAlign w:val="center"/>
          </w:tcPr>
          <w:p w14:paraId="1C0980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冰箱</w:t>
            </w:r>
          </w:p>
        </w:tc>
        <w:tc>
          <w:tcPr>
            <w:tcW w:w="788" w:type="dxa"/>
            <w:noWrap w:val="0"/>
            <w:vAlign w:val="center"/>
          </w:tcPr>
          <w:p w14:paraId="59103E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61FA6AC0">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606927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卡帝仕</w:t>
            </w:r>
          </w:p>
        </w:tc>
        <w:tc>
          <w:tcPr>
            <w:tcW w:w="1349" w:type="dxa"/>
            <w:noWrap w:val="0"/>
            <w:vAlign w:val="center"/>
          </w:tcPr>
          <w:p w14:paraId="067702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4034.1</w:t>
            </w:r>
          </w:p>
        </w:tc>
        <w:tc>
          <w:tcPr>
            <w:tcW w:w="1349" w:type="dxa"/>
            <w:vMerge w:val="continue"/>
            <w:noWrap w:val="0"/>
            <w:vAlign w:val="center"/>
          </w:tcPr>
          <w:p w14:paraId="23D04C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718F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034E1D81">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62</w:t>
            </w:r>
          </w:p>
        </w:tc>
        <w:tc>
          <w:tcPr>
            <w:tcW w:w="1837" w:type="dxa"/>
            <w:noWrap w:val="0"/>
            <w:vAlign w:val="center"/>
          </w:tcPr>
          <w:p w14:paraId="476C4F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蒸饭柜</w:t>
            </w:r>
          </w:p>
        </w:tc>
        <w:tc>
          <w:tcPr>
            <w:tcW w:w="788" w:type="dxa"/>
            <w:noWrap w:val="0"/>
            <w:vAlign w:val="center"/>
          </w:tcPr>
          <w:p w14:paraId="4BD94D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top"/>
          </w:tcPr>
          <w:p w14:paraId="1CF8B7C9">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54F60C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荣事达</w:t>
            </w:r>
          </w:p>
        </w:tc>
        <w:tc>
          <w:tcPr>
            <w:tcW w:w="1349" w:type="dxa"/>
            <w:noWrap w:val="0"/>
            <w:vAlign w:val="center"/>
          </w:tcPr>
          <w:p w14:paraId="331306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2789</w:t>
            </w:r>
          </w:p>
        </w:tc>
        <w:tc>
          <w:tcPr>
            <w:tcW w:w="1349" w:type="dxa"/>
            <w:vMerge w:val="continue"/>
            <w:noWrap w:val="0"/>
            <w:vAlign w:val="center"/>
          </w:tcPr>
          <w:p w14:paraId="332536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1E21D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3811B5E7">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63</w:t>
            </w:r>
          </w:p>
        </w:tc>
        <w:tc>
          <w:tcPr>
            <w:tcW w:w="1837" w:type="dxa"/>
            <w:noWrap w:val="0"/>
            <w:vAlign w:val="center"/>
          </w:tcPr>
          <w:p w14:paraId="24CA34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切肉机</w:t>
            </w:r>
          </w:p>
        </w:tc>
        <w:tc>
          <w:tcPr>
            <w:tcW w:w="788" w:type="dxa"/>
            <w:noWrap w:val="0"/>
            <w:vAlign w:val="center"/>
          </w:tcPr>
          <w:p w14:paraId="471106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top"/>
          </w:tcPr>
          <w:p w14:paraId="5C8A7743">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650AA4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苏菱</w:t>
            </w:r>
          </w:p>
        </w:tc>
        <w:tc>
          <w:tcPr>
            <w:tcW w:w="1349" w:type="dxa"/>
            <w:noWrap w:val="0"/>
            <w:vAlign w:val="center"/>
          </w:tcPr>
          <w:p w14:paraId="5960F0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2827</w:t>
            </w:r>
          </w:p>
        </w:tc>
        <w:tc>
          <w:tcPr>
            <w:tcW w:w="1349" w:type="dxa"/>
            <w:vMerge w:val="continue"/>
            <w:noWrap w:val="0"/>
            <w:vAlign w:val="center"/>
          </w:tcPr>
          <w:p w14:paraId="6BB65F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78040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35" w:type="dxa"/>
            <w:noWrap w:val="0"/>
            <w:vAlign w:val="top"/>
          </w:tcPr>
          <w:p w14:paraId="6A5BF62D">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64</w:t>
            </w:r>
          </w:p>
        </w:tc>
        <w:tc>
          <w:tcPr>
            <w:tcW w:w="1837" w:type="dxa"/>
            <w:noWrap w:val="0"/>
            <w:vAlign w:val="center"/>
          </w:tcPr>
          <w:p w14:paraId="3D300A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冰柜</w:t>
            </w:r>
          </w:p>
        </w:tc>
        <w:tc>
          <w:tcPr>
            <w:tcW w:w="788" w:type="dxa"/>
            <w:noWrap w:val="0"/>
            <w:vAlign w:val="center"/>
          </w:tcPr>
          <w:p w14:paraId="54763E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top"/>
          </w:tcPr>
          <w:p w14:paraId="27E1DE6A">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7F6EFA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荣事达</w:t>
            </w:r>
          </w:p>
        </w:tc>
        <w:tc>
          <w:tcPr>
            <w:tcW w:w="1349" w:type="dxa"/>
            <w:noWrap w:val="0"/>
            <w:vAlign w:val="center"/>
          </w:tcPr>
          <w:p w14:paraId="7020BD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1558</w:t>
            </w:r>
          </w:p>
        </w:tc>
        <w:tc>
          <w:tcPr>
            <w:tcW w:w="1349" w:type="dxa"/>
            <w:vMerge w:val="continue"/>
            <w:noWrap w:val="0"/>
            <w:vAlign w:val="center"/>
          </w:tcPr>
          <w:p w14:paraId="00DBE6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3667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290B6303">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65</w:t>
            </w:r>
          </w:p>
        </w:tc>
        <w:tc>
          <w:tcPr>
            <w:tcW w:w="1837" w:type="dxa"/>
            <w:noWrap w:val="0"/>
            <w:vAlign w:val="center"/>
          </w:tcPr>
          <w:p w14:paraId="5AFF52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绞肉机</w:t>
            </w:r>
          </w:p>
        </w:tc>
        <w:tc>
          <w:tcPr>
            <w:tcW w:w="788" w:type="dxa"/>
            <w:noWrap w:val="0"/>
            <w:vAlign w:val="center"/>
          </w:tcPr>
          <w:p w14:paraId="5B0DD8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top"/>
          </w:tcPr>
          <w:p w14:paraId="1D3DDC0D">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73BC2F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扬子</w:t>
            </w:r>
          </w:p>
        </w:tc>
        <w:tc>
          <w:tcPr>
            <w:tcW w:w="1349" w:type="dxa"/>
            <w:noWrap w:val="0"/>
            <w:vAlign w:val="center"/>
          </w:tcPr>
          <w:p w14:paraId="2DA679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1458</w:t>
            </w:r>
          </w:p>
        </w:tc>
        <w:tc>
          <w:tcPr>
            <w:tcW w:w="1349" w:type="dxa"/>
            <w:vMerge w:val="continue"/>
            <w:noWrap w:val="0"/>
            <w:vAlign w:val="center"/>
          </w:tcPr>
          <w:p w14:paraId="6DCE72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13F5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0A959052">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66</w:t>
            </w:r>
          </w:p>
        </w:tc>
        <w:tc>
          <w:tcPr>
            <w:tcW w:w="1837" w:type="dxa"/>
            <w:noWrap w:val="0"/>
            <w:vAlign w:val="center"/>
          </w:tcPr>
          <w:p w14:paraId="68D223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豆浆机</w:t>
            </w:r>
          </w:p>
        </w:tc>
        <w:tc>
          <w:tcPr>
            <w:tcW w:w="788" w:type="dxa"/>
            <w:noWrap w:val="0"/>
            <w:vAlign w:val="center"/>
          </w:tcPr>
          <w:p w14:paraId="55E810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875" w:type="dxa"/>
            <w:noWrap w:val="0"/>
            <w:vAlign w:val="top"/>
          </w:tcPr>
          <w:p w14:paraId="7DC0F8BC">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7481CE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德玛仕</w:t>
            </w:r>
          </w:p>
        </w:tc>
        <w:tc>
          <w:tcPr>
            <w:tcW w:w="1349" w:type="dxa"/>
            <w:noWrap w:val="0"/>
            <w:vAlign w:val="center"/>
          </w:tcPr>
          <w:p w14:paraId="601A18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1189</w:t>
            </w:r>
          </w:p>
        </w:tc>
        <w:tc>
          <w:tcPr>
            <w:tcW w:w="1349" w:type="dxa"/>
            <w:vMerge w:val="restart"/>
            <w:noWrap w:val="0"/>
            <w:vAlign w:val="center"/>
          </w:tcPr>
          <w:p w14:paraId="1016AE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拒绝进口</w:t>
            </w:r>
          </w:p>
        </w:tc>
      </w:tr>
      <w:tr w14:paraId="0B58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0566B68C">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67</w:t>
            </w:r>
          </w:p>
        </w:tc>
        <w:tc>
          <w:tcPr>
            <w:tcW w:w="1837" w:type="dxa"/>
            <w:noWrap w:val="0"/>
            <w:vAlign w:val="center"/>
          </w:tcPr>
          <w:p w14:paraId="2E71C6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蒸饭柜</w:t>
            </w:r>
          </w:p>
        </w:tc>
        <w:tc>
          <w:tcPr>
            <w:tcW w:w="788" w:type="dxa"/>
            <w:noWrap w:val="0"/>
            <w:vAlign w:val="center"/>
          </w:tcPr>
          <w:p w14:paraId="4C8DB9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0F9F5524">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075304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荣事达</w:t>
            </w:r>
          </w:p>
        </w:tc>
        <w:tc>
          <w:tcPr>
            <w:tcW w:w="1349" w:type="dxa"/>
            <w:noWrap w:val="0"/>
            <w:vAlign w:val="center"/>
          </w:tcPr>
          <w:p w14:paraId="4A9035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3604</w:t>
            </w:r>
          </w:p>
        </w:tc>
        <w:tc>
          <w:tcPr>
            <w:tcW w:w="1349" w:type="dxa"/>
            <w:vMerge w:val="continue"/>
            <w:noWrap w:val="0"/>
            <w:vAlign w:val="center"/>
          </w:tcPr>
          <w:p w14:paraId="4F2A90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284E0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37C430F0">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68</w:t>
            </w:r>
          </w:p>
        </w:tc>
        <w:tc>
          <w:tcPr>
            <w:tcW w:w="1837" w:type="dxa"/>
            <w:noWrap w:val="0"/>
            <w:vAlign w:val="center"/>
          </w:tcPr>
          <w:p w14:paraId="0D93EB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切肉机</w:t>
            </w:r>
          </w:p>
        </w:tc>
        <w:tc>
          <w:tcPr>
            <w:tcW w:w="788" w:type="dxa"/>
            <w:noWrap w:val="0"/>
            <w:vAlign w:val="center"/>
          </w:tcPr>
          <w:p w14:paraId="106555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582D7D93">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2C0FB6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百城</w:t>
            </w:r>
          </w:p>
        </w:tc>
        <w:tc>
          <w:tcPr>
            <w:tcW w:w="1349" w:type="dxa"/>
            <w:noWrap w:val="0"/>
            <w:vAlign w:val="center"/>
          </w:tcPr>
          <w:p w14:paraId="53246E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3090</w:t>
            </w:r>
          </w:p>
        </w:tc>
        <w:tc>
          <w:tcPr>
            <w:tcW w:w="1349" w:type="dxa"/>
            <w:vMerge w:val="continue"/>
            <w:noWrap w:val="0"/>
            <w:vAlign w:val="center"/>
          </w:tcPr>
          <w:p w14:paraId="2B1AB3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5EE4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432B17C4">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69</w:t>
            </w:r>
          </w:p>
        </w:tc>
        <w:tc>
          <w:tcPr>
            <w:tcW w:w="1837" w:type="dxa"/>
            <w:noWrap w:val="0"/>
            <w:vAlign w:val="center"/>
          </w:tcPr>
          <w:p w14:paraId="6549F8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打蛋机</w:t>
            </w:r>
          </w:p>
        </w:tc>
        <w:tc>
          <w:tcPr>
            <w:tcW w:w="788" w:type="dxa"/>
            <w:noWrap w:val="0"/>
            <w:vAlign w:val="center"/>
          </w:tcPr>
          <w:p w14:paraId="0793A6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76CA3B5C">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0037C7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三麦</w:t>
            </w:r>
          </w:p>
        </w:tc>
        <w:tc>
          <w:tcPr>
            <w:tcW w:w="1349" w:type="dxa"/>
            <w:noWrap w:val="0"/>
            <w:vAlign w:val="center"/>
          </w:tcPr>
          <w:p w14:paraId="66D0CE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8690</w:t>
            </w:r>
          </w:p>
        </w:tc>
        <w:tc>
          <w:tcPr>
            <w:tcW w:w="1349" w:type="dxa"/>
            <w:vMerge w:val="continue"/>
            <w:noWrap w:val="0"/>
            <w:vAlign w:val="center"/>
          </w:tcPr>
          <w:p w14:paraId="765968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1358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066CFF0F">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70</w:t>
            </w:r>
          </w:p>
        </w:tc>
        <w:tc>
          <w:tcPr>
            <w:tcW w:w="1837" w:type="dxa"/>
            <w:noWrap w:val="0"/>
            <w:vAlign w:val="center"/>
          </w:tcPr>
          <w:p w14:paraId="0755ED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饸络面机</w:t>
            </w:r>
          </w:p>
        </w:tc>
        <w:tc>
          <w:tcPr>
            <w:tcW w:w="788" w:type="dxa"/>
            <w:noWrap w:val="0"/>
            <w:vAlign w:val="center"/>
          </w:tcPr>
          <w:p w14:paraId="3EFAD1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143FF72F">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0D086E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煜灿</w:t>
            </w:r>
          </w:p>
        </w:tc>
        <w:tc>
          <w:tcPr>
            <w:tcW w:w="1349" w:type="dxa"/>
            <w:noWrap w:val="0"/>
            <w:vAlign w:val="center"/>
          </w:tcPr>
          <w:p w14:paraId="54B475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1778</w:t>
            </w:r>
          </w:p>
        </w:tc>
        <w:tc>
          <w:tcPr>
            <w:tcW w:w="1349" w:type="dxa"/>
            <w:vMerge w:val="continue"/>
            <w:noWrap w:val="0"/>
            <w:vAlign w:val="center"/>
          </w:tcPr>
          <w:p w14:paraId="0640CA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2C8C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24094614">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71</w:t>
            </w:r>
          </w:p>
        </w:tc>
        <w:tc>
          <w:tcPr>
            <w:tcW w:w="1837" w:type="dxa"/>
            <w:noWrap w:val="0"/>
            <w:vAlign w:val="center"/>
          </w:tcPr>
          <w:p w14:paraId="2499BC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多功能榨汁机</w:t>
            </w:r>
          </w:p>
        </w:tc>
        <w:tc>
          <w:tcPr>
            <w:tcW w:w="788" w:type="dxa"/>
            <w:noWrap w:val="0"/>
            <w:vAlign w:val="center"/>
          </w:tcPr>
          <w:p w14:paraId="4E635B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center"/>
          </w:tcPr>
          <w:p w14:paraId="7BCE8546">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个</w:t>
            </w:r>
          </w:p>
        </w:tc>
        <w:tc>
          <w:tcPr>
            <w:tcW w:w="1225" w:type="dxa"/>
            <w:noWrap w:val="0"/>
            <w:vAlign w:val="center"/>
          </w:tcPr>
          <w:p w14:paraId="2271AC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九阳</w:t>
            </w:r>
          </w:p>
        </w:tc>
        <w:tc>
          <w:tcPr>
            <w:tcW w:w="1349" w:type="dxa"/>
            <w:noWrap w:val="0"/>
            <w:vAlign w:val="center"/>
          </w:tcPr>
          <w:p w14:paraId="0D4A04E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2089</w:t>
            </w:r>
          </w:p>
        </w:tc>
        <w:tc>
          <w:tcPr>
            <w:tcW w:w="1349" w:type="dxa"/>
            <w:vMerge w:val="continue"/>
            <w:noWrap w:val="0"/>
            <w:vAlign w:val="center"/>
          </w:tcPr>
          <w:p w14:paraId="69F92D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4073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3DB7B6D5">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72</w:t>
            </w:r>
          </w:p>
        </w:tc>
        <w:tc>
          <w:tcPr>
            <w:tcW w:w="1837" w:type="dxa"/>
            <w:noWrap w:val="0"/>
            <w:vAlign w:val="center"/>
          </w:tcPr>
          <w:p w14:paraId="29BC9F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水洗机</w:t>
            </w:r>
          </w:p>
        </w:tc>
        <w:tc>
          <w:tcPr>
            <w:tcW w:w="788" w:type="dxa"/>
            <w:noWrap w:val="0"/>
            <w:vAlign w:val="center"/>
          </w:tcPr>
          <w:p w14:paraId="64D0E4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top"/>
          </w:tcPr>
          <w:p w14:paraId="3EF78C25">
            <w:pPr>
              <w:keepNext w:val="0"/>
              <w:keepLines w:val="0"/>
              <w:suppressLineNumbers w:val="0"/>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031D35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银洁牌</w:t>
            </w:r>
          </w:p>
        </w:tc>
        <w:tc>
          <w:tcPr>
            <w:tcW w:w="1349" w:type="dxa"/>
            <w:noWrap w:val="0"/>
            <w:vAlign w:val="center"/>
          </w:tcPr>
          <w:p w14:paraId="4C27B3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21590</w:t>
            </w:r>
          </w:p>
        </w:tc>
        <w:tc>
          <w:tcPr>
            <w:tcW w:w="1349" w:type="dxa"/>
            <w:vMerge w:val="continue"/>
            <w:noWrap w:val="0"/>
            <w:vAlign w:val="center"/>
          </w:tcPr>
          <w:p w14:paraId="3A60B9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56B89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7FF4E350">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73</w:t>
            </w:r>
          </w:p>
        </w:tc>
        <w:tc>
          <w:tcPr>
            <w:tcW w:w="1837" w:type="dxa"/>
            <w:noWrap w:val="0"/>
            <w:vAlign w:val="center"/>
          </w:tcPr>
          <w:p w14:paraId="490292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烘干机</w:t>
            </w:r>
          </w:p>
        </w:tc>
        <w:tc>
          <w:tcPr>
            <w:tcW w:w="788" w:type="dxa"/>
            <w:noWrap w:val="0"/>
            <w:vAlign w:val="center"/>
          </w:tcPr>
          <w:p w14:paraId="0AE8A0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top"/>
          </w:tcPr>
          <w:p w14:paraId="3708789F">
            <w:pPr>
              <w:keepNext w:val="0"/>
              <w:keepLines w:val="0"/>
              <w:suppressLineNumbers w:val="0"/>
              <w:tabs>
                <w:tab w:val="left" w:pos="476"/>
              </w:tabs>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445399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银洁牌</w:t>
            </w:r>
          </w:p>
        </w:tc>
        <w:tc>
          <w:tcPr>
            <w:tcW w:w="1349" w:type="dxa"/>
            <w:noWrap w:val="0"/>
            <w:vAlign w:val="center"/>
          </w:tcPr>
          <w:p w14:paraId="0FDE95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12890</w:t>
            </w:r>
          </w:p>
        </w:tc>
        <w:tc>
          <w:tcPr>
            <w:tcW w:w="1349" w:type="dxa"/>
            <w:vMerge w:val="continue"/>
            <w:noWrap w:val="0"/>
            <w:vAlign w:val="center"/>
          </w:tcPr>
          <w:p w14:paraId="4BAC91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423A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611DC6F9">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74</w:t>
            </w:r>
          </w:p>
        </w:tc>
        <w:tc>
          <w:tcPr>
            <w:tcW w:w="1837" w:type="dxa"/>
            <w:noWrap w:val="0"/>
            <w:vAlign w:val="center"/>
          </w:tcPr>
          <w:p w14:paraId="7A88E63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熨斗</w:t>
            </w:r>
          </w:p>
        </w:tc>
        <w:tc>
          <w:tcPr>
            <w:tcW w:w="788" w:type="dxa"/>
            <w:noWrap w:val="0"/>
            <w:vAlign w:val="center"/>
          </w:tcPr>
          <w:p w14:paraId="329491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top"/>
          </w:tcPr>
          <w:p w14:paraId="41F96D95">
            <w:pPr>
              <w:keepNext w:val="0"/>
              <w:keepLines w:val="0"/>
              <w:suppressLineNumbers w:val="0"/>
              <w:tabs>
                <w:tab w:val="left" w:pos="476"/>
              </w:tabs>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17D57C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永达</w:t>
            </w:r>
          </w:p>
        </w:tc>
        <w:tc>
          <w:tcPr>
            <w:tcW w:w="1349" w:type="dxa"/>
            <w:noWrap w:val="0"/>
            <w:vAlign w:val="center"/>
          </w:tcPr>
          <w:p w14:paraId="2974C1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1290</w:t>
            </w:r>
          </w:p>
        </w:tc>
        <w:tc>
          <w:tcPr>
            <w:tcW w:w="1349" w:type="dxa"/>
            <w:vMerge w:val="continue"/>
            <w:noWrap w:val="0"/>
            <w:vAlign w:val="center"/>
          </w:tcPr>
          <w:p w14:paraId="376367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2DE4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0E6267B3">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75</w:t>
            </w:r>
          </w:p>
        </w:tc>
        <w:tc>
          <w:tcPr>
            <w:tcW w:w="1837" w:type="dxa"/>
            <w:noWrap w:val="0"/>
            <w:vAlign w:val="center"/>
          </w:tcPr>
          <w:p w14:paraId="5CB9E3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缝纫机</w:t>
            </w:r>
          </w:p>
        </w:tc>
        <w:tc>
          <w:tcPr>
            <w:tcW w:w="788" w:type="dxa"/>
            <w:noWrap w:val="0"/>
            <w:vAlign w:val="center"/>
          </w:tcPr>
          <w:p w14:paraId="68C3D1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top"/>
          </w:tcPr>
          <w:p w14:paraId="3BCC8F88">
            <w:pPr>
              <w:keepNext w:val="0"/>
              <w:keepLines w:val="0"/>
              <w:suppressLineNumbers w:val="0"/>
              <w:tabs>
                <w:tab w:val="left" w:pos="476"/>
              </w:tabs>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249065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本特兄弟</w:t>
            </w:r>
          </w:p>
        </w:tc>
        <w:tc>
          <w:tcPr>
            <w:tcW w:w="1349" w:type="dxa"/>
            <w:noWrap w:val="0"/>
            <w:vAlign w:val="center"/>
          </w:tcPr>
          <w:p w14:paraId="6F1FEE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2000</w:t>
            </w:r>
          </w:p>
        </w:tc>
        <w:tc>
          <w:tcPr>
            <w:tcW w:w="1349" w:type="dxa"/>
            <w:vMerge w:val="continue"/>
            <w:noWrap w:val="0"/>
            <w:vAlign w:val="center"/>
          </w:tcPr>
          <w:p w14:paraId="2F0C7C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2906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top"/>
          </w:tcPr>
          <w:p w14:paraId="3C0404BE">
            <w:pPr>
              <w:keepNext w:val="0"/>
              <w:keepLines w:val="0"/>
              <w:suppressLineNumbers w:val="0"/>
              <w:spacing w:before="0" w:beforeAutospacing="0" w:after="0" w:afterAutospacing="0" w:line="560" w:lineRule="exact"/>
              <w:ind w:left="0" w:right="0"/>
              <w:jc w:val="center"/>
              <w:rPr>
                <w:rFonts w:hint="default" w:eastAsia="仿宋" w:cs="仿宋"/>
                <w:sz w:val="24"/>
                <w:szCs w:val="24"/>
                <w:lang w:val="en-US" w:eastAsia="zh-CN"/>
              </w:rPr>
            </w:pPr>
            <w:r>
              <w:rPr>
                <w:rFonts w:hint="eastAsia" w:eastAsia="仿宋" w:cs="仿宋"/>
                <w:sz w:val="24"/>
                <w:szCs w:val="24"/>
                <w:lang w:val="en-US" w:eastAsia="zh-CN"/>
              </w:rPr>
              <w:t>76</w:t>
            </w:r>
          </w:p>
        </w:tc>
        <w:tc>
          <w:tcPr>
            <w:tcW w:w="1837" w:type="dxa"/>
            <w:noWrap w:val="0"/>
            <w:vAlign w:val="center"/>
          </w:tcPr>
          <w:p w14:paraId="3B7A6F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热水器</w:t>
            </w:r>
          </w:p>
        </w:tc>
        <w:tc>
          <w:tcPr>
            <w:tcW w:w="788" w:type="dxa"/>
            <w:noWrap w:val="0"/>
            <w:vAlign w:val="center"/>
          </w:tcPr>
          <w:p w14:paraId="5ECB6C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w:t>
            </w:r>
          </w:p>
        </w:tc>
        <w:tc>
          <w:tcPr>
            <w:tcW w:w="875" w:type="dxa"/>
            <w:noWrap w:val="0"/>
            <w:vAlign w:val="top"/>
          </w:tcPr>
          <w:p w14:paraId="28EB4891">
            <w:pPr>
              <w:keepNext w:val="0"/>
              <w:keepLines w:val="0"/>
              <w:suppressLineNumbers w:val="0"/>
              <w:tabs>
                <w:tab w:val="left" w:pos="476"/>
              </w:tabs>
              <w:spacing w:before="0" w:beforeAutospacing="0" w:after="0" w:afterAutospacing="0" w:line="56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台</w:t>
            </w:r>
          </w:p>
        </w:tc>
        <w:tc>
          <w:tcPr>
            <w:tcW w:w="1225" w:type="dxa"/>
            <w:noWrap w:val="0"/>
            <w:vAlign w:val="center"/>
          </w:tcPr>
          <w:p w14:paraId="219289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万和</w:t>
            </w:r>
          </w:p>
        </w:tc>
        <w:tc>
          <w:tcPr>
            <w:tcW w:w="1349" w:type="dxa"/>
            <w:noWrap w:val="0"/>
            <w:vAlign w:val="center"/>
          </w:tcPr>
          <w:p w14:paraId="3C1BD3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2940</w:t>
            </w:r>
          </w:p>
        </w:tc>
        <w:tc>
          <w:tcPr>
            <w:tcW w:w="1349" w:type="dxa"/>
            <w:vMerge w:val="continue"/>
            <w:noWrap w:val="0"/>
            <w:vAlign w:val="center"/>
          </w:tcPr>
          <w:p w14:paraId="1FF4FB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p>
        </w:tc>
      </w:tr>
      <w:tr w14:paraId="66E42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0" w:type="dxa"/>
            <w:gridSpan w:val="5"/>
            <w:noWrap w:val="0"/>
            <w:vAlign w:val="center"/>
          </w:tcPr>
          <w:p w14:paraId="3A79A872">
            <w:pPr>
              <w:keepNext w:val="0"/>
              <w:keepLines w:val="0"/>
              <w:suppressLineNumbers w:val="0"/>
              <w:spacing w:before="0" w:beforeAutospacing="0" w:after="0" w:afterAutospacing="0" w:line="560" w:lineRule="exact"/>
              <w:ind w:left="0" w:right="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合计</w:t>
            </w:r>
          </w:p>
        </w:tc>
        <w:tc>
          <w:tcPr>
            <w:tcW w:w="1349" w:type="dxa"/>
            <w:noWrap w:val="0"/>
            <w:vAlign w:val="center"/>
          </w:tcPr>
          <w:p w14:paraId="12166F5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4"/>
                <w:szCs w:val="24"/>
                <w:lang w:val="en-US" w:eastAsia="zh-CN"/>
              </w:rPr>
            </w:pPr>
            <w:r>
              <w:rPr>
                <w:rFonts w:hint="eastAsia" w:ascii="宋体" w:hAnsi="宋体" w:eastAsia="宋体" w:cs="宋体"/>
                <w:i w:val="0"/>
                <w:color w:val="000000"/>
                <w:kern w:val="0"/>
                <w:sz w:val="22"/>
                <w:szCs w:val="22"/>
                <w:u w:val="none"/>
                <w:lang w:val="en-US" w:eastAsia="zh-CN" w:bidi="ar"/>
              </w:rPr>
              <w:t>348789.47</w:t>
            </w:r>
          </w:p>
        </w:tc>
        <w:tc>
          <w:tcPr>
            <w:tcW w:w="1349" w:type="dxa"/>
            <w:noWrap w:val="0"/>
            <w:vAlign w:val="center"/>
          </w:tcPr>
          <w:p w14:paraId="6614D1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p>
        </w:tc>
      </w:tr>
    </w:tbl>
    <w:p w14:paraId="02B98301">
      <w:pPr>
        <w:keepNext w:val="0"/>
        <w:keepLines w:val="0"/>
        <w:kinsoku/>
        <w:overflowPunct/>
        <w:topLinePunct w:val="0"/>
        <w:bidi w:val="0"/>
        <w:spacing w:beforeAutospacing="0" w:afterAutospacing="0" w:line="560" w:lineRule="exact"/>
        <w:ind w:left="0" w:right="0" w:firstLine="482" w:firstLineChars="200"/>
        <w:rPr>
          <w:rFonts w:hint="eastAsia" w:ascii="仿宋" w:hAnsi="仿宋" w:eastAsia="仿宋" w:cs="仿宋"/>
          <w:b/>
          <w:color w:val="FF0000"/>
          <w:sz w:val="24"/>
        </w:rPr>
      </w:pPr>
      <w:r>
        <w:rPr>
          <w:rFonts w:hint="eastAsia" w:ascii="仿宋" w:hAnsi="仿宋" w:eastAsia="仿宋" w:cs="仿宋"/>
          <w:b/>
          <w:color w:val="FF0000"/>
          <w:sz w:val="24"/>
        </w:rPr>
        <w:t xml:space="preserve">备注：1.备注栏注明“拒绝进口”的产品不接受投标人选用进口产品参与投标；注明“接受进口”的产品允许投标人选用进口产品参与投标，但不排斥国内产品。 </w:t>
      </w:r>
    </w:p>
    <w:p w14:paraId="31642893">
      <w:pPr>
        <w:keepNext w:val="0"/>
        <w:keepLines w:val="0"/>
        <w:kinsoku/>
        <w:overflowPunct/>
        <w:topLinePunct w:val="0"/>
        <w:bidi w:val="0"/>
        <w:spacing w:beforeAutospacing="0" w:afterAutospacing="0" w:line="560" w:lineRule="exact"/>
        <w:ind w:left="0" w:right="0" w:firstLine="482" w:firstLineChars="200"/>
        <w:rPr>
          <w:rFonts w:hint="eastAsia" w:ascii="仿宋" w:hAnsi="仿宋" w:eastAsia="仿宋" w:cs="仿宋"/>
          <w:b/>
          <w:color w:val="FF0000"/>
          <w:sz w:val="24"/>
        </w:rPr>
      </w:pPr>
      <w:r>
        <w:rPr>
          <w:rFonts w:hint="eastAsia" w:ascii="仿宋" w:hAnsi="仿宋" w:eastAsia="仿宋" w:cs="仿宋"/>
          <w:b/>
          <w:color w:val="FF0000"/>
          <w:sz w:val="24"/>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11B7716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firstLine="562" w:firstLineChars="200"/>
        <w:textAlignment w:val="auto"/>
        <w:outlineLvl w:val="1"/>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三、技术要求</w:t>
      </w:r>
    </w:p>
    <w:p w14:paraId="3034FE6A">
      <w:pPr>
        <w:keepNext w:val="0"/>
        <w:keepLines w:val="0"/>
        <w:kinsoku/>
        <w:overflowPunct/>
        <w:topLinePunct w:val="0"/>
        <w:bidi w:val="0"/>
        <w:spacing w:beforeAutospacing="0" w:afterAutospacing="0" w:line="560" w:lineRule="exact"/>
        <w:ind w:left="0" w:right="0" w:firstLine="482" w:firstLineChars="200"/>
        <w:rPr>
          <w:rFonts w:hint="eastAsia" w:ascii="仿宋" w:hAnsi="仿宋" w:eastAsia="仿宋" w:cs="仿宋"/>
          <w:b/>
          <w:bCs/>
          <w:sz w:val="24"/>
          <w:szCs w:val="24"/>
        </w:rPr>
      </w:pPr>
      <w:r>
        <w:rPr>
          <w:rFonts w:hint="eastAsia" w:ascii="仿宋" w:hAnsi="仿宋" w:eastAsia="仿宋" w:cs="仿宋"/>
          <w:b/>
          <w:bCs/>
          <w:sz w:val="24"/>
          <w:szCs w:val="24"/>
        </w:rPr>
        <w:t>说明：</w:t>
      </w:r>
    </w:p>
    <w:p w14:paraId="721C5ED2">
      <w:pPr>
        <w:keepNext w:val="0"/>
        <w:keepLines w:val="0"/>
        <w:numPr>
          <w:ilvl w:val="0"/>
          <w:numId w:val="0"/>
        </w:numPr>
        <w:kinsoku/>
        <w:overflowPunct/>
        <w:topLinePunct w:val="0"/>
        <w:bidi w:val="0"/>
        <w:spacing w:beforeAutospacing="0" w:afterAutospacing="0" w:line="560" w:lineRule="exact"/>
        <w:ind w:left="0" w:leftChars="0" w:right="0" w:rightChars="0" w:firstLine="482" w:firstLineChars="200"/>
        <w:rPr>
          <w:rFonts w:hint="eastAsia" w:ascii="仿宋" w:hAnsi="仿宋" w:eastAsia="仿宋" w:cs="仿宋"/>
          <w:b/>
          <w:bCs/>
          <w:sz w:val="24"/>
          <w:szCs w:val="24"/>
        </w:rPr>
      </w:pPr>
      <w:r>
        <w:rPr>
          <w:rFonts w:hint="eastAsia" w:ascii="仿宋" w:hAnsi="仿宋" w:eastAsia="仿宋" w:cs="仿宋"/>
          <w:b/>
          <w:bCs/>
          <w:kern w:val="2"/>
          <w:sz w:val="24"/>
          <w:szCs w:val="24"/>
          <w:lang w:val="en-US" w:eastAsia="zh-CN" w:bidi="ar-SA"/>
        </w:rPr>
        <w:t>1.</w:t>
      </w:r>
      <w:r>
        <w:rPr>
          <w:rFonts w:hint="eastAsia" w:ascii="仿宋" w:hAnsi="仿宋" w:eastAsia="仿宋" w:cs="仿宋"/>
          <w:b/>
          <w:bCs/>
          <w:sz w:val="24"/>
          <w:szCs w:val="24"/>
        </w:rPr>
        <w:t>带“★”项的是不可负偏离需求，为废标条款；</w:t>
      </w:r>
    </w:p>
    <w:p w14:paraId="21AEE137">
      <w:pPr>
        <w:keepNext w:val="0"/>
        <w:keepLines w:val="0"/>
        <w:numPr>
          <w:ilvl w:val="0"/>
          <w:numId w:val="0"/>
        </w:numPr>
        <w:kinsoku/>
        <w:overflowPunct/>
        <w:topLinePunct w:val="0"/>
        <w:bidi w:val="0"/>
        <w:spacing w:beforeAutospacing="0" w:afterAutospacing="0" w:line="560" w:lineRule="exact"/>
        <w:ind w:left="0" w:leftChars="0" w:right="0" w:rightChars="0" w:firstLine="482" w:firstLineChars="200"/>
        <w:rPr>
          <w:rFonts w:hint="eastAsia" w:ascii="仿宋" w:hAnsi="仿宋" w:eastAsia="仿宋" w:cs="仿宋"/>
          <w:b/>
          <w:bCs/>
          <w:sz w:val="24"/>
          <w:szCs w:val="24"/>
        </w:rPr>
      </w:pPr>
      <w:r>
        <w:rPr>
          <w:rFonts w:hint="eastAsia" w:ascii="仿宋" w:hAnsi="仿宋" w:eastAsia="仿宋" w:cs="仿宋"/>
          <w:b/>
          <w:bCs/>
          <w:kern w:val="2"/>
          <w:sz w:val="24"/>
          <w:szCs w:val="24"/>
          <w:lang w:val="en-US" w:eastAsia="zh-CN" w:bidi="ar-SA"/>
        </w:rPr>
        <w:t>2.</w:t>
      </w:r>
      <w:r>
        <w:rPr>
          <w:rFonts w:hint="eastAsia" w:ascii="仿宋" w:hAnsi="仿宋" w:eastAsia="仿宋" w:cs="仿宋"/>
          <w:b/>
          <w:bCs/>
          <w:sz w:val="24"/>
          <w:szCs w:val="24"/>
          <w:lang w:eastAsia="zh-CN"/>
        </w:rPr>
        <w:t>询价</w:t>
      </w:r>
      <w:r>
        <w:rPr>
          <w:rFonts w:hint="eastAsia" w:ascii="仿宋" w:hAnsi="仿宋" w:eastAsia="仿宋" w:cs="仿宋"/>
          <w:b/>
          <w:bCs/>
          <w:sz w:val="24"/>
          <w:szCs w:val="24"/>
        </w:rPr>
        <w:t>技术要求中，用红色加粗字体标注的技术条款为要求提供证明资料的条款，其余为未要求提供证明资料的条款。</w:t>
      </w:r>
    </w:p>
    <w:p w14:paraId="186E4F1C">
      <w:pPr>
        <w:keepNext w:val="0"/>
        <w:keepLines w:val="0"/>
        <w:kinsoku/>
        <w:overflowPunct/>
        <w:topLinePunct w:val="0"/>
        <w:bidi w:val="0"/>
        <w:spacing w:beforeAutospacing="0" w:afterAutospacing="0" w:line="560" w:lineRule="exact"/>
        <w:ind w:left="0" w:right="0" w:firstLine="482" w:firstLineChars="200"/>
        <w:rPr>
          <w:rFonts w:hint="eastAsia" w:ascii="仿宋" w:hAnsi="仿宋" w:eastAsia="仿宋" w:cs="仿宋"/>
          <w:b/>
          <w:bCs/>
          <w:sz w:val="24"/>
          <w:szCs w:val="24"/>
        </w:rPr>
      </w:pPr>
      <w:r>
        <w:rPr>
          <w:rFonts w:hint="eastAsia" w:ascii="仿宋" w:hAnsi="仿宋" w:eastAsia="仿宋" w:cs="仿宋"/>
          <w:b/>
          <w:bCs/>
          <w:sz w:val="24"/>
          <w:szCs w:val="24"/>
        </w:rPr>
        <w:t>3、涉及区间的技术要求，除特别注明以外，所投产品响应数值在</w:t>
      </w:r>
      <w:r>
        <w:rPr>
          <w:rFonts w:hint="eastAsia" w:ascii="仿宋" w:hAnsi="仿宋" w:eastAsia="仿宋" w:cs="仿宋"/>
          <w:b/>
          <w:bCs/>
          <w:sz w:val="24"/>
          <w:szCs w:val="24"/>
          <w:lang w:eastAsia="zh-CN"/>
        </w:rPr>
        <w:t>询价</w:t>
      </w:r>
      <w:r>
        <w:rPr>
          <w:rFonts w:hint="eastAsia" w:ascii="仿宋" w:hAnsi="仿宋" w:eastAsia="仿宋" w:cs="仿宋"/>
          <w:b/>
          <w:bCs/>
          <w:sz w:val="24"/>
          <w:szCs w:val="24"/>
        </w:rPr>
        <w:t>文件要求的区间范围内即认定为满足该项技术要求。例：区间要求为0-20ML, 所投产品响应为0ML、10ML或20ML等（即在区间范围内），即为满足该项技术要求。</w:t>
      </w:r>
    </w:p>
    <w:tbl>
      <w:tblPr>
        <w:tblStyle w:val="20"/>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5"/>
        <w:gridCol w:w="1327"/>
        <w:gridCol w:w="535"/>
        <w:gridCol w:w="930"/>
        <w:gridCol w:w="2477"/>
        <w:gridCol w:w="1013"/>
        <w:gridCol w:w="1013"/>
        <w:gridCol w:w="692"/>
      </w:tblGrid>
      <w:tr w14:paraId="581A0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852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EE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厨房及洗衣设备需求参数表</w:t>
            </w:r>
          </w:p>
        </w:tc>
      </w:tr>
      <w:tr w14:paraId="732A2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F18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BA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4C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168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品牌</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BD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型号/规格</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B2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单价（元）</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48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总价（元）</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86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备注</w:t>
            </w:r>
          </w:p>
        </w:tc>
      </w:tr>
      <w:tr w14:paraId="42C93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41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A4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高温消毒柜</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1A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06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康宝</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89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康宝XDR640-G2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EA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EF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F9A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03132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2D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CC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洗碗机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008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4D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驰能</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53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驰能CN-8158-JGS-RN</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CA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9489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6F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9489</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24A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6B41A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AD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37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洗衣机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05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07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海尔</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7A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ES100B56Plus6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9E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3089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6B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3089</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FA2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75E58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59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063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洗衣机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45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8F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海尔</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A2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全自动滚筒烘干一体机HBD539S/10公斤</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6A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2401.2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8E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4802.4</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1C7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69F01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AC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A7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商业燃气灶</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18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23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志高</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09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志高SZCT30-J4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04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D3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4180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DDC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08A6E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3C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27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四门大冰箱</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C6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DB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志高</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83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志高VC-1000WH</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DE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33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08EE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1921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AC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D8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豆浆机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5E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ED6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扬子</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6B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MJ-D130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62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BF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A2A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5A895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9E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F7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滚筒洗衣机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19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7F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海尔</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E5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XQG100-LD639H/10kg </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F9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1929.2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96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3858.4</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13F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6910B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55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F1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冷藏/冷冻操作工作台风循环</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85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B7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海尔/其他</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A1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1.8米  440升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CF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5489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A2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5489</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5CE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48741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AD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6D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商用发酵箱</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64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2F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EA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13层升级型 FJX-13（带盘）</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6F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2189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C8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2189</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15A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41CD9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B8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2D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全自动咖啡机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86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87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咖啡自由</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C4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D2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3389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99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6778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C1E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647A0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67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3E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多功能榨汁机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A0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6B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九阳</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9F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Y12025,1.2L</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39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2089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35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4178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C84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29C95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52F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AA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全自动洗衣机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D6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8F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小米</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9B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XHQG120MJ101 全自动洗烘一体 12KG</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3E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1609.2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C0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3218.4</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86A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217D2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96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13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双门消毒柜</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47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B4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康好运</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A5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RTP-1500-X6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96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4988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37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4988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46EC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00240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48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27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台式电扒炉</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1C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BCC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新粤海</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CE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TGH-21(电热） 600*550*350cm</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32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C3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D48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65AED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8E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D0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无烟烧烤炉</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D7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C7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煜灿</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F4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1.2米双组十层水电复合净化92%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E9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2240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1A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2240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C23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28AE0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C7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8F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电热煲仔炉</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33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2E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智汇森</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CC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4头台式桌上型 电压可选-4KW</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BB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2570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91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2570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B73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7FC2B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8A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65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豆浆机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11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1D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06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HY200B-DR20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EB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2689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CA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2689</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25F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61B90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33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91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绞肉机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C8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39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CF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YF-JR22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F8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1689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CE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1689</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7C4C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2E8B2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B2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14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压面机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F4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EDF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E3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YF-AG35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C0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3388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E6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3388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728A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662F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F4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0F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消毒柜</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17E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86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20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XDR600-C2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85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3088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0E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3088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D0C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092D3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856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0B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电饼铛</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75D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A0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F7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EJB45L-2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C5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2270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C5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2270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A6A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0B8C4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AD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14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冰箱</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727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9F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16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KCD1.0L4-2W</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63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3588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4C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3588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8AE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0DB8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DC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8B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蒸饭柜</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F0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FA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荣事达</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AD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RS-ZF166L</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B6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2588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50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2588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931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4619A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AA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7F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洗衣机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67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3F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小天鹅</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49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SC81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EA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2638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0D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2638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CBA1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4960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26C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DD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消毒柜</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1B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24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C8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XDR650-D2D</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2E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4770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4B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9540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DE7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4621A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0E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4C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蒸饭柜</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10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AD3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68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KZ-240PH</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61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0E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10088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C5A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5942D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A0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4C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烤鸭炉</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9E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32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志高</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4D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100型/带视窗加厚底</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A5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1342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4B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1342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886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415A7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6C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05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燃气双头大锅灶</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E4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F3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09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SDGT45/90-A0A82 80CM</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99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18089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D4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18089</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B8A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06889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27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51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四门冰柜</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93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75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海尔</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69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C2D2S/1020升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5C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4889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B1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4889</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FE2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78A5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4C0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3B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洗衣机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B8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81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小天鹅</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25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小天鹅VE40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26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2539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33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5078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961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3EF3F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D5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1D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洗碗机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BF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8A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麦大厨</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B7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MDC-XXA1-GLS20-380-12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BC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12520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D5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12520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F25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3329D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A3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FC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四门冰箱</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CA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39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海尔</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82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常规款海川+海风抑菌+节能先锋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（1050升 四门全冷藏 铜管制冷）</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F9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4639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5E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4639</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93B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27FA6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69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699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洗衣机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DA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62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派克</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7D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XQB500-5021（70KG欧式新款+商用旗舰耐用+加厚升级高端款）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99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3019.4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1A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3019.4</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D94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99D5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F9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A7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烤箱</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D8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27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麦大厨</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D7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MDC-F8-XNKW-306J</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03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5889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24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5889</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47E0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86AC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1F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50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豆浆机（商用）</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5C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F2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7A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HY450B-E45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6A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7089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61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7089</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B68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51E2C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68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C6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保湿售饭台</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846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74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厨丰达</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93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CFD-BW5（顶配/304五大格/智能+防干烧）</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B5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4040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A7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4040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80D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4588E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58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24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扬子风冷无霜操作台冰柜</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01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1D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扬子</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BC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风冷无霜1.8米*0.8*0.8全冷藏</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E3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2889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FF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2889</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96F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6CCA1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32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2E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电磁炉双头大炒锅</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D4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F0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国产</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E6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双耳大炒炉（90cm炒锅）</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FC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60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3180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4287">
            <w:pPr>
              <w:keepNext w:val="0"/>
              <w:keepLines w:val="0"/>
              <w:suppressLineNumbers w:val="0"/>
              <w:spacing w:before="0" w:beforeAutospacing="0" w:after="0" w:afterAutospacing="0"/>
              <w:ind w:left="0" w:right="0"/>
              <w:jc w:val="center"/>
              <w:rPr>
                <w:rFonts w:hint="eastAsia" w:ascii="仿宋" w:hAnsi="仿宋" w:eastAsia="仿宋" w:cs="仿宋"/>
                <w:i w:val="0"/>
                <w:iCs w:val="0"/>
                <w:color w:val="FF0000"/>
                <w:sz w:val="21"/>
                <w:szCs w:val="21"/>
                <w:u w:val="none"/>
              </w:rPr>
            </w:pPr>
          </w:p>
        </w:tc>
      </w:tr>
      <w:tr w14:paraId="7F522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C3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51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双门蒸饭柜</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B6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10D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02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KZ-200A/1390*540*1610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F6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DD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B64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5647D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F2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93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四门双冷厨房冰箱</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D0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EE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海尔</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F1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SL-880C2D2N/1200*1940*700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77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A0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D687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6A104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E18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5C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单炉头大炒锅(灶台)</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29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26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4B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SDGY45-B0A80/1050*1200*1200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CC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5F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591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FF0000"/>
                <w:sz w:val="21"/>
                <w:szCs w:val="21"/>
                <w:u w:val="none"/>
              </w:rPr>
            </w:pPr>
            <w:r>
              <w:rPr>
                <w:rFonts w:hint="eastAsia" w:ascii="仿宋" w:hAnsi="仿宋" w:eastAsia="仿宋" w:cs="仿宋"/>
                <w:i w:val="0"/>
                <w:iCs w:val="0"/>
                <w:color w:val="FF0000"/>
                <w:kern w:val="0"/>
                <w:sz w:val="21"/>
                <w:szCs w:val="21"/>
                <w:u w:val="none"/>
                <w:lang w:val="en-US" w:eastAsia="zh-CN" w:bidi="ar"/>
              </w:rPr>
              <w:t>液化气</w:t>
            </w:r>
          </w:p>
        </w:tc>
      </w:tr>
      <w:tr w14:paraId="00911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C2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31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和面机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55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93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2E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YS-SD30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45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93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DFF8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B990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FE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C1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压面机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50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A1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FD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YF-AG35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0B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F1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2764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FBE7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87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C3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豆浆机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F45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8D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42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HY250B-E35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A6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04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DE3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44B8E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71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D9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双门消毒柜</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EE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7E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71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XDR650-D2F/1140*565*1820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C7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1A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B52A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8FB5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71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DE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发酵箱</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7C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60F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75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FJX-26/1000*700*1625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08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E7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8AB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71B4A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A2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90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三门电烤箱</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A9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E3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35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EB-J6D-Z/1220*910*1465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7D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77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A96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2CE71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4E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5B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食品留样柜</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D5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C5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46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LG-300ZBL1/535*365*1270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59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BC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D32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138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7A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3E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肠粉机蒸柜</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9E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7D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乐创</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33C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LC-CFJ/500*500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BA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0F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EA1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22261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A6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D1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壁挂式开水器</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92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F7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AE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KW-18I5-2/440*280*680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5B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EC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FCC3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3B9DD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4A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14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洗衣机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7B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37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海尔50DS</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D6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全自动滚筒烘干一体机/12公斤</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3B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2489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10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4978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16C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40FF8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33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0E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冰箱</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CD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2EA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海尔</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61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家宴465升，对开四门冰箱</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91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3339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8A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3339</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20E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6F660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50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7A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消毒柜</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0F0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0F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奥克斯</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9F8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288L</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44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1489.1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4C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4467.3</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97E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48083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6B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DB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咖啡机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6A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59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美的</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40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自动磨豆机</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C3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2088.9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01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4177.8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04B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751D6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56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E8F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电压力锅</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05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1A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美的</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EB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5L</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17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1189.89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8B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3569.67</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E9A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3C6D6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75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6C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蒸炸烤</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一体机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3E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EA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苏泊尔</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BC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25L</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A3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1384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49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2768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825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6B754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16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06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微波炉</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C7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B5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美的</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8A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375*334*339mm</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BF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1383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67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2766</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B37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34DD9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6F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202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热饭台</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E5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F0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千思</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B2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180*67*</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80cm</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B5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3188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15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3188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4E0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3DCAB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FB8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0F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汤粉机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A2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CF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京赞</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DF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130*70*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80cm</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CA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2572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21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2572</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E1B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369F9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33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1B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冰箱</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DA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33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卡帝仕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FD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195*120*71cm</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68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4034.1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D0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4034.1</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E0D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649EF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79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7E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蒸饭柜</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77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FB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荣事达</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F8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69*60*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158cm</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4C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2789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4E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2789</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7CC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31282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57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98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切肉机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2B9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E2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苏菱</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E2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465*335*740mm</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F7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2827</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87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2827</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6A4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0A613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8A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C3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冰柜</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F0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E1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荣事达</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96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单温双温可选</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BE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1558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C8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1558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FF5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EBD9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40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ACE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绞肉机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C0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EE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扬子</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BFB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可绞微冻肉-电机加强版1800W</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B0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1458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C4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1458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D70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2B750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6D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A1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豆浆机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55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64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德玛仕</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ED1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17L</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416*328*716mm</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F1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D9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2378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5AB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42E4E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896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B9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蒸饭柜</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57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F2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荣事达</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09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大24盘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1390*600*1580mm</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33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3604</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FF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3604</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978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7C6B3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BF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68</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58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切肉机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84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8C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百城</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3B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DQ-1-220V</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E0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55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DDE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D61E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E76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AF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打蛋机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3FE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F1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三麦</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73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40升打蛋机SC-40L(1球1扇)380V</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C1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8690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08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8690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E35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478C1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14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53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饸络面机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88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CA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煜灿</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C9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100型不锈钢款（京东）</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56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1778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4C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1778</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274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D309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B2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71</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53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多功能榨汁机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DF6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1FA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九阳</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DE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Y12025,1.2L</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17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2089</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60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2089</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407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EE96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CE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4B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水洗机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09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E3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银洁牌</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B2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XGQ-20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FF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21590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E0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21590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435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02179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8D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73</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6D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烘干机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B3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6C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银洁牌</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04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HG-15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D0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56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7D2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230E1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38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74</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E1F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熨斗</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3D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0D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永达</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8B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3KW</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93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1290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29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1290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5713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48685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2B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0F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缝纫机</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CC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D8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本特兄弟</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D3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全自动</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F6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BD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521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3C1EB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A4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76</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B73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热水器</w:t>
            </w:r>
          </w:p>
        </w:tc>
        <w:tc>
          <w:tcPr>
            <w:tcW w:w="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00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5C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万和</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30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JSG22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58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2940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B4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2940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0F6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49188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81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2C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79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348789.47</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705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bl>
    <w:p w14:paraId="2775BD6A">
      <w:pPr>
        <w:pStyle w:val="13"/>
        <w:keepNext w:val="0"/>
        <w:keepLines w:val="0"/>
        <w:kinsoku/>
        <w:overflowPunct/>
        <w:topLinePunct w:val="0"/>
        <w:bidi w:val="0"/>
        <w:spacing w:beforeAutospacing="0" w:afterAutospacing="0" w:line="560" w:lineRule="exact"/>
        <w:ind w:left="0" w:right="0"/>
        <w:rPr>
          <w:rFonts w:hint="eastAsia" w:ascii="仿宋" w:hAnsi="仿宋" w:eastAsia="仿宋" w:cs="仿宋"/>
        </w:rPr>
      </w:pPr>
    </w:p>
    <w:p w14:paraId="395A0A32">
      <w:pPr>
        <w:pStyle w:val="9"/>
        <w:keepNext w:val="0"/>
        <w:keepLines w:val="0"/>
        <w:kinsoku/>
        <w:overflowPunct/>
        <w:topLinePunct w:val="0"/>
        <w:bidi w:val="0"/>
        <w:spacing w:before="0" w:beforeAutospacing="0" w:after="0" w:afterAutospacing="0" w:line="560" w:lineRule="exact"/>
        <w:ind w:left="0" w:right="0"/>
        <w:rPr>
          <w:rFonts w:hint="eastAsia" w:ascii="仿宋" w:hAnsi="仿宋" w:eastAsia="仿宋" w:cs="仿宋"/>
        </w:rPr>
      </w:pPr>
    </w:p>
    <w:p w14:paraId="57FBA08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firstLine="562" w:firstLineChars="200"/>
        <w:textAlignment w:val="auto"/>
        <w:outlineLvl w:val="1"/>
        <w:rPr>
          <w:rFonts w:hint="eastAsia" w:ascii="仿宋" w:hAnsi="仿宋" w:eastAsia="仿宋" w:cs="仿宋"/>
          <w:b/>
          <w:bCs/>
          <w:kern w:val="0"/>
          <w:sz w:val="28"/>
          <w:szCs w:val="28"/>
        </w:rPr>
      </w:pPr>
      <w:r>
        <w:rPr>
          <w:rFonts w:hint="eastAsia" w:ascii="仿宋" w:hAnsi="仿宋" w:eastAsia="仿宋" w:cs="仿宋"/>
          <w:b/>
          <w:bCs/>
          <w:kern w:val="0"/>
          <w:sz w:val="28"/>
          <w:szCs w:val="28"/>
          <w:lang w:val="en-US" w:eastAsia="zh-CN" w:bidi="ar-SA"/>
        </w:rPr>
        <w:t>四、</w:t>
      </w:r>
      <w:r>
        <w:rPr>
          <w:rFonts w:hint="eastAsia" w:ascii="仿宋" w:hAnsi="仿宋" w:eastAsia="仿宋" w:cs="仿宋"/>
          <w:b/>
          <w:bCs/>
          <w:kern w:val="0"/>
          <w:sz w:val="28"/>
          <w:szCs w:val="28"/>
          <w:lang w:val="en-US" w:eastAsia="zh-CN"/>
        </w:rPr>
        <w:t>商务要求</w:t>
      </w:r>
    </w:p>
    <w:p w14:paraId="43800110">
      <w:pPr>
        <w:keepNext w:val="0"/>
        <w:keepLines w:val="0"/>
        <w:kinsoku/>
        <w:overflowPunct/>
        <w:topLinePunct w:val="0"/>
        <w:bidi w:val="0"/>
        <w:spacing w:beforeAutospacing="0" w:afterAutospacing="0" w:line="560" w:lineRule="exact"/>
        <w:ind w:left="0" w:right="0"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1.交货/完工期：</w:t>
      </w:r>
      <w:r>
        <w:rPr>
          <w:rFonts w:hint="eastAsia" w:ascii="仿宋" w:hAnsi="仿宋" w:eastAsia="仿宋" w:cs="仿宋"/>
          <w:b w:val="0"/>
          <w:bCs w:val="0"/>
          <w:sz w:val="24"/>
          <w:szCs w:val="24"/>
          <w:lang w:eastAsia="zh-CN"/>
        </w:rPr>
        <w:t>合同签订后 14 天（日历日）内，交货期是指所有货物运抵现场安装调试完毕后交付用户验收的日期。</w:t>
      </w:r>
    </w:p>
    <w:p w14:paraId="67020C36">
      <w:pPr>
        <w:keepNext w:val="0"/>
        <w:keepLines w:val="0"/>
        <w:kinsoku/>
        <w:overflowPunct/>
        <w:topLinePunct w:val="0"/>
        <w:bidi w:val="0"/>
        <w:spacing w:beforeAutospacing="0" w:afterAutospacing="0" w:line="560" w:lineRule="exact"/>
        <w:ind w:left="0" w:right="0"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交货地点：</w:t>
      </w:r>
      <w:r>
        <w:rPr>
          <w:rFonts w:hint="eastAsia" w:ascii="仿宋" w:hAnsi="仿宋" w:eastAsia="仿宋" w:cs="仿宋"/>
          <w:b w:val="0"/>
          <w:bCs w:val="0"/>
          <w:sz w:val="24"/>
          <w:szCs w:val="24"/>
          <w:lang w:eastAsia="zh-CN"/>
        </w:rPr>
        <w:t>龙华公安分局机关食堂及下属单位食堂（按甲方指定地址送货安装）</w:t>
      </w:r>
    </w:p>
    <w:p w14:paraId="47F9C07F">
      <w:pPr>
        <w:keepNext w:val="0"/>
        <w:keepLines w:val="0"/>
        <w:kinsoku/>
        <w:overflowPunct/>
        <w:topLinePunct w:val="0"/>
        <w:bidi w:val="0"/>
        <w:spacing w:beforeAutospacing="0" w:afterAutospacing="0" w:line="560" w:lineRule="exact"/>
        <w:ind w:left="0" w:right="0"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2.报价要求：</w:t>
      </w:r>
      <w:r>
        <w:rPr>
          <w:rFonts w:hint="eastAsia" w:ascii="仿宋" w:hAnsi="仿宋" w:eastAsia="仿宋" w:cs="仿宋"/>
          <w:b w:val="0"/>
          <w:bCs w:val="0"/>
          <w:sz w:val="24"/>
          <w:szCs w:val="24"/>
          <w:lang w:eastAsia="zh-CN"/>
        </w:rPr>
        <w:t>响应总价必须是完成该项目的一切费用总和，包括设备费、运输费、装卸费、保险费、技术培训费、设备安装费、调试费、售后服务费、国家规定的各项税费等。</w:t>
      </w:r>
    </w:p>
    <w:p w14:paraId="7313A21F">
      <w:pPr>
        <w:keepNext w:val="0"/>
        <w:keepLines w:val="0"/>
        <w:kinsoku/>
        <w:overflowPunct/>
        <w:topLinePunct w:val="0"/>
        <w:bidi w:val="0"/>
        <w:spacing w:beforeAutospacing="0" w:afterAutospacing="0" w:line="560" w:lineRule="exact"/>
        <w:ind w:left="0" w:right="0"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3.付款方式：</w:t>
      </w:r>
      <w:r>
        <w:rPr>
          <w:rFonts w:hint="eastAsia" w:ascii="仿宋" w:hAnsi="仿宋" w:eastAsia="仿宋" w:cs="仿宋"/>
          <w:b w:val="0"/>
          <w:bCs w:val="0"/>
          <w:sz w:val="24"/>
          <w:szCs w:val="24"/>
          <w:lang w:eastAsia="zh-CN"/>
        </w:rPr>
        <w:t>采购合同签订后，供应商开始送货安装经用户验收合格后7天内支付合同全部货款。</w:t>
      </w:r>
    </w:p>
    <w:p w14:paraId="56A47461">
      <w:pPr>
        <w:keepNext w:val="0"/>
        <w:keepLines w:val="0"/>
        <w:kinsoku/>
        <w:overflowPunct/>
        <w:topLinePunct w:val="0"/>
        <w:bidi w:val="0"/>
        <w:spacing w:beforeAutospacing="0" w:afterAutospacing="0" w:line="560" w:lineRule="exact"/>
        <w:ind w:left="0" w:right="0"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4.货物运输及包装方式要求：</w:t>
      </w:r>
      <w:r>
        <w:rPr>
          <w:rFonts w:hint="eastAsia" w:ascii="仿宋" w:hAnsi="仿宋" w:eastAsia="仿宋" w:cs="仿宋"/>
          <w:b w:val="0"/>
          <w:bCs w:val="0"/>
          <w:sz w:val="24"/>
          <w:szCs w:val="24"/>
          <w:lang w:eastAsia="zh-CN"/>
        </w:rPr>
        <w:t>合同中所有的货物均须由中标供应商自行运往设备安装场所，不论设备从何处购置、采用何种方式运输，采购承办单位不承担任何责任及相关费用。中标供应商应当自行处理货物质量和数量短缺等问题。包装以保证货物的完好无损为标准。</w:t>
      </w:r>
    </w:p>
    <w:p w14:paraId="11789A55">
      <w:pPr>
        <w:keepNext w:val="0"/>
        <w:keepLines w:val="0"/>
        <w:kinsoku/>
        <w:overflowPunct/>
        <w:topLinePunct w:val="0"/>
        <w:bidi w:val="0"/>
        <w:spacing w:beforeAutospacing="0" w:afterAutospacing="0" w:line="560" w:lineRule="exact"/>
        <w:ind w:left="0" w:right="0"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5.安装、调试及验收方式：</w:t>
      </w:r>
    </w:p>
    <w:p w14:paraId="3FD4C744">
      <w:pPr>
        <w:keepNext w:val="0"/>
        <w:keepLines w:val="0"/>
        <w:kinsoku/>
        <w:overflowPunct/>
        <w:topLinePunct w:val="0"/>
        <w:bidi w:val="0"/>
        <w:spacing w:beforeAutospacing="0" w:afterAutospacing="0" w:line="560" w:lineRule="exact"/>
        <w:ind w:left="0" w:right="0" w:firstLine="480" w:firstLineChars="200"/>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（1）中标供应商应当派有经验的技术人员到现场进行安装、调试，直到设备正常使用。</w:t>
      </w:r>
    </w:p>
    <w:p w14:paraId="5236D54A">
      <w:pPr>
        <w:keepNext w:val="0"/>
        <w:keepLines w:val="0"/>
        <w:kinsoku/>
        <w:overflowPunct/>
        <w:topLinePunct w:val="0"/>
        <w:bidi w:val="0"/>
        <w:spacing w:beforeAutospacing="0" w:afterAutospacing="0" w:line="560" w:lineRule="exact"/>
        <w:ind w:left="0" w:right="0" w:firstLine="480" w:firstLineChars="200"/>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（2）由采购承办单位按合同和采购文件、响应文件约定的要求和标准及中华人民共和国现行的验收规范和评定标准进行交货验收。</w:t>
      </w:r>
    </w:p>
    <w:p w14:paraId="4E7AEEDD">
      <w:pPr>
        <w:keepNext w:val="0"/>
        <w:keepLines w:val="0"/>
        <w:kinsoku/>
        <w:overflowPunct/>
        <w:topLinePunct w:val="0"/>
        <w:bidi w:val="0"/>
        <w:spacing w:beforeAutospacing="0" w:afterAutospacing="0" w:line="560" w:lineRule="exact"/>
        <w:ind w:left="0" w:right="0" w:firstLine="480" w:firstLineChars="200"/>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3）验收要求：货物必须满足以下条件后方可被用户方接受：一是设备全新,外观无伤痕变形或明显修饰痕迹。二是必须符合有关国标的规定。响应文件提供的技术数据经实测证实是真实的。检验及质量保证期内达到的性能指标与要求一致，达到或优于相应标准。三是技术文件资料、备件等已按规定数量移交完毕。四是按照采购文件要求及响应文件提供的技术参数验收必须合格。五是在货物安装调试合格后，所有技术指标达到技术规范书要求，经验收合格后，双方共同签署验收报告。</w:t>
      </w:r>
    </w:p>
    <w:p w14:paraId="4ED113CC">
      <w:pPr>
        <w:keepNext w:val="0"/>
        <w:keepLines w:val="0"/>
        <w:kinsoku/>
        <w:overflowPunct/>
        <w:topLinePunct w:val="0"/>
        <w:bidi w:val="0"/>
        <w:spacing w:beforeAutospacing="0" w:afterAutospacing="0" w:line="560" w:lineRule="exact"/>
        <w:ind w:left="0" w:right="0"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6.售后服务要求：</w:t>
      </w:r>
    </w:p>
    <w:p w14:paraId="2A30CF22">
      <w:pPr>
        <w:keepNext w:val="0"/>
        <w:keepLines w:val="0"/>
        <w:kinsoku/>
        <w:overflowPunct/>
        <w:topLinePunct w:val="0"/>
        <w:bidi w:val="0"/>
        <w:spacing w:beforeAutospacing="0" w:afterAutospacing="0" w:line="560" w:lineRule="exact"/>
        <w:ind w:left="0" w:right="0" w:firstLine="480" w:firstLineChars="200"/>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（1）质量保证期为 3 年。在此期间，如遇与所供产品有关的问题在接用户通知后24小时内应赶到现场提供免费服务。</w:t>
      </w:r>
    </w:p>
    <w:p w14:paraId="6561477F">
      <w:pPr>
        <w:keepNext w:val="0"/>
        <w:keepLines w:val="0"/>
        <w:kinsoku/>
        <w:overflowPunct/>
        <w:topLinePunct w:val="0"/>
        <w:bidi w:val="0"/>
        <w:spacing w:beforeAutospacing="0" w:afterAutospacing="0" w:line="560" w:lineRule="exact"/>
        <w:ind w:left="0" w:right="0" w:firstLine="480" w:firstLineChars="200"/>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（2）中标供应商应提供售后服务队伍名称、资质、人员配备、联系地址、电话等详细资料，以及书面提出用户人员操作培训、长期保修、维护服务和今后技术支持的措施计划和承诺。 </w:t>
      </w:r>
    </w:p>
    <w:p w14:paraId="4FBB010F">
      <w:pPr>
        <w:keepNext w:val="0"/>
        <w:keepLines w:val="0"/>
        <w:kinsoku/>
        <w:overflowPunct/>
        <w:topLinePunct w:val="0"/>
        <w:bidi w:val="0"/>
        <w:spacing w:beforeAutospacing="0" w:afterAutospacing="0" w:line="560" w:lineRule="exact"/>
        <w:ind w:left="0" w:right="0" w:firstLine="480" w:firstLineChars="200"/>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（3）在保质期满以后，中标供应商为此设备应以优惠价格终生提供保障其正常运行的配件和维护并能提供送货上门服务（以设备正常使用年限为限）。</w:t>
      </w:r>
    </w:p>
    <w:p w14:paraId="097145E9">
      <w:pPr>
        <w:keepNext w:val="0"/>
        <w:keepLines w:val="0"/>
        <w:kinsoku/>
        <w:overflowPunct/>
        <w:topLinePunct w:val="0"/>
        <w:bidi w:val="0"/>
        <w:spacing w:beforeAutospacing="0" w:afterAutospacing="0" w:line="560" w:lineRule="exact"/>
        <w:ind w:left="0" w:right="0"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7.备件备品要求：</w:t>
      </w:r>
    </w:p>
    <w:p w14:paraId="19C219FB">
      <w:pPr>
        <w:keepNext w:val="0"/>
        <w:keepLines w:val="0"/>
        <w:kinsoku/>
        <w:overflowPunct/>
        <w:topLinePunct w:val="0"/>
        <w:bidi w:val="0"/>
        <w:spacing w:beforeAutospacing="0" w:afterAutospacing="0" w:line="560" w:lineRule="exact"/>
        <w:ind w:left="0" w:right="0" w:firstLine="480" w:firstLineChars="200"/>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（1）在质保期内，中标供应商应无偿并迅速更换由于元件缺陷及制造工艺等问题而发生故障的产品。</w:t>
      </w:r>
    </w:p>
    <w:p w14:paraId="0457DC96">
      <w:pPr>
        <w:keepNext w:val="0"/>
        <w:keepLines w:val="0"/>
        <w:kinsoku/>
        <w:overflowPunct/>
        <w:topLinePunct w:val="0"/>
        <w:bidi w:val="0"/>
        <w:spacing w:beforeAutospacing="0" w:afterAutospacing="0" w:line="560" w:lineRule="exact"/>
        <w:ind w:left="0" w:right="0" w:firstLine="480" w:firstLineChars="200"/>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（2）保质期满以后，中标供应商应按其在深圳地区同类产品的优惠价格提供保修服务。</w:t>
      </w:r>
    </w:p>
    <w:p w14:paraId="2D7FA21B">
      <w:pPr>
        <w:keepNext w:val="0"/>
        <w:keepLines w:val="0"/>
        <w:kinsoku/>
        <w:overflowPunct/>
        <w:topLinePunct w:val="0"/>
        <w:bidi w:val="0"/>
        <w:spacing w:beforeAutospacing="0" w:afterAutospacing="0" w:line="560" w:lineRule="exact"/>
        <w:ind w:left="0" w:right="0"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8.违约责任：</w:t>
      </w:r>
    </w:p>
    <w:p w14:paraId="257D2F14">
      <w:pPr>
        <w:keepNext w:val="0"/>
        <w:keepLines w:val="0"/>
        <w:kinsoku/>
        <w:overflowPunct/>
        <w:topLinePunct w:val="0"/>
        <w:bidi w:val="0"/>
        <w:spacing w:beforeAutospacing="0" w:afterAutospacing="0" w:line="560" w:lineRule="exact"/>
        <w:ind w:left="0" w:right="0" w:firstLine="480" w:firstLineChars="200"/>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1、中标供应商未按照本合同约定履行义务或没有达到合同的服务要求的，经采购人提出合理修改意见后仍不整改的，</w:t>
      </w:r>
      <w:r>
        <w:rPr>
          <w:rFonts w:hint="eastAsia" w:ascii="仿宋" w:hAnsi="仿宋" w:eastAsia="仿宋" w:cs="仿宋"/>
          <w:b w:val="0"/>
          <w:bCs w:val="0"/>
          <w:sz w:val="24"/>
          <w:szCs w:val="24"/>
          <w:lang w:val="en-US" w:eastAsia="zh-CN"/>
        </w:rPr>
        <w:t>采购人</w:t>
      </w:r>
      <w:r>
        <w:rPr>
          <w:rFonts w:hint="eastAsia" w:ascii="仿宋" w:hAnsi="仿宋" w:eastAsia="仿宋" w:cs="仿宋"/>
          <w:b w:val="0"/>
          <w:bCs w:val="0"/>
          <w:sz w:val="24"/>
          <w:szCs w:val="24"/>
          <w:lang w:eastAsia="zh-CN"/>
        </w:rPr>
        <w:t>有权单方解除合同，不支付合同款项，已经支付的有权要求</w:t>
      </w:r>
      <w:r>
        <w:rPr>
          <w:rFonts w:hint="eastAsia" w:ascii="仿宋" w:hAnsi="仿宋" w:eastAsia="仿宋" w:cs="仿宋"/>
          <w:b w:val="0"/>
          <w:bCs w:val="0"/>
          <w:sz w:val="24"/>
          <w:szCs w:val="24"/>
          <w:lang w:val="en-US" w:eastAsia="zh-CN"/>
        </w:rPr>
        <w:t>中标供应商</w:t>
      </w:r>
      <w:r>
        <w:rPr>
          <w:rFonts w:hint="eastAsia" w:ascii="仿宋" w:hAnsi="仿宋" w:eastAsia="仿宋" w:cs="仿宋"/>
          <w:b w:val="0"/>
          <w:bCs w:val="0"/>
          <w:sz w:val="24"/>
          <w:szCs w:val="24"/>
          <w:lang w:eastAsia="zh-CN"/>
        </w:rPr>
        <w:t xml:space="preserve">全额返还。同时，中标供应商应向采购人支付合同总价款20%的违约金。若因此给采购人造成损失的，中标供应商还需赔偿损失。 </w:t>
      </w:r>
    </w:p>
    <w:p w14:paraId="25D824E5">
      <w:pPr>
        <w:keepNext w:val="0"/>
        <w:keepLines w:val="0"/>
        <w:kinsoku/>
        <w:overflowPunct/>
        <w:topLinePunct w:val="0"/>
        <w:bidi w:val="0"/>
        <w:spacing w:beforeAutospacing="0" w:afterAutospacing="0" w:line="560" w:lineRule="exact"/>
        <w:ind w:left="0" w:right="0" w:firstLine="480" w:firstLineChars="200"/>
        <w:rPr>
          <w:rFonts w:hint="eastAsia" w:ascii="仿宋" w:hAnsi="仿宋" w:eastAsia="仿宋" w:cs="仿宋"/>
          <w:b w:val="0"/>
          <w:bCs w:val="0"/>
          <w:sz w:val="24"/>
        </w:rPr>
      </w:pPr>
      <w:r>
        <w:rPr>
          <w:rFonts w:hint="eastAsia" w:ascii="仿宋" w:hAnsi="仿宋" w:eastAsia="仿宋" w:cs="仿宋"/>
          <w:b w:val="0"/>
          <w:bCs w:val="0"/>
          <w:sz w:val="24"/>
          <w:szCs w:val="24"/>
          <w:lang w:eastAsia="zh-CN"/>
        </w:rPr>
        <w:t>2、双方对违约责任未明确约定的，相关违约责任按法律法规的有关规定执行。本合同项下所称采购人损失，包括但不限于第三方索赔、已支付款项和孳息、因</w:t>
      </w:r>
      <w:r>
        <w:rPr>
          <w:rFonts w:hint="eastAsia" w:ascii="仿宋" w:hAnsi="仿宋" w:eastAsia="仿宋" w:cs="仿宋"/>
          <w:b w:val="0"/>
          <w:bCs w:val="0"/>
          <w:sz w:val="24"/>
          <w:szCs w:val="24"/>
          <w:lang w:val="en-US" w:eastAsia="zh-CN"/>
        </w:rPr>
        <w:t>中标供应商</w:t>
      </w:r>
      <w:r>
        <w:rPr>
          <w:rFonts w:hint="eastAsia" w:ascii="仿宋" w:hAnsi="仿宋" w:eastAsia="仿宋" w:cs="仿宋"/>
          <w:b w:val="0"/>
          <w:bCs w:val="0"/>
          <w:sz w:val="24"/>
          <w:szCs w:val="24"/>
          <w:lang w:eastAsia="zh-CN"/>
        </w:rPr>
        <w:t>违约行为而发生的诉讼费、律师费、鉴定评估费、财产保全费、差旅费等。</w:t>
      </w:r>
    </w:p>
    <w:p w14:paraId="34167D1A">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kern w:val="0"/>
          <w:szCs w:val="21"/>
        </w:rPr>
      </w:pPr>
    </w:p>
    <w:p w14:paraId="40212C68">
      <w:pPr>
        <w:keepNext w:val="0"/>
        <w:keepLines w:val="0"/>
        <w:kinsoku/>
        <w:overflowPunct/>
        <w:topLinePunct w:val="0"/>
        <w:bidi w:val="0"/>
        <w:spacing w:beforeAutospacing="0" w:afterAutospacing="0" w:line="560" w:lineRule="exact"/>
        <w:ind w:left="0" w:right="0" w:firstLine="422" w:firstLineChars="200"/>
        <w:rPr>
          <w:rFonts w:hint="eastAsia" w:ascii="仿宋" w:hAnsi="仿宋" w:eastAsia="仿宋" w:cs="仿宋"/>
          <w:b/>
          <w:bCs/>
          <w:szCs w:val="21"/>
        </w:rPr>
      </w:pPr>
    </w:p>
    <w:p w14:paraId="63E3B24B">
      <w:pPr>
        <w:keepNext w:val="0"/>
        <w:keepLines w:val="0"/>
        <w:kinsoku/>
        <w:overflowPunct/>
        <w:topLinePunct w:val="0"/>
        <w:bidi w:val="0"/>
        <w:spacing w:beforeAutospacing="0" w:afterAutospacing="0" w:line="560" w:lineRule="exact"/>
        <w:ind w:left="0" w:right="0" w:firstLine="723" w:firstLineChars="200"/>
        <w:rPr>
          <w:rFonts w:hint="eastAsia" w:ascii="仿宋" w:hAnsi="仿宋" w:eastAsia="仿宋" w:cs="仿宋"/>
          <w:szCs w:val="21"/>
        </w:rPr>
      </w:pPr>
      <w:r>
        <w:rPr>
          <w:rFonts w:hint="eastAsia" w:ascii="仿宋" w:hAnsi="仿宋" w:eastAsia="仿宋" w:cs="仿宋"/>
          <w:b/>
          <w:kern w:val="0"/>
          <w:sz w:val="36"/>
          <w:szCs w:val="36"/>
        </w:rPr>
        <w:br w:type="page"/>
      </w:r>
    </w:p>
    <w:p w14:paraId="1DDE70F4">
      <w:pPr>
        <w:keepNext w:val="0"/>
        <w:keepLines w:val="0"/>
        <w:kinsoku/>
        <w:overflowPunct/>
        <w:topLinePunct w:val="0"/>
        <w:bidi w:val="0"/>
        <w:spacing w:beforeAutospacing="0" w:afterAutospacing="0" w:line="560" w:lineRule="exact"/>
        <w:ind w:left="0" w:right="0"/>
        <w:jc w:val="center"/>
        <w:outlineLvl w:val="0"/>
        <w:rPr>
          <w:rFonts w:hint="eastAsia" w:ascii="仿宋" w:hAnsi="仿宋" w:eastAsia="仿宋" w:cs="仿宋"/>
          <w:b/>
          <w:kern w:val="0"/>
          <w:sz w:val="36"/>
          <w:szCs w:val="36"/>
          <w:lang w:val="en-US" w:eastAsia="zh-CN"/>
        </w:rPr>
      </w:pPr>
      <w:bookmarkStart w:id="5" w:name="_Toc19880"/>
      <w:bookmarkStart w:id="6" w:name="_Toc8857"/>
      <w:r>
        <w:rPr>
          <w:rFonts w:hint="eastAsia" w:ascii="仿宋" w:hAnsi="仿宋" w:eastAsia="仿宋" w:cs="仿宋"/>
          <w:b/>
          <w:kern w:val="0"/>
          <w:sz w:val="36"/>
          <w:szCs w:val="36"/>
        </w:rPr>
        <w:t>第</w:t>
      </w:r>
      <w:r>
        <w:rPr>
          <w:rFonts w:hint="eastAsia" w:ascii="仿宋" w:hAnsi="仿宋" w:eastAsia="仿宋" w:cs="仿宋"/>
          <w:b/>
          <w:kern w:val="0"/>
          <w:sz w:val="36"/>
          <w:szCs w:val="36"/>
          <w:lang w:val="en-US" w:eastAsia="zh-CN"/>
        </w:rPr>
        <w:t>四</w:t>
      </w:r>
      <w:r>
        <w:rPr>
          <w:rFonts w:hint="eastAsia" w:ascii="仿宋" w:hAnsi="仿宋" w:eastAsia="仿宋" w:cs="仿宋"/>
          <w:b/>
          <w:kern w:val="0"/>
          <w:sz w:val="36"/>
          <w:szCs w:val="36"/>
        </w:rPr>
        <w:t xml:space="preserve">章 </w:t>
      </w:r>
      <w:r>
        <w:rPr>
          <w:rFonts w:hint="eastAsia" w:ascii="仿宋" w:hAnsi="仿宋" w:eastAsia="仿宋" w:cs="仿宋"/>
          <w:b/>
          <w:kern w:val="0"/>
          <w:sz w:val="36"/>
          <w:szCs w:val="36"/>
          <w:lang w:val="en-US" w:eastAsia="zh-CN"/>
        </w:rPr>
        <w:t>合同模板</w:t>
      </w:r>
      <w:bookmarkEnd w:id="5"/>
      <w:bookmarkEnd w:id="6"/>
    </w:p>
    <w:p w14:paraId="431C275A">
      <w:pPr>
        <w:keepNext w:val="0"/>
        <w:keepLines w:val="0"/>
        <w:widowControl/>
        <w:kinsoku/>
        <w:overflowPunct/>
        <w:topLinePunct w:val="0"/>
        <w:bidi w:val="0"/>
        <w:spacing w:beforeAutospacing="0" w:afterAutospacing="0" w:line="560" w:lineRule="exact"/>
        <w:ind w:left="0" w:right="0"/>
        <w:jc w:val="center"/>
        <w:outlineLvl w:val="9"/>
        <w:rPr>
          <w:rFonts w:hint="eastAsia" w:ascii="仿宋" w:hAnsi="仿宋" w:eastAsia="仿宋" w:cs="仿宋"/>
          <w:color w:val="auto"/>
          <w:sz w:val="21"/>
          <w:szCs w:val="21"/>
          <w:lang w:eastAsia="zh-CN"/>
        </w:rPr>
      </w:pPr>
      <w:bookmarkStart w:id="7" w:name="_Toc28436"/>
      <w:r>
        <w:rPr>
          <w:rFonts w:hint="eastAsia" w:ascii="仿宋" w:hAnsi="仿宋" w:eastAsia="仿宋" w:cs="仿宋"/>
          <w:lang w:val="zh-CN"/>
        </w:rPr>
        <w:t>（本合同条款仅供参考，具体合同内容由采购方与成交方根据实际情况协商确定）</w:t>
      </w:r>
    </w:p>
    <w:bookmarkEnd w:id="7"/>
    <w:p w14:paraId="5AA4EE82">
      <w:pPr>
        <w:spacing w:line="360" w:lineRule="auto"/>
        <w:outlineLvl w:val="9"/>
        <w:rPr>
          <w:rFonts w:hint="eastAsia" w:ascii="仿宋" w:hAnsi="仿宋" w:eastAsia="仿宋" w:cs="仿宋"/>
          <w:szCs w:val="21"/>
          <w:highlight w:val="none"/>
        </w:rPr>
      </w:pPr>
      <w:r>
        <w:rPr>
          <w:rFonts w:hint="eastAsia" w:ascii="仿宋" w:hAnsi="仿宋" w:eastAsia="仿宋" w:cs="仿宋"/>
          <w:szCs w:val="21"/>
          <w:highlight w:val="none"/>
        </w:rPr>
        <w:t>甲方（采购单位）：</w:t>
      </w:r>
    </w:p>
    <w:p w14:paraId="4CEF0203">
      <w:pPr>
        <w:spacing w:line="360" w:lineRule="auto"/>
        <w:outlineLvl w:val="9"/>
        <w:rPr>
          <w:rFonts w:hint="eastAsia" w:ascii="仿宋" w:hAnsi="仿宋" w:eastAsia="仿宋" w:cs="仿宋"/>
          <w:szCs w:val="21"/>
          <w:highlight w:val="none"/>
        </w:rPr>
      </w:pPr>
      <w:r>
        <w:rPr>
          <w:rFonts w:hint="eastAsia" w:ascii="仿宋" w:hAnsi="仿宋" w:eastAsia="仿宋" w:cs="仿宋"/>
          <w:szCs w:val="21"/>
          <w:highlight w:val="none"/>
        </w:rPr>
        <w:t>乙方（服务单位）：</w:t>
      </w:r>
    </w:p>
    <w:p w14:paraId="4541BC92">
      <w:pPr>
        <w:spacing w:line="360" w:lineRule="auto"/>
        <w:outlineLvl w:val="9"/>
        <w:rPr>
          <w:rFonts w:hint="eastAsia" w:ascii="仿宋" w:hAnsi="仿宋" w:eastAsia="仿宋" w:cs="仿宋"/>
          <w:szCs w:val="21"/>
          <w:highlight w:val="none"/>
        </w:rPr>
      </w:pPr>
    </w:p>
    <w:p w14:paraId="6C5C5E93">
      <w:pPr>
        <w:snapToGrid w:val="0"/>
        <w:spacing w:line="360" w:lineRule="exact"/>
        <w:ind w:firstLine="480" w:firstLineChars="200"/>
        <w:outlineLvl w:val="9"/>
        <w:rPr>
          <w:rFonts w:hint="eastAsia" w:ascii="仿宋" w:hAnsi="仿宋" w:eastAsia="仿宋" w:cs="仿宋"/>
          <w:sz w:val="24"/>
          <w:highlight w:val="none"/>
        </w:rPr>
      </w:pPr>
      <w:r>
        <w:rPr>
          <w:rFonts w:hint="eastAsia" w:ascii="仿宋" w:hAnsi="仿宋" w:eastAsia="仿宋" w:cs="仿宋"/>
          <w:sz w:val="24"/>
          <w:highlight w:val="none"/>
        </w:rPr>
        <w:t>根据友和保险经纪有限公司（项目编号：</w:t>
      </w:r>
      <w:r>
        <w:rPr>
          <w:rFonts w:hint="eastAsia" w:ascii="仿宋" w:hAnsi="仿宋" w:eastAsia="仿宋" w:cs="仿宋"/>
          <w:sz w:val="24"/>
          <w:highlight w:val="none"/>
          <w:u w:val="single"/>
          <w:lang w:eastAsia="zh-CN"/>
        </w:rPr>
        <w:t>UHOLHQA20250655</w:t>
      </w:r>
      <w:r>
        <w:rPr>
          <w:rFonts w:hint="eastAsia" w:ascii="仿宋" w:hAnsi="仿宋" w:eastAsia="仿宋" w:cs="仿宋"/>
          <w:sz w:val="24"/>
          <w:highlight w:val="none"/>
        </w:rPr>
        <w:t>）招标项目的投标结果，由_______________________单位为中标供应商。按照《中华人民共和国民法典》和《深圳经济特区政府采购条例》，经</w:t>
      </w:r>
      <w:r>
        <w:rPr>
          <w:rFonts w:hint="eastAsia" w:ascii="仿宋" w:hAnsi="仿宋" w:eastAsia="仿宋" w:cs="仿宋"/>
          <w:sz w:val="24"/>
          <w:highlight w:val="none"/>
          <w:u w:val="single"/>
        </w:rPr>
        <w:t>深圳市公安局龙华分局</w:t>
      </w:r>
      <w:r>
        <w:rPr>
          <w:rFonts w:hint="eastAsia" w:ascii="仿宋" w:hAnsi="仿宋" w:eastAsia="仿宋" w:cs="仿宋"/>
          <w:sz w:val="24"/>
          <w:highlight w:val="none"/>
        </w:rPr>
        <w:t>（以下简称甲方）和_______________________单位（以下简称乙方）协商，就</w:t>
      </w:r>
      <w:r>
        <w:rPr>
          <w:rFonts w:hint="eastAsia" w:ascii="仿宋" w:hAnsi="仿宋" w:eastAsia="仿宋" w:cs="仿宋"/>
          <w:sz w:val="24"/>
          <w:highlight w:val="none"/>
          <w:u w:val="single"/>
        </w:rPr>
        <w:t>龙华分局厨房及洗衣设备采购项目</w:t>
      </w:r>
      <w:r>
        <w:rPr>
          <w:rFonts w:hint="eastAsia" w:ascii="仿宋" w:hAnsi="仿宋" w:eastAsia="仿宋" w:cs="仿宋"/>
          <w:sz w:val="24"/>
          <w:highlight w:val="none"/>
        </w:rPr>
        <w:t>货物</w:t>
      </w:r>
      <w:r>
        <w:rPr>
          <w:rFonts w:hint="eastAsia" w:ascii="仿宋" w:hAnsi="仿宋" w:eastAsia="仿宋" w:cs="仿宋"/>
          <w:bCs/>
          <w:snapToGrid w:val="0"/>
          <w:kern w:val="0"/>
          <w:sz w:val="24"/>
          <w:highlight w:val="none"/>
          <w:lang w:val="zh-CN"/>
        </w:rPr>
        <w:t>项目</w:t>
      </w:r>
      <w:r>
        <w:rPr>
          <w:rFonts w:hint="eastAsia" w:ascii="仿宋" w:hAnsi="仿宋" w:eastAsia="仿宋" w:cs="仿宋"/>
          <w:sz w:val="24"/>
          <w:highlight w:val="none"/>
        </w:rPr>
        <w:t>，达成以下合同条款：</w:t>
      </w:r>
    </w:p>
    <w:p w14:paraId="7F1CF101">
      <w:pPr>
        <w:spacing w:line="360" w:lineRule="exact"/>
        <w:ind w:firstLine="560"/>
        <w:jc w:val="left"/>
        <w:outlineLvl w:val="9"/>
        <w:rPr>
          <w:rFonts w:hint="eastAsia" w:ascii="仿宋" w:hAnsi="仿宋" w:eastAsia="仿宋" w:cs="仿宋"/>
          <w:b/>
          <w:sz w:val="24"/>
          <w:highlight w:val="none"/>
        </w:rPr>
      </w:pPr>
      <w:bookmarkStart w:id="8" w:name="_Toc7385"/>
      <w:r>
        <w:rPr>
          <w:rFonts w:hint="eastAsia" w:ascii="仿宋" w:hAnsi="仿宋" w:eastAsia="仿宋" w:cs="仿宋"/>
          <w:b/>
          <w:sz w:val="24"/>
          <w:highlight w:val="none"/>
        </w:rPr>
        <w:t>第一条  合同标的</w:t>
      </w:r>
      <w:bookmarkEnd w:id="8"/>
    </w:p>
    <w:p w14:paraId="1994B1DF">
      <w:pPr>
        <w:spacing w:line="360" w:lineRule="exact"/>
        <w:ind w:firstLine="560"/>
        <w:jc w:val="left"/>
        <w:outlineLvl w:val="9"/>
        <w:rPr>
          <w:rFonts w:hint="eastAsia" w:ascii="仿宋" w:hAnsi="仿宋" w:eastAsia="仿宋" w:cs="仿宋"/>
          <w:sz w:val="24"/>
          <w:highlight w:val="none"/>
        </w:rPr>
      </w:pPr>
      <w:r>
        <w:rPr>
          <w:rFonts w:hint="eastAsia" w:ascii="仿宋" w:hAnsi="仿宋" w:eastAsia="仿宋" w:cs="仿宋"/>
          <w:sz w:val="24"/>
          <w:highlight w:val="none"/>
        </w:rPr>
        <w:t>乙方根据甲方需求提供下列货物：</w:t>
      </w:r>
    </w:p>
    <w:tbl>
      <w:tblPr>
        <w:tblStyle w:val="20"/>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458"/>
        <w:gridCol w:w="782"/>
        <w:gridCol w:w="823"/>
        <w:gridCol w:w="1288"/>
        <w:gridCol w:w="1465"/>
      </w:tblGrid>
      <w:tr w14:paraId="7BB5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1" w:type="dxa"/>
            <w:vAlign w:val="center"/>
          </w:tcPr>
          <w:p w14:paraId="78225D51">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rPr>
            </w:pPr>
            <w:r>
              <w:rPr>
                <w:rFonts w:hint="eastAsia" w:ascii="仿宋" w:hAnsi="仿宋" w:eastAsia="仿宋" w:cs="仿宋"/>
                <w:sz w:val="24"/>
                <w:highlight w:val="none"/>
              </w:rPr>
              <w:t>序号</w:t>
            </w:r>
          </w:p>
        </w:tc>
        <w:tc>
          <w:tcPr>
            <w:tcW w:w="3458" w:type="dxa"/>
            <w:vAlign w:val="center"/>
          </w:tcPr>
          <w:p w14:paraId="59DBF631">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rPr>
            </w:pPr>
            <w:r>
              <w:rPr>
                <w:rFonts w:hint="eastAsia" w:ascii="仿宋" w:hAnsi="仿宋" w:eastAsia="仿宋" w:cs="仿宋"/>
                <w:sz w:val="24"/>
                <w:highlight w:val="none"/>
              </w:rPr>
              <w:t>货物名称（标的名称）</w:t>
            </w:r>
          </w:p>
        </w:tc>
        <w:tc>
          <w:tcPr>
            <w:tcW w:w="782" w:type="dxa"/>
            <w:vAlign w:val="center"/>
          </w:tcPr>
          <w:p w14:paraId="04847270">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rPr>
            </w:pPr>
            <w:r>
              <w:rPr>
                <w:rFonts w:hint="eastAsia" w:ascii="仿宋" w:hAnsi="仿宋" w:eastAsia="仿宋" w:cs="仿宋"/>
                <w:sz w:val="24"/>
                <w:highlight w:val="none"/>
              </w:rPr>
              <w:t>数量</w:t>
            </w:r>
          </w:p>
        </w:tc>
        <w:tc>
          <w:tcPr>
            <w:tcW w:w="823" w:type="dxa"/>
            <w:vAlign w:val="center"/>
          </w:tcPr>
          <w:p w14:paraId="448EE3F9">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rPr>
            </w:pPr>
            <w:r>
              <w:rPr>
                <w:rFonts w:hint="eastAsia" w:ascii="仿宋" w:hAnsi="仿宋" w:eastAsia="仿宋" w:cs="仿宋"/>
                <w:sz w:val="24"/>
                <w:highlight w:val="none"/>
              </w:rPr>
              <w:t>单位</w:t>
            </w:r>
          </w:p>
        </w:tc>
        <w:tc>
          <w:tcPr>
            <w:tcW w:w="1288" w:type="dxa"/>
            <w:vAlign w:val="center"/>
          </w:tcPr>
          <w:p w14:paraId="23B7EA6F">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rPr>
            </w:pPr>
            <w:r>
              <w:rPr>
                <w:rFonts w:hint="eastAsia" w:ascii="仿宋" w:hAnsi="仿宋" w:eastAsia="仿宋" w:cs="仿宋"/>
                <w:sz w:val="24"/>
                <w:highlight w:val="none"/>
              </w:rPr>
              <w:t>单价(元)</w:t>
            </w:r>
          </w:p>
        </w:tc>
        <w:tc>
          <w:tcPr>
            <w:tcW w:w="1465" w:type="dxa"/>
            <w:vAlign w:val="center"/>
          </w:tcPr>
          <w:p w14:paraId="0B82E090">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rPr>
            </w:pPr>
            <w:r>
              <w:rPr>
                <w:rFonts w:hint="eastAsia" w:ascii="仿宋" w:hAnsi="仿宋" w:eastAsia="仿宋" w:cs="仿宋"/>
                <w:sz w:val="24"/>
                <w:highlight w:val="none"/>
              </w:rPr>
              <w:t>合价(元)</w:t>
            </w:r>
          </w:p>
        </w:tc>
      </w:tr>
      <w:tr w14:paraId="692B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1" w:type="dxa"/>
            <w:vAlign w:val="center"/>
          </w:tcPr>
          <w:p w14:paraId="509A4E40">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3458" w:type="dxa"/>
            <w:vAlign w:val="center"/>
          </w:tcPr>
          <w:p w14:paraId="78B56EED">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782" w:type="dxa"/>
            <w:vAlign w:val="center"/>
          </w:tcPr>
          <w:p w14:paraId="6850FF8C">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823" w:type="dxa"/>
            <w:vAlign w:val="center"/>
          </w:tcPr>
          <w:p w14:paraId="02ED84AF">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1288" w:type="dxa"/>
            <w:vAlign w:val="center"/>
          </w:tcPr>
          <w:p w14:paraId="269DF7EF">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rPr>
            </w:pPr>
          </w:p>
        </w:tc>
        <w:tc>
          <w:tcPr>
            <w:tcW w:w="1465" w:type="dxa"/>
            <w:vAlign w:val="center"/>
          </w:tcPr>
          <w:p w14:paraId="1F8D6734">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rPr>
            </w:pPr>
          </w:p>
        </w:tc>
      </w:tr>
      <w:tr w14:paraId="3934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1" w:type="dxa"/>
            <w:vAlign w:val="center"/>
          </w:tcPr>
          <w:p w14:paraId="00B47C3E">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3458" w:type="dxa"/>
            <w:vAlign w:val="center"/>
          </w:tcPr>
          <w:p w14:paraId="06CF5DD8">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782" w:type="dxa"/>
            <w:vAlign w:val="center"/>
          </w:tcPr>
          <w:p w14:paraId="2E133522">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823" w:type="dxa"/>
            <w:vAlign w:val="center"/>
          </w:tcPr>
          <w:p w14:paraId="0B67B9B0">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1288" w:type="dxa"/>
            <w:vAlign w:val="center"/>
          </w:tcPr>
          <w:p w14:paraId="03919D82">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rPr>
            </w:pPr>
          </w:p>
        </w:tc>
        <w:tc>
          <w:tcPr>
            <w:tcW w:w="1465" w:type="dxa"/>
            <w:vAlign w:val="center"/>
          </w:tcPr>
          <w:p w14:paraId="392524ED">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rPr>
            </w:pPr>
          </w:p>
        </w:tc>
      </w:tr>
      <w:tr w14:paraId="3D589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1" w:type="dxa"/>
            <w:vAlign w:val="center"/>
          </w:tcPr>
          <w:p w14:paraId="2A150A1E">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3458" w:type="dxa"/>
            <w:vAlign w:val="center"/>
          </w:tcPr>
          <w:p w14:paraId="0AF45479">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782" w:type="dxa"/>
            <w:vAlign w:val="center"/>
          </w:tcPr>
          <w:p w14:paraId="22EBE760">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823" w:type="dxa"/>
            <w:vAlign w:val="center"/>
          </w:tcPr>
          <w:p w14:paraId="39A80FEB">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1288" w:type="dxa"/>
            <w:vAlign w:val="center"/>
          </w:tcPr>
          <w:p w14:paraId="78C10C28">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rPr>
            </w:pPr>
          </w:p>
        </w:tc>
        <w:tc>
          <w:tcPr>
            <w:tcW w:w="1465" w:type="dxa"/>
            <w:vAlign w:val="center"/>
          </w:tcPr>
          <w:p w14:paraId="727BDC3A">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rPr>
            </w:pPr>
          </w:p>
        </w:tc>
      </w:tr>
      <w:tr w14:paraId="21A1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1" w:type="dxa"/>
            <w:vAlign w:val="center"/>
          </w:tcPr>
          <w:p w14:paraId="041341CF">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3458" w:type="dxa"/>
            <w:vAlign w:val="center"/>
          </w:tcPr>
          <w:p w14:paraId="3E4CBEBB">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782" w:type="dxa"/>
            <w:vAlign w:val="center"/>
          </w:tcPr>
          <w:p w14:paraId="319963CB">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823" w:type="dxa"/>
            <w:vAlign w:val="center"/>
          </w:tcPr>
          <w:p w14:paraId="164C4BB7">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1288" w:type="dxa"/>
            <w:vAlign w:val="center"/>
          </w:tcPr>
          <w:p w14:paraId="7D7F1F2E">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rPr>
            </w:pPr>
          </w:p>
        </w:tc>
        <w:tc>
          <w:tcPr>
            <w:tcW w:w="1465" w:type="dxa"/>
            <w:vAlign w:val="center"/>
          </w:tcPr>
          <w:p w14:paraId="0377DC38">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rPr>
            </w:pPr>
          </w:p>
        </w:tc>
      </w:tr>
      <w:tr w14:paraId="1ECC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1" w:type="dxa"/>
            <w:vAlign w:val="center"/>
          </w:tcPr>
          <w:p w14:paraId="077288F1">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3458" w:type="dxa"/>
            <w:vAlign w:val="center"/>
          </w:tcPr>
          <w:p w14:paraId="4AE597C3">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782" w:type="dxa"/>
            <w:vAlign w:val="center"/>
          </w:tcPr>
          <w:p w14:paraId="03C3455B">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823" w:type="dxa"/>
            <w:vAlign w:val="center"/>
          </w:tcPr>
          <w:p w14:paraId="5560CF8C">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1288" w:type="dxa"/>
            <w:vAlign w:val="center"/>
          </w:tcPr>
          <w:p w14:paraId="2B3BCD94">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rPr>
            </w:pPr>
          </w:p>
        </w:tc>
        <w:tc>
          <w:tcPr>
            <w:tcW w:w="1465" w:type="dxa"/>
            <w:vAlign w:val="center"/>
          </w:tcPr>
          <w:p w14:paraId="06F82806">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rPr>
            </w:pPr>
          </w:p>
        </w:tc>
      </w:tr>
      <w:tr w14:paraId="1575C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1" w:type="dxa"/>
            <w:vAlign w:val="center"/>
          </w:tcPr>
          <w:p w14:paraId="2DDEE1D9">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3458" w:type="dxa"/>
            <w:vAlign w:val="center"/>
          </w:tcPr>
          <w:p w14:paraId="7512650E">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782" w:type="dxa"/>
            <w:vAlign w:val="center"/>
          </w:tcPr>
          <w:p w14:paraId="70B8A668">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823" w:type="dxa"/>
            <w:vAlign w:val="center"/>
          </w:tcPr>
          <w:p w14:paraId="36815638">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p>
        </w:tc>
        <w:tc>
          <w:tcPr>
            <w:tcW w:w="1288" w:type="dxa"/>
            <w:vAlign w:val="center"/>
          </w:tcPr>
          <w:p w14:paraId="454F1F25">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rPr>
            </w:pPr>
          </w:p>
        </w:tc>
        <w:tc>
          <w:tcPr>
            <w:tcW w:w="1465" w:type="dxa"/>
            <w:vAlign w:val="center"/>
          </w:tcPr>
          <w:p w14:paraId="0A37A6E6">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rPr>
            </w:pPr>
          </w:p>
        </w:tc>
      </w:tr>
      <w:tr w14:paraId="48A0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517" w:type="dxa"/>
            <w:gridSpan w:val="6"/>
            <w:vAlign w:val="center"/>
          </w:tcPr>
          <w:p w14:paraId="29484A34">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rPr>
            </w:pPr>
            <w:r>
              <w:rPr>
                <w:rFonts w:hint="eastAsia" w:ascii="仿宋" w:hAnsi="仿宋" w:eastAsia="仿宋" w:cs="仿宋"/>
                <w:sz w:val="24"/>
                <w:highlight w:val="none"/>
              </w:rPr>
              <w:t>报价总价（币种：人民币；单位：元）大写：</w:t>
            </w:r>
          </w:p>
          <w:p w14:paraId="08CC4A47">
            <w:pPr>
              <w:keepNext w:val="0"/>
              <w:keepLines w:val="0"/>
              <w:suppressLineNumbers w:val="0"/>
              <w:spacing w:before="0" w:beforeAutospacing="0" w:after="0" w:afterAutospacing="0" w:line="360" w:lineRule="exact"/>
              <w:ind w:left="0" w:leftChars="0" w:right="0" w:firstLine="0" w:firstLineChars="0"/>
              <w:jc w:val="both"/>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小写：</w:t>
            </w:r>
          </w:p>
        </w:tc>
      </w:tr>
    </w:tbl>
    <w:p w14:paraId="08CF2D41">
      <w:pPr>
        <w:spacing w:line="360" w:lineRule="exact"/>
        <w:ind w:firstLine="560"/>
        <w:jc w:val="left"/>
        <w:outlineLvl w:val="9"/>
        <w:rPr>
          <w:rFonts w:hint="eastAsia" w:ascii="仿宋" w:hAnsi="仿宋" w:eastAsia="仿宋" w:cs="仿宋"/>
          <w:b/>
          <w:sz w:val="24"/>
          <w:highlight w:val="none"/>
        </w:rPr>
      </w:pPr>
      <w:bookmarkStart w:id="9" w:name="_Toc19908"/>
      <w:r>
        <w:rPr>
          <w:rFonts w:hint="eastAsia" w:ascii="仿宋" w:hAnsi="仿宋" w:eastAsia="仿宋" w:cs="仿宋"/>
          <w:b/>
          <w:sz w:val="24"/>
          <w:highlight w:val="none"/>
        </w:rPr>
        <w:t>第二条  合同价款</w:t>
      </w:r>
      <w:bookmarkEnd w:id="9"/>
    </w:p>
    <w:p w14:paraId="4C23F995">
      <w:pPr>
        <w:spacing w:line="360" w:lineRule="exact"/>
        <w:ind w:firstLine="560"/>
        <w:jc w:val="left"/>
        <w:outlineLvl w:val="9"/>
        <w:rPr>
          <w:rFonts w:hint="eastAsia" w:ascii="仿宋" w:hAnsi="仿宋" w:eastAsia="仿宋" w:cs="仿宋"/>
          <w:sz w:val="24"/>
          <w:highlight w:val="none"/>
        </w:rPr>
      </w:pPr>
      <w:r>
        <w:rPr>
          <w:rFonts w:hint="eastAsia" w:ascii="仿宋" w:hAnsi="仿宋" w:eastAsia="仿宋" w:cs="仿宋"/>
          <w:sz w:val="24"/>
          <w:highlight w:val="none"/>
        </w:rPr>
        <w:t>本合同项下总价款为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（大写）人民币，分项价款详见</w:t>
      </w:r>
      <w:r>
        <w:rPr>
          <w:rFonts w:hint="eastAsia" w:ascii="仿宋" w:hAnsi="仿宋" w:eastAsia="仿宋" w:cs="仿宋"/>
          <w:b/>
          <w:sz w:val="24"/>
          <w:highlight w:val="none"/>
          <w:u w:val="single"/>
        </w:rPr>
        <w:t xml:space="preserve">          </w:t>
      </w:r>
      <w:r>
        <w:rPr>
          <w:rFonts w:hint="eastAsia" w:ascii="仿宋" w:hAnsi="仿宋" w:eastAsia="仿宋" w:cs="仿宋"/>
          <w:sz w:val="24"/>
          <w:highlight w:val="none"/>
        </w:rPr>
        <w:t>。本合同总价款已包括乙方为履行本合同义务所发生的一切费用，系固定不变价格，且不随通货膨胀的影响而波动。</w:t>
      </w:r>
    </w:p>
    <w:p w14:paraId="2CAFAF13">
      <w:pPr>
        <w:spacing w:line="360" w:lineRule="exact"/>
        <w:ind w:firstLine="560"/>
        <w:jc w:val="left"/>
        <w:outlineLvl w:val="9"/>
        <w:rPr>
          <w:rFonts w:hint="eastAsia" w:ascii="仿宋" w:hAnsi="仿宋" w:eastAsia="仿宋" w:cs="仿宋"/>
          <w:b/>
          <w:sz w:val="24"/>
          <w:highlight w:val="none"/>
        </w:rPr>
      </w:pPr>
      <w:bookmarkStart w:id="10" w:name="_Toc4799"/>
      <w:r>
        <w:rPr>
          <w:rFonts w:hint="eastAsia" w:ascii="仿宋" w:hAnsi="仿宋" w:eastAsia="仿宋" w:cs="仿宋"/>
          <w:b/>
          <w:sz w:val="24"/>
          <w:highlight w:val="none"/>
        </w:rPr>
        <w:t>第三条  权利保证</w:t>
      </w:r>
      <w:bookmarkEnd w:id="10"/>
    </w:p>
    <w:p w14:paraId="40104490">
      <w:pPr>
        <w:spacing w:line="360" w:lineRule="exact"/>
        <w:ind w:firstLine="560"/>
        <w:jc w:val="left"/>
        <w:outlineLvl w:val="9"/>
        <w:rPr>
          <w:rFonts w:hint="eastAsia" w:ascii="仿宋" w:hAnsi="仿宋" w:eastAsia="仿宋" w:cs="仿宋"/>
          <w:highlight w:val="none"/>
        </w:rPr>
      </w:pPr>
      <w:r>
        <w:rPr>
          <w:rFonts w:hint="eastAsia" w:ascii="仿宋" w:hAnsi="仿宋" w:eastAsia="仿宋" w:cs="仿宋"/>
          <w:sz w:val="24"/>
          <w:highlight w:val="none"/>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r>
        <w:rPr>
          <w:rFonts w:hint="eastAsia" w:ascii="仿宋" w:hAnsi="仿宋" w:eastAsia="仿宋" w:cs="仿宋"/>
          <w:sz w:val="24"/>
          <w:highlight w:val="none"/>
          <w:lang w:eastAsia="zh-CN"/>
        </w:rPr>
        <w:t>。</w:t>
      </w:r>
      <w:r>
        <w:rPr>
          <w:rFonts w:hint="eastAsia" w:ascii="仿宋" w:hAnsi="仿宋" w:eastAsia="仿宋" w:cs="仿宋"/>
          <w:sz w:val="24"/>
          <w:highlight w:val="none"/>
        </w:rPr>
        <w:t>如果发生上述起诉或干预，则其法律责任均由</w:t>
      </w:r>
      <w:r>
        <w:rPr>
          <w:rFonts w:hint="eastAsia" w:ascii="仿宋" w:hAnsi="仿宋" w:eastAsia="仿宋" w:cs="仿宋"/>
          <w:sz w:val="24"/>
          <w:highlight w:val="none"/>
          <w:lang w:val="en-US" w:eastAsia="zh-CN"/>
        </w:rPr>
        <w:t>乙方</w:t>
      </w:r>
      <w:r>
        <w:rPr>
          <w:rFonts w:hint="eastAsia" w:ascii="仿宋" w:hAnsi="仿宋" w:eastAsia="仿宋" w:cs="仿宋"/>
          <w:sz w:val="24"/>
          <w:highlight w:val="none"/>
        </w:rPr>
        <w:t>负责，造成的一切损害赔偿及损失由</w:t>
      </w:r>
      <w:r>
        <w:rPr>
          <w:rFonts w:hint="eastAsia" w:ascii="仿宋" w:hAnsi="仿宋" w:eastAsia="仿宋" w:cs="仿宋"/>
          <w:sz w:val="24"/>
          <w:highlight w:val="none"/>
          <w:lang w:eastAsia="zh-CN"/>
        </w:rPr>
        <w:t>乙方</w:t>
      </w:r>
      <w:r>
        <w:rPr>
          <w:rFonts w:hint="eastAsia" w:ascii="仿宋" w:hAnsi="仿宋" w:eastAsia="仿宋" w:cs="仿宋"/>
          <w:sz w:val="24"/>
          <w:highlight w:val="none"/>
        </w:rPr>
        <w:t>承担，包括但不限于实际损失、预期损失和对方要求赔偿损失及支出的律师费、交通费和差旅费等，并承担相应责任。</w:t>
      </w:r>
    </w:p>
    <w:p w14:paraId="313A249E">
      <w:pPr>
        <w:spacing w:line="360" w:lineRule="exact"/>
        <w:ind w:firstLine="560"/>
        <w:jc w:val="left"/>
        <w:outlineLvl w:val="9"/>
        <w:rPr>
          <w:rFonts w:hint="eastAsia" w:ascii="仿宋" w:hAnsi="仿宋" w:eastAsia="仿宋" w:cs="仿宋"/>
          <w:b/>
          <w:sz w:val="24"/>
          <w:highlight w:val="none"/>
        </w:rPr>
      </w:pPr>
      <w:bookmarkStart w:id="11" w:name="_Toc16134"/>
      <w:r>
        <w:rPr>
          <w:rFonts w:hint="eastAsia" w:ascii="仿宋" w:hAnsi="仿宋" w:eastAsia="仿宋" w:cs="仿宋"/>
          <w:b/>
          <w:sz w:val="24"/>
          <w:highlight w:val="none"/>
        </w:rPr>
        <w:t xml:space="preserve">第四条  </w:t>
      </w:r>
      <w:bookmarkEnd w:id="11"/>
      <w:r>
        <w:rPr>
          <w:rFonts w:hint="eastAsia" w:ascii="仿宋" w:hAnsi="仿宋" w:eastAsia="仿宋" w:cs="仿宋"/>
          <w:b/>
          <w:sz w:val="24"/>
          <w:highlight w:val="none"/>
        </w:rPr>
        <w:t>质量及知识产权要求</w:t>
      </w:r>
    </w:p>
    <w:p w14:paraId="0A4BE0BF">
      <w:pPr>
        <w:spacing w:line="360" w:lineRule="exact"/>
        <w:ind w:firstLine="560"/>
        <w:jc w:val="left"/>
        <w:outlineLvl w:val="9"/>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lang w:eastAsia="zh-CN"/>
        </w:rPr>
        <w:t>乙方</w:t>
      </w:r>
      <w:r>
        <w:rPr>
          <w:rFonts w:hint="eastAsia" w:ascii="仿宋" w:hAnsi="仿宋" w:eastAsia="仿宋" w:cs="仿宋"/>
          <w:sz w:val="24"/>
          <w:highlight w:val="none"/>
        </w:rPr>
        <w:t>提供完好、全新的原包装产品（包括零配件），随机技术资料齐全。产品符合国家质量检测标准，必须具有生产日期、厂名、厂址等。</w:t>
      </w:r>
    </w:p>
    <w:p w14:paraId="1CFC4C64">
      <w:pPr>
        <w:spacing w:line="360" w:lineRule="exact"/>
        <w:ind w:firstLine="560"/>
        <w:jc w:val="left"/>
        <w:outlineLvl w:val="9"/>
        <w:rPr>
          <w:rFonts w:hint="eastAsia"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lang w:eastAsia="zh-CN"/>
        </w:rPr>
        <w:t>甲方</w:t>
      </w:r>
      <w:r>
        <w:rPr>
          <w:rFonts w:hint="eastAsia" w:ascii="仿宋" w:hAnsi="仿宋" w:eastAsia="仿宋" w:cs="仿宋"/>
          <w:sz w:val="24"/>
          <w:highlight w:val="none"/>
        </w:rPr>
        <w:t>供货的货物或货物的任何一部分时，免受第三方提出的侵犯其专利权、商标权或工业设计权等知识产权的起诉或司法干预。</w:t>
      </w:r>
    </w:p>
    <w:p w14:paraId="71074F4D">
      <w:pPr>
        <w:spacing w:line="360" w:lineRule="exact"/>
        <w:ind w:firstLine="560"/>
        <w:jc w:val="left"/>
        <w:outlineLvl w:val="9"/>
        <w:rPr>
          <w:rFonts w:hint="eastAsia" w:ascii="仿宋" w:hAnsi="仿宋" w:eastAsia="仿宋" w:cs="仿宋"/>
          <w:sz w:val="24"/>
          <w:highlight w:val="none"/>
        </w:rPr>
      </w:pPr>
      <w:r>
        <w:rPr>
          <w:rFonts w:hint="eastAsia" w:ascii="仿宋" w:hAnsi="仿宋" w:eastAsia="仿宋" w:cs="仿宋"/>
          <w:sz w:val="24"/>
          <w:highlight w:val="none"/>
          <w:lang w:val="en-US" w:eastAsia="zh-CN"/>
        </w:rPr>
        <w:t>3、</w:t>
      </w:r>
      <w:r>
        <w:rPr>
          <w:rFonts w:hint="eastAsia" w:ascii="仿宋" w:hAnsi="仿宋" w:eastAsia="仿宋" w:cs="仿宋"/>
          <w:sz w:val="24"/>
          <w:highlight w:val="none"/>
        </w:rPr>
        <w:t>如果发生上述起诉或干预，则其法律责任均由</w:t>
      </w:r>
      <w:r>
        <w:rPr>
          <w:rFonts w:hint="eastAsia" w:ascii="仿宋" w:hAnsi="仿宋" w:eastAsia="仿宋" w:cs="仿宋"/>
          <w:sz w:val="24"/>
          <w:highlight w:val="none"/>
          <w:lang w:eastAsia="zh-CN"/>
        </w:rPr>
        <w:t>乙方</w:t>
      </w:r>
      <w:r>
        <w:rPr>
          <w:rFonts w:hint="eastAsia" w:ascii="仿宋" w:hAnsi="仿宋" w:eastAsia="仿宋" w:cs="仿宋"/>
          <w:sz w:val="24"/>
          <w:highlight w:val="none"/>
        </w:rPr>
        <w:t>负责，造成的一切损害赔偿及损失由</w:t>
      </w:r>
      <w:r>
        <w:rPr>
          <w:rFonts w:hint="eastAsia" w:ascii="仿宋" w:hAnsi="仿宋" w:eastAsia="仿宋" w:cs="仿宋"/>
          <w:sz w:val="24"/>
          <w:highlight w:val="none"/>
          <w:lang w:eastAsia="zh-CN"/>
        </w:rPr>
        <w:t>乙方</w:t>
      </w:r>
      <w:r>
        <w:rPr>
          <w:rFonts w:hint="eastAsia" w:ascii="仿宋" w:hAnsi="仿宋" w:eastAsia="仿宋" w:cs="仿宋"/>
          <w:sz w:val="24"/>
          <w:highlight w:val="none"/>
        </w:rPr>
        <w:t>承担，包括但不限于实际损失、预期损失和对方要求赔偿损失及支出的律师费、交通费和差旅费等，并按照“其它商务要求”中的“违约责任”承担相应责任。</w:t>
      </w:r>
    </w:p>
    <w:p w14:paraId="3C9A17F9">
      <w:pPr>
        <w:spacing w:line="360" w:lineRule="exact"/>
        <w:ind w:firstLine="560"/>
        <w:jc w:val="left"/>
        <w:outlineLvl w:val="9"/>
        <w:rPr>
          <w:rFonts w:hint="eastAsia" w:ascii="仿宋" w:hAnsi="仿宋" w:eastAsia="仿宋" w:cs="仿宋"/>
          <w:b/>
          <w:sz w:val="24"/>
          <w:highlight w:val="none"/>
        </w:rPr>
      </w:pPr>
      <w:bookmarkStart w:id="12" w:name="_Toc319"/>
      <w:r>
        <w:rPr>
          <w:rFonts w:hint="eastAsia" w:ascii="仿宋" w:hAnsi="仿宋" w:eastAsia="仿宋" w:cs="仿宋"/>
          <w:b/>
          <w:sz w:val="24"/>
          <w:highlight w:val="none"/>
        </w:rPr>
        <w:t>第五条  交货和验收</w:t>
      </w:r>
      <w:bookmarkEnd w:id="12"/>
    </w:p>
    <w:p w14:paraId="6211278F">
      <w:pPr>
        <w:spacing w:line="360" w:lineRule="exact"/>
        <w:ind w:firstLine="560"/>
        <w:jc w:val="lef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1、交货地点：采购方指定地点交货。</w:t>
      </w:r>
    </w:p>
    <w:p w14:paraId="29BF1429">
      <w:pPr>
        <w:spacing w:line="360" w:lineRule="exact"/>
        <w:ind w:firstLine="560"/>
        <w:jc w:val="lef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2、交货期：合同签订后</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lang w:val="en-US" w:eastAsia="zh-CN"/>
        </w:rPr>
        <w:t>日历日内交货，交货期包含安装、调试及甲方验收时间。</w:t>
      </w:r>
    </w:p>
    <w:p w14:paraId="6255243B">
      <w:pPr>
        <w:spacing w:line="360" w:lineRule="exact"/>
        <w:ind w:firstLine="560"/>
        <w:jc w:val="lef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3、运输及包装方式的要求。</w:t>
      </w:r>
    </w:p>
    <w:p w14:paraId="6DE589BA">
      <w:pPr>
        <w:spacing w:line="360" w:lineRule="exact"/>
        <w:ind w:firstLine="560"/>
        <w:jc w:val="lef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3.1乙方负责产品验收合格前的一切费用（包括运输、包装、仓储、安装、保险等费用）。</w:t>
      </w:r>
    </w:p>
    <w:p w14:paraId="41587239">
      <w:pPr>
        <w:spacing w:line="360" w:lineRule="exact"/>
        <w:ind w:firstLine="560"/>
        <w:jc w:val="lef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3.2包装方式按照原厂出厂标准，乙方承担由于其包装或其防护措施不妥而引起货物锈蚀、损坏和丢失等任何损失。</w:t>
      </w:r>
    </w:p>
    <w:p w14:paraId="51C4EFB0">
      <w:pPr>
        <w:spacing w:line="360" w:lineRule="exact"/>
        <w:ind w:firstLine="560"/>
        <w:jc w:val="lef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4、安装、调试、验收及相关技术文件、资料。</w:t>
      </w:r>
    </w:p>
    <w:p w14:paraId="4C3B4FE7">
      <w:pPr>
        <w:spacing w:line="360" w:lineRule="exact"/>
        <w:ind w:firstLine="560"/>
        <w:jc w:val="lef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4.1乙方应当根据采购方要求，提供本项目所必须的货物运输、安装调试、验收检测服务，提供所有货物完整的安装操作说明书、图纸、产品出厂检验合格证、产品到货清单、产品保修证明文件等资料。</w:t>
      </w:r>
    </w:p>
    <w:p w14:paraId="2D44AAE7">
      <w:pPr>
        <w:spacing w:line="360" w:lineRule="exact"/>
        <w:ind w:firstLine="560"/>
        <w:jc w:val="lef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ab/>
      </w:r>
    </w:p>
    <w:p w14:paraId="393958A1">
      <w:pPr>
        <w:spacing w:line="360" w:lineRule="exact"/>
        <w:ind w:firstLine="560"/>
        <w:jc w:val="lef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4.2设备必须是原厂原封全新未拆封，且需要在使用方的监督下开箱，再进行设备调试并现场激活升级（不接受异地激活发货），供货前需提供满足此参数的样机现场查验备案。</w:t>
      </w:r>
    </w:p>
    <w:p w14:paraId="2DE292A6">
      <w:pPr>
        <w:spacing w:line="360" w:lineRule="exact"/>
        <w:ind w:firstLine="560"/>
        <w:jc w:val="lef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4.3货物符合公开询价文件配置要求，性能满足要求，产品质量和安装调试检验标准遵照国家相关规定和最新标准执行。</w:t>
      </w:r>
    </w:p>
    <w:p w14:paraId="2AAF7BAC">
      <w:pPr>
        <w:spacing w:line="360" w:lineRule="exact"/>
        <w:ind w:firstLine="560"/>
        <w:jc w:val="lef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4.4安装完成后，乙方应确保设施设备无损坏，如有损坏，应及时整改修复，并对所造成的损失进行赔偿。</w:t>
      </w:r>
    </w:p>
    <w:p w14:paraId="5F3F8EB0">
      <w:pPr>
        <w:spacing w:line="360" w:lineRule="exact"/>
        <w:ind w:firstLine="560"/>
        <w:jc w:val="lef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4.5货物均是原厂生产的正品，带有唯一的产品序列号。</w:t>
      </w:r>
    </w:p>
    <w:p w14:paraId="30B8E016">
      <w:pPr>
        <w:spacing w:line="360" w:lineRule="exact"/>
        <w:ind w:firstLine="560"/>
        <w:jc w:val="left"/>
        <w:outlineLvl w:val="9"/>
        <w:rPr>
          <w:rFonts w:hint="eastAsia" w:ascii="仿宋" w:hAnsi="仿宋" w:eastAsia="仿宋" w:cs="仿宋"/>
          <w:b/>
          <w:sz w:val="24"/>
          <w:highlight w:val="none"/>
        </w:rPr>
      </w:pPr>
      <w:bookmarkStart w:id="13" w:name="_Toc31581"/>
      <w:r>
        <w:rPr>
          <w:rFonts w:hint="eastAsia" w:ascii="仿宋" w:hAnsi="仿宋" w:eastAsia="仿宋" w:cs="仿宋"/>
          <w:b/>
          <w:sz w:val="24"/>
          <w:highlight w:val="none"/>
        </w:rPr>
        <w:t>第六条  保修及其他服务</w:t>
      </w:r>
      <w:bookmarkEnd w:id="13"/>
    </w:p>
    <w:p w14:paraId="714771F4">
      <w:pPr>
        <w:spacing w:line="360" w:lineRule="exact"/>
        <w:ind w:firstLine="560"/>
        <w:jc w:val="left"/>
        <w:outlineLvl w:val="9"/>
        <w:rPr>
          <w:rFonts w:hint="eastAsia" w:ascii="仿宋" w:hAnsi="仿宋" w:eastAsia="仿宋" w:cs="仿宋"/>
          <w:sz w:val="24"/>
          <w:highlight w:val="none"/>
        </w:rPr>
      </w:pPr>
      <w:r>
        <w:rPr>
          <w:rFonts w:hint="eastAsia" w:ascii="仿宋" w:hAnsi="仿宋" w:eastAsia="仿宋" w:cs="仿宋"/>
          <w:sz w:val="24"/>
          <w:highlight w:val="none"/>
        </w:rPr>
        <w:t>（1）质量保证期为 3 年。在此期间，如遇与所供产品有关的问题在接用户通知后24小时内应赶到现场提供免费服务。</w:t>
      </w:r>
    </w:p>
    <w:p w14:paraId="75765A93">
      <w:pPr>
        <w:spacing w:line="360" w:lineRule="exact"/>
        <w:ind w:firstLine="560"/>
        <w:jc w:val="left"/>
        <w:outlineLvl w:val="9"/>
        <w:rPr>
          <w:rFonts w:hint="eastAsia" w:ascii="仿宋" w:hAnsi="仿宋" w:eastAsia="仿宋" w:cs="仿宋"/>
          <w:sz w:val="24"/>
          <w:highlight w:val="none"/>
        </w:rPr>
      </w:pPr>
      <w:r>
        <w:rPr>
          <w:rFonts w:hint="eastAsia" w:ascii="仿宋" w:hAnsi="仿宋" w:eastAsia="仿宋" w:cs="仿宋"/>
          <w:sz w:val="24"/>
          <w:highlight w:val="none"/>
        </w:rPr>
        <w:t xml:space="preserve">（2）中标供应商应提供售后服务队伍名称、资质、人员配备、联系地址、电话等详细资料，以及书面提出用户人员操作培训、长期保修、维护服务和今后技术支持的措施计划和承诺。 </w:t>
      </w:r>
    </w:p>
    <w:p w14:paraId="1AB995B6">
      <w:pPr>
        <w:spacing w:line="360" w:lineRule="exact"/>
        <w:ind w:firstLine="560"/>
        <w:jc w:val="lef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rPr>
        <w:t>（3）在保质期满以后，中标供应商为此设备应以优惠价格终生提供保障其正常运行的配件和维护并能提供送货上门服务（以设备正常使用年限为限）。</w:t>
      </w:r>
    </w:p>
    <w:p w14:paraId="5C14AB83">
      <w:pPr>
        <w:spacing w:line="360" w:lineRule="exact"/>
        <w:ind w:firstLine="560"/>
        <w:jc w:val="left"/>
        <w:outlineLvl w:val="9"/>
        <w:rPr>
          <w:rFonts w:hint="eastAsia" w:ascii="仿宋" w:hAnsi="仿宋" w:eastAsia="仿宋" w:cs="仿宋"/>
          <w:b/>
          <w:sz w:val="24"/>
          <w:highlight w:val="none"/>
        </w:rPr>
      </w:pPr>
      <w:bookmarkStart w:id="14" w:name="_Toc18645"/>
      <w:r>
        <w:rPr>
          <w:rFonts w:hint="eastAsia" w:ascii="仿宋" w:hAnsi="仿宋" w:eastAsia="仿宋" w:cs="仿宋"/>
          <w:b/>
          <w:sz w:val="24"/>
          <w:highlight w:val="none"/>
        </w:rPr>
        <w:t>第七条  履约保证金</w:t>
      </w:r>
      <w:bookmarkEnd w:id="14"/>
    </w:p>
    <w:p w14:paraId="7C70B5E4">
      <w:pPr>
        <w:spacing w:line="360" w:lineRule="exact"/>
        <w:ind w:firstLine="560"/>
        <w:jc w:val="left"/>
        <w:outlineLvl w:val="9"/>
        <w:rPr>
          <w:rFonts w:hint="eastAsia" w:ascii="仿宋" w:hAnsi="仿宋" w:eastAsia="仿宋" w:cs="仿宋"/>
          <w:sz w:val="24"/>
          <w:highlight w:val="none"/>
        </w:rPr>
      </w:pPr>
      <w:r>
        <w:rPr>
          <w:rFonts w:hint="eastAsia" w:ascii="仿宋" w:hAnsi="仿宋" w:eastAsia="仿宋" w:cs="仿宋"/>
          <w:sz w:val="24"/>
          <w:highlight w:val="none"/>
        </w:rPr>
        <w:t>1、乙方应在签订本合同之日，向甲方或甲方指定的机构提交履约保证金_________元。</w:t>
      </w:r>
    </w:p>
    <w:p w14:paraId="34D9477E">
      <w:pPr>
        <w:spacing w:line="360" w:lineRule="exact"/>
        <w:ind w:firstLine="560"/>
        <w:jc w:val="left"/>
        <w:outlineLvl w:val="9"/>
        <w:rPr>
          <w:rFonts w:hint="eastAsia" w:ascii="仿宋" w:hAnsi="仿宋" w:eastAsia="仿宋" w:cs="仿宋"/>
          <w:sz w:val="24"/>
          <w:highlight w:val="none"/>
        </w:rPr>
      </w:pPr>
      <w:r>
        <w:rPr>
          <w:rFonts w:hint="eastAsia" w:ascii="仿宋" w:hAnsi="仿宋" w:eastAsia="仿宋" w:cs="仿宋"/>
          <w:sz w:val="24"/>
          <w:highlight w:val="none"/>
        </w:rPr>
        <w:t>2、如乙方未能履行合同规定的义务，甲方有权从履约保证金中取得补偿。</w:t>
      </w:r>
    </w:p>
    <w:p w14:paraId="1E4B60C3">
      <w:pPr>
        <w:spacing w:line="360" w:lineRule="exact"/>
        <w:ind w:firstLine="560"/>
        <w:jc w:val="left"/>
        <w:outlineLvl w:val="9"/>
        <w:rPr>
          <w:rFonts w:hint="eastAsia" w:ascii="仿宋" w:hAnsi="仿宋" w:eastAsia="仿宋" w:cs="仿宋"/>
          <w:sz w:val="24"/>
          <w:highlight w:val="none"/>
        </w:rPr>
      </w:pPr>
      <w:r>
        <w:rPr>
          <w:rFonts w:hint="eastAsia" w:ascii="仿宋" w:hAnsi="仿宋" w:eastAsia="仿宋" w:cs="仿宋"/>
          <w:sz w:val="24"/>
          <w:highlight w:val="none"/>
        </w:rPr>
        <w:t>3、甲方在乙方履行完毕本合同项下全部义务后______天内无息退还乙方。</w:t>
      </w:r>
    </w:p>
    <w:p w14:paraId="5D14666B">
      <w:pPr>
        <w:spacing w:line="360" w:lineRule="exact"/>
        <w:ind w:firstLine="560"/>
        <w:jc w:val="left"/>
        <w:outlineLvl w:val="9"/>
        <w:rPr>
          <w:rFonts w:hint="eastAsia" w:ascii="仿宋" w:hAnsi="仿宋" w:eastAsia="仿宋" w:cs="仿宋"/>
          <w:b/>
          <w:sz w:val="24"/>
          <w:highlight w:val="none"/>
        </w:rPr>
      </w:pPr>
      <w:r>
        <w:rPr>
          <w:rFonts w:hint="eastAsia" w:ascii="仿宋" w:hAnsi="仿宋" w:eastAsia="仿宋" w:cs="仿宋"/>
          <w:b/>
          <w:sz w:val="24"/>
          <w:highlight w:val="none"/>
        </w:rPr>
        <w:t>第八条</w:t>
      </w:r>
      <w:r>
        <w:rPr>
          <w:rFonts w:hint="eastAsia" w:ascii="仿宋" w:hAnsi="仿宋" w:eastAsia="仿宋" w:cs="仿宋"/>
          <w:b/>
          <w:sz w:val="24"/>
          <w:highlight w:val="none"/>
          <w:lang w:val="en-US" w:eastAsia="zh-CN"/>
        </w:rPr>
        <w:t xml:space="preserve">  </w:t>
      </w:r>
      <w:r>
        <w:rPr>
          <w:rFonts w:hint="eastAsia" w:ascii="仿宋" w:hAnsi="仿宋" w:eastAsia="仿宋" w:cs="仿宋"/>
          <w:b/>
          <w:sz w:val="24"/>
          <w:highlight w:val="none"/>
        </w:rPr>
        <w:t>货款支付</w:t>
      </w:r>
    </w:p>
    <w:p w14:paraId="37EA0AE3">
      <w:pPr>
        <w:spacing w:line="360" w:lineRule="exact"/>
        <w:ind w:firstLine="560"/>
        <w:jc w:val="left"/>
        <w:outlineLvl w:val="9"/>
        <w:rPr>
          <w:rFonts w:hint="eastAsia" w:ascii="仿宋" w:hAnsi="仿宋" w:eastAsia="仿宋" w:cs="仿宋"/>
          <w:sz w:val="24"/>
          <w:highlight w:val="none"/>
        </w:rPr>
      </w:pPr>
      <w:r>
        <w:rPr>
          <w:rFonts w:hint="eastAsia" w:ascii="仿宋" w:hAnsi="仿宋" w:eastAsia="仿宋" w:cs="仿宋"/>
          <w:sz w:val="24"/>
          <w:highlight w:val="none"/>
        </w:rPr>
        <w:t>设备到货安装、验收合格后，按合同约定一次性支付所有货款。</w:t>
      </w:r>
    </w:p>
    <w:p w14:paraId="520942EB">
      <w:pPr>
        <w:spacing w:line="360" w:lineRule="exact"/>
        <w:ind w:firstLine="560"/>
        <w:jc w:val="left"/>
        <w:outlineLvl w:val="9"/>
        <w:rPr>
          <w:rFonts w:hint="eastAsia" w:ascii="仿宋" w:hAnsi="仿宋" w:eastAsia="仿宋" w:cs="仿宋"/>
          <w:b/>
          <w:sz w:val="24"/>
          <w:highlight w:val="none"/>
        </w:rPr>
      </w:pPr>
      <w:r>
        <w:rPr>
          <w:rFonts w:hint="eastAsia" w:ascii="仿宋" w:hAnsi="仿宋" w:eastAsia="仿宋" w:cs="仿宋"/>
          <w:b/>
          <w:sz w:val="24"/>
          <w:highlight w:val="none"/>
        </w:rPr>
        <w:t>第九条</w:t>
      </w:r>
      <w:r>
        <w:rPr>
          <w:rFonts w:hint="eastAsia" w:ascii="仿宋" w:hAnsi="仿宋" w:eastAsia="仿宋" w:cs="仿宋"/>
          <w:b/>
          <w:sz w:val="24"/>
          <w:highlight w:val="none"/>
          <w:lang w:val="en-US" w:eastAsia="zh-CN"/>
        </w:rPr>
        <w:t xml:space="preserve">  </w:t>
      </w:r>
      <w:r>
        <w:rPr>
          <w:rFonts w:hint="eastAsia" w:ascii="仿宋" w:hAnsi="仿宋" w:eastAsia="仿宋" w:cs="仿宋"/>
          <w:b/>
          <w:sz w:val="24"/>
          <w:highlight w:val="none"/>
        </w:rPr>
        <w:t>违约责任</w:t>
      </w:r>
    </w:p>
    <w:p w14:paraId="6D27817D">
      <w:pPr>
        <w:spacing w:line="360" w:lineRule="exact"/>
        <w:ind w:firstLine="560"/>
        <w:jc w:val="left"/>
        <w:outlineLvl w:val="9"/>
        <w:rPr>
          <w:rFonts w:hint="eastAsia" w:ascii="仿宋" w:hAnsi="仿宋" w:eastAsia="仿宋" w:cs="仿宋"/>
          <w:b w:val="0"/>
          <w:bCs/>
          <w:sz w:val="24"/>
          <w:highlight w:val="none"/>
        </w:rPr>
      </w:pPr>
      <w:r>
        <w:rPr>
          <w:rFonts w:hint="eastAsia" w:ascii="仿宋" w:hAnsi="仿宋" w:eastAsia="仿宋" w:cs="仿宋"/>
          <w:b w:val="0"/>
          <w:bCs/>
          <w:sz w:val="24"/>
          <w:highlight w:val="none"/>
        </w:rPr>
        <w:t xml:space="preserve">（1）乙方未按照本合同约定履行义务或没有达到合同的服务要求的，经甲方提出合理修改意见后仍不整改的，甲方有权单方解除合同，不支付合同款项，已经支付的有权要求乙方全额返还。同时，乙方应向甲方支付合同总价款20%的违约金。若因此给甲方造成损失的，乙方还需赔偿损失。 </w:t>
      </w:r>
    </w:p>
    <w:p w14:paraId="30B7122F">
      <w:pPr>
        <w:spacing w:line="360" w:lineRule="exact"/>
        <w:ind w:firstLine="560"/>
        <w:jc w:val="left"/>
        <w:outlineLvl w:val="9"/>
        <w:rPr>
          <w:rFonts w:hint="eastAsia" w:ascii="仿宋" w:hAnsi="仿宋" w:eastAsia="仿宋" w:cs="仿宋"/>
          <w:b w:val="0"/>
          <w:bCs/>
          <w:sz w:val="24"/>
          <w:highlight w:val="none"/>
        </w:rPr>
      </w:pPr>
      <w:r>
        <w:rPr>
          <w:rFonts w:hint="eastAsia" w:ascii="仿宋" w:hAnsi="仿宋" w:eastAsia="仿宋" w:cs="仿宋"/>
          <w:b w:val="0"/>
          <w:bCs/>
          <w:sz w:val="24"/>
          <w:highlight w:val="none"/>
        </w:rPr>
        <w:t>（2）双方对违约责任未明确约定的，相关违约责任按法律法规的有关规定执行。本合同项下所称甲方损失，包括但不限于第三方索赔、已支付款项和孳息、因乙方违约行为而发生的诉讼费、律师费、鉴定评估费、财产保全费、差旅费等。</w:t>
      </w:r>
    </w:p>
    <w:p w14:paraId="11BBCCC1">
      <w:pPr>
        <w:spacing w:line="360" w:lineRule="exact"/>
        <w:ind w:firstLine="560"/>
        <w:jc w:val="left"/>
        <w:outlineLvl w:val="9"/>
        <w:rPr>
          <w:rFonts w:hint="eastAsia" w:ascii="仿宋" w:hAnsi="仿宋" w:eastAsia="仿宋" w:cs="仿宋"/>
          <w:b/>
          <w:sz w:val="24"/>
          <w:highlight w:val="none"/>
        </w:rPr>
      </w:pPr>
      <w:bookmarkStart w:id="15" w:name="_Toc29285"/>
      <w:r>
        <w:rPr>
          <w:rFonts w:hint="eastAsia" w:ascii="仿宋" w:hAnsi="仿宋" w:eastAsia="仿宋" w:cs="仿宋"/>
          <w:b/>
          <w:sz w:val="24"/>
          <w:highlight w:val="none"/>
        </w:rPr>
        <w:t>第</w:t>
      </w:r>
      <w:r>
        <w:rPr>
          <w:rFonts w:hint="eastAsia" w:ascii="仿宋" w:hAnsi="仿宋" w:eastAsia="仿宋" w:cs="仿宋"/>
          <w:b/>
          <w:sz w:val="24"/>
          <w:highlight w:val="none"/>
          <w:lang w:val="en-US" w:eastAsia="zh-CN"/>
        </w:rPr>
        <w:t>十</w:t>
      </w:r>
      <w:r>
        <w:rPr>
          <w:rFonts w:hint="eastAsia" w:ascii="仿宋" w:hAnsi="仿宋" w:eastAsia="仿宋" w:cs="仿宋"/>
          <w:b/>
          <w:sz w:val="24"/>
          <w:highlight w:val="none"/>
        </w:rPr>
        <w:t>条</w:t>
      </w:r>
      <w:r>
        <w:rPr>
          <w:rFonts w:hint="eastAsia" w:ascii="仿宋" w:hAnsi="仿宋" w:eastAsia="仿宋" w:cs="仿宋"/>
          <w:b/>
          <w:sz w:val="24"/>
          <w:highlight w:val="none"/>
          <w:lang w:val="en-US" w:eastAsia="zh-CN"/>
        </w:rPr>
        <w:t xml:space="preserve">  </w:t>
      </w:r>
      <w:r>
        <w:rPr>
          <w:rFonts w:hint="eastAsia" w:ascii="仿宋" w:hAnsi="仿宋" w:eastAsia="仿宋" w:cs="仿宋"/>
          <w:b/>
          <w:sz w:val="24"/>
          <w:highlight w:val="none"/>
        </w:rPr>
        <w:t>不可抗力</w:t>
      </w:r>
      <w:r>
        <w:rPr>
          <w:rFonts w:hint="eastAsia" w:ascii="仿宋" w:hAnsi="仿宋" w:eastAsia="仿宋" w:cs="仿宋"/>
          <w:b/>
          <w:sz w:val="24"/>
          <w:highlight w:val="none"/>
        </w:rPr>
        <w:tab/>
      </w:r>
    </w:p>
    <w:p w14:paraId="420D0F9F">
      <w:pPr>
        <w:spacing w:line="360" w:lineRule="exact"/>
        <w:ind w:firstLine="560"/>
        <w:jc w:val="left"/>
        <w:outlineLvl w:val="9"/>
        <w:rPr>
          <w:rFonts w:hint="eastAsia" w:ascii="仿宋" w:hAnsi="仿宋" w:eastAsia="仿宋" w:cs="仿宋"/>
          <w:b w:val="0"/>
          <w:bCs/>
          <w:sz w:val="24"/>
          <w:highlight w:val="none"/>
        </w:rPr>
      </w:pPr>
      <w:r>
        <w:rPr>
          <w:rFonts w:hint="eastAsia" w:ascii="仿宋" w:hAnsi="仿宋" w:eastAsia="仿宋" w:cs="仿宋"/>
          <w:b w:val="0"/>
          <w:bCs/>
          <w:sz w:val="24"/>
          <w:highlight w:val="none"/>
        </w:rPr>
        <w:t>1</w:t>
      </w:r>
      <w:r>
        <w:rPr>
          <w:rFonts w:hint="eastAsia" w:ascii="仿宋" w:hAnsi="仿宋" w:eastAsia="仿宋" w:cs="仿宋"/>
          <w:b w:val="0"/>
          <w:bCs/>
          <w:sz w:val="24"/>
          <w:highlight w:val="none"/>
          <w:lang w:eastAsia="zh-CN"/>
        </w:rPr>
        <w:t>、</w:t>
      </w:r>
      <w:r>
        <w:rPr>
          <w:rFonts w:hint="eastAsia" w:ascii="仿宋" w:hAnsi="仿宋" w:eastAsia="仿宋" w:cs="仿宋"/>
          <w:b w:val="0"/>
          <w:bCs/>
          <w:sz w:val="24"/>
          <w:highlight w:val="none"/>
        </w:rPr>
        <w:t>签约双方任一方由于受到不可抗力的影响而不能执行合同时，应在不可抗力事件发生后尽快用电报、传真或电传通知另一方，并于事件发生后15天内将有关当局出具的证明文件用特快专递寄给另一方审阅确认。履行合同的期限相应予以延长，其延长的期限相当于事件所影响的时间。</w:t>
      </w:r>
    </w:p>
    <w:p w14:paraId="46BF08CF">
      <w:pPr>
        <w:spacing w:line="360" w:lineRule="exact"/>
        <w:ind w:firstLine="560"/>
        <w:jc w:val="left"/>
        <w:outlineLvl w:val="9"/>
        <w:rPr>
          <w:rFonts w:hint="eastAsia" w:ascii="仿宋" w:hAnsi="仿宋" w:eastAsia="仿宋" w:cs="仿宋"/>
          <w:b w:val="0"/>
          <w:bCs/>
          <w:sz w:val="24"/>
          <w:highlight w:val="none"/>
        </w:rPr>
      </w:pPr>
      <w:r>
        <w:rPr>
          <w:rFonts w:hint="eastAsia" w:ascii="仿宋" w:hAnsi="仿宋" w:eastAsia="仿宋" w:cs="仿宋"/>
          <w:b w:val="0"/>
          <w:bCs/>
          <w:sz w:val="24"/>
          <w:highlight w:val="none"/>
        </w:rPr>
        <w:t>2</w:t>
      </w:r>
      <w:r>
        <w:rPr>
          <w:rFonts w:hint="eastAsia" w:ascii="仿宋" w:hAnsi="仿宋" w:eastAsia="仿宋" w:cs="仿宋"/>
          <w:b w:val="0"/>
          <w:bCs/>
          <w:sz w:val="24"/>
          <w:highlight w:val="none"/>
          <w:lang w:eastAsia="zh-CN"/>
        </w:rPr>
        <w:t>、</w:t>
      </w:r>
      <w:r>
        <w:rPr>
          <w:rFonts w:hint="eastAsia" w:ascii="仿宋" w:hAnsi="仿宋" w:eastAsia="仿宋" w:cs="仿宋"/>
          <w:b w:val="0"/>
          <w:bCs/>
          <w:sz w:val="24"/>
          <w:highlight w:val="none"/>
        </w:rPr>
        <w:t>不可抗力事件系指买卖双方在缔结合同时所不能预见的，并且它的发生及其是无法避免和无法克服的事件，诸如战争、严重火灾、洪水、台风、瘟疫、地震等。</w:t>
      </w:r>
    </w:p>
    <w:p w14:paraId="4AF4A3F9">
      <w:pPr>
        <w:spacing w:line="360" w:lineRule="exact"/>
        <w:ind w:firstLine="560"/>
        <w:jc w:val="left"/>
        <w:outlineLvl w:val="9"/>
        <w:rPr>
          <w:rFonts w:hint="eastAsia" w:ascii="仿宋" w:hAnsi="仿宋" w:eastAsia="仿宋" w:cs="仿宋"/>
          <w:b/>
          <w:sz w:val="24"/>
          <w:highlight w:val="none"/>
        </w:rPr>
      </w:pPr>
      <w:r>
        <w:rPr>
          <w:rFonts w:hint="eastAsia" w:ascii="仿宋" w:hAnsi="仿宋" w:eastAsia="仿宋" w:cs="仿宋"/>
          <w:b/>
          <w:sz w:val="24"/>
          <w:highlight w:val="none"/>
        </w:rPr>
        <w:t>第十</w:t>
      </w:r>
      <w:r>
        <w:rPr>
          <w:rFonts w:hint="eastAsia" w:ascii="仿宋" w:hAnsi="仿宋" w:eastAsia="仿宋" w:cs="仿宋"/>
          <w:b/>
          <w:sz w:val="24"/>
          <w:highlight w:val="none"/>
          <w:lang w:val="en-US" w:eastAsia="zh-CN"/>
        </w:rPr>
        <w:t>一</w:t>
      </w:r>
      <w:r>
        <w:rPr>
          <w:rFonts w:hint="eastAsia" w:ascii="仿宋" w:hAnsi="仿宋" w:eastAsia="仿宋" w:cs="仿宋"/>
          <w:b/>
          <w:sz w:val="24"/>
          <w:highlight w:val="none"/>
        </w:rPr>
        <w:t xml:space="preserve">条 </w:t>
      </w:r>
      <w:r>
        <w:rPr>
          <w:rFonts w:hint="eastAsia" w:ascii="仿宋" w:hAnsi="仿宋" w:eastAsia="仿宋" w:cs="仿宋"/>
          <w:b/>
          <w:sz w:val="24"/>
          <w:highlight w:val="none"/>
          <w:lang w:val="en-US" w:eastAsia="zh-CN"/>
        </w:rPr>
        <w:t xml:space="preserve"> </w:t>
      </w:r>
      <w:r>
        <w:rPr>
          <w:rFonts w:hint="eastAsia" w:ascii="仿宋" w:hAnsi="仿宋" w:eastAsia="仿宋" w:cs="仿宋"/>
          <w:b/>
          <w:sz w:val="24"/>
          <w:highlight w:val="none"/>
        </w:rPr>
        <w:t>合同的变更和终止</w:t>
      </w:r>
      <w:bookmarkEnd w:id="15"/>
    </w:p>
    <w:p w14:paraId="6C8BB6CD">
      <w:pPr>
        <w:spacing w:line="360" w:lineRule="exact"/>
        <w:ind w:firstLine="560"/>
        <w:jc w:val="left"/>
        <w:outlineLvl w:val="9"/>
        <w:rPr>
          <w:rFonts w:hint="eastAsia" w:ascii="仿宋" w:hAnsi="仿宋" w:eastAsia="仿宋" w:cs="仿宋"/>
          <w:sz w:val="24"/>
          <w:highlight w:val="none"/>
        </w:rPr>
      </w:pPr>
      <w:r>
        <w:rPr>
          <w:rFonts w:hint="eastAsia" w:ascii="仿宋" w:hAnsi="仿宋" w:eastAsia="仿宋" w:cs="仿宋"/>
          <w:sz w:val="24"/>
          <w:highlight w:val="none"/>
        </w:rPr>
        <w:t>除《中华人民共和国政府采购法》第４９条、第５０条第二款规定的情形外，本合同一经签订，甲乙双方不得擅自变更、中止或终止合同。</w:t>
      </w:r>
    </w:p>
    <w:p w14:paraId="7290D461">
      <w:pPr>
        <w:spacing w:line="360" w:lineRule="exact"/>
        <w:ind w:firstLine="560"/>
        <w:jc w:val="left"/>
        <w:outlineLvl w:val="9"/>
        <w:rPr>
          <w:rFonts w:hint="eastAsia" w:ascii="仿宋" w:hAnsi="仿宋" w:eastAsia="仿宋" w:cs="仿宋"/>
          <w:b/>
          <w:sz w:val="24"/>
          <w:highlight w:val="none"/>
        </w:rPr>
      </w:pPr>
      <w:bookmarkStart w:id="16" w:name="_Toc12155"/>
      <w:r>
        <w:rPr>
          <w:rFonts w:hint="eastAsia" w:ascii="仿宋" w:hAnsi="仿宋" w:eastAsia="仿宋" w:cs="仿宋"/>
          <w:b/>
          <w:sz w:val="24"/>
          <w:highlight w:val="none"/>
        </w:rPr>
        <w:t>第十</w:t>
      </w:r>
      <w:r>
        <w:rPr>
          <w:rFonts w:hint="eastAsia" w:ascii="仿宋" w:hAnsi="仿宋" w:eastAsia="仿宋" w:cs="仿宋"/>
          <w:b/>
          <w:sz w:val="24"/>
          <w:highlight w:val="none"/>
          <w:lang w:val="en-US" w:eastAsia="zh-CN"/>
        </w:rPr>
        <w:t>二</w:t>
      </w:r>
      <w:r>
        <w:rPr>
          <w:rFonts w:hint="eastAsia" w:ascii="仿宋" w:hAnsi="仿宋" w:eastAsia="仿宋" w:cs="仿宋"/>
          <w:b/>
          <w:sz w:val="24"/>
          <w:highlight w:val="none"/>
        </w:rPr>
        <w:t>条  争议的解决</w:t>
      </w:r>
      <w:bookmarkEnd w:id="16"/>
    </w:p>
    <w:p w14:paraId="6268AAB7">
      <w:pPr>
        <w:spacing w:line="360" w:lineRule="exact"/>
        <w:ind w:firstLine="560"/>
        <w:jc w:val="left"/>
        <w:outlineLvl w:val="9"/>
        <w:rPr>
          <w:rFonts w:hint="eastAsia" w:ascii="仿宋" w:hAnsi="仿宋" w:eastAsia="仿宋" w:cs="仿宋"/>
          <w:sz w:val="24"/>
          <w:highlight w:val="none"/>
        </w:rPr>
      </w:pPr>
      <w:r>
        <w:rPr>
          <w:rFonts w:hint="eastAsia" w:ascii="仿宋" w:hAnsi="仿宋" w:eastAsia="仿宋" w:cs="仿宋"/>
          <w:sz w:val="24"/>
          <w:highlight w:val="none"/>
        </w:rPr>
        <w:t>1、凡因执行项目合同所发生的或与本合同有关的一切争议，双方应通过友好协商解决。</w:t>
      </w:r>
    </w:p>
    <w:p w14:paraId="644B3802">
      <w:pPr>
        <w:spacing w:line="360" w:lineRule="exact"/>
        <w:ind w:firstLine="560"/>
        <w:jc w:val="left"/>
        <w:outlineLvl w:val="9"/>
        <w:rPr>
          <w:rFonts w:hint="eastAsia" w:ascii="仿宋" w:hAnsi="仿宋" w:eastAsia="仿宋" w:cs="仿宋"/>
          <w:sz w:val="24"/>
          <w:highlight w:val="none"/>
        </w:rPr>
      </w:pPr>
      <w:r>
        <w:rPr>
          <w:rFonts w:hint="eastAsia" w:ascii="仿宋" w:hAnsi="仿宋" w:eastAsia="仿宋" w:cs="仿宋"/>
          <w:sz w:val="24"/>
          <w:highlight w:val="none"/>
        </w:rPr>
        <w:t>2、如果协商还不能解决，应提交深圳仲裁委员会，按其仲裁规则和程序在深圳进行仲裁。仲裁裁决应为最终裁决，对双方均具有约束力。</w:t>
      </w:r>
    </w:p>
    <w:p w14:paraId="27183319">
      <w:pPr>
        <w:spacing w:line="360" w:lineRule="exact"/>
        <w:ind w:firstLine="560"/>
        <w:jc w:val="left"/>
        <w:outlineLvl w:val="9"/>
        <w:rPr>
          <w:rFonts w:hint="eastAsia" w:ascii="仿宋" w:hAnsi="仿宋" w:eastAsia="仿宋" w:cs="仿宋"/>
          <w:b/>
          <w:sz w:val="24"/>
          <w:highlight w:val="none"/>
        </w:rPr>
      </w:pPr>
      <w:bookmarkStart w:id="17" w:name="_Toc15315"/>
      <w:r>
        <w:rPr>
          <w:rFonts w:hint="eastAsia" w:ascii="仿宋" w:hAnsi="仿宋" w:eastAsia="仿宋" w:cs="仿宋"/>
          <w:b/>
          <w:sz w:val="24"/>
          <w:highlight w:val="none"/>
        </w:rPr>
        <w:t>第十</w:t>
      </w:r>
      <w:r>
        <w:rPr>
          <w:rFonts w:hint="eastAsia" w:ascii="仿宋" w:hAnsi="仿宋" w:eastAsia="仿宋" w:cs="仿宋"/>
          <w:b/>
          <w:sz w:val="24"/>
          <w:highlight w:val="none"/>
          <w:lang w:val="en-US" w:eastAsia="zh-CN"/>
        </w:rPr>
        <w:t>三</w:t>
      </w:r>
      <w:r>
        <w:rPr>
          <w:rFonts w:hint="eastAsia" w:ascii="仿宋" w:hAnsi="仿宋" w:eastAsia="仿宋" w:cs="仿宋"/>
          <w:b/>
          <w:sz w:val="24"/>
          <w:highlight w:val="none"/>
        </w:rPr>
        <w:t>条  合同生效及其他</w:t>
      </w:r>
      <w:bookmarkEnd w:id="17"/>
    </w:p>
    <w:p w14:paraId="09E68846">
      <w:pPr>
        <w:spacing w:line="360" w:lineRule="exact"/>
        <w:ind w:firstLine="560"/>
        <w:jc w:val="left"/>
        <w:outlineLvl w:val="9"/>
        <w:rPr>
          <w:rFonts w:hint="eastAsia" w:ascii="仿宋" w:hAnsi="仿宋" w:eastAsia="仿宋" w:cs="仿宋"/>
          <w:sz w:val="24"/>
          <w:highlight w:val="none"/>
        </w:rPr>
      </w:pPr>
      <w:r>
        <w:rPr>
          <w:rFonts w:hint="eastAsia" w:ascii="仿宋" w:hAnsi="仿宋" w:eastAsia="仿宋" w:cs="仿宋"/>
          <w:sz w:val="24"/>
          <w:highlight w:val="none"/>
        </w:rPr>
        <w:t>1、下列文件均为本合同的组成部分：</w:t>
      </w:r>
    </w:p>
    <w:p w14:paraId="448C2DEF">
      <w:pPr>
        <w:spacing w:line="360" w:lineRule="exact"/>
        <w:ind w:firstLine="560"/>
        <w:jc w:val="left"/>
        <w:outlineLvl w:val="9"/>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号征集文件、答疑及补充通知；</w:t>
      </w:r>
    </w:p>
    <w:p w14:paraId="38165488">
      <w:pPr>
        <w:spacing w:line="360" w:lineRule="exact"/>
        <w:ind w:firstLine="560"/>
        <w:jc w:val="left"/>
        <w:outlineLvl w:val="9"/>
        <w:rPr>
          <w:rFonts w:hint="eastAsia" w:ascii="仿宋" w:hAnsi="仿宋" w:eastAsia="仿宋" w:cs="仿宋"/>
          <w:sz w:val="24"/>
          <w:highlight w:val="none"/>
        </w:rPr>
      </w:pPr>
      <w:r>
        <w:rPr>
          <w:rFonts w:hint="eastAsia" w:ascii="仿宋" w:hAnsi="仿宋" w:eastAsia="仿宋" w:cs="仿宋"/>
          <w:sz w:val="24"/>
          <w:highlight w:val="none"/>
        </w:rPr>
        <w:t>（2）乙方的投标文件；</w:t>
      </w:r>
    </w:p>
    <w:p w14:paraId="3D23B776">
      <w:pPr>
        <w:spacing w:line="360" w:lineRule="exact"/>
        <w:ind w:firstLine="560"/>
        <w:jc w:val="left"/>
        <w:outlineLvl w:val="9"/>
        <w:rPr>
          <w:rFonts w:hint="eastAsia" w:ascii="仿宋" w:hAnsi="仿宋" w:eastAsia="仿宋" w:cs="仿宋"/>
          <w:sz w:val="24"/>
          <w:highlight w:val="none"/>
        </w:rPr>
      </w:pPr>
      <w:r>
        <w:rPr>
          <w:rFonts w:hint="eastAsia" w:ascii="仿宋" w:hAnsi="仿宋" w:eastAsia="仿宋" w:cs="仿宋"/>
          <w:sz w:val="24"/>
          <w:highlight w:val="none"/>
        </w:rPr>
        <w:t>（3）本合同执行中甲乙双方共同签署的补充与修正文件。</w:t>
      </w:r>
    </w:p>
    <w:p w14:paraId="0B67B4EB">
      <w:pPr>
        <w:spacing w:line="360" w:lineRule="exact"/>
        <w:ind w:firstLine="560"/>
        <w:jc w:val="left"/>
        <w:outlineLvl w:val="9"/>
        <w:rPr>
          <w:rFonts w:hint="eastAsia" w:ascii="仿宋" w:hAnsi="仿宋" w:eastAsia="仿宋" w:cs="仿宋"/>
          <w:sz w:val="24"/>
          <w:highlight w:val="none"/>
        </w:rPr>
      </w:pPr>
      <w:r>
        <w:rPr>
          <w:rFonts w:hint="eastAsia" w:ascii="仿宋" w:hAnsi="仿宋" w:eastAsia="仿宋" w:cs="仿宋"/>
          <w:sz w:val="24"/>
          <w:highlight w:val="none"/>
        </w:rPr>
        <w:t>2、本合同一式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份，甲、乙方双方各执</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份，具有同等法律效力。本合同自双方法定代表人（或授权代表）签字并盖章之日起生效。</w:t>
      </w:r>
    </w:p>
    <w:p w14:paraId="44F0906C">
      <w:pPr>
        <w:widowControl w:val="0"/>
        <w:snapToGrid w:val="0"/>
        <w:spacing w:before="156" w:after="156" w:line="360" w:lineRule="exact"/>
        <w:ind w:firstLine="480" w:firstLineChars="200"/>
        <w:jc w:val="both"/>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附件：</w:t>
      </w:r>
    </w:p>
    <w:p w14:paraId="0864A82A">
      <w:pPr>
        <w:snapToGrid w:val="0"/>
        <w:spacing w:line="360" w:lineRule="exact"/>
        <w:ind w:firstLine="480" w:firstLineChars="200"/>
        <w:outlineLvl w:val="9"/>
        <w:rPr>
          <w:rFonts w:hint="eastAsia" w:ascii="仿宋" w:hAnsi="仿宋" w:eastAsia="仿宋" w:cs="仿宋"/>
          <w:sz w:val="24"/>
          <w:highlight w:val="none"/>
        </w:rPr>
      </w:pPr>
      <w:r>
        <w:rPr>
          <w:rFonts w:hint="eastAsia" w:ascii="仿宋" w:hAnsi="仿宋" w:eastAsia="仿宋" w:cs="仿宋"/>
          <w:sz w:val="24"/>
          <w:highlight w:val="none"/>
        </w:rPr>
        <w:t>1、《中标/成交通知书》；</w:t>
      </w:r>
    </w:p>
    <w:p w14:paraId="33172AC9">
      <w:pPr>
        <w:snapToGrid w:val="0"/>
        <w:spacing w:line="360" w:lineRule="exact"/>
        <w:ind w:firstLine="480" w:firstLineChars="200"/>
        <w:outlineLvl w:val="9"/>
        <w:rPr>
          <w:rFonts w:hint="eastAsia" w:ascii="仿宋" w:hAnsi="仿宋" w:eastAsia="仿宋" w:cs="仿宋"/>
          <w:sz w:val="24"/>
          <w:highlight w:val="none"/>
        </w:rPr>
      </w:pPr>
      <w:r>
        <w:rPr>
          <w:rFonts w:hint="eastAsia" w:ascii="仿宋" w:hAnsi="仿宋" w:eastAsia="仿宋" w:cs="仿宋"/>
          <w:sz w:val="24"/>
          <w:highlight w:val="none"/>
        </w:rPr>
        <w:t>2、《投标文件》；</w:t>
      </w:r>
    </w:p>
    <w:p w14:paraId="54830D26">
      <w:pPr>
        <w:snapToGrid w:val="0"/>
        <w:spacing w:line="360" w:lineRule="exact"/>
        <w:ind w:firstLine="480" w:firstLineChars="200"/>
        <w:outlineLvl w:val="9"/>
        <w:rPr>
          <w:rFonts w:hint="eastAsia" w:ascii="仿宋" w:hAnsi="仿宋" w:eastAsia="仿宋" w:cs="仿宋"/>
          <w:sz w:val="24"/>
          <w:highlight w:val="none"/>
        </w:rPr>
      </w:pPr>
      <w:r>
        <w:rPr>
          <w:rFonts w:hint="eastAsia" w:ascii="仿宋" w:hAnsi="仿宋" w:eastAsia="仿宋" w:cs="仿宋"/>
          <w:sz w:val="24"/>
          <w:highlight w:val="none"/>
        </w:rPr>
        <w:t>3、《征集文件》。</w:t>
      </w:r>
    </w:p>
    <w:p w14:paraId="1E305716">
      <w:pPr>
        <w:widowControl w:val="0"/>
        <w:snapToGrid w:val="0"/>
        <w:spacing w:before="156" w:after="156" w:line="360" w:lineRule="exact"/>
        <w:ind w:firstLine="480" w:firstLineChars="200"/>
        <w:jc w:val="both"/>
        <w:outlineLvl w:val="9"/>
        <w:rPr>
          <w:rFonts w:hint="eastAsia" w:ascii="仿宋" w:hAnsi="仿宋" w:eastAsia="仿宋" w:cs="仿宋"/>
          <w:kern w:val="2"/>
          <w:sz w:val="24"/>
          <w:szCs w:val="24"/>
          <w:highlight w:val="none"/>
          <w:lang w:val="en-US" w:eastAsia="zh-CN" w:bidi="ar-SA"/>
        </w:rPr>
      </w:pPr>
    </w:p>
    <w:p w14:paraId="3DF1DE41">
      <w:pPr>
        <w:snapToGrid w:val="0"/>
        <w:spacing w:line="360" w:lineRule="exact"/>
        <w:ind w:firstLine="200"/>
        <w:outlineLvl w:val="9"/>
        <w:rPr>
          <w:rFonts w:hint="eastAsia" w:ascii="仿宋" w:hAnsi="仿宋" w:eastAsia="仿宋" w:cs="仿宋"/>
          <w:sz w:val="24"/>
          <w:highlight w:val="none"/>
        </w:rPr>
      </w:pPr>
      <w:r>
        <w:rPr>
          <w:rFonts w:hint="eastAsia" w:ascii="仿宋" w:hAnsi="仿宋" w:eastAsia="仿宋" w:cs="仿宋"/>
          <w:sz w:val="24"/>
          <w:highlight w:val="none"/>
        </w:rPr>
        <w:t>甲方：</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乙方：</w:t>
      </w:r>
    </w:p>
    <w:p w14:paraId="58677730">
      <w:pPr>
        <w:snapToGrid w:val="0"/>
        <w:spacing w:line="360" w:lineRule="exact"/>
        <w:ind w:firstLine="200"/>
        <w:outlineLvl w:val="9"/>
        <w:rPr>
          <w:rFonts w:hint="eastAsia"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地址：</w:t>
      </w:r>
    </w:p>
    <w:p w14:paraId="599BFAE0">
      <w:pPr>
        <w:snapToGrid w:val="0"/>
        <w:spacing w:line="360" w:lineRule="exact"/>
        <w:ind w:firstLine="200"/>
        <w:outlineLvl w:val="9"/>
        <w:rPr>
          <w:rFonts w:hint="eastAsia" w:ascii="仿宋" w:hAnsi="仿宋" w:eastAsia="仿宋" w:cs="仿宋"/>
          <w:sz w:val="24"/>
          <w:highlight w:val="none"/>
        </w:rPr>
      </w:pPr>
      <w:r>
        <w:rPr>
          <w:rFonts w:hint="eastAsia" w:ascii="仿宋" w:hAnsi="仿宋" w:eastAsia="仿宋" w:cs="仿宋"/>
          <w:sz w:val="24"/>
          <w:highlight w:val="none"/>
        </w:rPr>
        <w:t>法定代表人：</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法定代表人：</w:t>
      </w:r>
    </w:p>
    <w:p w14:paraId="197D8DA5">
      <w:pPr>
        <w:snapToGrid w:val="0"/>
        <w:spacing w:line="360" w:lineRule="exact"/>
        <w:ind w:firstLine="200"/>
        <w:outlineLvl w:val="9"/>
        <w:rPr>
          <w:rFonts w:hint="eastAsia" w:ascii="仿宋" w:hAnsi="仿宋" w:eastAsia="仿宋" w:cs="仿宋"/>
          <w:sz w:val="24"/>
          <w:highlight w:val="none"/>
        </w:rPr>
      </w:pPr>
      <w:r>
        <w:rPr>
          <w:rFonts w:hint="eastAsia" w:ascii="仿宋" w:hAnsi="仿宋" w:eastAsia="仿宋" w:cs="仿宋"/>
          <w:sz w:val="24"/>
          <w:highlight w:val="none"/>
        </w:rPr>
        <w:t>委托代理人：</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委托代理人：</w:t>
      </w:r>
    </w:p>
    <w:p w14:paraId="760B1F9E">
      <w:pPr>
        <w:snapToGrid w:val="0"/>
        <w:ind w:firstLine="200"/>
        <w:outlineLvl w:val="9"/>
        <w:rPr>
          <w:rFonts w:hint="eastAsia" w:ascii="仿宋" w:hAnsi="仿宋" w:eastAsia="仿宋" w:cs="仿宋"/>
          <w:sz w:val="24"/>
          <w:highlight w:val="none"/>
        </w:rPr>
      </w:pPr>
      <w:r>
        <w:rPr>
          <w:rFonts w:hint="eastAsia" w:ascii="仿宋" w:hAnsi="仿宋" w:eastAsia="仿宋" w:cs="仿宋"/>
          <w:sz w:val="24"/>
          <w:highlight w:val="none"/>
        </w:rPr>
        <w:t>电话：</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电话：</w:t>
      </w:r>
    </w:p>
    <w:p w14:paraId="4454B18E">
      <w:pPr>
        <w:snapToGrid w:val="0"/>
        <w:ind w:firstLine="200"/>
        <w:outlineLvl w:val="9"/>
        <w:rPr>
          <w:rFonts w:hint="eastAsia" w:ascii="仿宋" w:hAnsi="仿宋" w:eastAsia="仿宋" w:cs="仿宋"/>
          <w:sz w:val="24"/>
          <w:highlight w:val="none"/>
        </w:rPr>
      </w:pPr>
      <w:r>
        <w:rPr>
          <w:rFonts w:hint="eastAsia" w:ascii="仿宋" w:hAnsi="仿宋" w:eastAsia="仿宋" w:cs="仿宋"/>
          <w:sz w:val="24"/>
          <w:highlight w:val="none"/>
        </w:rPr>
        <w:t>开户银行：</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开户银行：</w:t>
      </w:r>
    </w:p>
    <w:p w14:paraId="41E992EA">
      <w:pPr>
        <w:snapToGrid w:val="0"/>
        <w:ind w:firstLine="200"/>
        <w:outlineLvl w:val="9"/>
        <w:rPr>
          <w:rFonts w:hint="eastAsia" w:ascii="仿宋" w:hAnsi="仿宋" w:eastAsia="仿宋" w:cs="仿宋"/>
          <w:sz w:val="24"/>
          <w:highlight w:val="none"/>
        </w:rPr>
      </w:pPr>
      <w:r>
        <w:rPr>
          <w:rFonts w:hint="eastAsia" w:ascii="仿宋" w:hAnsi="仿宋" w:eastAsia="仿宋" w:cs="仿宋"/>
          <w:sz w:val="24"/>
          <w:highlight w:val="none"/>
        </w:rPr>
        <w:t>帐号：</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帐号：</w:t>
      </w:r>
    </w:p>
    <w:p w14:paraId="2E91F389">
      <w:pPr>
        <w:spacing w:line="360" w:lineRule="auto"/>
        <w:ind w:firstLine="720" w:firstLineChars="300"/>
        <w:outlineLvl w:val="9"/>
        <w:rPr>
          <w:rFonts w:hint="eastAsia" w:ascii="仿宋" w:hAnsi="仿宋" w:eastAsia="仿宋" w:cs="仿宋"/>
          <w:sz w:val="24"/>
          <w:highlight w:val="none"/>
        </w:rPr>
      </w:pPr>
    </w:p>
    <w:p w14:paraId="47F801EF">
      <w:pPr>
        <w:spacing w:line="360" w:lineRule="auto"/>
        <w:ind w:firstLine="720" w:firstLineChars="300"/>
        <w:outlineLvl w:val="9"/>
        <w:rPr>
          <w:rFonts w:hint="eastAsia" w:ascii="仿宋" w:hAnsi="仿宋" w:eastAsia="仿宋" w:cs="仿宋"/>
          <w:sz w:val="24"/>
          <w:highlight w:val="none"/>
        </w:rPr>
      </w:pPr>
      <w:r>
        <w:rPr>
          <w:rFonts w:hint="eastAsia" w:ascii="仿宋" w:hAnsi="仿宋" w:eastAsia="仿宋" w:cs="仿宋"/>
          <w:sz w:val="24"/>
          <w:highlight w:val="none"/>
        </w:rPr>
        <w:t>签约地址：</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签约时间：</w:t>
      </w:r>
    </w:p>
    <w:p w14:paraId="0B92A350">
      <w:pPr>
        <w:spacing w:line="360" w:lineRule="auto"/>
        <w:ind w:left="359" w:leftChars="171" w:firstLine="480" w:firstLineChars="200"/>
        <w:outlineLvl w:val="9"/>
        <w:rPr>
          <w:rFonts w:hint="eastAsia" w:ascii="仿宋" w:hAnsi="仿宋" w:eastAsia="仿宋" w:cs="仿宋"/>
          <w:sz w:val="24"/>
          <w:highlight w:val="none"/>
        </w:rPr>
      </w:pPr>
    </w:p>
    <w:p w14:paraId="4504F219">
      <w:pPr>
        <w:ind w:firstLine="480" w:firstLineChars="200"/>
        <w:outlineLvl w:val="9"/>
        <w:rPr>
          <w:rFonts w:hint="eastAsia" w:ascii="仿宋" w:hAnsi="仿宋" w:eastAsia="仿宋" w:cs="仿宋"/>
          <w:sz w:val="24"/>
          <w:highlight w:val="none"/>
        </w:rPr>
      </w:pPr>
      <w:r>
        <w:rPr>
          <w:rFonts w:hint="eastAsia" w:ascii="仿宋" w:hAnsi="仿宋" w:eastAsia="仿宋" w:cs="仿宋"/>
          <w:sz w:val="24"/>
          <w:highlight w:val="none"/>
        </w:rPr>
        <w:t>注：本合同样本仅供参考，具体条款内容由采购单位和中标单位协商确定。</w:t>
      </w:r>
    </w:p>
    <w:p w14:paraId="4BDFAD4F">
      <w:pPr>
        <w:keepNext w:val="0"/>
        <w:keepLines w:val="0"/>
        <w:kinsoku/>
        <w:overflowPunct/>
        <w:topLinePunct w:val="0"/>
        <w:bidi w:val="0"/>
        <w:spacing w:beforeAutospacing="0" w:afterAutospacing="0" w:line="560" w:lineRule="exact"/>
        <w:ind w:left="0" w:right="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br w:type="page"/>
      </w:r>
    </w:p>
    <w:p w14:paraId="641F1825">
      <w:pPr>
        <w:keepNext w:val="0"/>
        <w:keepLines w:val="0"/>
        <w:widowControl/>
        <w:kinsoku/>
        <w:overflowPunct/>
        <w:topLinePunct w:val="0"/>
        <w:bidi w:val="0"/>
        <w:spacing w:beforeAutospacing="0" w:afterAutospacing="0" w:line="560" w:lineRule="exact"/>
        <w:ind w:left="0" w:right="0"/>
        <w:outlineLvl w:val="0"/>
        <w:rPr>
          <w:rFonts w:hint="eastAsia" w:ascii="仿宋" w:hAnsi="仿宋" w:eastAsia="仿宋" w:cs="仿宋"/>
          <w:b/>
          <w:bCs/>
          <w:kern w:val="0"/>
          <w:sz w:val="28"/>
          <w:szCs w:val="28"/>
        </w:rPr>
      </w:pPr>
      <w:bookmarkStart w:id="18" w:name="_Toc21863"/>
      <w:r>
        <w:rPr>
          <w:rFonts w:hint="eastAsia" w:ascii="仿宋" w:hAnsi="仿宋" w:eastAsia="仿宋" w:cs="仿宋"/>
          <w:b/>
          <w:bCs/>
          <w:kern w:val="0"/>
          <w:sz w:val="28"/>
          <w:szCs w:val="28"/>
        </w:rPr>
        <w:t>附件：</w:t>
      </w:r>
      <w:r>
        <w:rPr>
          <w:rFonts w:hint="eastAsia" w:ascii="仿宋" w:hAnsi="仿宋" w:eastAsia="仿宋" w:cs="仿宋"/>
          <w:b/>
          <w:bCs/>
          <w:kern w:val="0"/>
          <w:sz w:val="28"/>
          <w:szCs w:val="28"/>
          <w:lang w:eastAsia="zh-CN"/>
        </w:rPr>
        <w:t>询价</w:t>
      </w:r>
      <w:r>
        <w:rPr>
          <w:rFonts w:hint="eastAsia" w:ascii="仿宋" w:hAnsi="仿宋" w:eastAsia="仿宋" w:cs="仿宋"/>
          <w:b/>
          <w:bCs/>
          <w:kern w:val="0"/>
          <w:sz w:val="28"/>
          <w:szCs w:val="28"/>
        </w:rPr>
        <w:t>应答文件格式</w:t>
      </w:r>
      <w:bookmarkEnd w:id="18"/>
    </w:p>
    <w:p w14:paraId="58A74F58">
      <w:pPr>
        <w:keepNext w:val="0"/>
        <w:keepLines w:val="0"/>
        <w:kinsoku/>
        <w:overflowPunct/>
        <w:topLinePunct w:val="0"/>
        <w:bidi w:val="0"/>
        <w:spacing w:beforeAutospacing="0" w:afterAutospacing="0" w:line="560" w:lineRule="exact"/>
        <w:ind w:left="0" w:right="0"/>
        <w:jc w:val="center"/>
        <w:rPr>
          <w:rFonts w:hint="eastAsia" w:ascii="仿宋" w:hAnsi="仿宋" w:eastAsia="仿宋" w:cs="仿宋"/>
          <w:b/>
          <w:bCs/>
          <w:sz w:val="52"/>
          <w:szCs w:val="52"/>
        </w:rPr>
      </w:pPr>
    </w:p>
    <w:p w14:paraId="78A780AB">
      <w:pPr>
        <w:keepNext w:val="0"/>
        <w:keepLines w:val="0"/>
        <w:kinsoku/>
        <w:overflowPunct/>
        <w:topLinePunct w:val="0"/>
        <w:bidi w:val="0"/>
        <w:spacing w:beforeAutospacing="0" w:afterAutospacing="0" w:line="560" w:lineRule="exact"/>
        <w:ind w:left="0" w:right="0"/>
        <w:jc w:val="center"/>
        <w:rPr>
          <w:rFonts w:hint="eastAsia" w:ascii="仿宋" w:hAnsi="仿宋" w:eastAsia="仿宋" w:cs="仿宋"/>
          <w:b/>
          <w:bCs/>
          <w:sz w:val="52"/>
          <w:szCs w:val="52"/>
        </w:rPr>
      </w:pPr>
    </w:p>
    <w:p w14:paraId="2543198B">
      <w:pPr>
        <w:keepNext w:val="0"/>
        <w:keepLines w:val="0"/>
        <w:kinsoku/>
        <w:overflowPunct/>
        <w:topLinePunct w:val="0"/>
        <w:bidi w:val="0"/>
        <w:spacing w:beforeAutospacing="0" w:afterAutospacing="0" w:line="560" w:lineRule="exact"/>
        <w:ind w:left="0" w:right="0"/>
        <w:jc w:val="center"/>
        <w:rPr>
          <w:rFonts w:hint="eastAsia" w:ascii="仿宋" w:hAnsi="仿宋" w:eastAsia="仿宋" w:cs="仿宋"/>
          <w:b/>
          <w:bCs/>
          <w:sz w:val="52"/>
          <w:szCs w:val="52"/>
        </w:rPr>
      </w:pPr>
      <w:r>
        <w:rPr>
          <w:rFonts w:hint="eastAsia" w:ascii="仿宋" w:hAnsi="仿宋" w:eastAsia="仿宋" w:cs="仿宋"/>
          <w:b/>
          <w:bCs/>
          <w:sz w:val="52"/>
          <w:szCs w:val="52"/>
          <w:lang w:eastAsia="zh-CN"/>
        </w:rPr>
        <w:t>询价</w:t>
      </w:r>
      <w:r>
        <w:rPr>
          <w:rFonts w:hint="eastAsia" w:ascii="仿宋" w:hAnsi="仿宋" w:eastAsia="仿宋" w:cs="仿宋"/>
          <w:b/>
          <w:bCs/>
          <w:sz w:val="52"/>
          <w:szCs w:val="52"/>
        </w:rPr>
        <w:t>应答文件</w:t>
      </w:r>
    </w:p>
    <w:p w14:paraId="25719F1F">
      <w:pPr>
        <w:keepNext w:val="0"/>
        <w:keepLines w:val="0"/>
        <w:kinsoku/>
        <w:overflowPunct/>
        <w:topLinePunct w:val="0"/>
        <w:bidi w:val="0"/>
        <w:spacing w:beforeAutospacing="0" w:afterAutospacing="0" w:line="560" w:lineRule="exact"/>
        <w:ind w:left="0" w:right="0"/>
        <w:jc w:val="center"/>
        <w:rPr>
          <w:rFonts w:hint="eastAsia" w:ascii="仿宋" w:hAnsi="仿宋" w:eastAsia="仿宋" w:cs="仿宋"/>
          <w:b/>
          <w:bCs/>
          <w:sz w:val="28"/>
          <w:szCs w:val="28"/>
        </w:rPr>
      </w:pPr>
    </w:p>
    <w:p w14:paraId="09438183">
      <w:pPr>
        <w:keepNext w:val="0"/>
        <w:keepLines w:val="0"/>
        <w:kinsoku/>
        <w:overflowPunct/>
        <w:topLinePunct w:val="0"/>
        <w:bidi w:val="0"/>
        <w:spacing w:beforeAutospacing="0" w:afterAutospacing="0" w:line="560" w:lineRule="exact"/>
        <w:ind w:left="0" w:right="0"/>
        <w:jc w:val="center"/>
        <w:rPr>
          <w:rFonts w:hint="eastAsia" w:ascii="仿宋" w:hAnsi="仿宋" w:eastAsia="仿宋" w:cs="仿宋"/>
          <w:b/>
          <w:bCs/>
          <w:sz w:val="28"/>
          <w:szCs w:val="28"/>
        </w:rPr>
      </w:pPr>
    </w:p>
    <w:p w14:paraId="23F86D1C">
      <w:pPr>
        <w:keepNext w:val="0"/>
        <w:keepLines w:val="0"/>
        <w:kinsoku/>
        <w:overflowPunct/>
        <w:topLinePunct w:val="0"/>
        <w:bidi w:val="0"/>
        <w:spacing w:beforeAutospacing="0" w:afterAutospacing="0" w:line="560" w:lineRule="exact"/>
        <w:ind w:left="0" w:right="0"/>
        <w:jc w:val="center"/>
        <w:rPr>
          <w:rFonts w:hint="eastAsia" w:ascii="仿宋" w:hAnsi="仿宋" w:eastAsia="仿宋" w:cs="仿宋"/>
          <w:b/>
          <w:bCs/>
          <w:sz w:val="28"/>
          <w:szCs w:val="28"/>
        </w:rPr>
      </w:pPr>
    </w:p>
    <w:p w14:paraId="1ECFC55C">
      <w:pPr>
        <w:keepNext w:val="0"/>
        <w:keepLines w:val="0"/>
        <w:kinsoku/>
        <w:overflowPunct/>
        <w:topLinePunct w:val="0"/>
        <w:bidi w:val="0"/>
        <w:spacing w:beforeAutospacing="0" w:afterAutospacing="0" w:line="560" w:lineRule="exact"/>
        <w:ind w:left="0" w:right="0"/>
        <w:jc w:val="center"/>
        <w:rPr>
          <w:rFonts w:hint="eastAsia" w:ascii="仿宋" w:hAnsi="仿宋" w:eastAsia="仿宋" w:cs="仿宋"/>
          <w:b/>
          <w:bCs/>
          <w:sz w:val="28"/>
          <w:szCs w:val="28"/>
        </w:rPr>
      </w:pPr>
    </w:p>
    <w:p w14:paraId="7C8E9252">
      <w:pPr>
        <w:keepNext w:val="0"/>
        <w:keepLines w:val="0"/>
        <w:kinsoku/>
        <w:overflowPunct/>
        <w:topLinePunct w:val="0"/>
        <w:bidi w:val="0"/>
        <w:spacing w:beforeAutospacing="0" w:afterAutospacing="0" w:line="560" w:lineRule="exact"/>
        <w:ind w:left="0" w:right="0"/>
        <w:jc w:val="center"/>
        <w:rPr>
          <w:rFonts w:hint="eastAsia" w:ascii="仿宋" w:hAnsi="仿宋" w:eastAsia="仿宋" w:cs="仿宋"/>
          <w:b/>
          <w:bCs/>
          <w:sz w:val="28"/>
          <w:szCs w:val="28"/>
        </w:rPr>
      </w:pPr>
    </w:p>
    <w:p w14:paraId="23EEFCA5">
      <w:pPr>
        <w:keepNext w:val="0"/>
        <w:keepLines w:val="0"/>
        <w:kinsoku/>
        <w:overflowPunct/>
        <w:topLinePunct w:val="0"/>
        <w:bidi w:val="0"/>
        <w:spacing w:beforeAutospacing="0" w:afterAutospacing="0" w:line="560" w:lineRule="exact"/>
        <w:ind w:left="0" w:right="0"/>
        <w:jc w:val="center"/>
        <w:rPr>
          <w:rFonts w:hint="eastAsia" w:ascii="仿宋" w:hAnsi="仿宋" w:eastAsia="仿宋" w:cs="仿宋"/>
          <w:b/>
          <w:bCs/>
          <w:sz w:val="28"/>
          <w:szCs w:val="28"/>
        </w:rPr>
      </w:pPr>
    </w:p>
    <w:p w14:paraId="6A92CB7E">
      <w:pPr>
        <w:keepNext w:val="0"/>
        <w:keepLines w:val="0"/>
        <w:kinsoku/>
        <w:overflowPunct/>
        <w:topLinePunct w:val="0"/>
        <w:bidi w:val="0"/>
        <w:spacing w:beforeAutospacing="0" w:afterAutospacing="0" w:line="560" w:lineRule="exact"/>
        <w:ind w:left="0" w:right="0"/>
        <w:rPr>
          <w:rFonts w:hint="eastAsia" w:ascii="仿宋" w:hAnsi="仿宋" w:eastAsia="仿宋" w:cs="仿宋"/>
          <w:b/>
          <w:bCs/>
          <w:sz w:val="28"/>
          <w:szCs w:val="28"/>
        </w:rPr>
      </w:pPr>
      <w:r>
        <w:rPr>
          <w:rFonts w:hint="eastAsia" w:ascii="仿宋" w:hAnsi="仿宋" w:eastAsia="仿宋" w:cs="仿宋"/>
          <w:b/>
          <w:bCs/>
          <w:sz w:val="28"/>
          <w:szCs w:val="28"/>
          <w:lang w:val="en-US" w:eastAsia="zh-CN"/>
        </w:rPr>
        <w:t>项目名称</w:t>
      </w:r>
      <w:r>
        <w:rPr>
          <w:rFonts w:hint="eastAsia" w:ascii="仿宋" w:hAnsi="仿宋" w:eastAsia="仿宋" w:cs="仿宋"/>
          <w:b/>
          <w:bCs/>
          <w:sz w:val="28"/>
          <w:szCs w:val="28"/>
        </w:rPr>
        <w:t>：</w:t>
      </w:r>
    </w:p>
    <w:p w14:paraId="75648C88">
      <w:pPr>
        <w:keepNext w:val="0"/>
        <w:keepLines w:val="0"/>
        <w:kinsoku/>
        <w:overflowPunct/>
        <w:topLinePunct w:val="0"/>
        <w:bidi w:val="0"/>
        <w:spacing w:beforeAutospacing="0" w:afterAutospacing="0" w:line="560" w:lineRule="exact"/>
        <w:ind w:left="0" w:right="0"/>
        <w:rPr>
          <w:rFonts w:hint="eastAsia" w:ascii="仿宋" w:hAnsi="仿宋" w:eastAsia="仿宋" w:cs="仿宋"/>
          <w:b/>
          <w:bCs/>
          <w:sz w:val="28"/>
          <w:szCs w:val="28"/>
        </w:rPr>
      </w:pPr>
      <w:r>
        <w:rPr>
          <w:rFonts w:hint="eastAsia" w:ascii="仿宋" w:hAnsi="仿宋" w:eastAsia="仿宋" w:cs="仿宋"/>
          <w:b/>
          <w:bCs/>
          <w:sz w:val="28"/>
          <w:szCs w:val="28"/>
        </w:rPr>
        <w:t>项目编号：</w:t>
      </w:r>
    </w:p>
    <w:p w14:paraId="4ABA3FEE">
      <w:pPr>
        <w:keepNext w:val="0"/>
        <w:keepLines w:val="0"/>
        <w:kinsoku/>
        <w:overflowPunct/>
        <w:topLinePunct w:val="0"/>
        <w:bidi w:val="0"/>
        <w:spacing w:beforeAutospacing="0" w:afterAutospacing="0" w:line="560" w:lineRule="exact"/>
        <w:ind w:left="0" w:right="0"/>
        <w:rPr>
          <w:rFonts w:hint="eastAsia" w:ascii="仿宋" w:hAnsi="仿宋" w:eastAsia="仿宋" w:cs="仿宋"/>
          <w:b/>
          <w:bCs/>
          <w:sz w:val="28"/>
          <w:szCs w:val="28"/>
        </w:rPr>
      </w:pPr>
      <w:r>
        <w:rPr>
          <w:rFonts w:hint="eastAsia" w:ascii="仿宋" w:hAnsi="仿宋" w:eastAsia="仿宋" w:cs="仿宋"/>
          <w:b/>
          <w:bCs/>
          <w:sz w:val="28"/>
          <w:szCs w:val="28"/>
        </w:rPr>
        <w:t>供应商名称：</w:t>
      </w:r>
      <w:r>
        <w:rPr>
          <w:rFonts w:hint="eastAsia" w:ascii="仿宋" w:hAnsi="仿宋" w:eastAsia="仿宋" w:cs="仿宋"/>
          <w:b/>
          <w:bCs/>
          <w:sz w:val="28"/>
          <w:szCs w:val="28"/>
          <w:u w:val="single"/>
        </w:rPr>
        <w:t>（加盖公章）</w:t>
      </w:r>
    </w:p>
    <w:p w14:paraId="5A7366E0">
      <w:pPr>
        <w:keepNext w:val="0"/>
        <w:keepLines w:val="0"/>
        <w:kinsoku/>
        <w:overflowPunct/>
        <w:topLinePunct w:val="0"/>
        <w:bidi w:val="0"/>
        <w:spacing w:beforeAutospacing="0" w:afterAutospacing="0" w:line="560" w:lineRule="exact"/>
        <w:ind w:left="0" w:right="0"/>
        <w:rPr>
          <w:rFonts w:hint="eastAsia" w:ascii="仿宋" w:hAnsi="仿宋" w:eastAsia="仿宋" w:cs="仿宋"/>
          <w:b/>
          <w:bCs/>
          <w:sz w:val="28"/>
          <w:szCs w:val="28"/>
        </w:rPr>
      </w:pPr>
      <w:r>
        <w:rPr>
          <w:rFonts w:hint="eastAsia" w:ascii="仿宋" w:hAnsi="仿宋" w:eastAsia="仿宋" w:cs="仿宋"/>
          <w:b/>
          <w:bCs/>
          <w:sz w:val="28"/>
          <w:szCs w:val="28"/>
        </w:rPr>
        <w:t>地址：</w:t>
      </w:r>
    </w:p>
    <w:p w14:paraId="2F5B3F33">
      <w:pPr>
        <w:keepNext w:val="0"/>
        <w:keepLines w:val="0"/>
        <w:kinsoku/>
        <w:overflowPunct/>
        <w:topLinePunct w:val="0"/>
        <w:bidi w:val="0"/>
        <w:spacing w:beforeAutospacing="0" w:afterAutospacing="0" w:line="560" w:lineRule="exact"/>
        <w:ind w:left="0" w:right="0"/>
        <w:rPr>
          <w:rFonts w:hint="eastAsia" w:ascii="仿宋" w:hAnsi="仿宋" w:eastAsia="仿宋" w:cs="仿宋"/>
          <w:b/>
          <w:bCs/>
          <w:sz w:val="28"/>
          <w:szCs w:val="28"/>
          <w:u w:val="single"/>
        </w:rPr>
      </w:pPr>
      <w:r>
        <w:rPr>
          <w:rFonts w:hint="eastAsia" w:ascii="仿宋" w:hAnsi="仿宋" w:eastAsia="仿宋" w:cs="仿宋"/>
          <w:b/>
          <w:bCs/>
          <w:sz w:val="28"/>
          <w:szCs w:val="28"/>
        </w:rPr>
        <w:t>法定代表人/被授权人：</w:t>
      </w:r>
    </w:p>
    <w:p w14:paraId="3CA5B9D4">
      <w:pPr>
        <w:keepNext w:val="0"/>
        <w:keepLines w:val="0"/>
        <w:kinsoku/>
        <w:overflowPunct/>
        <w:topLinePunct w:val="0"/>
        <w:bidi w:val="0"/>
        <w:spacing w:beforeAutospacing="0" w:afterAutospacing="0" w:line="560" w:lineRule="exact"/>
        <w:ind w:left="0" w:right="0"/>
        <w:rPr>
          <w:rFonts w:hint="eastAsia" w:ascii="仿宋" w:hAnsi="仿宋" w:eastAsia="仿宋" w:cs="仿宋"/>
          <w:b/>
          <w:bCs/>
          <w:sz w:val="28"/>
          <w:szCs w:val="28"/>
          <w:u w:val="single"/>
        </w:rPr>
      </w:pPr>
      <w:r>
        <w:rPr>
          <w:rFonts w:hint="eastAsia" w:ascii="仿宋" w:hAnsi="仿宋" w:eastAsia="仿宋" w:cs="仿宋"/>
          <w:b/>
          <w:bCs/>
          <w:sz w:val="28"/>
          <w:szCs w:val="28"/>
        </w:rPr>
        <w:t>联系电话：</w:t>
      </w:r>
    </w:p>
    <w:p w14:paraId="03D864CB">
      <w:pPr>
        <w:keepNext w:val="0"/>
        <w:keepLines w:val="0"/>
        <w:kinsoku/>
        <w:overflowPunct/>
        <w:topLinePunct w:val="0"/>
        <w:bidi w:val="0"/>
        <w:spacing w:beforeAutospacing="0" w:afterAutospacing="0" w:line="560" w:lineRule="exact"/>
        <w:ind w:left="0" w:right="0"/>
        <w:rPr>
          <w:rFonts w:hint="eastAsia" w:ascii="仿宋" w:hAnsi="仿宋" w:eastAsia="仿宋" w:cs="仿宋"/>
          <w:b/>
          <w:bCs/>
          <w:sz w:val="28"/>
          <w:szCs w:val="28"/>
          <w:u w:val="single"/>
        </w:rPr>
      </w:pPr>
    </w:p>
    <w:p w14:paraId="0BF82689">
      <w:pPr>
        <w:keepNext w:val="0"/>
        <w:keepLines w:val="0"/>
        <w:kinsoku/>
        <w:overflowPunct/>
        <w:topLinePunct w:val="0"/>
        <w:bidi w:val="0"/>
        <w:spacing w:beforeAutospacing="0" w:afterAutospacing="0" w:line="560" w:lineRule="exact"/>
        <w:ind w:left="0" w:right="0"/>
        <w:rPr>
          <w:rFonts w:hint="eastAsia" w:ascii="仿宋" w:hAnsi="仿宋" w:eastAsia="仿宋" w:cs="仿宋"/>
          <w:b/>
          <w:bCs/>
          <w:sz w:val="28"/>
          <w:szCs w:val="28"/>
        </w:rPr>
      </w:pPr>
      <w:r>
        <w:rPr>
          <w:rFonts w:hint="eastAsia" w:ascii="仿宋" w:hAnsi="仿宋" w:eastAsia="仿宋" w:cs="仿宋"/>
          <w:b/>
          <w:bCs/>
          <w:sz w:val="28"/>
          <w:szCs w:val="28"/>
        </w:rPr>
        <w:br w:type="page"/>
      </w:r>
    </w:p>
    <w:p w14:paraId="29F70987">
      <w:pPr>
        <w:pStyle w:val="5"/>
        <w:keepNext w:val="0"/>
        <w:keepLines w:val="0"/>
        <w:kinsoku/>
        <w:overflowPunct/>
        <w:topLinePunct w:val="0"/>
        <w:bidi w:val="0"/>
        <w:spacing w:before="0" w:beforeAutospacing="0" w:after="0" w:afterAutospacing="0" w:line="560" w:lineRule="exact"/>
        <w:ind w:left="0" w:right="0"/>
        <w:jc w:val="center"/>
        <w:rPr>
          <w:rFonts w:hint="eastAsia" w:ascii="仿宋" w:hAnsi="仿宋" w:eastAsia="仿宋" w:cs="仿宋"/>
        </w:rPr>
      </w:pPr>
      <w:r>
        <w:rPr>
          <w:rFonts w:hint="eastAsia" w:ascii="仿宋" w:hAnsi="仿宋" w:eastAsia="仿宋" w:cs="仿宋"/>
        </w:rPr>
        <w:t>目录</w:t>
      </w:r>
    </w:p>
    <w:p w14:paraId="37142B75">
      <w:pPr>
        <w:keepNext w:val="0"/>
        <w:keepLines w:val="0"/>
        <w:kinsoku/>
        <w:overflowPunct/>
        <w:topLinePunct w:val="0"/>
        <w:bidi w:val="0"/>
        <w:spacing w:beforeAutospacing="0" w:afterAutospacing="0" w:line="560" w:lineRule="exact"/>
        <w:ind w:left="0" w:right="0"/>
        <w:rPr>
          <w:rFonts w:hint="eastAsia" w:ascii="仿宋" w:hAnsi="仿宋" w:eastAsia="仿宋" w:cs="仿宋"/>
        </w:rPr>
      </w:pPr>
    </w:p>
    <w:p w14:paraId="74230D4D">
      <w:pPr>
        <w:keepNext w:val="0"/>
        <w:keepLines w:val="0"/>
        <w:kinsoku/>
        <w:overflowPunct/>
        <w:topLinePunct w:val="0"/>
        <w:bidi w:val="0"/>
        <w:spacing w:beforeAutospacing="0" w:afterAutospacing="0" w:line="560" w:lineRule="exact"/>
        <w:ind w:left="0" w:right="0"/>
        <w:rPr>
          <w:rFonts w:hint="eastAsia" w:ascii="仿宋" w:hAnsi="仿宋" w:eastAsia="仿宋" w:cs="仿宋"/>
        </w:rPr>
      </w:pPr>
      <w:r>
        <w:rPr>
          <w:rFonts w:hint="eastAsia" w:ascii="仿宋" w:hAnsi="仿宋" w:eastAsia="仿宋" w:cs="仿宋"/>
        </w:rPr>
        <w:t>一、</w:t>
      </w:r>
      <w:r>
        <w:rPr>
          <w:rFonts w:hint="eastAsia" w:ascii="仿宋" w:hAnsi="仿宋" w:eastAsia="仿宋" w:cs="仿宋"/>
          <w:lang w:eastAsia="zh-CN"/>
        </w:rPr>
        <w:t>询价</w:t>
      </w:r>
      <w:r>
        <w:rPr>
          <w:rFonts w:hint="eastAsia" w:ascii="仿宋" w:hAnsi="仿宋" w:eastAsia="仿宋" w:cs="仿宋"/>
        </w:rPr>
        <w:t>承诺函</w:t>
      </w:r>
    </w:p>
    <w:p w14:paraId="0010AB22">
      <w:pPr>
        <w:keepNext w:val="0"/>
        <w:keepLines w:val="0"/>
        <w:kinsoku/>
        <w:overflowPunct/>
        <w:topLinePunct w:val="0"/>
        <w:bidi w:val="0"/>
        <w:spacing w:beforeAutospacing="0" w:afterAutospacing="0" w:line="560" w:lineRule="exact"/>
        <w:ind w:left="0" w:right="0"/>
        <w:rPr>
          <w:rFonts w:hint="eastAsia" w:ascii="仿宋" w:hAnsi="仿宋" w:eastAsia="仿宋" w:cs="仿宋"/>
        </w:rPr>
      </w:pPr>
      <w:r>
        <w:rPr>
          <w:rFonts w:hint="eastAsia" w:ascii="仿宋" w:hAnsi="仿宋" w:eastAsia="仿宋" w:cs="仿宋"/>
        </w:rPr>
        <w:t>二、营业执照及资质证明文件</w:t>
      </w:r>
    </w:p>
    <w:p w14:paraId="39BD3115">
      <w:pPr>
        <w:keepNext w:val="0"/>
        <w:keepLines w:val="0"/>
        <w:kinsoku/>
        <w:overflowPunct/>
        <w:topLinePunct w:val="0"/>
        <w:bidi w:val="0"/>
        <w:spacing w:beforeAutospacing="0" w:afterAutospacing="0" w:line="560" w:lineRule="exact"/>
        <w:ind w:left="0" w:right="0"/>
        <w:rPr>
          <w:rFonts w:hint="eastAsia" w:ascii="仿宋" w:hAnsi="仿宋" w:eastAsia="仿宋" w:cs="仿宋"/>
        </w:rPr>
      </w:pPr>
      <w:r>
        <w:rPr>
          <w:rFonts w:hint="eastAsia" w:ascii="仿宋" w:hAnsi="仿宋" w:eastAsia="仿宋" w:cs="仿宋"/>
        </w:rPr>
        <w:t>三、供应商基本情况</w:t>
      </w:r>
    </w:p>
    <w:p w14:paraId="6397D9C2">
      <w:pPr>
        <w:keepNext w:val="0"/>
        <w:keepLines w:val="0"/>
        <w:kinsoku/>
        <w:overflowPunct/>
        <w:topLinePunct w:val="0"/>
        <w:bidi w:val="0"/>
        <w:spacing w:beforeAutospacing="0" w:afterAutospacing="0" w:line="560" w:lineRule="exact"/>
        <w:ind w:left="0" w:right="0"/>
        <w:rPr>
          <w:rFonts w:hint="eastAsia" w:ascii="仿宋" w:hAnsi="仿宋" w:eastAsia="仿宋" w:cs="仿宋"/>
        </w:rPr>
      </w:pPr>
      <w:r>
        <w:rPr>
          <w:rFonts w:hint="eastAsia" w:ascii="仿宋" w:hAnsi="仿宋" w:eastAsia="仿宋" w:cs="仿宋"/>
          <w:lang w:val="en-US" w:eastAsia="zh-CN"/>
        </w:rPr>
        <w:t>四</w:t>
      </w:r>
      <w:r>
        <w:rPr>
          <w:rFonts w:hint="eastAsia" w:ascii="仿宋" w:hAnsi="仿宋" w:eastAsia="仿宋" w:cs="仿宋"/>
        </w:rPr>
        <w:t>、法定代表人（负责人或执行事务合伙人）资格证明书</w:t>
      </w:r>
    </w:p>
    <w:p w14:paraId="274BB625">
      <w:pPr>
        <w:keepNext w:val="0"/>
        <w:keepLines w:val="0"/>
        <w:kinsoku/>
        <w:overflowPunct/>
        <w:topLinePunct w:val="0"/>
        <w:bidi w:val="0"/>
        <w:spacing w:beforeAutospacing="0" w:afterAutospacing="0" w:line="560" w:lineRule="exact"/>
        <w:ind w:left="0" w:right="0"/>
        <w:rPr>
          <w:rFonts w:hint="eastAsia" w:ascii="仿宋" w:hAnsi="仿宋" w:eastAsia="仿宋" w:cs="仿宋"/>
        </w:rPr>
      </w:pPr>
      <w:r>
        <w:rPr>
          <w:rFonts w:hint="eastAsia" w:ascii="仿宋" w:hAnsi="仿宋" w:eastAsia="仿宋" w:cs="仿宋"/>
          <w:lang w:val="en-US" w:eastAsia="zh-CN"/>
        </w:rPr>
        <w:t>五</w:t>
      </w:r>
      <w:r>
        <w:rPr>
          <w:rFonts w:hint="eastAsia" w:ascii="仿宋" w:hAnsi="仿宋" w:eastAsia="仿宋" w:cs="仿宋"/>
        </w:rPr>
        <w:t>、法定代表人（负责人或执行事务合伙人）授权书</w:t>
      </w:r>
    </w:p>
    <w:p w14:paraId="4642FF3C">
      <w:pPr>
        <w:keepNext w:val="0"/>
        <w:keepLines w:val="0"/>
        <w:kinsoku/>
        <w:overflowPunct/>
        <w:topLinePunct w:val="0"/>
        <w:bidi w:val="0"/>
        <w:spacing w:beforeAutospacing="0" w:afterAutospacing="0" w:line="560" w:lineRule="exact"/>
        <w:ind w:left="0" w:right="0"/>
        <w:rPr>
          <w:rFonts w:hint="eastAsia" w:ascii="仿宋" w:hAnsi="仿宋" w:eastAsia="仿宋" w:cs="仿宋"/>
        </w:rPr>
      </w:pPr>
      <w:r>
        <w:rPr>
          <w:rFonts w:hint="eastAsia" w:ascii="仿宋" w:hAnsi="仿宋" w:eastAsia="仿宋" w:cs="仿宋"/>
          <w:lang w:val="en-US" w:eastAsia="zh-CN"/>
        </w:rPr>
        <w:t>六</w:t>
      </w:r>
      <w:r>
        <w:rPr>
          <w:rFonts w:hint="eastAsia" w:ascii="仿宋" w:hAnsi="仿宋" w:eastAsia="仿宋" w:cs="仿宋"/>
        </w:rPr>
        <w:t>、实质性条款响应情况表</w:t>
      </w:r>
    </w:p>
    <w:p w14:paraId="00A74FEB">
      <w:pPr>
        <w:keepNext w:val="0"/>
        <w:keepLines w:val="0"/>
        <w:kinsoku/>
        <w:overflowPunct/>
        <w:topLinePunct w:val="0"/>
        <w:bidi w:val="0"/>
        <w:spacing w:beforeAutospacing="0" w:afterAutospacing="0" w:line="560" w:lineRule="exact"/>
        <w:ind w:left="0" w:right="0"/>
        <w:rPr>
          <w:rFonts w:hint="eastAsia" w:ascii="仿宋" w:hAnsi="仿宋" w:eastAsia="仿宋" w:cs="仿宋"/>
          <w:lang w:val="en-US" w:eastAsia="zh-CN"/>
        </w:rPr>
      </w:pPr>
      <w:r>
        <w:rPr>
          <w:rFonts w:hint="eastAsia" w:ascii="仿宋" w:hAnsi="仿宋" w:eastAsia="仿宋" w:cs="仿宋"/>
          <w:lang w:val="en-US" w:eastAsia="zh-CN"/>
        </w:rPr>
        <w:t>七、商务要求偏离表</w:t>
      </w:r>
    </w:p>
    <w:p w14:paraId="1DE0DEAF">
      <w:pPr>
        <w:keepNext w:val="0"/>
        <w:keepLines w:val="0"/>
        <w:kinsoku/>
        <w:overflowPunct/>
        <w:topLinePunct w:val="0"/>
        <w:bidi w:val="0"/>
        <w:spacing w:beforeAutospacing="0" w:afterAutospacing="0" w:line="560" w:lineRule="exact"/>
        <w:ind w:left="0" w:right="0"/>
        <w:rPr>
          <w:rFonts w:hint="eastAsia" w:ascii="仿宋" w:hAnsi="仿宋" w:eastAsia="仿宋" w:cs="仿宋"/>
        </w:rPr>
      </w:pPr>
      <w:r>
        <w:rPr>
          <w:rFonts w:hint="eastAsia" w:ascii="仿宋" w:hAnsi="仿宋" w:eastAsia="仿宋" w:cs="仿宋"/>
          <w:lang w:val="en-US" w:eastAsia="zh-CN"/>
        </w:rPr>
        <w:t>八</w:t>
      </w:r>
      <w:r>
        <w:rPr>
          <w:rFonts w:hint="eastAsia" w:ascii="仿宋" w:hAnsi="仿宋" w:eastAsia="仿宋" w:cs="仿宋"/>
        </w:rPr>
        <w:t>、报价表</w:t>
      </w:r>
    </w:p>
    <w:p w14:paraId="5094CB52">
      <w:pPr>
        <w:keepNext w:val="0"/>
        <w:keepLines w:val="0"/>
        <w:kinsoku/>
        <w:overflowPunct/>
        <w:topLinePunct w:val="0"/>
        <w:bidi w:val="0"/>
        <w:spacing w:beforeAutospacing="0" w:afterAutospacing="0" w:line="560" w:lineRule="exact"/>
        <w:ind w:left="0" w:right="0"/>
        <w:rPr>
          <w:rFonts w:hint="eastAsia" w:ascii="仿宋" w:hAnsi="仿宋" w:eastAsia="仿宋" w:cs="仿宋"/>
        </w:rPr>
      </w:pPr>
      <w:r>
        <w:rPr>
          <w:rFonts w:hint="eastAsia" w:ascii="仿宋" w:hAnsi="仿宋" w:eastAsia="仿宋" w:cs="仿宋"/>
          <w:lang w:val="en-US" w:eastAsia="zh-CN"/>
        </w:rPr>
        <w:t>九</w:t>
      </w:r>
      <w:r>
        <w:rPr>
          <w:rFonts w:hint="eastAsia" w:ascii="仿宋" w:hAnsi="仿宋" w:eastAsia="仿宋" w:cs="仿宋"/>
        </w:rPr>
        <w:t>、政府采购违法行为风险知悉确认书</w:t>
      </w:r>
    </w:p>
    <w:p w14:paraId="423115DF">
      <w:pPr>
        <w:keepNext w:val="0"/>
        <w:keepLines w:val="0"/>
        <w:kinsoku/>
        <w:overflowPunct/>
        <w:topLinePunct w:val="0"/>
        <w:bidi w:val="0"/>
        <w:spacing w:beforeAutospacing="0" w:afterAutospacing="0" w:line="560" w:lineRule="exact"/>
        <w:ind w:left="0" w:right="0"/>
        <w:rPr>
          <w:rFonts w:hint="eastAsia" w:ascii="仿宋" w:hAnsi="仿宋" w:eastAsia="仿宋" w:cs="仿宋"/>
        </w:rPr>
      </w:pPr>
      <w:r>
        <w:rPr>
          <w:rFonts w:hint="eastAsia" w:ascii="仿宋" w:hAnsi="仿宋" w:eastAsia="仿宋" w:cs="仿宋"/>
          <w:lang w:val="en-US" w:eastAsia="zh-CN"/>
        </w:rPr>
        <w:t>十</w:t>
      </w:r>
      <w:r>
        <w:rPr>
          <w:rFonts w:hint="eastAsia" w:ascii="仿宋" w:hAnsi="仿宋" w:eastAsia="仿宋" w:cs="仿宋"/>
        </w:rPr>
        <w:t>、供应商认为需要提供的其它文件（如有）</w:t>
      </w:r>
    </w:p>
    <w:p w14:paraId="6F2EC9FC">
      <w:pPr>
        <w:pStyle w:val="12"/>
        <w:keepNext w:val="0"/>
        <w:keepLines w:val="0"/>
        <w:kinsoku/>
        <w:overflowPunct/>
        <w:topLinePunct w:val="0"/>
        <w:bidi w:val="0"/>
        <w:spacing w:beforeAutospacing="0" w:afterAutospacing="0" w:line="560" w:lineRule="exact"/>
        <w:ind w:left="0" w:right="0"/>
        <w:rPr>
          <w:rFonts w:hint="eastAsia" w:ascii="仿宋" w:hAnsi="仿宋" w:eastAsia="仿宋" w:cs="仿宋"/>
        </w:rPr>
      </w:pPr>
    </w:p>
    <w:p w14:paraId="21334985">
      <w:pPr>
        <w:keepNext w:val="0"/>
        <w:keepLines w:val="0"/>
        <w:widowControl/>
        <w:kinsoku/>
        <w:overflowPunct/>
        <w:topLinePunct w:val="0"/>
        <w:bidi w:val="0"/>
        <w:spacing w:beforeAutospacing="0" w:afterAutospacing="0" w:line="560" w:lineRule="exact"/>
        <w:ind w:left="0" w:right="0"/>
        <w:rPr>
          <w:rFonts w:hint="eastAsia" w:ascii="仿宋" w:hAnsi="仿宋" w:eastAsia="仿宋" w:cs="仿宋"/>
          <w:b/>
          <w:bCs/>
          <w:kern w:val="0"/>
          <w:sz w:val="24"/>
          <w:szCs w:val="36"/>
        </w:rPr>
      </w:pPr>
    </w:p>
    <w:p w14:paraId="1EAA0C27">
      <w:pPr>
        <w:keepNext w:val="0"/>
        <w:keepLines w:val="0"/>
        <w:widowControl/>
        <w:kinsoku/>
        <w:overflowPunct/>
        <w:topLinePunct w:val="0"/>
        <w:bidi w:val="0"/>
        <w:spacing w:beforeAutospacing="0" w:afterAutospacing="0" w:line="560" w:lineRule="exact"/>
        <w:ind w:left="0" w:right="0"/>
        <w:jc w:val="left"/>
        <w:rPr>
          <w:rFonts w:hint="eastAsia" w:ascii="仿宋" w:hAnsi="仿宋" w:eastAsia="仿宋" w:cs="仿宋"/>
          <w:b/>
          <w:sz w:val="30"/>
          <w:szCs w:val="30"/>
        </w:rPr>
      </w:pPr>
      <w:r>
        <w:rPr>
          <w:rFonts w:hint="eastAsia" w:ascii="仿宋" w:hAnsi="仿宋" w:eastAsia="仿宋" w:cs="仿宋"/>
          <w:b/>
          <w:sz w:val="30"/>
          <w:szCs w:val="30"/>
        </w:rPr>
        <w:br w:type="page"/>
      </w:r>
    </w:p>
    <w:p w14:paraId="512809B3">
      <w:pPr>
        <w:pStyle w:val="29"/>
        <w:keepNext w:val="0"/>
        <w:keepLines w:val="0"/>
        <w:kinsoku/>
        <w:overflowPunct/>
        <w:topLinePunct w:val="0"/>
        <w:bidi w:val="0"/>
        <w:spacing w:beforeAutospacing="0" w:afterAutospacing="0" w:line="560" w:lineRule="exact"/>
        <w:ind w:left="0" w:right="0" w:firstLine="0" w:firstLineChars="0"/>
        <w:jc w:val="center"/>
        <w:outlineLvl w:val="1"/>
        <w:rPr>
          <w:rFonts w:hint="eastAsia" w:ascii="仿宋" w:hAnsi="仿宋" w:eastAsia="仿宋" w:cs="仿宋"/>
          <w:b/>
          <w:sz w:val="30"/>
          <w:szCs w:val="30"/>
        </w:rPr>
      </w:pPr>
      <w:r>
        <w:rPr>
          <w:rFonts w:hint="eastAsia" w:ascii="仿宋" w:hAnsi="仿宋" w:eastAsia="仿宋" w:cs="仿宋"/>
          <w:b/>
          <w:sz w:val="30"/>
          <w:szCs w:val="30"/>
        </w:rPr>
        <w:t>一、</w:t>
      </w:r>
      <w:r>
        <w:rPr>
          <w:rFonts w:hint="eastAsia" w:ascii="仿宋" w:hAnsi="仿宋" w:eastAsia="仿宋" w:cs="仿宋"/>
          <w:b/>
          <w:sz w:val="30"/>
          <w:szCs w:val="30"/>
          <w:lang w:eastAsia="zh-CN"/>
        </w:rPr>
        <w:t>询价</w:t>
      </w:r>
      <w:r>
        <w:rPr>
          <w:rFonts w:hint="eastAsia" w:ascii="仿宋" w:hAnsi="仿宋" w:eastAsia="仿宋" w:cs="仿宋"/>
          <w:b/>
          <w:sz w:val="30"/>
          <w:szCs w:val="30"/>
        </w:rPr>
        <w:t>承诺函</w:t>
      </w:r>
    </w:p>
    <w:p w14:paraId="1A376435">
      <w:pPr>
        <w:keepNext w:val="0"/>
        <w:keepLines w:val="0"/>
        <w:kinsoku/>
        <w:overflowPunct/>
        <w:topLinePunct w:val="0"/>
        <w:bidi w:val="0"/>
        <w:spacing w:beforeAutospacing="0" w:afterAutospacing="0" w:line="560" w:lineRule="exact"/>
        <w:ind w:left="0" w:right="0"/>
        <w:jc w:val="center"/>
        <w:rPr>
          <w:rFonts w:hint="eastAsia" w:ascii="仿宋" w:hAnsi="仿宋" w:eastAsia="仿宋" w:cs="仿宋"/>
        </w:rPr>
      </w:pPr>
    </w:p>
    <w:p w14:paraId="4B020246">
      <w:pPr>
        <w:keepNext w:val="0"/>
        <w:keepLines w:val="0"/>
        <w:kinsoku/>
        <w:overflowPunct/>
        <w:topLinePunct w:val="0"/>
        <w:bidi w:val="0"/>
        <w:spacing w:beforeAutospacing="0" w:afterAutospacing="0" w:line="560" w:lineRule="exact"/>
        <w:ind w:left="0" w:right="0"/>
        <w:rPr>
          <w:rFonts w:hint="eastAsia" w:ascii="仿宋" w:hAnsi="仿宋" w:eastAsia="仿宋" w:cs="仿宋"/>
        </w:rPr>
      </w:pPr>
      <w:r>
        <w:rPr>
          <w:rFonts w:hint="eastAsia" w:ascii="仿宋" w:hAnsi="仿宋" w:eastAsia="仿宋" w:cs="仿宋"/>
        </w:rPr>
        <w:t>致：友和保险经纪有限公司</w:t>
      </w:r>
    </w:p>
    <w:p w14:paraId="045DA917">
      <w:pPr>
        <w:keepNext w:val="0"/>
        <w:keepLines w:val="0"/>
        <w:widowControl/>
        <w:kinsoku/>
        <w:overflowPunct/>
        <w:topLinePunct w:val="0"/>
        <w:bidi w:val="0"/>
        <w:spacing w:beforeAutospacing="0" w:afterAutospacing="0" w:line="560" w:lineRule="exact"/>
        <w:ind w:left="0" w:right="0" w:firstLine="420" w:firstLineChars="200"/>
        <w:jc w:val="left"/>
        <w:rPr>
          <w:rFonts w:hint="eastAsia" w:ascii="仿宋" w:hAnsi="仿宋" w:eastAsia="仿宋" w:cs="仿宋"/>
        </w:rPr>
      </w:pPr>
      <w:r>
        <w:rPr>
          <w:rFonts w:hint="eastAsia" w:ascii="仿宋" w:hAnsi="仿宋" w:eastAsia="仿宋" w:cs="仿宋"/>
        </w:rPr>
        <w:t>我公司申请参加项目编号为</w:t>
      </w:r>
      <w:r>
        <w:rPr>
          <w:rFonts w:hint="eastAsia" w:ascii="仿宋" w:hAnsi="仿宋" w:eastAsia="仿宋" w:cs="仿宋"/>
          <w:u w:val="single"/>
        </w:rPr>
        <w:t xml:space="preserve">  </w:t>
      </w:r>
      <w:r>
        <w:rPr>
          <w:rFonts w:hint="eastAsia" w:ascii="仿宋" w:hAnsi="仿宋" w:eastAsia="仿宋" w:cs="仿宋"/>
          <w:kern w:val="0"/>
          <w:szCs w:val="21"/>
          <w:u w:val="single"/>
          <w:lang w:eastAsia="zh-CN"/>
        </w:rPr>
        <w:t>UHOLHQA20250655</w:t>
      </w:r>
      <w:r>
        <w:rPr>
          <w:rFonts w:hint="eastAsia" w:ascii="仿宋" w:hAnsi="仿宋" w:eastAsia="仿宋" w:cs="仿宋"/>
          <w:u w:val="single"/>
        </w:rPr>
        <w:t xml:space="preserve">  </w:t>
      </w:r>
      <w:r>
        <w:rPr>
          <w:rFonts w:hint="eastAsia" w:ascii="仿宋" w:hAnsi="仿宋" w:eastAsia="仿宋" w:cs="仿宋"/>
        </w:rPr>
        <w:t>的项目</w:t>
      </w:r>
      <w:r>
        <w:rPr>
          <w:rFonts w:hint="eastAsia" w:ascii="仿宋" w:hAnsi="仿宋" w:eastAsia="仿宋" w:cs="仿宋"/>
          <w:lang w:eastAsia="zh-CN"/>
        </w:rPr>
        <w:t>询价</w:t>
      </w:r>
      <w:r>
        <w:rPr>
          <w:rFonts w:hint="eastAsia" w:ascii="仿宋" w:hAnsi="仿宋" w:eastAsia="仿宋" w:cs="仿宋"/>
        </w:rPr>
        <w:t>，并作出如下承诺：</w:t>
      </w:r>
    </w:p>
    <w:p w14:paraId="2EE15640">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rPr>
      </w:pPr>
      <w:r>
        <w:rPr>
          <w:rFonts w:hint="eastAsia" w:ascii="仿宋" w:hAnsi="仿宋" w:eastAsia="仿宋" w:cs="仿宋"/>
        </w:rPr>
        <w:t>1、我公司已经详细研究并完全接受本次网上</w:t>
      </w:r>
      <w:r>
        <w:rPr>
          <w:rFonts w:hint="eastAsia" w:ascii="仿宋" w:hAnsi="仿宋" w:eastAsia="仿宋" w:cs="仿宋"/>
          <w:lang w:eastAsia="zh-CN"/>
        </w:rPr>
        <w:t>询价</w:t>
      </w:r>
      <w:r>
        <w:rPr>
          <w:rFonts w:hint="eastAsia" w:ascii="仿宋" w:hAnsi="仿宋" w:eastAsia="仿宋" w:cs="仿宋"/>
        </w:rPr>
        <w:t>项目的所有内容（包括</w:t>
      </w:r>
      <w:r>
        <w:rPr>
          <w:rFonts w:hint="eastAsia" w:ascii="仿宋" w:hAnsi="仿宋" w:eastAsia="仿宋" w:cs="仿宋"/>
          <w:lang w:eastAsia="zh-CN"/>
        </w:rPr>
        <w:t>询价</w:t>
      </w:r>
      <w:r>
        <w:rPr>
          <w:rFonts w:hint="eastAsia" w:ascii="仿宋" w:hAnsi="仿宋" w:eastAsia="仿宋" w:cs="仿宋"/>
        </w:rPr>
        <w:t>公告、</w:t>
      </w:r>
      <w:r>
        <w:rPr>
          <w:rFonts w:hint="eastAsia" w:ascii="仿宋" w:hAnsi="仿宋" w:eastAsia="仿宋" w:cs="仿宋"/>
          <w:lang w:eastAsia="zh-CN"/>
        </w:rPr>
        <w:t>询价</w:t>
      </w:r>
      <w:r>
        <w:rPr>
          <w:rFonts w:hint="eastAsia" w:ascii="仿宋" w:hAnsi="仿宋" w:eastAsia="仿宋" w:cs="仿宋"/>
        </w:rPr>
        <w:t>用户需求书及</w:t>
      </w:r>
      <w:r>
        <w:rPr>
          <w:rFonts w:hint="eastAsia" w:ascii="仿宋" w:hAnsi="仿宋" w:eastAsia="仿宋" w:cs="仿宋"/>
          <w:lang w:eastAsia="zh-CN"/>
        </w:rPr>
        <w:t>询价</w:t>
      </w:r>
      <w:r>
        <w:rPr>
          <w:rFonts w:hint="eastAsia" w:ascii="仿宋" w:hAnsi="仿宋" w:eastAsia="仿宋" w:cs="仿宋"/>
        </w:rPr>
        <w:t>应答文件格式等），并承诺我公司本次</w:t>
      </w:r>
      <w:r>
        <w:rPr>
          <w:rFonts w:hint="eastAsia" w:ascii="仿宋" w:hAnsi="仿宋" w:eastAsia="仿宋" w:cs="仿宋"/>
          <w:lang w:eastAsia="zh-CN"/>
        </w:rPr>
        <w:t>投标（响应）</w:t>
      </w:r>
      <w:r>
        <w:rPr>
          <w:rFonts w:hint="eastAsia" w:ascii="仿宋" w:hAnsi="仿宋" w:eastAsia="仿宋" w:cs="仿宋"/>
        </w:rPr>
        <w:t>能完全响应</w:t>
      </w:r>
      <w:r>
        <w:rPr>
          <w:rFonts w:hint="eastAsia" w:ascii="仿宋" w:hAnsi="仿宋" w:eastAsia="仿宋" w:cs="仿宋"/>
          <w:lang w:eastAsia="zh-CN"/>
        </w:rPr>
        <w:t>询价</w:t>
      </w:r>
      <w:r>
        <w:rPr>
          <w:rFonts w:hint="eastAsia" w:ascii="仿宋" w:hAnsi="仿宋" w:eastAsia="仿宋" w:cs="仿宋"/>
        </w:rPr>
        <w:t>要求。</w:t>
      </w:r>
    </w:p>
    <w:p w14:paraId="066AFC81">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rPr>
      </w:pPr>
      <w:r>
        <w:rPr>
          <w:rFonts w:hint="eastAsia" w:ascii="仿宋" w:hAnsi="仿宋" w:eastAsia="仿宋" w:cs="仿宋"/>
        </w:rPr>
        <w:t>2、我公司具备</w:t>
      </w:r>
      <w:r>
        <w:rPr>
          <w:rFonts w:hint="eastAsia" w:ascii="仿宋" w:hAnsi="仿宋" w:eastAsia="仿宋" w:cs="仿宋"/>
          <w:lang w:eastAsia="zh-CN"/>
        </w:rPr>
        <w:t>询价</w:t>
      </w:r>
      <w:r>
        <w:rPr>
          <w:rFonts w:hint="eastAsia" w:ascii="仿宋" w:hAnsi="仿宋" w:eastAsia="仿宋" w:cs="仿宋"/>
        </w:rPr>
        <w:t>公告中要求的供应商资格及要求。</w:t>
      </w:r>
    </w:p>
    <w:p w14:paraId="0FF003F8">
      <w:pPr>
        <w:pStyle w:val="12"/>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color w:val="auto"/>
          <w:kern w:val="2"/>
          <w:sz w:val="21"/>
        </w:rPr>
      </w:pPr>
      <w:r>
        <w:rPr>
          <w:rFonts w:hint="eastAsia" w:ascii="仿宋" w:hAnsi="仿宋" w:eastAsia="仿宋" w:cs="仿宋"/>
          <w:color w:val="auto"/>
          <w:kern w:val="2"/>
          <w:sz w:val="21"/>
        </w:rPr>
        <w:t>3、我公司承诺近三年内无行贿犯罪记录。</w:t>
      </w:r>
    </w:p>
    <w:p w14:paraId="766C6F2E">
      <w:pPr>
        <w:pStyle w:val="12"/>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color w:val="auto"/>
          <w:kern w:val="2"/>
          <w:sz w:val="21"/>
        </w:rPr>
      </w:pPr>
      <w:r>
        <w:rPr>
          <w:rFonts w:hint="eastAsia" w:ascii="仿宋" w:hAnsi="仿宋" w:eastAsia="仿宋" w:cs="仿宋"/>
          <w:color w:val="auto"/>
          <w:kern w:val="2"/>
          <w:sz w:val="21"/>
        </w:rPr>
        <w:t>4、我公司参与本项目政府采购活动时不存在被有关部门禁止参与政府采购活动且在有效期内的情况。</w:t>
      </w:r>
    </w:p>
    <w:p w14:paraId="6FC9243B">
      <w:pPr>
        <w:pStyle w:val="12"/>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color w:val="auto"/>
          <w:kern w:val="2"/>
          <w:sz w:val="21"/>
        </w:rPr>
      </w:pPr>
      <w:r>
        <w:rPr>
          <w:rFonts w:hint="eastAsia" w:ascii="仿宋" w:hAnsi="仿宋" w:eastAsia="仿宋" w:cs="仿宋"/>
          <w:color w:val="auto"/>
          <w:kern w:val="2"/>
          <w:sz w:val="21"/>
        </w:rPr>
        <w:t>5、我公司具备《中华人民共和国政府采购法》第二十二条第一款的条件。</w:t>
      </w:r>
    </w:p>
    <w:p w14:paraId="33375345">
      <w:pPr>
        <w:pStyle w:val="12"/>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color w:val="auto"/>
          <w:kern w:val="2"/>
          <w:sz w:val="21"/>
        </w:rPr>
      </w:pPr>
      <w:r>
        <w:rPr>
          <w:rFonts w:hint="eastAsia" w:ascii="仿宋" w:hAnsi="仿宋" w:eastAsia="仿宋" w:cs="仿宋"/>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63737ED0">
      <w:pPr>
        <w:pStyle w:val="12"/>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color w:val="auto"/>
          <w:kern w:val="2"/>
          <w:sz w:val="21"/>
        </w:rPr>
      </w:pPr>
      <w:r>
        <w:rPr>
          <w:rFonts w:hint="eastAsia" w:ascii="仿宋" w:hAnsi="仿宋" w:eastAsia="仿宋" w:cs="仿宋"/>
          <w:color w:val="auto"/>
          <w:kern w:val="2"/>
          <w:sz w:val="21"/>
        </w:rPr>
        <w:t>7、我单位不存在“单位负责人为同一人或者存在直接控股、管理关系的不同供应商，参加同一合同项下的政府采购活动”的情形；不存在不同</w:t>
      </w:r>
      <w:r>
        <w:rPr>
          <w:rFonts w:hint="eastAsia" w:ascii="仿宋" w:hAnsi="仿宋" w:eastAsia="仿宋" w:cs="仿宋"/>
          <w:color w:val="auto"/>
          <w:kern w:val="2"/>
          <w:sz w:val="21"/>
          <w:lang w:eastAsia="zh-CN"/>
        </w:rPr>
        <w:t>投标（响应）</w:t>
      </w:r>
      <w:r>
        <w:rPr>
          <w:rFonts w:hint="eastAsia" w:ascii="仿宋" w:hAnsi="仿宋" w:eastAsia="仿宋" w:cs="仿宋"/>
          <w:color w:val="auto"/>
          <w:kern w:val="2"/>
          <w:sz w:val="21"/>
        </w:rPr>
        <w:t>供应商法定代表人、主要经营负责人、</w:t>
      </w:r>
      <w:r>
        <w:rPr>
          <w:rFonts w:hint="eastAsia" w:ascii="仿宋" w:hAnsi="仿宋" w:eastAsia="仿宋" w:cs="仿宋"/>
          <w:color w:val="auto"/>
          <w:kern w:val="2"/>
          <w:sz w:val="21"/>
          <w:lang w:eastAsia="zh-CN"/>
        </w:rPr>
        <w:t>投标（响应）</w:t>
      </w:r>
      <w:r>
        <w:rPr>
          <w:rFonts w:hint="eastAsia" w:ascii="仿宋" w:hAnsi="仿宋" w:eastAsia="仿宋" w:cs="仿宋"/>
          <w:color w:val="auto"/>
          <w:kern w:val="2"/>
          <w:sz w:val="21"/>
        </w:rPr>
        <w:t>授权代表人、项目负责人、主要技术人员、</w:t>
      </w:r>
      <w:r>
        <w:rPr>
          <w:rFonts w:hint="eastAsia" w:ascii="仿宋" w:hAnsi="仿宋" w:eastAsia="仿宋" w:cs="仿宋"/>
          <w:color w:val="auto"/>
          <w:kern w:val="2"/>
          <w:sz w:val="21"/>
          <w:lang w:eastAsia="zh-CN"/>
        </w:rPr>
        <w:t>投标（响应）</w:t>
      </w:r>
      <w:r>
        <w:rPr>
          <w:rFonts w:hint="eastAsia" w:ascii="仿宋" w:hAnsi="仿宋" w:eastAsia="仿宋" w:cs="仿宋"/>
          <w:color w:val="auto"/>
          <w:kern w:val="2"/>
          <w:sz w:val="21"/>
        </w:rPr>
        <w:t>文件编制人员为同一人、属同一单位或者在同一单位缴纳社会保险的情形。</w:t>
      </w:r>
    </w:p>
    <w:p w14:paraId="02003A76">
      <w:pPr>
        <w:pStyle w:val="12"/>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color w:val="auto"/>
          <w:kern w:val="2"/>
          <w:sz w:val="21"/>
        </w:rPr>
      </w:pPr>
      <w:r>
        <w:rPr>
          <w:rFonts w:hint="eastAsia" w:ascii="仿宋" w:hAnsi="仿宋" w:eastAsia="仿宋" w:cs="仿宋"/>
          <w:color w:val="auto"/>
          <w:kern w:val="2"/>
          <w:sz w:val="21"/>
        </w:rPr>
        <w:t>8、我司不以联合体</w:t>
      </w:r>
      <w:r>
        <w:rPr>
          <w:rFonts w:hint="eastAsia" w:ascii="仿宋" w:hAnsi="仿宋" w:eastAsia="仿宋" w:cs="仿宋"/>
          <w:color w:val="auto"/>
          <w:kern w:val="2"/>
          <w:sz w:val="21"/>
          <w:lang w:eastAsia="zh-CN"/>
        </w:rPr>
        <w:t>投标（响应）</w:t>
      </w:r>
      <w:r>
        <w:rPr>
          <w:rFonts w:hint="eastAsia" w:ascii="仿宋" w:hAnsi="仿宋" w:eastAsia="仿宋" w:cs="仿宋"/>
          <w:color w:val="auto"/>
          <w:kern w:val="2"/>
          <w:sz w:val="21"/>
        </w:rPr>
        <w:t>，不选用进口产品参与</w:t>
      </w:r>
      <w:r>
        <w:rPr>
          <w:rFonts w:hint="eastAsia" w:ascii="仿宋" w:hAnsi="仿宋" w:eastAsia="仿宋" w:cs="仿宋"/>
          <w:color w:val="auto"/>
          <w:kern w:val="2"/>
          <w:sz w:val="21"/>
          <w:lang w:eastAsia="zh-CN"/>
        </w:rPr>
        <w:t>投标（响应）</w:t>
      </w:r>
      <w:r>
        <w:rPr>
          <w:rFonts w:hint="eastAsia" w:ascii="仿宋" w:hAnsi="仿宋" w:eastAsia="仿宋" w:cs="仿宋"/>
          <w:color w:val="auto"/>
          <w:kern w:val="2"/>
          <w:sz w:val="21"/>
        </w:rPr>
        <w:t>，不转包分包。</w:t>
      </w:r>
    </w:p>
    <w:p w14:paraId="60EE5D1A">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rPr>
      </w:pPr>
      <w:r>
        <w:rPr>
          <w:rFonts w:hint="eastAsia" w:ascii="仿宋" w:hAnsi="仿宋" w:eastAsia="仿宋" w:cs="仿宋"/>
        </w:rPr>
        <w:t>9、我公司保证对本</w:t>
      </w:r>
      <w:r>
        <w:rPr>
          <w:rFonts w:hint="eastAsia" w:ascii="仿宋" w:hAnsi="仿宋" w:eastAsia="仿宋" w:cs="仿宋"/>
          <w:lang w:eastAsia="zh-CN"/>
        </w:rPr>
        <w:t>询价</w:t>
      </w:r>
      <w:r>
        <w:rPr>
          <w:rFonts w:hint="eastAsia" w:ascii="仿宋" w:hAnsi="仿宋" w:eastAsia="仿宋" w:cs="仿宋"/>
        </w:rPr>
        <w:t>项目所提供的货物、服务、工程未侵犯知识产权；保证在本项目</w:t>
      </w:r>
      <w:r>
        <w:rPr>
          <w:rFonts w:hint="eastAsia" w:ascii="仿宋" w:hAnsi="仿宋" w:eastAsia="仿宋" w:cs="仿宋"/>
          <w:lang w:eastAsia="zh-CN"/>
        </w:rPr>
        <w:t>询价</w:t>
      </w:r>
      <w:r>
        <w:rPr>
          <w:rFonts w:hint="eastAsia" w:ascii="仿宋" w:hAnsi="仿宋" w:eastAsia="仿宋" w:cs="仿宋"/>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5E57E6BF">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rPr>
      </w:pPr>
      <w:r>
        <w:rPr>
          <w:rFonts w:hint="eastAsia" w:ascii="仿宋" w:hAnsi="仿宋" w:eastAsia="仿宋" w:cs="仿宋"/>
        </w:rPr>
        <w:t>10、我公司如果成交，将保证履行本</w:t>
      </w:r>
      <w:r>
        <w:rPr>
          <w:rFonts w:hint="eastAsia" w:ascii="仿宋" w:hAnsi="仿宋" w:eastAsia="仿宋" w:cs="仿宋"/>
          <w:lang w:eastAsia="zh-CN"/>
        </w:rPr>
        <w:t>询价</w:t>
      </w:r>
      <w:r>
        <w:rPr>
          <w:rFonts w:hint="eastAsia" w:ascii="仿宋" w:hAnsi="仿宋" w:eastAsia="仿宋" w:cs="仿宋"/>
        </w:rPr>
        <w:t>项目中的所有要求（包括</w:t>
      </w:r>
      <w:r>
        <w:rPr>
          <w:rFonts w:hint="eastAsia" w:ascii="仿宋" w:hAnsi="仿宋" w:eastAsia="仿宋" w:cs="仿宋"/>
          <w:lang w:eastAsia="zh-CN"/>
        </w:rPr>
        <w:t>询价</w:t>
      </w:r>
      <w:r>
        <w:rPr>
          <w:rFonts w:hint="eastAsia" w:ascii="仿宋" w:hAnsi="仿宋" w:eastAsia="仿宋" w:cs="仿宋"/>
        </w:rPr>
        <w:t>公告、</w:t>
      </w:r>
      <w:r>
        <w:rPr>
          <w:rFonts w:hint="eastAsia" w:ascii="仿宋" w:hAnsi="仿宋" w:eastAsia="仿宋" w:cs="仿宋"/>
          <w:lang w:eastAsia="zh-CN"/>
        </w:rPr>
        <w:t>询价</w:t>
      </w:r>
      <w:r>
        <w:rPr>
          <w:rFonts w:hint="eastAsia" w:ascii="仿宋" w:hAnsi="仿宋" w:eastAsia="仿宋" w:cs="仿宋"/>
        </w:rPr>
        <w:t>用户需求书及</w:t>
      </w:r>
      <w:r>
        <w:rPr>
          <w:rFonts w:hint="eastAsia" w:ascii="仿宋" w:hAnsi="仿宋" w:eastAsia="仿宋" w:cs="仿宋"/>
          <w:lang w:eastAsia="zh-CN"/>
        </w:rPr>
        <w:t>询价</w:t>
      </w:r>
      <w:r>
        <w:rPr>
          <w:rFonts w:hint="eastAsia" w:ascii="仿宋" w:hAnsi="仿宋" w:eastAsia="仿宋" w:cs="仿宋"/>
        </w:rPr>
        <w:t>应答文件格式等）规定的全部责任和义务，依法与采购人签订采购合同并按质、按量、按时完成履行合同义务。我公司已清楚，如违反该要求，将按《深圳经济特区政府采购条例》相关规定接受处罚。</w:t>
      </w:r>
    </w:p>
    <w:p w14:paraId="3F6D47C9">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rPr>
      </w:pPr>
      <w:r>
        <w:rPr>
          <w:rFonts w:hint="eastAsia" w:ascii="仿宋" w:hAnsi="仿宋" w:eastAsia="仿宋" w:cs="仿宋"/>
        </w:rPr>
        <w:t>特此承诺！</w:t>
      </w:r>
    </w:p>
    <w:p w14:paraId="7DA7CEEA">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rPr>
      </w:pPr>
    </w:p>
    <w:p w14:paraId="0980C641">
      <w:pPr>
        <w:keepNext w:val="0"/>
        <w:keepLines w:val="0"/>
        <w:kinsoku/>
        <w:overflowPunct/>
        <w:topLinePunct w:val="0"/>
        <w:bidi w:val="0"/>
        <w:snapToGrid w:val="0"/>
        <w:spacing w:beforeAutospacing="0" w:afterAutospacing="0" w:line="560" w:lineRule="exact"/>
        <w:ind w:left="0" w:right="0" w:firstLine="4935" w:firstLineChars="2350"/>
        <w:rPr>
          <w:rFonts w:hint="eastAsia" w:ascii="仿宋" w:hAnsi="仿宋" w:eastAsia="仿宋" w:cs="仿宋"/>
          <w:szCs w:val="21"/>
        </w:rPr>
      </w:pPr>
      <w:r>
        <w:rPr>
          <w:rFonts w:hint="eastAsia" w:ascii="仿宋" w:hAnsi="仿宋" w:eastAsia="仿宋" w:cs="仿宋"/>
          <w:szCs w:val="21"/>
        </w:rPr>
        <w:t xml:space="preserve">供应商名称（盖章）： </w:t>
      </w:r>
    </w:p>
    <w:p w14:paraId="1EDA6029">
      <w:pPr>
        <w:keepNext w:val="0"/>
        <w:keepLines w:val="0"/>
        <w:kinsoku/>
        <w:overflowPunct/>
        <w:topLinePunct w:val="0"/>
        <w:bidi w:val="0"/>
        <w:snapToGrid w:val="0"/>
        <w:spacing w:beforeAutospacing="0" w:afterAutospacing="0" w:line="560" w:lineRule="exact"/>
        <w:ind w:left="0" w:right="0" w:firstLine="4935" w:firstLineChars="2350"/>
        <w:rPr>
          <w:rFonts w:hint="eastAsia" w:ascii="仿宋" w:hAnsi="仿宋" w:eastAsia="仿宋" w:cs="仿宋"/>
          <w:bCs/>
          <w:szCs w:val="21"/>
        </w:rPr>
      </w:pPr>
      <w:r>
        <w:rPr>
          <w:rFonts w:hint="eastAsia" w:ascii="仿宋" w:hAnsi="仿宋" w:eastAsia="仿宋" w:cs="仿宋"/>
          <w:bCs/>
          <w:szCs w:val="21"/>
        </w:rPr>
        <w:t>日  期：       年    月   日</w:t>
      </w:r>
    </w:p>
    <w:p w14:paraId="48F27CE9">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rPr>
      </w:pPr>
    </w:p>
    <w:p w14:paraId="07A43849">
      <w:pPr>
        <w:keepNext w:val="0"/>
        <w:keepLines w:val="0"/>
        <w:widowControl/>
        <w:kinsoku/>
        <w:overflowPunct/>
        <w:topLinePunct w:val="0"/>
        <w:bidi w:val="0"/>
        <w:spacing w:beforeAutospacing="0" w:afterAutospacing="0" w:line="560" w:lineRule="exact"/>
        <w:ind w:left="0" w:right="0"/>
        <w:jc w:val="left"/>
        <w:rPr>
          <w:rFonts w:hint="eastAsia" w:ascii="仿宋" w:hAnsi="仿宋" w:eastAsia="仿宋" w:cs="仿宋"/>
          <w:b/>
          <w:sz w:val="30"/>
          <w:szCs w:val="30"/>
        </w:rPr>
      </w:pPr>
      <w:r>
        <w:rPr>
          <w:rFonts w:hint="eastAsia" w:ascii="仿宋" w:hAnsi="仿宋" w:eastAsia="仿宋" w:cs="仿宋"/>
          <w:b/>
          <w:sz w:val="30"/>
          <w:szCs w:val="30"/>
        </w:rPr>
        <w:br w:type="page"/>
      </w:r>
    </w:p>
    <w:p w14:paraId="774D0D04">
      <w:pPr>
        <w:pStyle w:val="29"/>
        <w:keepNext w:val="0"/>
        <w:keepLines w:val="0"/>
        <w:kinsoku/>
        <w:overflowPunct/>
        <w:topLinePunct w:val="0"/>
        <w:bidi w:val="0"/>
        <w:spacing w:beforeAutospacing="0" w:afterAutospacing="0" w:line="560" w:lineRule="exact"/>
        <w:ind w:left="0" w:right="0" w:firstLine="0" w:firstLineChars="0"/>
        <w:jc w:val="center"/>
        <w:outlineLvl w:val="1"/>
        <w:rPr>
          <w:rFonts w:hint="eastAsia" w:ascii="仿宋" w:hAnsi="仿宋" w:eastAsia="仿宋" w:cs="仿宋"/>
          <w:b/>
          <w:sz w:val="30"/>
          <w:szCs w:val="30"/>
        </w:rPr>
      </w:pPr>
      <w:r>
        <w:rPr>
          <w:rFonts w:hint="eastAsia" w:ascii="仿宋" w:hAnsi="仿宋" w:eastAsia="仿宋" w:cs="仿宋"/>
          <w:b/>
          <w:sz w:val="30"/>
          <w:szCs w:val="30"/>
        </w:rPr>
        <w:t>二、营业执照及资质证明文件</w:t>
      </w:r>
    </w:p>
    <w:p w14:paraId="14C3E664">
      <w:pPr>
        <w:pStyle w:val="12"/>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color w:val="auto"/>
          <w:kern w:val="2"/>
          <w:sz w:val="21"/>
        </w:rPr>
      </w:pPr>
      <w:r>
        <w:rPr>
          <w:rFonts w:hint="eastAsia" w:ascii="仿宋" w:hAnsi="仿宋" w:eastAsia="仿宋" w:cs="仿宋"/>
          <w:color w:val="auto"/>
          <w:kern w:val="2"/>
          <w:sz w:val="21"/>
        </w:rPr>
        <w:t>1.营业执照及资质证明文件复印件加盖公章</w:t>
      </w:r>
    </w:p>
    <w:p w14:paraId="38DE81BB">
      <w:pPr>
        <w:keepNext w:val="0"/>
        <w:keepLines w:val="0"/>
        <w:kinsoku/>
        <w:overflowPunct/>
        <w:topLinePunct w:val="0"/>
        <w:bidi w:val="0"/>
        <w:spacing w:beforeAutospacing="0" w:afterAutospacing="0" w:line="560" w:lineRule="exact"/>
        <w:ind w:left="0" w:right="0"/>
        <w:rPr>
          <w:rFonts w:hint="eastAsia" w:ascii="仿宋" w:hAnsi="仿宋" w:eastAsia="仿宋" w:cs="仿宋"/>
          <w:b/>
          <w:sz w:val="30"/>
          <w:szCs w:val="30"/>
        </w:rPr>
      </w:pPr>
      <w:r>
        <w:rPr>
          <w:rFonts w:hint="eastAsia" w:ascii="仿宋" w:hAnsi="仿宋" w:eastAsia="仿宋" w:cs="仿宋"/>
          <w:b/>
          <w:sz w:val="30"/>
          <w:szCs w:val="30"/>
        </w:rPr>
        <w:br w:type="page"/>
      </w:r>
    </w:p>
    <w:p w14:paraId="77924D72">
      <w:pPr>
        <w:pStyle w:val="29"/>
        <w:keepNext w:val="0"/>
        <w:keepLines w:val="0"/>
        <w:kinsoku/>
        <w:overflowPunct/>
        <w:topLinePunct w:val="0"/>
        <w:bidi w:val="0"/>
        <w:spacing w:beforeAutospacing="0" w:afterAutospacing="0" w:line="560" w:lineRule="exact"/>
        <w:ind w:left="0" w:right="0" w:firstLine="602"/>
        <w:jc w:val="center"/>
        <w:outlineLvl w:val="1"/>
        <w:rPr>
          <w:rFonts w:hint="eastAsia" w:ascii="仿宋" w:hAnsi="仿宋" w:eastAsia="仿宋" w:cs="仿宋"/>
          <w:b/>
          <w:sz w:val="30"/>
          <w:szCs w:val="30"/>
        </w:rPr>
      </w:pPr>
      <w:r>
        <w:rPr>
          <w:rFonts w:hint="eastAsia" w:ascii="仿宋" w:hAnsi="仿宋" w:eastAsia="仿宋" w:cs="仿宋"/>
          <w:b/>
          <w:sz w:val="30"/>
          <w:szCs w:val="30"/>
          <w:lang w:val="en-US" w:eastAsia="zh-CN"/>
        </w:rPr>
        <w:t>三</w:t>
      </w:r>
      <w:r>
        <w:rPr>
          <w:rFonts w:hint="eastAsia" w:ascii="仿宋" w:hAnsi="仿宋" w:eastAsia="仿宋" w:cs="仿宋"/>
          <w:b/>
          <w:sz w:val="30"/>
          <w:szCs w:val="30"/>
        </w:rPr>
        <w:t>、供应商基本情况</w:t>
      </w:r>
    </w:p>
    <w:p w14:paraId="09F60C58">
      <w:pPr>
        <w:keepNext w:val="0"/>
        <w:keepLines w:val="0"/>
        <w:kinsoku/>
        <w:overflowPunct/>
        <w:topLinePunct w:val="0"/>
        <w:bidi w:val="0"/>
        <w:snapToGrid w:val="0"/>
        <w:spacing w:beforeAutospacing="0" w:afterAutospacing="0" w:line="560" w:lineRule="exact"/>
        <w:ind w:left="0" w:right="0"/>
        <w:rPr>
          <w:rFonts w:hint="eastAsia" w:ascii="仿宋" w:hAnsi="仿宋" w:eastAsia="仿宋" w:cs="仿宋"/>
          <w:b/>
          <w:color w:val="FF0000"/>
          <w:szCs w:val="21"/>
          <w:highlight w:val="yellow"/>
        </w:rPr>
      </w:pPr>
      <w:r>
        <w:rPr>
          <w:rFonts w:hint="eastAsia" w:ascii="仿宋" w:hAnsi="仿宋" w:eastAsia="仿宋" w:cs="仿宋"/>
          <w:b/>
          <w:color w:val="FF0000"/>
          <w:szCs w:val="21"/>
        </w:rPr>
        <w:t>（注：根据《深圳经济特区政府采购条例实施细则》第七十五条规定，以下内容将作为评审委员会和主管部门判定本项目不同</w:t>
      </w:r>
      <w:r>
        <w:rPr>
          <w:rFonts w:hint="eastAsia" w:ascii="仿宋" w:hAnsi="仿宋" w:eastAsia="仿宋" w:cs="仿宋"/>
          <w:b/>
          <w:color w:val="FF0000"/>
          <w:szCs w:val="21"/>
          <w:lang w:eastAsia="zh-CN"/>
        </w:rPr>
        <w:t>投标（响应）</w:t>
      </w:r>
      <w:r>
        <w:rPr>
          <w:rFonts w:hint="eastAsia" w:ascii="仿宋" w:hAnsi="仿宋" w:eastAsia="仿宋" w:cs="仿宋"/>
          <w:b/>
          <w:color w:val="FF0000"/>
          <w:szCs w:val="21"/>
        </w:rPr>
        <w:t>供应商是否涉嫌、属于串通</w:t>
      </w:r>
      <w:r>
        <w:rPr>
          <w:rFonts w:hint="eastAsia" w:ascii="仿宋" w:hAnsi="仿宋" w:eastAsia="仿宋" w:cs="仿宋"/>
          <w:b/>
          <w:color w:val="FF0000"/>
          <w:szCs w:val="21"/>
          <w:lang w:eastAsia="zh-CN"/>
        </w:rPr>
        <w:t>投标（响应）</w:t>
      </w:r>
      <w:r>
        <w:rPr>
          <w:rFonts w:hint="eastAsia" w:ascii="仿宋" w:hAnsi="仿宋" w:eastAsia="仿宋" w:cs="仿宋"/>
          <w:b/>
          <w:color w:val="FF0000"/>
          <w:szCs w:val="21"/>
        </w:rPr>
        <w:t>的重要依据，请供应商认真填报，并保证所填信息的真实、准确和完整。）</w:t>
      </w:r>
    </w:p>
    <w:p w14:paraId="4A3DBFDB">
      <w:pPr>
        <w:keepNext w:val="0"/>
        <w:keepLines w:val="0"/>
        <w:kinsoku/>
        <w:overflowPunct/>
        <w:topLinePunct w:val="0"/>
        <w:bidi w:val="0"/>
        <w:snapToGrid w:val="0"/>
        <w:spacing w:beforeAutospacing="0" w:afterAutospacing="0" w:line="560" w:lineRule="exact"/>
        <w:ind w:left="0" w:right="0"/>
        <w:rPr>
          <w:rFonts w:hint="eastAsia" w:ascii="仿宋" w:hAnsi="仿宋" w:eastAsia="仿宋" w:cs="仿宋"/>
          <w:b/>
          <w:szCs w:val="21"/>
        </w:rPr>
      </w:pPr>
    </w:p>
    <w:p w14:paraId="5962F583">
      <w:pPr>
        <w:keepNext w:val="0"/>
        <w:keepLines w:val="0"/>
        <w:kinsoku/>
        <w:overflowPunct/>
        <w:topLinePunct w:val="0"/>
        <w:bidi w:val="0"/>
        <w:snapToGrid w:val="0"/>
        <w:spacing w:beforeAutospacing="0" w:afterAutospacing="0" w:line="560" w:lineRule="exact"/>
        <w:ind w:left="0" w:right="0"/>
        <w:rPr>
          <w:rFonts w:hint="eastAsia" w:ascii="仿宋" w:hAnsi="仿宋" w:eastAsia="仿宋" w:cs="仿宋"/>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 w:hAnsi="仿宋" w:eastAsia="仿宋" w:cs="仿宋"/>
          <w:b/>
          <w:szCs w:val="21"/>
        </w:rPr>
        <w:t>1.供应商基本情况表</w:t>
      </w:r>
    </w:p>
    <w:p w14:paraId="0A07EF89">
      <w:pPr>
        <w:keepNext w:val="0"/>
        <w:keepLines w:val="0"/>
        <w:kinsoku/>
        <w:overflowPunct/>
        <w:topLinePunct w:val="0"/>
        <w:bidi w:val="0"/>
        <w:adjustRightInd w:val="0"/>
        <w:snapToGrid w:val="0"/>
        <w:spacing w:beforeAutospacing="0" w:afterAutospacing="0" w:line="560" w:lineRule="exact"/>
        <w:ind w:left="0" w:right="0"/>
        <w:jc w:val="left"/>
        <w:rPr>
          <w:rFonts w:hint="eastAsia" w:ascii="仿宋" w:hAnsi="仿宋" w:eastAsia="仿宋" w:cs="仿宋"/>
          <w:szCs w:val="21"/>
        </w:rPr>
      </w:pPr>
      <w:r>
        <w:rPr>
          <w:rFonts w:hint="eastAsia" w:ascii="仿宋" w:hAnsi="仿宋" w:eastAsia="仿宋" w:cs="仿宋"/>
          <w:szCs w:val="21"/>
        </w:rPr>
        <w:t>填表单位（</w:t>
      </w:r>
      <w:r>
        <w:rPr>
          <w:rFonts w:hint="eastAsia" w:ascii="仿宋" w:hAnsi="仿宋" w:eastAsia="仿宋" w:cs="仿宋"/>
          <w:b/>
          <w:bCs/>
          <w:color w:val="FF0000"/>
          <w:szCs w:val="21"/>
        </w:rPr>
        <w:t>加盖单位公章</w:t>
      </w:r>
      <w:r>
        <w:rPr>
          <w:rFonts w:hint="eastAsia" w:ascii="仿宋" w:hAnsi="仿宋" w:eastAsia="仿宋" w:cs="仿宋"/>
          <w:szCs w:val="21"/>
        </w:rPr>
        <w:t>）：</w:t>
      </w:r>
    </w:p>
    <w:p w14:paraId="0F2DE8AD">
      <w:pPr>
        <w:keepNext w:val="0"/>
        <w:keepLines w:val="0"/>
        <w:kinsoku/>
        <w:overflowPunct/>
        <w:topLinePunct w:val="0"/>
        <w:bidi w:val="0"/>
        <w:adjustRightInd w:val="0"/>
        <w:snapToGrid w:val="0"/>
        <w:spacing w:beforeAutospacing="0" w:afterAutospacing="0" w:line="560" w:lineRule="exact"/>
        <w:ind w:left="0" w:right="0"/>
        <w:jc w:val="left"/>
        <w:rPr>
          <w:rFonts w:hint="eastAsia" w:ascii="仿宋" w:hAnsi="仿宋" w:eastAsia="仿宋" w:cs="仿宋"/>
        </w:rPr>
      </w:pPr>
      <w:r>
        <w:rPr>
          <w:rFonts w:hint="eastAsia" w:ascii="仿宋" w:hAnsi="仿宋" w:eastAsia="仿宋" w:cs="仿宋"/>
          <w:szCs w:val="21"/>
        </w:rPr>
        <w:t>填表日期：        年     月      日</w:t>
      </w:r>
    </w:p>
    <w:tbl>
      <w:tblPr>
        <w:tblStyle w:val="2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615"/>
        <w:gridCol w:w="1469"/>
        <w:gridCol w:w="927"/>
        <w:gridCol w:w="721"/>
        <w:gridCol w:w="1305"/>
        <w:gridCol w:w="1399"/>
        <w:gridCol w:w="1424"/>
      </w:tblGrid>
      <w:tr w14:paraId="6BC1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gridSpan w:val="2"/>
            <w:vAlign w:val="center"/>
          </w:tcPr>
          <w:p w14:paraId="1412061C">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投标（响应）供应商</w:t>
            </w:r>
          </w:p>
        </w:tc>
        <w:tc>
          <w:tcPr>
            <w:tcW w:w="2396" w:type="dxa"/>
            <w:gridSpan w:val="2"/>
            <w:vAlign w:val="center"/>
          </w:tcPr>
          <w:p w14:paraId="05ED64AF">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2026" w:type="dxa"/>
            <w:gridSpan w:val="2"/>
            <w:vAlign w:val="center"/>
          </w:tcPr>
          <w:p w14:paraId="7D671CCB">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供应商统一社会信用代码</w:t>
            </w:r>
          </w:p>
        </w:tc>
        <w:tc>
          <w:tcPr>
            <w:tcW w:w="2823" w:type="dxa"/>
            <w:gridSpan w:val="2"/>
            <w:vAlign w:val="center"/>
          </w:tcPr>
          <w:p w14:paraId="1978FADC">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r>
      <w:tr w14:paraId="6FB7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9" w:type="dxa"/>
            <w:gridSpan w:val="8"/>
            <w:vAlign w:val="center"/>
          </w:tcPr>
          <w:p w14:paraId="517B4853">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投标（响应）供应商相关人员情况</w:t>
            </w:r>
          </w:p>
        </w:tc>
      </w:tr>
      <w:tr w14:paraId="5F76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bottom w:val="single" w:color="auto" w:sz="4" w:space="0"/>
            </w:tcBorders>
            <w:vAlign w:val="center"/>
          </w:tcPr>
          <w:p w14:paraId="752273E4">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序号</w:t>
            </w:r>
          </w:p>
        </w:tc>
        <w:tc>
          <w:tcPr>
            <w:tcW w:w="2084" w:type="dxa"/>
            <w:gridSpan w:val="2"/>
            <w:tcBorders>
              <w:bottom w:val="single" w:color="auto" w:sz="4" w:space="0"/>
            </w:tcBorders>
            <w:vAlign w:val="center"/>
          </w:tcPr>
          <w:p w14:paraId="686E2918">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职务</w:t>
            </w:r>
          </w:p>
        </w:tc>
        <w:tc>
          <w:tcPr>
            <w:tcW w:w="927" w:type="dxa"/>
            <w:tcBorders>
              <w:bottom w:val="single" w:color="auto" w:sz="4" w:space="0"/>
            </w:tcBorders>
            <w:vAlign w:val="center"/>
          </w:tcPr>
          <w:p w14:paraId="11904C60">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姓名</w:t>
            </w:r>
          </w:p>
        </w:tc>
        <w:tc>
          <w:tcPr>
            <w:tcW w:w="2026" w:type="dxa"/>
            <w:gridSpan w:val="2"/>
            <w:tcBorders>
              <w:bottom w:val="single" w:color="auto" w:sz="4" w:space="0"/>
            </w:tcBorders>
            <w:vAlign w:val="center"/>
          </w:tcPr>
          <w:p w14:paraId="1EF16686">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身份证号码</w:t>
            </w:r>
          </w:p>
        </w:tc>
        <w:tc>
          <w:tcPr>
            <w:tcW w:w="1399" w:type="dxa"/>
            <w:tcBorders>
              <w:bottom w:val="single" w:color="auto" w:sz="4" w:space="0"/>
            </w:tcBorders>
            <w:vAlign w:val="center"/>
          </w:tcPr>
          <w:p w14:paraId="767EEBC9">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劳动合同</w:t>
            </w:r>
          </w:p>
          <w:p w14:paraId="4C240DEE">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关系单位</w:t>
            </w:r>
          </w:p>
        </w:tc>
        <w:tc>
          <w:tcPr>
            <w:tcW w:w="1424" w:type="dxa"/>
            <w:tcBorders>
              <w:bottom w:val="single" w:color="auto" w:sz="4" w:space="0"/>
            </w:tcBorders>
            <w:vAlign w:val="center"/>
          </w:tcPr>
          <w:p w14:paraId="46BDE678">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缴纳社会</w:t>
            </w:r>
          </w:p>
          <w:p w14:paraId="25A855A0">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保险单位</w:t>
            </w:r>
          </w:p>
        </w:tc>
      </w:tr>
      <w:tr w14:paraId="4B204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top w:val="single" w:color="auto" w:sz="4" w:space="0"/>
              <w:left w:val="single" w:color="auto" w:sz="4" w:space="0"/>
              <w:bottom w:val="single" w:color="auto" w:sz="4" w:space="0"/>
              <w:right w:val="single" w:color="auto" w:sz="4" w:space="0"/>
            </w:tcBorders>
            <w:vAlign w:val="center"/>
          </w:tcPr>
          <w:p w14:paraId="0C1FFE1C">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1</w:t>
            </w:r>
          </w:p>
        </w:tc>
        <w:tc>
          <w:tcPr>
            <w:tcW w:w="2084" w:type="dxa"/>
            <w:gridSpan w:val="2"/>
            <w:tcBorders>
              <w:top w:val="single" w:color="auto" w:sz="4" w:space="0"/>
              <w:left w:val="single" w:color="auto" w:sz="4" w:space="0"/>
              <w:bottom w:val="single" w:color="auto" w:sz="4" w:space="0"/>
              <w:right w:val="single" w:color="auto" w:sz="4" w:space="0"/>
            </w:tcBorders>
            <w:vAlign w:val="center"/>
          </w:tcPr>
          <w:p w14:paraId="5FFFFE62">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法定代表人（或单位负责人或执行事务合伙人）</w:t>
            </w:r>
          </w:p>
        </w:tc>
        <w:tc>
          <w:tcPr>
            <w:tcW w:w="927" w:type="dxa"/>
            <w:tcBorders>
              <w:top w:val="single" w:color="auto" w:sz="4" w:space="0"/>
              <w:left w:val="single" w:color="auto" w:sz="4" w:space="0"/>
              <w:bottom w:val="single" w:color="auto" w:sz="4" w:space="0"/>
              <w:right w:val="single" w:color="auto" w:sz="4" w:space="0"/>
            </w:tcBorders>
            <w:vAlign w:val="center"/>
          </w:tcPr>
          <w:p w14:paraId="49BFD83D">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62970A04">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1399" w:type="dxa"/>
            <w:tcBorders>
              <w:top w:val="single" w:color="auto" w:sz="4" w:space="0"/>
              <w:left w:val="single" w:color="auto" w:sz="4" w:space="0"/>
              <w:bottom w:val="single" w:color="auto" w:sz="4" w:space="0"/>
              <w:right w:val="single" w:color="auto" w:sz="4" w:space="0"/>
            </w:tcBorders>
            <w:vAlign w:val="center"/>
          </w:tcPr>
          <w:p w14:paraId="57B845C4">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1424" w:type="dxa"/>
            <w:tcBorders>
              <w:top w:val="single" w:color="auto" w:sz="4" w:space="0"/>
              <w:left w:val="single" w:color="auto" w:sz="4" w:space="0"/>
              <w:bottom w:val="single" w:color="auto" w:sz="4" w:space="0"/>
              <w:right w:val="single" w:color="auto" w:sz="4" w:space="0"/>
            </w:tcBorders>
            <w:vAlign w:val="center"/>
          </w:tcPr>
          <w:p w14:paraId="16DC93A7">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r>
      <w:tr w14:paraId="2D99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top w:val="single" w:color="auto" w:sz="4" w:space="0"/>
              <w:left w:val="single" w:color="auto" w:sz="4" w:space="0"/>
              <w:bottom w:val="single" w:color="auto" w:sz="4" w:space="0"/>
              <w:right w:val="single" w:color="auto" w:sz="4" w:space="0"/>
            </w:tcBorders>
            <w:vAlign w:val="center"/>
          </w:tcPr>
          <w:p w14:paraId="6BE3ABD0">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2</w:t>
            </w:r>
          </w:p>
        </w:tc>
        <w:tc>
          <w:tcPr>
            <w:tcW w:w="2084" w:type="dxa"/>
            <w:gridSpan w:val="2"/>
            <w:tcBorders>
              <w:top w:val="single" w:color="auto" w:sz="4" w:space="0"/>
              <w:left w:val="single" w:color="auto" w:sz="4" w:space="0"/>
              <w:bottom w:val="single" w:color="auto" w:sz="4" w:space="0"/>
              <w:right w:val="single" w:color="auto" w:sz="4" w:space="0"/>
            </w:tcBorders>
            <w:vAlign w:val="center"/>
          </w:tcPr>
          <w:p w14:paraId="3B63D706">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
                <w:color w:val="FF0000"/>
                <w:szCs w:val="21"/>
              </w:rPr>
            </w:pPr>
            <w:r>
              <w:rPr>
                <w:rFonts w:hint="eastAsia" w:ascii="仿宋" w:hAnsi="仿宋" w:eastAsia="仿宋" w:cs="仿宋"/>
                <w:b/>
                <w:color w:val="FF0000"/>
                <w:szCs w:val="21"/>
              </w:rPr>
              <w:t>主要经营负责人</w:t>
            </w:r>
          </w:p>
        </w:tc>
        <w:tc>
          <w:tcPr>
            <w:tcW w:w="927" w:type="dxa"/>
            <w:tcBorders>
              <w:top w:val="single" w:color="auto" w:sz="4" w:space="0"/>
              <w:left w:val="single" w:color="auto" w:sz="4" w:space="0"/>
              <w:bottom w:val="single" w:color="auto" w:sz="4" w:space="0"/>
              <w:right w:val="single" w:color="auto" w:sz="4" w:space="0"/>
            </w:tcBorders>
            <w:vAlign w:val="center"/>
          </w:tcPr>
          <w:p w14:paraId="0A68AC22">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2D34DF8E">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1399" w:type="dxa"/>
            <w:tcBorders>
              <w:top w:val="single" w:color="auto" w:sz="4" w:space="0"/>
              <w:left w:val="single" w:color="auto" w:sz="4" w:space="0"/>
              <w:bottom w:val="single" w:color="auto" w:sz="4" w:space="0"/>
              <w:right w:val="single" w:color="auto" w:sz="4" w:space="0"/>
            </w:tcBorders>
            <w:vAlign w:val="center"/>
          </w:tcPr>
          <w:p w14:paraId="6B3A1312">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1424" w:type="dxa"/>
            <w:tcBorders>
              <w:top w:val="single" w:color="auto" w:sz="4" w:space="0"/>
              <w:left w:val="single" w:color="auto" w:sz="4" w:space="0"/>
              <w:bottom w:val="single" w:color="auto" w:sz="4" w:space="0"/>
              <w:right w:val="single" w:color="auto" w:sz="4" w:space="0"/>
            </w:tcBorders>
            <w:vAlign w:val="center"/>
          </w:tcPr>
          <w:p w14:paraId="71EABC4D">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r>
      <w:tr w14:paraId="327D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top w:val="single" w:color="auto" w:sz="4" w:space="0"/>
              <w:left w:val="single" w:color="auto" w:sz="4" w:space="0"/>
              <w:bottom w:val="single" w:color="auto" w:sz="4" w:space="0"/>
              <w:right w:val="single" w:color="auto" w:sz="4" w:space="0"/>
            </w:tcBorders>
            <w:vAlign w:val="center"/>
          </w:tcPr>
          <w:p w14:paraId="02B6ABD4">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3</w:t>
            </w:r>
          </w:p>
        </w:tc>
        <w:tc>
          <w:tcPr>
            <w:tcW w:w="2084" w:type="dxa"/>
            <w:gridSpan w:val="2"/>
            <w:tcBorders>
              <w:top w:val="single" w:color="auto" w:sz="4" w:space="0"/>
              <w:left w:val="single" w:color="auto" w:sz="4" w:space="0"/>
              <w:bottom w:val="single" w:color="auto" w:sz="4" w:space="0"/>
              <w:right w:val="single" w:color="auto" w:sz="4" w:space="0"/>
            </w:tcBorders>
            <w:vAlign w:val="center"/>
          </w:tcPr>
          <w:p w14:paraId="5ED417A0">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
                <w:color w:val="FF0000"/>
                <w:szCs w:val="21"/>
              </w:rPr>
              <w:t>项目</w:t>
            </w:r>
            <w:r>
              <w:rPr>
                <w:rFonts w:hint="eastAsia" w:ascii="仿宋" w:hAnsi="仿宋" w:eastAsia="仿宋" w:cs="仿宋"/>
                <w:b/>
                <w:color w:val="FF0000"/>
                <w:szCs w:val="21"/>
                <w:lang w:eastAsia="zh-CN"/>
              </w:rPr>
              <w:t>投标（响应）</w:t>
            </w:r>
            <w:r>
              <w:rPr>
                <w:rFonts w:hint="eastAsia" w:ascii="仿宋" w:hAnsi="仿宋" w:eastAsia="仿宋" w:cs="仿宋"/>
                <w:b/>
                <w:color w:val="FF0000"/>
                <w:szCs w:val="21"/>
              </w:rPr>
              <w:t>授权代表人</w:t>
            </w:r>
          </w:p>
        </w:tc>
        <w:tc>
          <w:tcPr>
            <w:tcW w:w="927" w:type="dxa"/>
            <w:tcBorders>
              <w:top w:val="single" w:color="auto" w:sz="4" w:space="0"/>
              <w:left w:val="single" w:color="auto" w:sz="4" w:space="0"/>
              <w:bottom w:val="single" w:color="auto" w:sz="4" w:space="0"/>
              <w:right w:val="single" w:color="auto" w:sz="4" w:space="0"/>
            </w:tcBorders>
            <w:vAlign w:val="center"/>
          </w:tcPr>
          <w:p w14:paraId="492AF753">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08A849E4">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1399" w:type="dxa"/>
            <w:tcBorders>
              <w:top w:val="single" w:color="auto" w:sz="4" w:space="0"/>
              <w:left w:val="single" w:color="auto" w:sz="4" w:space="0"/>
              <w:bottom w:val="single" w:color="auto" w:sz="4" w:space="0"/>
              <w:right w:val="single" w:color="auto" w:sz="4" w:space="0"/>
            </w:tcBorders>
            <w:vAlign w:val="center"/>
          </w:tcPr>
          <w:p w14:paraId="66A57C31">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1424" w:type="dxa"/>
            <w:tcBorders>
              <w:top w:val="single" w:color="auto" w:sz="4" w:space="0"/>
              <w:left w:val="single" w:color="auto" w:sz="4" w:space="0"/>
              <w:bottom w:val="single" w:color="auto" w:sz="4" w:space="0"/>
              <w:right w:val="single" w:color="auto" w:sz="4" w:space="0"/>
            </w:tcBorders>
            <w:vAlign w:val="center"/>
          </w:tcPr>
          <w:p w14:paraId="7E5E1309">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r>
      <w:tr w14:paraId="6D1B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top w:val="single" w:color="auto" w:sz="4" w:space="0"/>
            </w:tcBorders>
            <w:vAlign w:val="center"/>
          </w:tcPr>
          <w:p w14:paraId="6D7B5B5B">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4</w:t>
            </w:r>
          </w:p>
        </w:tc>
        <w:tc>
          <w:tcPr>
            <w:tcW w:w="2084" w:type="dxa"/>
            <w:gridSpan w:val="2"/>
            <w:tcBorders>
              <w:top w:val="single" w:color="auto" w:sz="4" w:space="0"/>
            </w:tcBorders>
            <w:vAlign w:val="center"/>
          </w:tcPr>
          <w:p w14:paraId="69B6A5AF">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项目负责人</w:t>
            </w:r>
          </w:p>
        </w:tc>
        <w:tc>
          <w:tcPr>
            <w:tcW w:w="927" w:type="dxa"/>
            <w:tcBorders>
              <w:top w:val="single" w:color="auto" w:sz="4" w:space="0"/>
            </w:tcBorders>
            <w:vAlign w:val="center"/>
          </w:tcPr>
          <w:p w14:paraId="34115EFB">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2026" w:type="dxa"/>
            <w:gridSpan w:val="2"/>
            <w:tcBorders>
              <w:top w:val="single" w:color="auto" w:sz="4" w:space="0"/>
            </w:tcBorders>
            <w:vAlign w:val="center"/>
          </w:tcPr>
          <w:p w14:paraId="7527987E">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1399" w:type="dxa"/>
            <w:tcBorders>
              <w:top w:val="single" w:color="auto" w:sz="4" w:space="0"/>
            </w:tcBorders>
            <w:vAlign w:val="center"/>
          </w:tcPr>
          <w:p w14:paraId="6B3092E8">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1424" w:type="dxa"/>
            <w:tcBorders>
              <w:top w:val="single" w:color="auto" w:sz="4" w:space="0"/>
            </w:tcBorders>
            <w:vAlign w:val="center"/>
          </w:tcPr>
          <w:p w14:paraId="7B352E99">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r>
      <w:tr w14:paraId="340C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Align w:val="center"/>
          </w:tcPr>
          <w:p w14:paraId="59DB15A9">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5</w:t>
            </w:r>
          </w:p>
        </w:tc>
        <w:tc>
          <w:tcPr>
            <w:tcW w:w="2084" w:type="dxa"/>
            <w:gridSpan w:val="2"/>
            <w:vAlign w:val="center"/>
          </w:tcPr>
          <w:p w14:paraId="5ED94FA0">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主要技术人员（如有）</w:t>
            </w:r>
          </w:p>
        </w:tc>
        <w:tc>
          <w:tcPr>
            <w:tcW w:w="927" w:type="dxa"/>
            <w:vAlign w:val="center"/>
          </w:tcPr>
          <w:p w14:paraId="0327F076">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2026" w:type="dxa"/>
            <w:gridSpan w:val="2"/>
            <w:vAlign w:val="center"/>
          </w:tcPr>
          <w:p w14:paraId="0F8306D2">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1399" w:type="dxa"/>
            <w:vAlign w:val="center"/>
          </w:tcPr>
          <w:p w14:paraId="30D0BF7F">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1424" w:type="dxa"/>
            <w:vAlign w:val="center"/>
          </w:tcPr>
          <w:p w14:paraId="0BEAEDD5">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r>
      <w:tr w14:paraId="76B9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Align w:val="center"/>
          </w:tcPr>
          <w:p w14:paraId="78BF3406">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6</w:t>
            </w:r>
          </w:p>
        </w:tc>
        <w:tc>
          <w:tcPr>
            <w:tcW w:w="2084" w:type="dxa"/>
            <w:gridSpan w:val="2"/>
            <w:vAlign w:val="center"/>
          </w:tcPr>
          <w:p w14:paraId="1100FA76">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
                <w:color w:val="FF0000"/>
                <w:szCs w:val="21"/>
                <w:lang w:eastAsia="zh-CN"/>
              </w:rPr>
              <w:t>投标（响应）</w:t>
            </w:r>
            <w:r>
              <w:rPr>
                <w:rFonts w:hint="eastAsia" w:ascii="仿宋" w:hAnsi="仿宋" w:eastAsia="仿宋" w:cs="仿宋"/>
                <w:b/>
                <w:color w:val="FF0000"/>
                <w:szCs w:val="21"/>
              </w:rPr>
              <w:t>文件编制人员</w:t>
            </w:r>
          </w:p>
        </w:tc>
        <w:tc>
          <w:tcPr>
            <w:tcW w:w="927" w:type="dxa"/>
            <w:vAlign w:val="center"/>
          </w:tcPr>
          <w:p w14:paraId="19E8EB4B">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2026" w:type="dxa"/>
            <w:gridSpan w:val="2"/>
            <w:vAlign w:val="center"/>
          </w:tcPr>
          <w:p w14:paraId="246188CF">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1399" w:type="dxa"/>
            <w:vAlign w:val="center"/>
          </w:tcPr>
          <w:p w14:paraId="39D670A4">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1424" w:type="dxa"/>
            <w:vAlign w:val="center"/>
          </w:tcPr>
          <w:p w14:paraId="323AA612">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r>
      <w:tr w14:paraId="201BB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9" w:type="dxa"/>
            <w:gridSpan w:val="8"/>
            <w:vAlign w:val="center"/>
          </w:tcPr>
          <w:p w14:paraId="56ACA0B3">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说明：1.同一职务有多人担任（如主要技术人员）或同一人担任多个职务的，应分行填写。</w:t>
            </w:r>
          </w:p>
          <w:p w14:paraId="39C16A84">
            <w:pPr>
              <w:pStyle w:val="7"/>
              <w:keepNext w:val="0"/>
              <w:keepLines w:val="0"/>
              <w:suppressLineNumbers w:val="0"/>
              <w:kinsoku/>
              <w:overflowPunct/>
              <w:topLinePunct w:val="0"/>
              <w:bidi w:val="0"/>
              <w:spacing w:before="0" w:beforeAutospacing="0" w:after="0" w:afterAutospacing="0" w:line="560" w:lineRule="exact"/>
              <w:ind w:left="0" w:right="0" w:firstLine="632" w:firstLineChars="300"/>
              <w:rPr>
                <w:rFonts w:hint="eastAsia" w:ascii="仿宋" w:hAnsi="仿宋" w:eastAsia="仿宋" w:cs="仿宋"/>
                <w:b/>
                <w:bCs w:val="0"/>
                <w:color w:val="0000FF"/>
                <w:szCs w:val="21"/>
              </w:rPr>
            </w:pPr>
            <w:r>
              <w:rPr>
                <w:rFonts w:hint="eastAsia" w:ascii="仿宋" w:hAnsi="仿宋" w:eastAsia="仿宋" w:cs="仿宋"/>
                <w:b/>
                <w:bCs w:val="0"/>
                <w:color w:val="0000FF"/>
                <w:szCs w:val="21"/>
              </w:rPr>
              <w:t>2.上述项目负责人、主要技术人员必须为供应商本单位人员。</w:t>
            </w:r>
          </w:p>
          <w:p w14:paraId="49A6279F">
            <w:pPr>
              <w:pStyle w:val="7"/>
              <w:keepNext w:val="0"/>
              <w:keepLines w:val="0"/>
              <w:suppressLineNumbers w:val="0"/>
              <w:kinsoku/>
              <w:overflowPunct/>
              <w:topLinePunct w:val="0"/>
              <w:bidi w:val="0"/>
              <w:spacing w:before="0" w:beforeAutospacing="0" w:after="0" w:afterAutospacing="0" w:line="560" w:lineRule="exact"/>
              <w:ind w:left="0" w:right="0" w:firstLine="630" w:firstLineChars="300"/>
              <w:rPr>
                <w:rFonts w:hint="eastAsia" w:ascii="仿宋" w:hAnsi="仿宋" w:eastAsia="仿宋" w:cs="仿宋"/>
              </w:rPr>
            </w:pPr>
            <w:r>
              <w:rPr>
                <w:rFonts w:hint="eastAsia" w:ascii="仿宋" w:hAnsi="仿宋" w:eastAsia="仿宋" w:cs="仿宋"/>
                <w:bCs/>
                <w:szCs w:val="21"/>
              </w:rPr>
              <w:t>3.依据《民法典》第504条规定，上述单位负责人，是指非法人组织（如个体工商户、分支机构）的负责人，即对外代表该组织的自然人。</w:t>
            </w:r>
          </w:p>
        </w:tc>
      </w:tr>
      <w:tr w14:paraId="4092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519" w:type="dxa"/>
            <w:gridSpan w:val="8"/>
            <w:vAlign w:val="center"/>
          </w:tcPr>
          <w:p w14:paraId="42D30B81">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投标（响应）供应商关联关系情况</w:t>
            </w:r>
          </w:p>
        </w:tc>
      </w:tr>
      <w:tr w14:paraId="3C4B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6D14EC41">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序号</w:t>
            </w:r>
          </w:p>
        </w:tc>
        <w:tc>
          <w:tcPr>
            <w:tcW w:w="2084" w:type="dxa"/>
            <w:gridSpan w:val="2"/>
            <w:tcBorders>
              <w:top w:val="single" w:color="auto" w:sz="4" w:space="0"/>
              <w:left w:val="single" w:color="auto" w:sz="4" w:space="0"/>
              <w:bottom w:val="single" w:color="auto" w:sz="4" w:space="0"/>
              <w:right w:val="single" w:color="auto" w:sz="4" w:space="0"/>
            </w:tcBorders>
            <w:vAlign w:val="center"/>
          </w:tcPr>
          <w:p w14:paraId="532E74B3">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关联关系类型</w:t>
            </w:r>
          </w:p>
        </w:tc>
        <w:tc>
          <w:tcPr>
            <w:tcW w:w="1648" w:type="dxa"/>
            <w:gridSpan w:val="2"/>
            <w:tcBorders>
              <w:top w:val="single" w:color="auto" w:sz="4" w:space="0"/>
              <w:left w:val="single" w:color="auto" w:sz="4" w:space="0"/>
              <w:bottom w:val="single" w:color="auto" w:sz="4" w:space="0"/>
              <w:right w:val="single" w:color="auto" w:sz="4" w:space="0"/>
            </w:tcBorders>
            <w:vAlign w:val="center"/>
          </w:tcPr>
          <w:p w14:paraId="52B3C94D">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关联主体名称</w:t>
            </w:r>
          </w:p>
        </w:tc>
        <w:tc>
          <w:tcPr>
            <w:tcW w:w="4128" w:type="dxa"/>
            <w:gridSpan w:val="3"/>
            <w:tcBorders>
              <w:top w:val="single" w:color="auto" w:sz="4" w:space="0"/>
              <w:left w:val="single" w:color="auto" w:sz="4" w:space="0"/>
              <w:bottom w:val="single" w:color="auto" w:sz="4" w:space="0"/>
              <w:right w:val="single" w:color="auto" w:sz="4" w:space="0"/>
            </w:tcBorders>
            <w:vAlign w:val="center"/>
          </w:tcPr>
          <w:p w14:paraId="22283B7C">
            <w:pPr>
              <w:keepNext w:val="0"/>
              <w:keepLines w:val="0"/>
              <w:widowControl/>
              <w:suppressLineNumbers w:val="0"/>
              <w:kinsoku/>
              <w:overflowPunct/>
              <w:topLinePunct w:val="0"/>
              <w:bidi w:val="0"/>
              <w:snapToGrid w:val="0"/>
              <w:spacing w:before="0" w:beforeAutospacing="0" w:after="0" w:afterAutospacing="0" w:line="560" w:lineRule="exact"/>
              <w:ind w:left="0" w:right="0"/>
              <w:jc w:val="center"/>
              <w:rPr>
                <w:rFonts w:hint="eastAsia" w:ascii="仿宋" w:hAnsi="仿宋" w:eastAsia="仿宋" w:cs="仿宋"/>
                <w:bCs/>
                <w:szCs w:val="21"/>
              </w:rPr>
            </w:pPr>
            <w:r>
              <w:rPr>
                <w:rFonts w:hint="eastAsia" w:ascii="仿宋" w:hAnsi="仿宋" w:eastAsia="仿宋" w:cs="仿宋"/>
                <w:bCs/>
                <w:szCs w:val="21"/>
              </w:rPr>
              <w:t>备注</w:t>
            </w:r>
          </w:p>
        </w:tc>
      </w:tr>
      <w:tr w14:paraId="6343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top w:val="single" w:color="auto" w:sz="4" w:space="0"/>
              <w:left w:val="single" w:color="auto" w:sz="4" w:space="0"/>
              <w:bottom w:val="single" w:color="auto" w:sz="4" w:space="0"/>
              <w:right w:val="single" w:color="auto" w:sz="4" w:space="0"/>
            </w:tcBorders>
            <w:vAlign w:val="center"/>
          </w:tcPr>
          <w:p w14:paraId="6A2344E3">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1</w:t>
            </w:r>
          </w:p>
        </w:tc>
        <w:tc>
          <w:tcPr>
            <w:tcW w:w="2084" w:type="dxa"/>
            <w:gridSpan w:val="2"/>
            <w:tcBorders>
              <w:top w:val="single" w:color="auto" w:sz="4" w:space="0"/>
              <w:left w:val="single" w:color="auto" w:sz="4" w:space="0"/>
              <w:bottom w:val="single" w:color="auto" w:sz="4" w:space="0"/>
              <w:right w:val="single" w:color="auto" w:sz="4" w:space="0"/>
            </w:tcBorders>
            <w:vAlign w:val="center"/>
          </w:tcPr>
          <w:p w14:paraId="114F3826">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
                <w:color w:val="FF0000"/>
                <w:szCs w:val="21"/>
              </w:rPr>
              <w:t>控股股东</w:t>
            </w:r>
          </w:p>
        </w:tc>
        <w:tc>
          <w:tcPr>
            <w:tcW w:w="1648" w:type="dxa"/>
            <w:gridSpan w:val="2"/>
            <w:tcBorders>
              <w:top w:val="single" w:color="auto" w:sz="4" w:space="0"/>
              <w:left w:val="single" w:color="auto" w:sz="4" w:space="0"/>
              <w:bottom w:val="single" w:color="auto" w:sz="4" w:space="0"/>
              <w:right w:val="single" w:color="auto" w:sz="4" w:space="0"/>
            </w:tcBorders>
            <w:vAlign w:val="center"/>
          </w:tcPr>
          <w:p w14:paraId="4A82588F">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4128" w:type="dxa"/>
            <w:gridSpan w:val="3"/>
            <w:tcBorders>
              <w:top w:val="single" w:color="auto" w:sz="4" w:space="0"/>
              <w:left w:val="single" w:color="auto" w:sz="4" w:space="0"/>
              <w:bottom w:val="single" w:color="auto" w:sz="4" w:space="0"/>
              <w:right w:val="single" w:color="auto" w:sz="4" w:space="0"/>
            </w:tcBorders>
            <w:vAlign w:val="center"/>
          </w:tcPr>
          <w:p w14:paraId="15F57E2D">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3C626EE0">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2.如股东为法人或其他组织的,请填写法人或组织的全称及统一社会信用代码;如股东为自然人的，请填写姓名及身份证号;</w:t>
            </w:r>
          </w:p>
        </w:tc>
      </w:tr>
      <w:tr w14:paraId="0559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top w:val="single" w:color="auto" w:sz="4" w:space="0"/>
              <w:left w:val="single" w:color="auto" w:sz="4" w:space="0"/>
              <w:bottom w:val="single" w:color="auto" w:sz="4" w:space="0"/>
              <w:right w:val="single" w:color="auto" w:sz="4" w:space="0"/>
            </w:tcBorders>
            <w:vAlign w:val="center"/>
          </w:tcPr>
          <w:p w14:paraId="258812D7">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2</w:t>
            </w:r>
          </w:p>
        </w:tc>
        <w:tc>
          <w:tcPr>
            <w:tcW w:w="2084" w:type="dxa"/>
            <w:gridSpan w:val="2"/>
            <w:tcBorders>
              <w:top w:val="single" w:color="auto" w:sz="4" w:space="0"/>
              <w:left w:val="single" w:color="auto" w:sz="4" w:space="0"/>
              <w:bottom w:val="single" w:color="auto" w:sz="4" w:space="0"/>
              <w:right w:val="single" w:color="auto" w:sz="4" w:space="0"/>
            </w:tcBorders>
            <w:vAlign w:val="center"/>
          </w:tcPr>
          <w:p w14:paraId="745D446E">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管理关系（如无，可不填写）</w:t>
            </w:r>
          </w:p>
        </w:tc>
        <w:tc>
          <w:tcPr>
            <w:tcW w:w="1648" w:type="dxa"/>
            <w:gridSpan w:val="2"/>
            <w:tcBorders>
              <w:top w:val="single" w:color="auto" w:sz="4" w:space="0"/>
              <w:left w:val="single" w:color="auto" w:sz="4" w:space="0"/>
              <w:bottom w:val="single" w:color="auto" w:sz="4" w:space="0"/>
              <w:right w:val="single" w:color="auto" w:sz="4" w:space="0"/>
            </w:tcBorders>
            <w:vAlign w:val="center"/>
          </w:tcPr>
          <w:p w14:paraId="0427239D">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p>
        </w:tc>
        <w:tc>
          <w:tcPr>
            <w:tcW w:w="4128" w:type="dxa"/>
            <w:gridSpan w:val="3"/>
            <w:tcBorders>
              <w:top w:val="single" w:color="auto" w:sz="4" w:space="0"/>
              <w:left w:val="single" w:color="auto" w:sz="4" w:space="0"/>
              <w:bottom w:val="single" w:color="auto" w:sz="4" w:space="0"/>
              <w:right w:val="single" w:color="auto" w:sz="4" w:space="0"/>
            </w:tcBorders>
            <w:vAlign w:val="center"/>
          </w:tcPr>
          <w:p w14:paraId="2280C4A3">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Cs/>
                <w:szCs w:val="21"/>
              </w:rPr>
            </w:pPr>
            <w:r>
              <w:rPr>
                <w:rFonts w:hint="eastAsia" w:ascii="仿宋" w:hAnsi="仿宋" w:eastAsia="仿宋" w:cs="仿宋"/>
                <w:bCs/>
                <w:szCs w:val="21"/>
              </w:rPr>
              <w:t>指对投标（响应）供应商不具有出资持股关系，但对其存在管理关系的主体。</w:t>
            </w:r>
          </w:p>
        </w:tc>
      </w:tr>
      <w:tr w14:paraId="6D67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9" w:type="dxa"/>
            <w:gridSpan w:val="8"/>
            <w:tcBorders>
              <w:top w:val="single" w:color="auto" w:sz="4" w:space="0"/>
              <w:left w:val="single" w:color="auto" w:sz="4" w:space="0"/>
              <w:bottom w:val="single" w:color="auto" w:sz="4" w:space="0"/>
              <w:right w:val="single" w:color="auto" w:sz="4" w:space="0"/>
            </w:tcBorders>
            <w:vAlign w:val="center"/>
          </w:tcPr>
          <w:p w14:paraId="27C65D83">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
                <w:szCs w:val="21"/>
              </w:rPr>
            </w:pPr>
            <w:r>
              <w:rPr>
                <w:rFonts w:hint="eastAsia" w:ascii="仿宋" w:hAnsi="仿宋" w:eastAsia="仿宋" w:cs="仿宋"/>
                <w:b/>
                <w:szCs w:val="21"/>
              </w:rPr>
              <w:t>说明：</w:t>
            </w:r>
          </w:p>
          <w:p w14:paraId="45BED9AC">
            <w:pPr>
              <w:keepNext w:val="0"/>
              <w:keepLines w:val="0"/>
              <w:widowControl/>
              <w:suppressLineNumbers w:val="0"/>
              <w:kinsoku/>
              <w:overflowPunct/>
              <w:topLinePunct w:val="0"/>
              <w:bidi w:val="0"/>
              <w:snapToGrid w:val="0"/>
              <w:spacing w:before="0" w:beforeAutospacing="0" w:after="0" w:afterAutospacing="0" w:line="560" w:lineRule="exact"/>
              <w:ind w:left="0" w:right="0"/>
              <w:rPr>
                <w:rFonts w:hint="eastAsia" w:ascii="仿宋" w:hAnsi="仿宋" w:eastAsia="仿宋" w:cs="仿宋"/>
                <w:b/>
                <w:szCs w:val="21"/>
              </w:rPr>
            </w:pPr>
            <w:r>
              <w:rPr>
                <w:rFonts w:hint="eastAsia" w:ascii="仿宋" w:hAnsi="仿宋" w:eastAsia="仿宋" w:cs="仿宋"/>
                <w:b/>
                <w:szCs w:val="21"/>
              </w:rPr>
              <w:t>1.同一关联关系类型有多个主体的，应分行填写。</w:t>
            </w:r>
          </w:p>
          <w:p w14:paraId="61B74B39">
            <w:pPr>
              <w:pStyle w:val="7"/>
              <w:keepNext w:val="0"/>
              <w:keepLines w:val="0"/>
              <w:suppressLineNumbers w:val="0"/>
              <w:kinsoku/>
              <w:overflowPunct/>
              <w:topLinePunct w:val="0"/>
              <w:bidi w:val="0"/>
              <w:spacing w:before="0" w:beforeAutospacing="0" w:after="0" w:afterAutospacing="0" w:line="560" w:lineRule="exact"/>
              <w:ind w:left="0" w:right="0" w:firstLine="0"/>
              <w:rPr>
                <w:rFonts w:hint="eastAsia" w:ascii="仿宋" w:hAnsi="仿宋" w:eastAsia="仿宋" w:cs="仿宋"/>
              </w:rPr>
            </w:pPr>
            <w:r>
              <w:rPr>
                <w:rFonts w:hint="eastAsia" w:ascii="仿宋" w:hAnsi="仿宋" w:eastAsia="仿宋" w:cs="仿宋"/>
                <w:b/>
                <w:szCs w:val="21"/>
              </w:rPr>
              <w:t>2.上述规定的控股、管理关系仅限于直接控股、直接管理关系，不包括间接的控股或管理关系。</w:t>
            </w:r>
          </w:p>
        </w:tc>
      </w:tr>
    </w:tbl>
    <w:p w14:paraId="1C2661E1">
      <w:pPr>
        <w:pStyle w:val="9"/>
        <w:keepNext w:val="0"/>
        <w:keepLines w:val="0"/>
        <w:kinsoku/>
        <w:overflowPunct/>
        <w:topLinePunct w:val="0"/>
        <w:bidi w:val="0"/>
        <w:spacing w:before="0" w:beforeAutospacing="0" w:after="0" w:afterAutospacing="0" w:line="560" w:lineRule="exact"/>
        <w:ind w:left="0" w:right="0" w:firstLine="480"/>
        <w:rPr>
          <w:rFonts w:hint="eastAsia" w:ascii="仿宋" w:hAnsi="仿宋" w:eastAsia="仿宋" w:cs="仿宋"/>
        </w:rPr>
      </w:pPr>
    </w:p>
    <w:p w14:paraId="742E3A3C">
      <w:pPr>
        <w:rPr>
          <w:rFonts w:hint="eastAsia" w:ascii="仿宋" w:hAnsi="仿宋" w:eastAsia="仿宋" w:cs="仿宋"/>
          <w:b/>
          <w:szCs w:val="21"/>
        </w:rPr>
      </w:pPr>
      <w:r>
        <w:rPr>
          <w:rFonts w:hint="eastAsia" w:ascii="仿宋" w:hAnsi="仿宋" w:eastAsia="仿宋" w:cs="仿宋"/>
          <w:b/>
          <w:szCs w:val="21"/>
        </w:rPr>
        <w:br w:type="page"/>
      </w:r>
    </w:p>
    <w:p w14:paraId="4A3725B0">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
          <w:szCs w:val="21"/>
        </w:rPr>
      </w:pPr>
      <w:r>
        <w:rPr>
          <w:rFonts w:hint="eastAsia" w:ascii="仿宋" w:hAnsi="仿宋" w:eastAsia="仿宋" w:cs="仿宋"/>
          <w:b/>
          <w:szCs w:val="21"/>
        </w:rPr>
        <w:t>2.社保证明材料：</w:t>
      </w:r>
    </w:p>
    <w:p w14:paraId="531EF750">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（1）法定代表人（单位负责人或执行事务合伙人）</w:t>
      </w:r>
    </w:p>
    <w:p w14:paraId="383FDE0D">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身份证扫描件（正反面）：</w:t>
      </w:r>
    </w:p>
    <w:p w14:paraId="5900A721">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开标前近一个月的社保缴纳凭证(须由社保部门出具，并至少载明参保人姓名、身份证号和参保单位名称)：</w:t>
      </w:r>
    </w:p>
    <w:p w14:paraId="54AD09E6">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p>
    <w:p w14:paraId="093E8ED4">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（2）主要经营负责人</w:t>
      </w:r>
    </w:p>
    <w:p w14:paraId="0531371C">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身份证扫描件（正反面）：</w:t>
      </w:r>
    </w:p>
    <w:p w14:paraId="1DCC38A6">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开标前近一个月的社保缴纳凭证(须由社保部门出具，并至少载明参保人姓名、身份证号和参保单位名称)：</w:t>
      </w:r>
    </w:p>
    <w:p w14:paraId="7D0A226B">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p>
    <w:p w14:paraId="5B967DCE">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（3）</w:t>
      </w:r>
      <w:r>
        <w:rPr>
          <w:rFonts w:hint="eastAsia" w:ascii="仿宋" w:hAnsi="仿宋" w:eastAsia="仿宋" w:cs="仿宋"/>
          <w:bCs/>
          <w:szCs w:val="21"/>
          <w:lang w:eastAsia="zh-CN"/>
        </w:rPr>
        <w:t>投标（响应）</w:t>
      </w:r>
      <w:r>
        <w:rPr>
          <w:rFonts w:hint="eastAsia" w:ascii="仿宋" w:hAnsi="仿宋" w:eastAsia="仿宋" w:cs="仿宋"/>
          <w:bCs/>
          <w:szCs w:val="21"/>
        </w:rPr>
        <w:t>授权代表人</w:t>
      </w:r>
    </w:p>
    <w:p w14:paraId="27DCC214">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身份证扫描件（正反面）：</w:t>
      </w:r>
    </w:p>
    <w:p w14:paraId="62E20FCF">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开标前近一个月的社保缴纳凭证(须由社保部门出具，并至少载明参保人姓名、身份证号和参保单位名称)：</w:t>
      </w:r>
    </w:p>
    <w:p w14:paraId="05916823">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p>
    <w:p w14:paraId="3C9CB391">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（4）项目负责人</w:t>
      </w:r>
    </w:p>
    <w:p w14:paraId="7A5790C8">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身份证扫描件（正反面）：</w:t>
      </w:r>
    </w:p>
    <w:p w14:paraId="0FD6D97E">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开标前近一个月的社保缴纳凭证(须由社保部门出具，并至少载明参保人姓名、身份证号和参保单位名称)：</w:t>
      </w:r>
    </w:p>
    <w:p w14:paraId="7719C0DB">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p>
    <w:p w14:paraId="03E8A113">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（5）主要技术人员</w:t>
      </w:r>
    </w:p>
    <w:p w14:paraId="3284FBCC">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身份证扫描件（正反面）：</w:t>
      </w:r>
    </w:p>
    <w:p w14:paraId="692C7A18">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开标前近一个月的社保缴纳凭证(须由社保部门出具，并至少载明参保人姓名、身份证号和参保单位名称)：</w:t>
      </w:r>
    </w:p>
    <w:p w14:paraId="1EEC28D7">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p>
    <w:p w14:paraId="6BCA400A">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（6）</w:t>
      </w:r>
      <w:r>
        <w:rPr>
          <w:rFonts w:hint="eastAsia" w:ascii="仿宋" w:hAnsi="仿宋" w:eastAsia="仿宋" w:cs="仿宋"/>
          <w:bCs/>
          <w:szCs w:val="21"/>
          <w:lang w:eastAsia="zh-CN"/>
        </w:rPr>
        <w:t>投标（响应）</w:t>
      </w:r>
      <w:r>
        <w:rPr>
          <w:rFonts w:hint="eastAsia" w:ascii="仿宋" w:hAnsi="仿宋" w:eastAsia="仿宋" w:cs="仿宋"/>
          <w:bCs/>
          <w:szCs w:val="21"/>
        </w:rPr>
        <w:t>文件编制人员</w:t>
      </w:r>
    </w:p>
    <w:p w14:paraId="354BCED9">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身份证扫描件（正反面）：</w:t>
      </w:r>
    </w:p>
    <w:p w14:paraId="185236C9">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开标前近一个月的社保缴纳凭证(须由社保部门出具，并至少载明参保人姓名、身份证号和参保单位名称)：</w:t>
      </w:r>
    </w:p>
    <w:p w14:paraId="592541BC">
      <w:pPr>
        <w:pStyle w:val="7"/>
        <w:keepNext w:val="0"/>
        <w:keepLines w:val="0"/>
        <w:widowControl/>
        <w:kinsoku/>
        <w:overflowPunct/>
        <w:topLinePunct w:val="0"/>
        <w:bidi w:val="0"/>
        <w:spacing w:beforeAutospacing="0" w:afterAutospacing="0" w:line="560" w:lineRule="exact"/>
        <w:ind w:left="0" w:right="0"/>
        <w:rPr>
          <w:rFonts w:hint="eastAsia" w:ascii="仿宋" w:hAnsi="仿宋" w:eastAsia="仿宋" w:cs="仿宋"/>
          <w:szCs w:val="21"/>
        </w:rPr>
      </w:pPr>
    </w:p>
    <w:p w14:paraId="636CB243">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注：</w:t>
      </w:r>
    </w:p>
    <w:p w14:paraId="1E287308">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1.如开标前近一个月的社保材料因社保部门原因暂时无法取得，则可以往前顺延一个月。其中项目负责人及主要技术人员社保证明须由供应商缴纳。</w:t>
      </w:r>
    </w:p>
    <w:p w14:paraId="2B380DCB">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2.供应商的项目</w:t>
      </w:r>
      <w:r>
        <w:rPr>
          <w:rFonts w:hint="eastAsia" w:ascii="仿宋" w:hAnsi="仿宋" w:eastAsia="仿宋" w:cs="仿宋"/>
          <w:bCs/>
          <w:szCs w:val="21"/>
          <w:lang w:eastAsia="zh-CN"/>
        </w:rPr>
        <w:t>投标（响应）</w:t>
      </w:r>
      <w:r>
        <w:rPr>
          <w:rFonts w:hint="eastAsia" w:ascii="仿宋" w:hAnsi="仿宋" w:eastAsia="仿宋" w:cs="仿宋"/>
          <w:bCs/>
          <w:szCs w:val="21"/>
        </w:rPr>
        <w:t>授权代表人与法定代表人为同一人的，则须提供法定代表人的社保证明；本项目未安排项目负责人的，则无须提供项目负责人的社保证明。</w:t>
      </w:r>
    </w:p>
    <w:p w14:paraId="13C7C14E">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3.如无法按上述要求提供人员社会保险证明材料的，提交以下材料亦视为符合：</w:t>
      </w:r>
    </w:p>
    <w:p w14:paraId="3D6DC68F">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若供应商为新成立企业且成立时间不足一个月，提供加盖</w:t>
      </w:r>
      <w:r>
        <w:rPr>
          <w:rFonts w:hint="eastAsia" w:ascii="仿宋" w:hAnsi="仿宋" w:eastAsia="仿宋" w:cs="仿宋"/>
          <w:bCs/>
          <w:szCs w:val="21"/>
          <w:lang w:eastAsia="zh-CN"/>
        </w:rPr>
        <w:t>投标（响应）</w:t>
      </w:r>
      <w:r>
        <w:rPr>
          <w:rFonts w:hint="eastAsia" w:ascii="仿宋" w:hAnsi="仿宋" w:eastAsia="仿宋" w:cs="仿宋"/>
          <w:bCs/>
          <w:szCs w:val="21"/>
        </w:rPr>
        <w:t>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057024F6">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
          <w:szCs w:val="21"/>
        </w:rPr>
      </w:pPr>
      <w:r>
        <w:rPr>
          <w:rFonts w:hint="eastAsia" w:ascii="仿宋" w:hAnsi="仿宋" w:eastAsia="仿宋" w:cs="仿宋"/>
          <w:b/>
          <w:szCs w:val="21"/>
        </w:rPr>
        <w:t>3.股权关系证明材料：</w:t>
      </w:r>
    </w:p>
    <w:p w14:paraId="5B7496FA">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
          <w:szCs w:val="21"/>
        </w:rPr>
      </w:pPr>
      <w:r>
        <w:rPr>
          <w:rFonts w:hint="eastAsia" w:ascii="仿宋" w:hAnsi="仿宋" w:eastAsia="仿宋" w:cs="仿宋"/>
          <w:b/>
          <w:szCs w:val="21"/>
        </w:rPr>
        <w:t>（1）股权（或管理）关系证明材料：</w:t>
      </w:r>
    </w:p>
    <w:p w14:paraId="66685C9C">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32AF9943">
      <w:pPr>
        <w:keepNext w:val="0"/>
        <w:keepLines w:val="0"/>
        <w:kinsoku/>
        <w:overflowPunct/>
        <w:topLinePunct w:val="0"/>
        <w:bidi w:val="0"/>
        <w:spacing w:beforeAutospacing="0" w:afterAutospacing="0" w:line="560" w:lineRule="exact"/>
        <w:ind w:left="0" w:right="0"/>
        <w:jc w:val="left"/>
        <w:rPr>
          <w:rFonts w:hint="eastAsia" w:ascii="仿宋" w:hAnsi="仿宋" w:eastAsia="仿宋" w:cs="仿宋"/>
          <w:szCs w:val="21"/>
        </w:rPr>
      </w:pPr>
    </w:p>
    <w:p w14:paraId="2EC4EAAF">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
          <w:szCs w:val="21"/>
        </w:rPr>
      </w:pPr>
      <w:r>
        <w:rPr>
          <w:rFonts w:hint="eastAsia" w:ascii="仿宋" w:hAnsi="仿宋" w:eastAsia="仿宋" w:cs="仿宋"/>
          <w:b/>
          <w:szCs w:val="21"/>
        </w:rPr>
        <w:t>（2）股权关系情况承诺函</w:t>
      </w:r>
    </w:p>
    <w:p w14:paraId="4DD5F918">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致：</w:t>
      </w:r>
      <w:r>
        <w:rPr>
          <w:rFonts w:hint="eastAsia" w:ascii="仿宋" w:hAnsi="仿宋" w:eastAsia="仿宋" w:cs="仿宋"/>
          <w:bCs/>
          <w:szCs w:val="21"/>
          <w:lang w:val="en-US" w:eastAsia="zh-CN"/>
        </w:rPr>
        <w:t>深圳市公安局龙华分局</w:t>
      </w:r>
      <w:r>
        <w:rPr>
          <w:rFonts w:hint="eastAsia" w:ascii="仿宋" w:hAnsi="仿宋" w:eastAsia="仿宋" w:cs="仿宋"/>
          <w:bCs/>
          <w:szCs w:val="21"/>
        </w:rPr>
        <w:t>、友和保险经纪有限公司</w:t>
      </w:r>
    </w:p>
    <w:p w14:paraId="3AC59981">
      <w:pPr>
        <w:keepNext w:val="0"/>
        <w:keepLines w:val="0"/>
        <w:widowControl/>
        <w:kinsoku/>
        <w:overflowPunct/>
        <w:topLinePunct w:val="0"/>
        <w:bidi w:val="0"/>
        <w:snapToGrid w:val="0"/>
        <w:spacing w:beforeAutospacing="0" w:afterAutospacing="0" w:line="560" w:lineRule="exact"/>
        <w:ind w:left="0" w:right="0" w:firstLine="420" w:firstLineChars="200"/>
        <w:rPr>
          <w:rFonts w:hint="eastAsia" w:ascii="仿宋" w:hAnsi="仿宋" w:eastAsia="仿宋" w:cs="仿宋"/>
          <w:bCs/>
          <w:szCs w:val="21"/>
        </w:rPr>
      </w:pPr>
      <w:r>
        <w:rPr>
          <w:rFonts w:hint="eastAsia" w:ascii="仿宋" w:hAnsi="仿宋" w:eastAsia="仿宋" w:cs="仿宋"/>
          <w:bCs/>
          <w:szCs w:val="21"/>
        </w:rPr>
        <w:t>我公司申请参加</w:t>
      </w:r>
      <w:r>
        <w:rPr>
          <w:rFonts w:hint="eastAsia" w:ascii="仿宋" w:hAnsi="仿宋" w:eastAsia="仿宋" w:cs="仿宋"/>
          <w:bCs/>
          <w:szCs w:val="21"/>
          <w:highlight w:val="none"/>
        </w:rPr>
        <w:t>项目编号为</w:t>
      </w:r>
      <w:r>
        <w:rPr>
          <w:rFonts w:hint="eastAsia" w:ascii="仿宋" w:hAnsi="仿宋" w:eastAsia="仿宋" w:cs="仿宋"/>
          <w:bCs/>
          <w:szCs w:val="21"/>
          <w:highlight w:val="none"/>
          <w:lang w:eastAsia="zh-CN"/>
        </w:rPr>
        <w:t>UHOLHQA20250655</w:t>
      </w:r>
      <w:r>
        <w:rPr>
          <w:rFonts w:hint="eastAsia" w:ascii="仿宋" w:hAnsi="仿宋" w:eastAsia="仿宋" w:cs="仿宋"/>
          <w:bCs/>
          <w:szCs w:val="21"/>
          <w:highlight w:val="none"/>
        </w:rPr>
        <w:t xml:space="preserve"> </w:t>
      </w:r>
      <w:r>
        <w:rPr>
          <w:rFonts w:hint="eastAsia" w:ascii="仿宋" w:hAnsi="仿宋" w:eastAsia="仿宋" w:cs="仿宋"/>
          <w:bCs/>
          <w:szCs w:val="21"/>
        </w:rPr>
        <w:t>的项目</w:t>
      </w:r>
      <w:r>
        <w:rPr>
          <w:rFonts w:hint="eastAsia" w:ascii="仿宋" w:hAnsi="仿宋" w:eastAsia="仿宋" w:cs="仿宋"/>
          <w:bCs/>
          <w:szCs w:val="21"/>
          <w:lang w:eastAsia="zh-CN"/>
        </w:rPr>
        <w:t>投标（响应）</w:t>
      </w:r>
      <w:r>
        <w:rPr>
          <w:rFonts w:hint="eastAsia" w:ascii="仿宋" w:hAnsi="仿宋" w:eastAsia="仿宋" w:cs="仿宋"/>
          <w:bCs/>
          <w:szCs w:val="21"/>
        </w:rPr>
        <w:t>，并作出如下承诺：</w:t>
      </w:r>
    </w:p>
    <w:p w14:paraId="37AB3CB4">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我公司承诺所填的股权关系情况真实、准确、完整。</w:t>
      </w:r>
    </w:p>
    <w:p w14:paraId="3C5D0A8D">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我公司承诺自股权关系证明材料查询之日起至本项目</w:t>
      </w:r>
      <w:r>
        <w:rPr>
          <w:rFonts w:hint="eastAsia" w:ascii="仿宋" w:hAnsi="仿宋" w:eastAsia="仿宋" w:cs="仿宋"/>
          <w:bCs/>
          <w:szCs w:val="21"/>
          <w:lang w:eastAsia="zh-CN"/>
        </w:rPr>
        <w:t>投标（响应）</w:t>
      </w:r>
      <w:r>
        <w:rPr>
          <w:rFonts w:hint="eastAsia" w:ascii="仿宋" w:hAnsi="仿宋" w:eastAsia="仿宋" w:cs="仿宋"/>
          <w:bCs/>
          <w:szCs w:val="21"/>
        </w:rPr>
        <w:t>截止日止，股权关系如发生变更，将在</w:t>
      </w:r>
      <w:r>
        <w:rPr>
          <w:rFonts w:hint="eastAsia" w:ascii="仿宋" w:hAnsi="仿宋" w:eastAsia="仿宋" w:cs="仿宋"/>
          <w:bCs/>
          <w:szCs w:val="21"/>
          <w:lang w:eastAsia="zh-CN"/>
        </w:rPr>
        <w:t>投标（响应）</w:t>
      </w:r>
      <w:r>
        <w:rPr>
          <w:rFonts w:hint="eastAsia" w:ascii="仿宋" w:hAnsi="仿宋" w:eastAsia="仿宋" w:cs="仿宋"/>
          <w:bCs/>
          <w:szCs w:val="21"/>
        </w:rPr>
        <w:t>文件中另行申明并附证明材料，保证不出现违背《中华人民共和国政府采购法实施条例》第十八条规定的情形。否则，自愿承担因此产生的不利后果而无异议。</w:t>
      </w:r>
    </w:p>
    <w:p w14:paraId="163B06F3">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特此承诺！</w:t>
      </w:r>
    </w:p>
    <w:p w14:paraId="6605CF1B">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p>
    <w:p w14:paraId="4979C6A0">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r>
        <w:rPr>
          <w:rFonts w:hint="eastAsia" w:ascii="仿宋" w:hAnsi="仿宋" w:eastAsia="仿宋" w:cs="仿宋"/>
          <w:bCs/>
          <w:szCs w:val="21"/>
        </w:rPr>
        <w:t xml:space="preserve">                                供应商名称（加盖公章</w:t>
      </w:r>
      <w:r>
        <w:rPr>
          <w:rFonts w:hint="eastAsia" w:ascii="仿宋" w:hAnsi="仿宋" w:eastAsia="仿宋" w:cs="仿宋"/>
          <w:bCs/>
          <w:szCs w:val="21"/>
        </w:rPr>
        <w:tab/>
      </w:r>
      <w:r>
        <w:rPr>
          <w:rFonts w:hint="eastAsia" w:ascii="仿宋" w:hAnsi="仿宋" w:eastAsia="仿宋" w:cs="仿宋"/>
          <w:bCs/>
          <w:szCs w:val="21"/>
        </w:rPr>
        <w:t xml:space="preserve">）： </w:t>
      </w:r>
    </w:p>
    <w:p w14:paraId="4467F717">
      <w:pPr>
        <w:keepNext w:val="0"/>
        <w:keepLines w:val="0"/>
        <w:widowControl/>
        <w:kinsoku/>
        <w:overflowPunct/>
        <w:topLinePunct w:val="0"/>
        <w:bidi w:val="0"/>
        <w:snapToGrid w:val="0"/>
        <w:spacing w:beforeAutospacing="0" w:afterAutospacing="0" w:line="560" w:lineRule="exact"/>
        <w:ind w:left="0" w:right="0" w:firstLine="3360" w:firstLineChars="1600"/>
        <w:rPr>
          <w:rFonts w:hint="eastAsia" w:ascii="仿宋" w:hAnsi="仿宋" w:eastAsia="仿宋" w:cs="仿宋"/>
          <w:bCs/>
          <w:szCs w:val="21"/>
        </w:rPr>
      </w:pPr>
      <w:r>
        <w:rPr>
          <w:rFonts w:hint="eastAsia" w:ascii="仿宋" w:hAnsi="仿宋" w:eastAsia="仿宋" w:cs="仿宋"/>
          <w:bCs/>
          <w:szCs w:val="21"/>
        </w:rPr>
        <w:t>日  期：       年    月   日</w:t>
      </w:r>
    </w:p>
    <w:p w14:paraId="136E54A7">
      <w:pPr>
        <w:keepNext w:val="0"/>
        <w:keepLines w:val="0"/>
        <w:widowControl/>
        <w:kinsoku/>
        <w:overflowPunct/>
        <w:topLinePunct w:val="0"/>
        <w:bidi w:val="0"/>
        <w:snapToGrid w:val="0"/>
        <w:spacing w:beforeAutospacing="0" w:afterAutospacing="0" w:line="560" w:lineRule="exact"/>
        <w:ind w:left="0" w:right="0"/>
        <w:rPr>
          <w:rFonts w:hint="eastAsia" w:ascii="仿宋" w:hAnsi="仿宋" w:eastAsia="仿宋" w:cs="仿宋"/>
          <w:bCs/>
          <w:szCs w:val="21"/>
        </w:rPr>
      </w:pPr>
    </w:p>
    <w:p w14:paraId="07AAD159">
      <w:pPr>
        <w:keepNext w:val="0"/>
        <w:keepLines w:val="0"/>
        <w:kinsoku/>
        <w:overflowPunct/>
        <w:topLinePunct w:val="0"/>
        <w:bidi w:val="0"/>
        <w:snapToGrid w:val="0"/>
        <w:spacing w:beforeAutospacing="0" w:afterAutospacing="0" w:line="560" w:lineRule="exact"/>
        <w:ind w:left="0" w:right="0"/>
        <w:rPr>
          <w:rFonts w:hint="eastAsia" w:ascii="仿宋" w:hAnsi="仿宋" w:eastAsia="仿宋" w:cs="仿宋"/>
          <w:bCs/>
          <w:color w:val="FF0000"/>
          <w:szCs w:val="21"/>
        </w:rPr>
      </w:pPr>
      <w:r>
        <w:rPr>
          <w:rFonts w:hint="eastAsia" w:ascii="仿宋" w:hAnsi="仿宋" w:eastAsia="仿宋" w:cs="仿宋"/>
          <w:bCs/>
          <w:szCs w:val="21"/>
        </w:rPr>
        <w:t>注：代理机构将于截标当日同步通过上述网站进行查询，查询结果与供应商填报信息不一致的，以代理机构于截标当日的查询结果为准。</w:t>
      </w:r>
    </w:p>
    <w:p w14:paraId="2C7B2201">
      <w:pPr>
        <w:keepNext w:val="0"/>
        <w:keepLines w:val="0"/>
        <w:kinsoku/>
        <w:overflowPunct/>
        <w:topLinePunct w:val="0"/>
        <w:bidi w:val="0"/>
        <w:spacing w:beforeAutospacing="0" w:afterAutospacing="0" w:line="560" w:lineRule="exact"/>
        <w:ind w:left="0" w:right="0"/>
        <w:rPr>
          <w:rFonts w:hint="eastAsia" w:ascii="仿宋" w:hAnsi="仿宋" w:eastAsia="仿宋" w:cs="仿宋"/>
          <w:b/>
          <w:sz w:val="30"/>
          <w:szCs w:val="30"/>
        </w:rPr>
      </w:pPr>
      <w:r>
        <w:rPr>
          <w:rFonts w:hint="eastAsia" w:ascii="仿宋" w:hAnsi="仿宋" w:eastAsia="仿宋" w:cs="仿宋"/>
          <w:b/>
          <w:sz w:val="30"/>
          <w:szCs w:val="30"/>
        </w:rPr>
        <w:br w:type="page"/>
      </w:r>
    </w:p>
    <w:p w14:paraId="7DE93F79">
      <w:pPr>
        <w:pStyle w:val="29"/>
        <w:keepNext w:val="0"/>
        <w:keepLines w:val="0"/>
        <w:kinsoku/>
        <w:overflowPunct/>
        <w:topLinePunct w:val="0"/>
        <w:bidi w:val="0"/>
        <w:spacing w:beforeAutospacing="0" w:afterAutospacing="0" w:line="560" w:lineRule="exact"/>
        <w:ind w:left="0" w:right="0" w:firstLine="0" w:firstLineChars="0"/>
        <w:jc w:val="center"/>
        <w:outlineLvl w:val="1"/>
        <w:rPr>
          <w:rFonts w:hint="eastAsia" w:ascii="仿宋" w:hAnsi="仿宋" w:eastAsia="仿宋" w:cs="仿宋"/>
          <w:b/>
          <w:sz w:val="30"/>
          <w:szCs w:val="30"/>
        </w:rPr>
      </w:pPr>
      <w:r>
        <w:rPr>
          <w:rFonts w:hint="eastAsia" w:ascii="仿宋" w:hAnsi="仿宋" w:eastAsia="仿宋" w:cs="仿宋"/>
          <w:b/>
          <w:sz w:val="30"/>
          <w:szCs w:val="30"/>
          <w:lang w:val="en-US" w:eastAsia="zh-CN"/>
        </w:rPr>
        <w:t>四</w:t>
      </w:r>
      <w:r>
        <w:rPr>
          <w:rFonts w:hint="eastAsia" w:ascii="仿宋" w:hAnsi="仿宋" w:eastAsia="仿宋" w:cs="仿宋"/>
          <w:b/>
          <w:sz w:val="30"/>
          <w:szCs w:val="30"/>
        </w:rPr>
        <w:t>、法定代表人</w:t>
      </w:r>
      <w:r>
        <w:rPr>
          <w:rFonts w:hint="eastAsia" w:ascii="仿宋" w:hAnsi="仿宋" w:eastAsia="仿宋" w:cs="仿宋"/>
          <w:b/>
          <w:bCs/>
          <w:sz w:val="28"/>
          <w:szCs w:val="28"/>
        </w:rPr>
        <w:t>（负责人或执行事务合伙人）</w:t>
      </w:r>
      <w:r>
        <w:rPr>
          <w:rFonts w:hint="eastAsia" w:ascii="仿宋" w:hAnsi="仿宋" w:eastAsia="仿宋" w:cs="仿宋"/>
          <w:b/>
          <w:sz w:val="30"/>
          <w:szCs w:val="30"/>
        </w:rPr>
        <w:t>资格证明书</w:t>
      </w:r>
    </w:p>
    <w:p w14:paraId="4959B401">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rPr>
      </w:pPr>
      <w:r>
        <w:rPr>
          <w:rFonts w:hint="eastAsia" w:ascii="仿宋" w:hAnsi="仿宋" w:eastAsia="仿宋" w:cs="仿宋"/>
        </w:rPr>
        <w:t>单位名称：</w:t>
      </w:r>
    </w:p>
    <w:p w14:paraId="039A3B1D">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rPr>
      </w:pPr>
      <w:r>
        <w:rPr>
          <w:rFonts w:hint="eastAsia" w:ascii="仿宋" w:hAnsi="仿宋" w:eastAsia="仿宋" w:cs="仿宋"/>
        </w:rPr>
        <w:t>地    址：</w:t>
      </w:r>
    </w:p>
    <w:p w14:paraId="16CDC4E7">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rPr>
      </w:pPr>
      <w:r>
        <w:rPr>
          <w:rFonts w:hint="eastAsia" w:ascii="仿宋" w:hAnsi="仿宋" w:eastAsia="仿宋" w:cs="仿宋"/>
        </w:rPr>
        <w:t xml:space="preserve">姓名：     性别：    年龄：    职务：    </w:t>
      </w:r>
      <w:r>
        <w:rPr>
          <w:rFonts w:hint="eastAsia" w:ascii="仿宋" w:hAnsi="仿宋" w:eastAsia="仿宋" w:cs="仿宋"/>
          <w:sz w:val="22"/>
        </w:rPr>
        <w:t xml:space="preserve">  身份证号码：</w:t>
      </w:r>
    </w:p>
    <w:p w14:paraId="67BA8F1F">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rPr>
      </w:pPr>
      <w:r>
        <w:rPr>
          <w:rFonts w:hint="eastAsia" w:ascii="仿宋" w:hAnsi="仿宋" w:eastAsia="仿宋" w:cs="仿宋"/>
        </w:rPr>
        <w:t>联系电话或手机号码：</w:t>
      </w:r>
      <w:r>
        <w:rPr>
          <w:rFonts w:hint="eastAsia" w:ascii="仿宋" w:hAnsi="仿宋" w:eastAsia="仿宋" w:cs="仿宋"/>
          <w:highlight w:val="yellow"/>
        </w:rPr>
        <w:t>（如法定代表人为</w:t>
      </w:r>
      <w:r>
        <w:rPr>
          <w:rFonts w:hint="eastAsia" w:ascii="仿宋" w:hAnsi="仿宋" w:eastAsia="仿宋" w:cs="仿宋"/>
          <w:highlight w:val="yellow"/>
          <w:lang w:eastAsia="zh-CN"/>
        </w:rPr>
        <w:t>投标（响应）</w:t>
      </w:r>
      <w:r>
        <w:rPr>
          <w:rFonts w:hint="eastAsia" w:ascii="仿宋" w:hAnsi="仿宋" w:eastAsia="仿宋" w:cs="仿宋"/>
          <w:highlight w:val="yellow"/>
        </w:rPr>
        <w:t>人代表，则必须需填写此项）</w:t>
      </w:r>
      <w:r>
        <w:rPr>
          <w:rFonts w:hint="eastAsia" w:ascii="仿宋" w:hAnsi="仿宋" w:eastAsia="仿宋" w:cs="仿宋"/>
        </w:rPr>
        <w:t>。</w:t>
      </w:r>
    </w:p>
    <w:p w14:paraId="379071CD">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rPr>
      </w:pPr>
      <w:r>
        <w:rPr>
          <w:rFonts w:hint="eastAsia" w:ascii="仿宋" w:hAnsi="仿宋" w:eastAsia="仿宋" w:cs="仿宋"/>
        </w:rPr>
        <w:t>我系</w:t>
      </w:r>
      <w:r>
        <w:rPr>
          <w:rFonts w:hint="eastAsia" w:ascii="仿宋" w:hAnsi="仿宋" w:eastAsia="仿宋" w:cs="仿宋"/>
          <w:u w:val="single"/>
        </w:rPr>
        <w:t>（</w:t>
      </w:r>
      <w:r>
        <w:rPr>
          <w:rFonts w:hint="eastAsia" w:ascii="仿宋" w:hAnsi="仿宋" w:eastAsia="仿宋" w:cs="仿宋"/>
          <w:u w:val="single"/>
          <w:lang w:eastAsia="zh-CN"/>
        </w:rPr>
        <w:t>投标（响应）</w:t>
      </w:r>
      <w:r>
        <w:rPr>
          <w:rFonts w:hint="eastAsia" w:ascii="仿宋" w:hAnsi="仿宋" w:eastAsia="仿宋" w:cs="仿宋"/>
          <w:u w:val="single"/>
        </w:rPr>
        <w:t>人名称）</w:t>
      </w:r>
      <w:r>
        <w:rPr>
          <w:rFonts w:hint="eastAsia" w:ascii="仿宋" w:hAnsi="仿宋" w:eastAsia="仿宋" w:cs="仿宋"/>
        </w:rPr>
        <w:t>的法定代表人（负责人或执行事务合伙人）。本证明书用于</w:t>
      </w:r>
      <w:r>
        <w:rPr>
          <w:rFonts w:hint="eastAsia" w:ascii="仿宋" w:hAnsi="仿宋" w:eastAsia="仿宋" w:cs="仿宋"/>
          <w:u w:val="single"/>
        </w:rPr>
        <w:t>（</w:t>
      </w:r>
      <w:r>
        <w:rPr>
          <w:rFonts w:hint="eastAsia" w:ascii="仿宋" w:hAnsi="仿宋" w:eastAsia="仿宋" w:cs="仿宋"/>
          <w:u w:val="single"/>
          <w:lang w:eastAsia="zh-CN"/>
        </w:rPr>
        <w:t>投标（响应）</w:t>
      </w:r>
      <w:r>
        <w:rPr>
          <w:rFonts w:hint="eastAsia" w:ascii="仿宋" w:hAnsi="仿宋" w:eastAsia="仿宋" w:cs="仿宋"/>
          <w:u w:val="single"/>
        </w:rPr>
        <w:t>人名称）</w:t>
      </w:r>
      <w:r>
        <w:rPr>
          <w:rFonts w:hint="eastAsia" w:ascii="仿宋" w:hAnsi="仿宋" w:eastAsia="仿宋" w:cs="仿宋"/>
        </w:rPr>
        <w:t>签署</w:t>
      </w:r>
      <w:r>
        <w:rPr>
          <w:rFonts w:hint="eastAsia" w:ascii="仿宋" w:hAnsi="仿宋" w:eastAsia="仿宋" w:cs="仿宋"/>
          <w:u w:val="single"/>
        </w:rPr>
        <w:t xml:space="preserve"> </w:t>
      </w:r>
      <w:r>
        <w:rPr>
          <w:rFonts w:hint="eastAsia" w:ascii="仿宋" w:hAnsi="仿宋" w:eastAsia="仿宋" w:cs="仿宋"/>
          <w:u w:val="single"/>
          <w:lang w:eastAsia="zh-CN"/>
        </w:rPr>
        <w:t>龙华分局厨房及洗衣设备采购项目</w:t>
      </w:r>
      <w:r>
        <w:rPr>
          <w:rFonts w:hint="eastAsia" w:ascii="仿宋" w:hAnsi="仿宋" w:eastAsia="仿宋" w:cs="仿宋"/>
          <w:u w:val="single"/>
        </w:rPr>
        <w:t>（项目编号</w:t>
      </w:r>
      <w:r>
        <w:rPr>
          <w:rFonts w:hint="eastAsia" w:ascii="仿宋" w:hAnsi="仿宋" w:eastAsia="仿宋" w:cs="仿宋"/>
          <w:u w:val="single"/>
          <w:lang w:eastAsia="zh-CN"/>
        </w:rPr>
        <w:t>：UHOLHQA20250655</w:t>
      </w:r>
      <w:r>
        <w:rPr>
          <w:rFonts w:hint="eastAsia" w:ascii="仿宋" w:hAnsi="仿宋" w:eastAsia="仿宋" w:cs="仿宋"/>
          <w:u w:val="single"/>
        </w:rPr>
        <w:t>）</w:t>
      </w:r>
      <w:r>
        <w:rPr>
          <w:rFonts w:hint="eastAsia" w:ascii="仿宋" w:hAnsi="仿宋" w:eastAsia="仿宋" w:cs="仿宋"/>
        </w:rPr>
        <w:t>项目的</w:t>
      </w:r>
      <w:r>
        <w:rPr>
          <w:rFonts w:hint="eastAsia" w:ascii="仿宋" w:hAnsi="仿宋" w:eastAsia="仿宋" w:cs="仿宋"/>
          <w:lang w:eastAsia="zh-CN"/>
        </w:rPr>
        <w:t>投标（响应）</w:t>
      </w:r>
      <w:r>
        <w:rPr>
          <w:rFonts w:hint="eastAsia" w:ascii="仿宋" w:hAnsi="仿宋" w:eastAsia="仿宋" w:cs="仿宋"/>
        </w:rPr>
        <w:t>文件、进行合同</w:t>
      </w:r>
      <w:r>
        <w:rPr>
          <w:rFonts w:hint="eastAsia" w:ascii="仿宋" w:hAnsi="仿宋" w:eastAsia="仿宋" w:cs="仿宋"/>
          <w:lang w:eastAsia="zh-CN"/>
        </w:rPr>
        <w:t>投标（响应）</w:t>
      </w:r>
      <w:r>
        <w:rPr>
          <w:rFonts w:hint="eastAsia" w:ascii="仿宋" w:hAnsi="仿宋" w:eastAsia="仿宋" w:cs="仿宋"/>
        </w:rPr>
        <w:t>、签署合同和处理与之有关的一切事务。</w:t>
      </w:r>
    </w:p>
    <w:p w14:paraId="7E635BD5">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rPr>
      </w:pPr>
      <w:r>
        <w:rPr>
          <w:rFonts w:hint="eastAsia" w:ascii="仿宋" w:hAnsi="仿宋" w:eastAsia="仿宋" w:cs="仿宋"/>
        </w:rPr>
        <w:t>特此证明。</w:t>
      </w:r>
    </w:p>
    <w:p w14:paraId="40C60A77">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rPr>
      </w:pPr>
    </w:p>
    <w:p w14:paraId="30B3E195">
      <w:pPr>
        <w:keepNext w:val="0"/>
        <w:keepLines w:val="0"/>
        <w:kinsoku/>
        <w:overflowPunct/>
        <w:topLinePunct w:val="0"/>
        <w:bidi w:val="0"/>
        <w:snapToGrid w:val="0"/>
        <w:spacing w:beforeAutospacing="0" w:afterAutospacing="0" w:line="560" w:lineRule="exact"/>
        <w:ind w:left="0" w:right="0"/>
        <w:rPr>
          <w:rFonts w:hint="eastAsia" w:ascii="仿宋" w:hAnsi="仿宋" w:eastAsia="仿宋" w:cs="仿宋"/>
          <w:szCs w:val="21"/>
        </w:rPr>
      </w:pPr>
    </w:p>
    <w:p w14:paraId="1CAC6F0E">
      <w:pPr>
        <w:keepNext w:val="0"/>
        <w:keepLines w:val="0"/>
        <w:kinsoku/>
        <w:overflowPunct/>
        <w:topLinePunct w:val="0"/>
        <w:bidi w:val="0"/>
        <w:snapToGrid w:val="0"/>
        <w:spacing w:beforeAutospacing="0" w:afterAutospacing="0" w:line="560" w:lineRule="exact"/>
        <w:ind w:left="0" w:right="0" w:firstLine="4935" w:firstLineChars="2350"/>
        <w:rPr>
          <w:rFonts w:hint="eastAsia" w:ascii="仿宋" w:hAnsi="仿宋" w:eastAsia="仿宋" w:cs="仿宋"/>
          <w:szCs w:val="21"/>
        </w:rPr>
      </w:pPr>
      <w:r>
        <w:rPr>
          <w:rFonts w:hint="eastAsia" w:ascii="仿宋" w:hAnsi="仿宋" w:eastAsia="仿宋" w:cs="仿宋"/>
          <w:szCs w:val="21"/>
        </w:rPr>
        <w:t xml:space="preserve">供应商（盖章）： </w:t>
      </w:r>
    </w:p>
    <w:p w14:paraId="78E4BA79">
      <w:pPr>
        <w:keepNext w:val="0"/>
        <w:keepLines w:val="0"/>
        <w:kinsoku/>
        <w:overflowPunct/>
        <w:topLinePunct w:val="0"/>
        <w:bidi w:val="0"/>
        <w:snapToGrid w:val="0"/>
        <w:spacing w:beforeAutospacing="0" w:afterAutospacing="0" w:line="560" w:lineRule="exact"/>
        <w:ind w:left="0" w:right="0" w:firstLine="4935" w:firstLineChars="2350"/>
        <w:rPr>
          <w:rFonts w:hint="eastAsia" w:ascii="仿宋" w:hAnsi="仿宋" w:eastAsia="仿宋" w:cs="仿宋"/>
          <w:bCs/>
          <w:szCs w:val="21"/>
        </w:rPr>
      </w:pPr>
      <w:r>
        <w:rPr>
          <w:rFonts w:hint="eastAsia" w:ascii="仿宋" w:hAnsi="仿宋" w:eastAsia="仿宋" w:cs="仿宋"/>
          <w:bCs/>
          <w:szCs w:val="21"/>
        </w:rPr>
        <w:t>日  期：       年    月   日</w:t>
      </w:r>
    </w:p>
    <w:p w14:paraId="3F3A20B6">
      <w:pPr>
        <w:pStyle w:val="9"/>
        <w:keepNext w:val="0"/>
        <w:keepLines w:val="0"/>
        <w:kinsoku/>
        <w:overflowPunct/>
        <w:topLinePunct w:val="0"/>
        <w:bidi w:val="0"/>
        <w:spacing w:before="0" w:beforeAutospacing="0" w:after="0" w:afterAutospacing="0" w:line="560" w:lineRule="exact"/>
        <w:ind w:left="0" w:right="0" w:firstLine="0" w:firstLineChars="0"/>
        <w:rPr>
          <w:rFonts w:hint="eastAsia" w:ascii="仿宋" w:hAnsi="仿宋" w:eastAsia="仿宋" w:cs="仿宋"/>
          <w:b/>
          <w:bCs/>
          <w:sz w:val="22"/>
          <w:szCs w:val="20"/>
        </w:rPr>
      </w:pPr>
    </w:p>
    <w:p w14:paraId="261406A9">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p>
    <w:p w14:paraId="45DA6BEB">
      <w:pPr>
        <w:keepNext w:val="0"/>
        <w:keepLines w:val="0"/>
        <w:numPr>
          <w:ilvl w:val="255"/>
          <w:numId w:val="0"/>
        </w:numPr>
        <w:kinsoku/>
        <w:overflowPunct/>
        <w:topLinePunct w:val="0"/>
        <w:bidi w:val="0"/>
        <w:spacing w:beforeAutospacing="0" w:afterAutospacing="0" w:line="560" w:lineRule="exact"/>
        <w:ind w:left="0" w:right="0"/>
        <w:jc w:val="left"/>
        <w:rPr>
          <w:rFonts w:hint="eastAsia" w:ascii="仿宋" w:hAnsi="仿宋" w:eastAsia="仿宋" w:cs="仿宋"/>
          <w:szCs w:val="21"/>
        </w:rPr>
      </w:pPr>
      <w:r>
        <w:rPr>
          <w:rFonts w:hint="eastAsia" w:ascii="仿宋" w:hAnsi="仿宋" w:eastAsia="仿宋" w:cs="仿宋"/>
          <w:szCs w:val="21"/>
        </w:rPr>
        <w:t>说明：</w:t>
      </w:r>
    </w:p>
    <w:p w14:paraId="6E191DBC">
      <w:pPr>
        <w:keepNext w:val="0"/>
        <w:keepLines w:val="0"/>
        <w:numPr>
          <w:ilvl w:val="0"/>
          <w:numId w:val="3"/>
        </w:numPr>
        <w:kinsoku/>
        <w:overflowPunct/>
        <w:topLinePunct w:val="0"/>
        <w:bidi w:val="0"/>
        <w:spacing w:beforeAutospacing="0" w:afterAutospacing="0" w:line="560" w:lineRule="exact"/>
        <w:ind w:left="0" w:right="0"/>
        <w:jc w:val="left"/>
        <w:rPr>
          <w:rFonts w:hint="eastAsia" w:ascii="仿宋" w:hAnsi="仿宋" w:eastAsia="仿宋" w:cs="仿宋"/>
          <w:szCs w:val="21"/>
        </w:rPr>
      </w:pPr>
      <w:r>
        <w:rPr>
          <w:rFonts w:hint="eastAsia" w:ascii="仿宋" w:hAnsi="仿宋" w:eastAsia="仿宋" w:cs="仿宋"/>
          <w:szCs w:val="21"/>
        </w:rPr>
        <w:t>.本证明书要求供应商提供</w:t>
      </w:r>
      <w:r>
        <w:rPr>
          <w:rFonts w:hint="eastAsia" w:ascii="仿宋" w:hAnsi="仿宋" w:eastAsia="仿宋" w:cs="仿宋"/>
          <w:b/>
          <w:bCs/>
          <w:szCs w:val="21"/>
        </w:rPr>
        <w:t>加盖公章</w:t>
      </w:r>
      <w:r>
        <w:rPr>
          <w:rFonts w:hint="eastAsia" w:ascii="仿宋" w:hAnsi="仿宋" w:eastAsia="仿宋" w:cs="仿宋"/>
          <w:szCs w:val="21"/>
        </w:rPr>
        <w:t>后的原件方为有效；</w:t>
      </w:r>
    </w:p>
    <w:p w14:paraId="699FDF21">
      <w:pPr>
        <w:keepNext w:val="0"/>
        <w:keepLines w:val="0"/>
        <w:numPr>
          <w:ilvl w:val="0"/>
          <w:numId w:val="3"/>
        </w:numPr>
        <w:kinsoku/>
        <w:overflowPunct/>
        <w:topLinePunct w:val="0"/>
        <w:bidi w:val="0"/>
        <w:spacing w:beforeAutospacing="0" w:afterAutospacing="0" w:line="560" w:lineRule="exact"/>
        <w:ind w:left="0" w:right="0"/>
        <w:jc w:val="left"/>
        <w:rPr>
          <w:rFonts w:hint="eastAsia" w:ascii="仿宋" w:hAnsi="仿宋" w:eastAsia="仿宋" w:cs="仿宋"/>
          <w:szCs w:val="21"/>
        </w:rPr>
      </w:pPr>
      <w:r>
        <w:rPr>
          <w:rFonts w:hint="eastAsia" w:ascii="仿宋" w:hAnsi="仿宋" w:eastAsia="仿宋" w:cs="仿宋"/>
          <w:szCs w:val="21"/>
        </w:rPr>
        <w:t>须提供法定代表人（负责人或执行事务合伙人）的身份证复印件；港澳台居民可提供来往通行证复印件；非中国国籍管辖范围人员，可提供公安部门认可的身份证明材料复印件；</w:t>
      </w:r>
    </w:p>
    <w:p w14:paraId="61D7F0B2">
      <w:pPr>
        <w:keepNext w:val="0"/>
        <w:keepLines w:val="0"/>
        <w:numPr>
          <w:ilvl w:val="0"/>
          <w:numId w:val="3"/>
        </w:numPr>
        <w:kinsoku/>
        <w:overflowPunct/>
        <w:topLinePunct w:val="0"/>
        <w:bidi w:val="0"/>
        <w:spacing w:beforeAutospacing="0" w:afterAutospacing="0" w:line="560" w:lineRule="exact"/>
        <w:ind w:left="0" w:right="0"/>
        <w:jc w:val="left"/>
        <w:rPr>
          <w:rFonts w:hint="eastAsia" w:ascii="仿宋" w:hAnsi="仿宋" w:eastAsia="仿宋" w:cs="仿宋"/>
          <w:szCs w:val="21"/>
        </w:rPr>
      </w:pPr>
      <w:r>
        <w:rPr>
          <w:rFonts w:hint="eastAsia" w:ascii="仿宋" w:hAnsi="仿宋" w:eastAsia="仿宋" w:cs="仿宋"/>
          <w:szCs w:val="21"/>
        </w:rPr>
        <w:t>应答文件中涉及需法定代表人授权和签字（或盖私章）之处，非法人组织可由负责人或执行事务合伙人执行。</w:t>
      </w:r>
    </w:p>
    <w:p w14:paraId="07EF753C">
      <w:pPr>
        <w:keepNext w:val="0"/>
        <w:keepLines w:val="0"/>
        <w:numPr>
          <w:ilvl w:val="0"/>
          <w:numId w:val="3"/>
        </w:numPr>
        <w:kinsoku/>
        <w:overflowPunct/>
        <w:topLinePunct w:val="0"/>
        <w:bidi w:val="0"/>
        <w:spacing w:beforeAutospacing="0" w:afterAutospacing="0" w:line="560" w:lineRule="exact"/>
        <w:ind w:left="0" w:right="0"/>
        <w:jc w:val="left"/>
        <w:rPr>
          <w:rFonts w:hint="eastAsia" w:ascii="仿宋" w:hAnsi="仿宋" w:eastAsia="仿宋" w:cs="仿宋"/>
          <w:szCs w:val="21"/>
        </w:rPr>
      </w:pPr>
      <w:r>
        <w:rPr>
          <w:rFonts w:hint="eastAsia" w:ascii="仿宋" w:hAnsi="仿宋" w:eastAsia="仿宋" w:cs="仿宋"/>
          <w:szCs w:val="21"/>
        </w:rPr>
        <w:t>如是法定代表人（负责人或执行事务合伙人）直接参与</w:t>
      </w:r>
      <w:r>
        <w:rPr>
          <w:rFonts w:hint="eastAsia" w:ascii="仿宋" w:hAnsi="仿宋" w:eastAsia="仿宋" w:cs="仿宋"/>
          <w:szCs w:val="21"/>
          <w:lang w:eastAsia="zh-CN"/>
        </w:rPr>
        <w:t>投标（响应）</w:t>
      </w:r>
      <w:r>
        <w:rPr>
          <w:rFonts w:hint="eastAsia" w:ascii="仿宋" w:hAnsi="仿宋" w:eastAsia="仿宋" w:cs="仿宋"/>
          <w:szCs w:val="21"/>
        </w:rPr>
        <w:t>，必须填写《法定代表人（负责人或执行事务合伙人）资格证明书》，可不用填写《法定代表人（负责人或执行事务合伙人）授权书》。</w:t>
      </w:r>
    </w:p>
    <w:p w14:paraId="7073E108">
      <w:pPr>
        <w:pStyle w:val="9"/>
        <w:keepNext w:val="0"/>
        <w:keepLines w:val="0"/>
        <w:kinsoku/>
        <w:overflowPunct/>
        <w:topLinePunct w:val="0"/>
        <w:bidi w:val="0"/>
        <w:spacing w:before="0" w:beforeAutospacing="0" w:after="0" w:afterAutospacing="0" w:line="560" w:lineRule="exact"/>
        <w:ind w:left="0" w:right="0" w:firstLine="0" w:firstLineChars="0"/>
        <w:jc w:val="left"/>
        <w:rPr>
          <w:rFonts w:hint="eastAsia" w:ascii="仿宋" w:hAnsi="仿宋" w:eastAsia="仿宋" w:cs="仿宋"/>
          <w:sz w:val="21"/>
          <w:szCs w:val="21"/>
        </w:rPr>
      </w:pPr>
      <w:r>
        <w:rPr>
          <w:rFonts w:hint="eastAsia" w:ascii="仿宋" w:hAnsi="仿宋" w:eastAsia="仿宋" w:cs="仿宋"/>
          <w:b/>
          <w:bCs/>
          <w:sz w:val="21"/>
          <w:szCs w:val="18"/>
        </w:rPr>
        <w:t>温馨提示：为避免出现《深圳经济特区政府采购条例实施细则》第七十五条第二项所列情形，请</w:t>
      </w:r>
      <w:r>
        <w:rPr>
          <w:rFonts w:hint="eastAsia" w:ascii="仿宋" w:hAnsi="仿宋" w:eastAsia="仿宋" w:cs="仿宋"/>
          <w:b/>
          <w:bCs/>
          <w:sz w:val="21"/>
          <w:szCs w:val="18"/>
          <w:lang w:eastAsia="zh-CN"/>
        </w:rPr>
        <w:t>投标（响应）</w:t>
      </w:r>
      <w:r>
        <w:rPr>
          <w:rFonts w:hint="eastAsia" w:ascii="仿宋" w:hAnsi="仿宋" w:eastAsia="仿宋" w:cs="仿宋"/>
          <w:b/>
          <w:bCs/>
          <w:sz w:val="21"/>
          <w:szCs w:val="18"/>
        </w:rPr>
        <w:t>供应商核实贵单位法定代表人、本项目</w:t>
      </w:r>
      <w:r>
        <w:rPr>
          <w:rFonts w:hint="eastAsia" w:ascii="仿宋" w:hAnsi="仿宋" w:eastAsia="仿宋" w:cs="仿宋"/>
          <w:b/>
          <w:bCs/>
          <w:sz w:val="21"/>
          <w:szCs w:val="18"/>
          <w:lang w:eastAsia="zh-CN"/>
        </w:rPr>
        <w:t>投标</w:t>
      </w:r>
      <w:r>
        <w:rPr>
          <w:rFonts w:hint="eastAsia" w:ascii="仿宋" w:hAnsi="仿宋" w:eastAsia="仿宋" w:cs="仿宋"/>
          <w:b/>
          <w:bCs/>
          <w:sz w:val="21"/>
          <w:szCs w:val="18"/>
        </w:rPr>
        <w:t>授权代表人、项目负责人、主要技术人员等是否在贵单位缴纳社会保险。</w:t>
      </w:r>
    </w:p>
    <w:p w14:paraId="2EFBD925">
      <w:pPr>
        <w:pStyle w:val="7"/>
        <w:keepNext w:val="0"/>
        <w:keepLines w:val="0"/>
        <w:kinsoku/>
        <w:overflowPunct/>
        <w:topLinePunct w:val="0"/>
        <w:bidi w:val="0"/>
        <w:spacing w:beforeAutospacing="0" w:afterAutospacing="0" w:line="560" w:lineRule="exact"/>
        <w:ind w:left="0" w:right="0"/>
        <w:rPr>
          <w:rFonts w:hint="eastAsia" w:ascii="仿宋" w:hAnsi="仿宋" w:eastAsia="仿宋" w:cs="仿宋"/>
        </w:rPr>
      </w:pPr>
    </w:p>
    <w:tbl>
      <w:tblPr>
        <w:tblStyle w:val="21"/>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823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04513875">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rPr>
            </w:pPr>
            <w:r>
              <w:rPr>
                <w:rFonts w:hint="eastAsia" w:ascii="仿宋" w:hAnsi="仿宋" w:eastAsia="仿宋" w:cs="仿宋"/>
              </w:rPr>
              <w:t>证件复印件正面</w:t>
            </w:r>
          </w:p>
          <w:p w14:paraId="670733C3">
            <w:pPr>
              <w:pStyle w:val="9"/>
              <w:keepNext w:val="0"/>
              <w:keepLines w:val="0"/>
              <w:suppressLineNumbers w:val="0"/>
              <w:kinsoku/>
              <w:overflowPunct/>
              <w:topLinePunct w:val="0"/>
              <w:bidi w:val="0"/>
              <w:spacing w:before="0" w:beforeAutospacing="0" w:after="0" w:afterAutospacing="0" w:line="560" w:lineRule="exact"/>
              <w:ind w:left="0" w:right="0" w:firstLine="480"/>
              <w:jc w:val="center"/>
              <w:rPr>
                <w:rFonts w:hint="eastAsia" w:ascii="仿宋" w:hAnsi="仿宋" w:eastAsia="仿宋" w:cs="仿宋"/>
              </w:rPr>
            </w:pPr>
          </w:p>
          <w:p w14:paraId="3A4F8EA5">
            <w:pPr>
              <w:pStyle w:val="17"/>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rPr>
            </w:pPr>
          </w:p>
        </w:tc>
        <w:tc>
          <w:tcPr>
            <w:tcW w:w="4265" w:type="dxa"/>
          </w:tcPr>
          <w:p w14:paraId="358AD2E9">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rPr>
            </w:pPr>
            <w:r>
              <w:rPr>
                <w:rFonts w:hint="eastAsia" w:ascii="仿宋" w:hAnsi="仿宋" w:eastAsia="仿宋" w:cs="仿宋"/>
              </w:rPr>
              <w:t>证件复印件反面</w:t>
            </w:r>
          </w:p>
          <w:p w14:paraId="59CBFA3B">
            <w:pPr>
              <w:pStyle w:val="9"/>
              <w:keepNext w:val="0"/>
              <w:keepLines w:val="0"/>
              <w:suppressLineNumbers w:val="0"/>
              <w:kinsoku/>
              <w:overflowPunct/>
              <w:topLinePunct w:val="0"/>
              <w:bidi w:val="0"/>
              <w:spacing w:before="0" w:beforeAutospacing="0" w:after="0" w:afterAutospacing="0" w:line="560" w:lineRule="exact"/>
              <w:ind w:left="0" w:right="0" w:firstLine="480"/>
              <w:jc w:val="center"/>
              <w:rPr>
                <w:rFonts w:hint="eastAsia" w:ascii="仿宋" w:hAnsi="仿宋" w:eastAsia="仿宋" w:cs="仿宋"/>
              </w:rPr>
            </w:pPr>
          </w:p>
          <w:p w14:paraId="1F8FEE2F">
            <w:pPr>
              <w:pStyle w:val="17"/>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rPr>
            </w:pPr>
          </w:p>
        </w:tc>
      </w:tr>
    </w:tbl>
    <w:p w14:paraId="0896AC8B">
      <w:pPr>
        <w:keepNext w:val="0"/>
        <w:keepLines w:val="0"/>
        <w:kinsoku/>
        <w:overflowPunct/>
        <w:topLinePunct w:val="0"/>
        <w:bidi w:val="0"/>
        <w:snapToGrid w:val="0"/>
        <w:spacing w:beforeAutospacing="0" w:afterAutospacing="0" w:line="560" w:lineRule="exact"/>
        <w:ind w:left="0" w:right="0" w:hanging="735" w:hangingChars="350"/>
        <w:rPr>
          <w:rFonts w:hint="eastAsia" w:ascii="仿宋" w:hAnsi="仿宋" w:eastAsia="仿宋" w:cs="仿宋"/>
          <w:bCs/>
          <w:szCs w:val="21"/>
        </w:rPr>
      </w:pPr>
    </w:p>
    <w:p w14:paraId="28DC72E4">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rPr>
      </w:pPr>
    </w:p>
    <w:p w14:paraId="0DBDD6A6">
      <w:pPr>
        <w:keepNext w:val="0"/>
        <w:keepLines w:val="0"/>
        <w:widowControl/>
        <w:kinsoku/>
        <w:overflowPunct/>
        <w:topLinePunct w:val="0"/>
        <w:bidi w:val="0"/>
        <w:spacing w:beforeAutospacing="0" w:afterAutospacing="0" w:line="560" w:lineRule="exact"/>
        <w:ind w:left="0" w:right="0"/>
        <w:jc w:val="left"/>
        <w:rPr>
          <w:rFonts w:hint="eastAsia" w:ascii="仿宋" w:hAnsi="仿宋" w:eastAsia="仿宋" w:cs="仿宋"/>
          <w:b/>
          <w:sz w:val="30"/>
          <w:szCs w:val="30"/>
        </w:rPr>
      </w:pPr>
      <w:r>
        <w:rPr>
          <w:rFonts w:hint="eastAsia" w:ascii="仿宋" w:hAnsi="仿宋" w:eastAsia="仿宋" w:cs="仿宋"/>
          <w:b/>
          <w:sz w:val="30"/>
          <w:szCs w:val="30"/>
        </w:rPr>
        <w:br w:type="page"/>
      </w:r>
    </w:p>
    <w:p w14:paraId="2972FEE6">
      <w:pPr>
        <w:pStyle w:val="29"/>
        <w:keepNext w:val="0"/>
        <w:keepLines w:val="0"/>
        <w:kinsoku/>
        <w:overflowPunct/>
        <w:topLinePunct w:val="0"/>
        <w:bidi w:val="0"/>
        <w:spacing w:beforeAutospacing="0" w:afterAutospacing="0" w:line="560" w:lineRule="exact"/>
        <w:ind w:left="0" w:right="0" w:firstLine="0" w:firstLineChars="0"/>
        <w:jc w:val="center"/>
        <w:outlineLvl w:val="1"/>
        <w:rPr>
          <w:rFonts w:hint="eastAsia" w:ascii="仿宋" w:hAnsi="仿宋" w:eastAsia="仿宋" w:cs="仿宋"/>
          <w:b/>
          <w:sz w:val="30"/>
          <w:szCs w:val="30"/>
        </w:rPr>
      </w:pPr>
      <w:r>
        <w:rPr>
          <w:rFonts w:hint="eastAsia" w:ascii="仿宋" w:hAnsi="仿宋" w:eastAsia="仿宋" w:cs="仿宋"/>
          <w:b/>
          <w:sz w:val="30"/>
          <w:szCs w:val="30"/>
          <w:lang w:val="en-US" w:eastAsia="zh-CN"/>
        </w:rPr>
        <w:t>五</w:t>
      </w:r>
      <w:r>
        <w:rPr>
          <w:rFonts w:hint="eastAsia" w:ascii="仿宋" w:hAnsi="仿宋" w:eastAsia="仿宋" w:cs="仿宋"/>
          <w:b/>
          <w:sz w:val="30"/>
          <w:szCs w:val="30"/>
        </w:rPr>
        <w:t>、法定代表人（负责人或执行事务合伙人）授权委托书</w:t>
      </w:r>
    </w:p>
    <w:p w14:paraId="5E27C6DF">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p>
    <w:p w14:paraId="19A7EB35">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本授权委托书声明：我（姓名）系（供应商名称）的法定代表人（负责人或执行事务合伙人），现授权委托（姓名）为我公司签署本项目已递交的</w:t>
      </w:r>
      <w:r>
        <w:rPr>
          <w:rFonts w:hint="eastAsia" w:ascii="仿宋" w:hAnsi="仿宋" w:eastAsia="仿宋" w:cs="仿宋"/>
          <w:szCs w:val="21"/>
          <w:lang w:eastAsia="zh-CN"/>
        </w:rPr>
        <w:t>询价</w:t>
      </w:r>
      <w:r>
        <w:rPr>
          <w:rFonts w:hint="eastAsia" w:ascii="仿宋" w:hAnsi="仿宋" w:eastAsia="仿宋" w:cs="仿宋"/>
          <w:szCs w:val="21"/>
        </w:rPr>
        <w:t>上传资料的法定代表人（负责人或执行事务合伙人）的授权委托代理人，代理人全权代表我所签署的本项目已递交的</w:t>
      </w:r>
      <w:r>
        <w:rPr>
          <w:rFonts w:hint="eastAsia" w:ascii="仿宋" w:hAnsi="仿宋" w:eastAsia="仿宋" w:cs="仿宋"/>
          <w:szCs w:val="21"/>
          <w:lang w:eastAsia="zh-CN"/>
        </w:rPr>
        <w:t>询价</w:t>
      </w:r>
      <w:r>
        <w:rPr>
          <w:rFonts w:hint="eastAsia" w:ascii="仿宋" w:hAnsi="仿宋" w:eastAsia="仿宋" w:cs="仿宋"/>
          <w:szCs w:val="21"/>
        </w:rPr>
        <w:t>上传资料内容我均承认。</w:t>
      </w:r>
    </w:p>
    <w:p w14:paraId="62808B1F">
      <w:pPr>
        <w:pStyle w:val="7"/>
        <w:keepNext w:val="0"/>
        <w:keepLines w:val="0"/>
        <w:kinsoku/>
        <w:overflowPunct/>
        <w:topLinePunct w:val="0"/>
        <w:bidi w:val="0"/>
        <w:spacing w:beforeAutospacing="0" w:afterAutospacing="0" w:line="560" w:lineRule="exact"/>
        <w:ind w:left="0" w:right="0"/>
        <w:rPr>
          <w:rFonts w:hint="eastAsia" w:ascii="仿宋" w:hAnsi="仿宋" w:eastAsia="仿宋" w:cs="仿宋"/>
          <w:szCs w:val="21"/>
        </w:rPr>
      </w:pPr>
      <w:r>
        <w:rPr>
          <w:rFonts w:hint="eastAsia" w:ascii="仿宋" w:hAnsi="仿宋" w:eastAsia="仿宋" w:cs="仿宋"/>
          <w:szCs w:val="21"/>
        </w:rPr>
        <w:t>代理人无转委托权，特此委托。</w:t>
      </w:r>
    </w:p>
    <w:p w14:paraId="68F05C5B">
      <w:pPr>
        <w:keepNext w:val="0"/>
        <w:keepLines w:val="0"/>
        <w:kinsoku/>
        <w:overflowPunct/>
        <w:topLinePunct w:val="0"/>
        <w:bidi w:val="0"/>
        <w:spacing w:beforeAutospacing="0" w:afterAutospacing="0" w:line="560" w:lineRule="exact"/>
        <w:ind w:left="0" w:right="0"/>
        <w:rPr>
          <w:rFonts w:hint="eastAsia" w:ascii="仿宋" w:hAnsi="仿宋" w:eastAsia="仿宋" w:cs="仿宋"/>
          <w:szCs w:val="21"/>
        </w:rPr>
      </w:pPr>
    </w:p>
    <w:p w14:paraId="2C968DE8">
      <w:pPr>
        <w:keepNext w:val="0"/>
        <w:keepLines w:val="0"/>
        <w:kinsoku/>
        <w:overflowPunct/>
        <w:topLinePunct w:val="0"/>
        <w:bidi w:val="0"/>
        <w:spacing w:beforeAutospacing="0" w:afterAutospacing="0" w:line="560" w:lineRule="exact"/>
        <w:ind w:left="0" w:right="0" w:firstLine="539" w:firstLineChars="257"/>
        <w:rPr>
          <w:rFonts w:hint="eastAsia" w:ascii="仿宋" w:hAnsi="仿宋" w:eastAsia="仿宋" w:cs="仿宋"/>
          <w:szCs w:val="21"/>
        </w:rPr>
      </w:pPr>
      <w:r>
        <w:rPr>
          <w:rFonts w:hint="eastAsia" w:ascii="仿宋" w:hAnsi="仿宋" w:eastAsia="仿宋" w:cs="仿宋"/>
          <w:szCs w:val="21"/>
        </w:rPr>
        <w:t>代理人：   性别：  年龄：</w:t>
      </w:r>
    </w:p>
    <w:p w14:paraId="5E87EC47">
      <w:pPr>
        <w:keepNext w:val="0"/>
        <w:keepLines w:val="0"/>
        <w:kinsoku/>
        <w:overflowPunct/>
        <w:topLinePunct w:val="0"/>
        <w:bidi w:val="0"/>
        <w:spacing w:beforeAutospacing="0" w:afterAutospacing="0" w:line="560" w:lineRule="exact"/>
        <w:ind w:left="0" w:right="0" w:firstLine="539" w:firstLineChars="257"/>
        <w:rPr>
          <w:rFonts w:hint="eastAsia" w:ascii="仿宋" w:hAnsi="仿宋" w:eastAsia="仿宋" w:cs="仿宋"/>
          <w:szCs w:val="21"/>
        </w:rPr>
      </w:pPr>
      <w:r>
        <w:rPr>
          <w:rFonts w:hint="eastAsia" w:ascii="仿宋" w:hAnsi="仿宋" w:eastAsia="仿宋" w:cs="仿宋"/>
          <w:szCs w:val="21"/>
        </w:rPr>
        <w:t>联系电话：         手机：</w:t>
      </w:r>
    </w:p>
    <w:p w14:paraId="0CE3D9A6">
      <w:pPr>
        <w:keepNext w:val="0"/>
        <w:keepLines w:val="0"/>
        <w:kinsoku/>
        <w:overflowPunct/>
        <w:topLinePunct w:val="0"/>
        <w:bidi w:val="0"/>
        <w:spacing w:beforeAutospacing="0" w:afterAutospacing="0" w:line="560" w:lineRule="exact"/>
        <w:ind w:left="0" w:right="0" w:firstLine="539" w:firstLineChars="257"/>
        <w:rPr>
          <w:rFonts w:hint="eastAsia" w:ascii="仿宋" w:hAnsi="仿宋" w:eastAsia="仿宋" w:cs="仿宋"/>
          <w:szCs w:val="21"/>
        </w:rPr>
      </w:pPr>
      <w:r>
        <w:rPr>
          <w:rFonts w:hint="eastAsia" w:ascii="仿宋" w:hAnsi="仿宋" w:eastAsia="仿宋" w:cs="仿宋"/>
          <w:szCs w:val="21"/>
        </w:rPr>
        <w:t>身份证号码：       职务：</w:t>
      </w:r>
    </w:p>
    <w:p w14:paraId="3E99D159">
      <w:pPr>
        <w:keepNext w:val="0"/>
        <w:keepLines w:val="0"/>
        <w:kinsoku/>
        <w:overflowPunct/>
        <w:topLinePunct w:val="0"/>
        <w:bidi w:val="0"/>
        <w:spacing w:beforeAutospacing="0" w:afterAutospacing="0" w:line="560" w:lineRule="exact"/>
        <w:ind w:left="0" w:right="0" w:firstLine="539" w:firstLineChars="257"/>
        <w:rPr>
          <w:rFonts w:hint="eastAsia" w:ascii="仿宋" w:hAnsi="仿宋" w:eastAsia="仿宋" w:cs="仿宋"/>
          <w:szCs w:val="21"/>
        </w:rPr>
      </w:pPr>
      <w:r>
        <w:rPr>
          <w:rFonts w:hint="eastAsia" w:ascii="仿宋" w:hAnsi="仿宋" w:eastAsia="仿宋" w:cs="仿宋"/>
          <w:szCs w:val="21"/>
        </w:rPr>
        <w:t>供应商（盖章）：</w:t>
      </w:r>
    </w:p>
    <w:p w14:paraId="5E7C1A4A">
      <w:pPr>
        <w:keepNext w:val="0"/>
        <w:keepLines w:val="0"/>
        <w:kinsoku/>
        <w:overflowPunct/>
        <w:topLinePunct w:val="0"/>
        <w:bidi w:val="0"/>
        <w:spacing w:beforeAutospacing="0" w:afterAutospacing="0" w:line="560" w:lineRule="exact"/>
        <w:ind w:left="0" w:right="0" w:firstLine="539" w:firstLineChars="257"/>
        <w:rPr>
          <w:rFonts w:hint="eastAsia" w:ascii="仿宋" w:hAnsi="仿宋" w:eastAsia="仿宋" w:cs="仿宋"/>
          <w:szCs w:val="21"/>
        </w:rPr>
      </w:pPr>
      <w:r>
        <w:rPr>
          <w:rFonts w:hint="eastAsia" w:ascii="仿宋" w:hAnsi="仿宋" w:eastAsia="仿宋" w:cs="仿宋"/>
          <w:szCs w:val="21"/>
        </w:rPr>
        <w:t>法定代表人（负责人或执行事务合伙人）（签字）：</w:t>
      </w:r>
    </w:p>
    <w:p w14:paraId="0D38287E">
      <w:pPr>
        <w:keepNext w:val="0"/>
        <w:keepLines w:val="0"/>
        <w:kinsoku/>
        <w:overflowPunct/>
        <w:topLinePunct w:val="0"/>
        <w:bidi w:val="0"/>
        <w:spacing w:beforeAutospacing="0" w:afterAutospacing="0" w:line="560" w:lineRule="exact"/>
        <w:ind w:left="0" w:right="0" w:firstLine="539" w:firstLineChars="257"/>
        <w:rPr>
          <w:rFonts w:hint="eastAsia" w:ascii="仿宋" w:hAnsi="仿宋" w:eastAsia="仿宋" w:cs="仿宋"/>
          <w:szCs w:val="21"/>
        </w:rPr>
      </w:pPr>
      <w:r>
        <w:rPr>
          <w:rFonts w:hint="eastAsia" w:ascii="仿宋" w:hAnsi="仿宋" w:eastAsia="仿宋" w:cs="仿宋"/>
          <w:szCs w:val="21"/>
        </w:rPr>
        <w:t>授权委托日期：   年   月    日</w:t>
      </w:r>
    </w:p>
    <w:p w14:paraId="097301EE">
      <w:pPr>
        <w:pStyle w:val="7"/>
        <w:keepNext w:val="0"/>
        <w:keepLines w:val="0"/>
        <w:kinsoku/>
        <w:overflowPunct/>
        <w:topLinePunct w:val="0"/>
        <w:bidi w:val="0"/>
        <w:spacing w:beforeAutospacing="0" w:afterAutospacing="0" w:line="560" w:lineRule="exact"/>
        <w:ind w:left="0" w:right="0" w:firstLine="0"/>
        <w:rPr>
          <w:rFonts w:hint="eastAsia" w:ascii="仿宋" w:hAnsi="仿宋" w:eastAsia="仿宋" w:cs="仿宋"/>
          <w:szCs w:val="21"/>
        </w:rPr>
      </w:pPr>
    </w:p>
    <w:p w14:paraId="3B83385B">
      <w:pPr>
        <w:pStyle w:val="7"/>
        <w:keepNext w:val="0"/>
        <w:keepLines w:val="0"/>
        <w:kinsoku/>
        <w:overflowPunct/>
        <w:topLinePunct w:val="0"/>
        <w:bidi w:val="0"/>
        <w:spacing w:beforeAutospacing="0" w:afterAutospacing="0" w:line="560" w:lineRule="exact"/>
        <w:ind w:left="0" w:right="0" w:firstLine="0"/>
        <w:rPr>
          <w:rFonts w:hint="eastAsia" w:ascii="仿宋" w:hAnsi="仿宋" w:eastAsia="仿宋" w:cs="仿宋"/>
          <w:szCs w:val="21"/>
        </w:rPr>
      </w:pPr>
      <w:r>
        <w:rPr>
          <w:rFonts w:hint="eastAsia" w:ascii="仿宋" w:hAnsi="仿宋" w:eastAsia="仿宋" w:cs="仿宋"/>
          <w:szCs w:val="21"/>
        </w:rPr>
        <w:t>说明：</w:t>
      </w:r>
    </w:p>
    <w:p w14:paraId="60CEA677">
      <w:pPr>
        <w:pStyle w:val="7"/>
        <w:keepNext w:val="0"/>
        <w:keepLines w:val="0"/>
        <w:kinsoku/>
        <w:overflowPunct/>
        <w:topLinePunct w:val="0"/>
        <w:bidi w:val="0"/>
        <w:spacing w:beforeAutospacing="0" w:afterAutospacing="0" w:line="560" w:lineRule="exact"/>
        <w:ind w:left="0" w:right="0" w:firstLine="0"/>
        <w:rPr>
          <w:rFonts w:hint="eastAsia" w:ascii="仿宋" w:hAnsi="仿宋" w:eastAsia="仿宋" w:cs="仿宋"/>
          <w:szCs w:val="21"/>
        </w:rPr>
      </w:pPr>
      <w:r>
        <w:rPr>
          <w:rFonts w:hint="eastAsia" w:ascii="仿宋" w:hAnsi="仿宋" w:eastAsia="仿宋" w:cs="仿宋"/>
          <w:szCs w:val="21"/>
        </w:rPr>
        <w:t>1.本授权委托书要求供应商提供有</w:t>
      </w:r>
      <w:r>
        <w:rPr>
          <w:rFonts w:hint="eastAsia" w:ascii="仿宋" w:hAnsi="仿宋" w:eastAsia="仿宋" w:cs="仿宋"/>
          <w:b/>
          <w:bCs/>
          <w:szCs w:val="21"/>
        </w:rPr>
        <w:t>法定代表人的签字（或盖私章）和加盖公章</w:t>
      </w:r>
      <w:r>
        <w:rPr>
          <w:rFonts w:hint="eastAsia" w:ascii="仿宋" w:hAnsi="仿宋" w:eastAsia="仿宋" w:cs="仿宋"/>
          <w:szCs w:val="21"/>
        </w:rPr>
        <w:t>后方为有效；</w:t>
      </w:r>
    </w:p>
    <w:p w14:paraId="35158167">
      <w:pPr>
        <w:pStyle w:val="7"/>
        <w:keepNext w:val="0"/>
        <w:keepLines w:val="0"/>
        <w:kinsoku/>
        <w:overflowPunct/>
        <w:topLinePunct w:val="0"/>
        <w:bidi w:val="0"/>
        <w:spacing w:beforeAutospacing="0" w:afterAutospacing="0" w:line="560" w:lineRule="exact"/>
        <w:ind w:left="0" w:right="0" w:firstLine="0"/>
        <w:rPr>
          <w:rFonts w:hint="eastAsia" w:ascii="仿宋" w:hAnsi="仿宋" w:eastAsia="仿宋" w:cs="仿宋"/>
          <w:szCs w:val="21"/>
        </w:rPr>
      </w:pPr>
      <w:r>
        <w:rPr>
          <w:rFonts w:hint="eastAsia" w:ascii="仿宋" w:hAnsi="仿宋" w:eastAsia="仿宋" w:cs="仿宋"/>
          <w:szCs w:val="21"/>
        </w:rPr>
        <w:t>2.提供被授权人的身份证复印件；港澳台居民可提供来往通行证复印件；非中国国籍管辖范围人员，可提供公安部门认可的身份证明材料复印件。</w:t>
      </w:r>
    </w:p>
    <w:p w14:paraId="6A65AD3D">
      <w:pPr>
        <w:pStyle w:val="7"/>
        <w:keepNext w:val="0"/>
        <w:keepLines w:val="0"/>
        <w:kinsoku/>
        <w:overflowPunct/>
        <w:topLinePunct w:val="0"/>
        <w:bidi w:val="0"/>
        <w:spacing w:beforeAutospacing="0" w:afterAutospacing="0" w:line="560" w:lineRule="exact"/>
        <w:ind w:left="0" w:right="0" w:firstLine="0"/>
        <w:rPr>
          <w:rFonts w:hint="eastAsia" w:ascii="仿宋" w:hAnsi="仿宋" w:eastAsia="仿宋" w:cs="仿宋"/>
          <w:szCs w:val="21"/>
        </w:rPr>
      </w:pPr>
      <w:r>
        <w:rPr>
          <w:rFonts w:hint="eastAsia" w:ascii="仿宋" w:hAnsi="仿宋" w:eastAsia="仿宋" w:cs="仿宋"/>
          <w:szCs w:val="21"/>
        </w:rPr>
        <w:t>3.如是代理人（受托人）参与</w:t>
      </w:r>
      <w:r>
        <w:rPr>
          <w:rFonts w:hint="eastAsia" w:ascii="仿宋" w:hAnsi="仿宋" w:eastAsia="仿宋" w:cs="仿宋"/>
          <w:szCs w:val="21"/>
          <w:lang w:eastAsia="zh-CN"/>
        </w:rPr>
        <w:t>投标（响应）</w:t>
      </w:r>
      <w:r>
        <w:rPr>
          <w:rFonts w:hint="eastAsia" w:ascii="仿宋" w:hAnsi="仿宋" w:eastAsia="仿宋" w:cs="仿宋"/>
          <w:szCs w:val="21"/>
        </w:rPr>
        <w:t>，则必须提供《法定代表人（负责人或执行事务合伙人）资格证明书》和《法定代表人（负责人或执行事务合伙人）授权书》。</w:t>
      </w:r>
    </w:p>
    <w:p w14:paraId="210F44ED">
      <w:pPr>
        <w:pStyle w:val="7"/>
        <w:keepNext w:val="0"/>
        <w:keepLines w:val="0"/>
        <w:kinsoku/>
        <w:overflowPunct/>
        <w:topLinePunct w:val="0"/>
        <w:bidi w:val="0"/>
        <w:spacing w:beforeAutospacing="0" w:afterAutospacing="0" w:line="560" w:lineRule="exact"/>
        <w:ind w:left="0" w:right="0" w:firstLine="0"/>
        <w:rPr>
          <w:rFonts w:hint="eastAsia" w:ascii="仿宋" w:hAnsi="仿宋" w:eastAsia="仿宋" w:cs="仿宋"/>
          <w:b/>
          <w:bCs/>
          <w:szCs w:val="21"/>
        </w:rPr>
      </w:pPr>
      <w:r>
        <w:rPr>
          <w:rFonts w:hint="eastAsia" w:ascii="仿宋" w:hAnsi="仿宋" w:eastAsia="仿宋" w:cs="仿宋"/>
          <w:b/>
          <w:bCs/>
          <w:szCs w:val="21"/>
        </w:rPr>
        <w:t>温馨提示：为避免出现《深圳经济特区政府采购条例实施细则》第七十五条第二项所列情形，请</w:t>
      </w:r>
      <w:r>
        <w:rPr>
          <w:rFonts w:hint="eastAsia" w:ascii="仿宋" w:hAnsi="仿宋" w:eastAsia="仿宋" w:cs="仿宋"/>
          <w:b/>
          <w:bCs/>
          <w:szCs w:val="21"/>
          <w:lang w:eastAsia="zh-CN"/>
        </w:rPr>
        <w:t>投标（响应）</w:t>
      </w:r>
      <w:r>
        <w:rPr>
          <w:rFonts w:hint="eastAsia" w:ascii="仿宋" w:hAnsi="仿宋" w:eastAsia="仿宋" w:cs="仿宋"/>
          <w:b/>
          <w:bCs/>
          <w:szCs w:val="21"/>
        </w:rPr>
        <w:t>供应商核实贵单位法定代表人、本项目</w:t>
      </w:r>
      <w:r>
        <w:rPr>
          <w:rFonts w:hint="eastAsia" w:ascii="仿宋" w:hAnsi="仿宋" w:eastAsia="仿宋" w:cs="仿宋"/>
          <w:b/>
          <w:bCs/>
          <w:szCs w:val="21"/>
          <w:lang w:eastAsia="zh-CN"/>
        </w:rPr>
        <w:t>投标（响应）</w:t>
      </w:r>
      <w:r>
        <w:rPr>
          <w:rFonts w:hint="eastAsia" w:ascii="仿宋" w:hAnsi="仿宋" w:eastAsia="仿宋" w:cs="仿宋"/>
          <w:b/>
          <w:bCs/>
          <w:szCs w:val="21"/>
        </w:rPr>
        <w:t>授权代表人、项目负责人、主要技术人员等是否在贵单位缴纳社会保险。</w:t>
      </w:r>
    </w:p>
    <w:tbl>
      <w:tblPr>
        <w:tblStyle w:val="21"/>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0E6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49329A25">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rPr>
            </w:pPr>
            <w:r>
              <w:rPr>
                <w:rFonts w:hint="eastAsia" w:ascii="仿宋" w:hAnsi="仿宋" w:eastAsia="仿宋" w:cs="仿宋"/>
              </w:rPr>
              <w:t>证件复印件正面</w:t>
            </w:r>
          </w:p>
          <w:p w14:paraId="69FB7769">
            <w:pPr>
              <w:pStyle w:val="9"/>
              <w:keepNext w:val="0"/>
              <w:keepLines w:val="0"/>
              <w:suppressLineNumbers w:val="0"/>
              <w:kinsoku/>
              <w:overflowPunct/>
              <w:topLinePunct w:val="0"/>
              <w:bidi w:val="0"/>
              <w:spacing w:before="0" w:beforeAutospacing="0" w:after="0" w:afterAutospacing="0" w:line="560" w:lineRule="exact"/>
              <w:ind w:left="0" w:right="0" w:firstLine="480"/>
              <w:jc w:val="center"/>
              <w:rPr>
                <w:rFonts w:hint="eastAsia" w:ascii="仿宋" w:hAnsi="仿宋" w:eastAsia="仿宋" w:cs="仿宋"/>
              </w:rPr>
            </w:pPr>
          </w:p>
          <w:p w14:paraId="580B971F">
            <w:pPr>
              <w:pStyle w:val="17"/>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rPr>
            </w:pPr>
          </w:p>
        </w:tc>
        <w:tc>
          <w:tcPr>
            <w:tcW w:w="4265" w:type="dxa"/>
          </w:tcPr>
          <w:p w14:paraId="152F51BE">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rPr>
            </w:pPr>
            <w:r>
              <w:rPr>
                <w:rFonts w:hint="eastAsia" w:ascii="仿宋" w:hAnsi="仿宋" w:eastAsia="仿宋" w:cs="仿宋"/>
              </w:rPr>
              <w:t>证件复印件反面</w:t>
            </w:r>
          </w:p>
          <w:p w14:paraId="47D11CF3">
            <w:pPr>
              <w:pStyle w:val="9"/>
              <w:keepNext w:val="0"/>
              <w:keepLines w:val="0"/>
              <w:suppressLineNumbers w:val="0"/>
              <w:kinsoku/>
              <w:overflowPunct/>
              <w:topLinePunct w:val="0"/>
              <w:bidi w:val="0"/>
              <w:spacing w:before="0" w:beforeAutospacing="0" w:after="0" w:afterAutospacing="0" w:line="560" w:lineRule="exact"/>
              <w:ind w:left="0" w:right="0" w:firstLine="480"/>
              <w:jc w:val="center"/>
              <w:rPr>
                <w:rFonts w:hint="eastAsia" w:ascii="仿宋" w:hAnsi="仿宋" w:eastAsia="仿宋" w:cs="仿宋"/>
              </w:rPr>
            </w:pPr>
          </w:p>
          <w:p w14:paraId="55573D41">
            <w:pPr>
              <w:pStyle w:val="17"/>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rPr>
            </w:pPr>
          </w:p>
        </w:tc>
      </w:tr>
    </w:tbl>
    <w:p w14:paraId="72F29201">
      <w:pPr>
        <w:keepNext w:val="0"/>
        <w:keepLines w:val="0"/>
        <w:kinsoku/>
        <w:overflowPunct/>
        <w:topLinePunct w:val="0"/>
        <w:bidi w:val="0"/>
        <w:spacing w:beforeAutospacing="0" w:afterAutospacing="0" w:line="560" w:lineRule="exact"/>
        <w:ind w:left="0" w:right="0"/>
        <w:rPr>
          <w:rFonts w:hint="eastAsia" w:ascii="仿宋" w:hAnsi="仿宋" w:eastAsia="仿宋" w:cs="仿宋"/>
        </w:rPr>
      </w:pPr>
    </w:p>
    <w:p w14:paraId="257BCF6A">
      <w:pPr>
        <w:keepNext w:val="0"/>
        <w:keepLines w:val="0"/>
        <w:widowControl/>
        <w:kinsoku/>
        <w:overflowPunct/>
        <w:topLinePunct w:val="0"/>
        <w:bidi w:val="0"/>
        <w:spacing w:beforeAutospacing="0" w:afterAutospacing="0" w:line="560" w:lineRule="exact"/>
        <w:ind w:left="0" w:right="0"/>
        <w:jc w:val="left"/>
        <w:rPr>
          <w:rFonts w:hint="eastAsia" w:ascii="仿宋" w:hAnsi="仿宋" w:eastAsia="仿宋" w:cs="仿宋"/>
          <w:b/>
          <w:sz w:val="30"/>
          <w:szCs w:val="30"/>
        </w:rPr>
      </w:pPr>
      <w:r>
        <w:rPr>
          <w:rFonts w:hint="eastAsia" w:ascii="仿宋" w:hAnsi="仿宋" w:eastAsia="仿宋" w:cs="仿宋"/>
          <w:b/>
          <w:sz w:val="30"/>
          <w:szCs w:val="30"/>
        </w:rPr>
        <w:br w:type="page"/>
      </w:r>
    </w:p>
    <w:p w14:paraId="3B006625">
      <w:pPr>
        <w:pStyle w:val="29"/>
        <w:keepNext w:val="0"/>
        <w:keepLines w:val="0"/>
        <w:kinsoku/>
        <w:overflowPunct/>
        <w:topLinePunct w:val="0"/>
        <w:bidi w:val="0"/>
        <w:spacing w:beforeAutospacing="0" w:afterAutospacing="0" w:line="560" w:lineRule="exact"/>
        <w:ind w:left="0" w:right="0" w:firstLine="602"/>
        <w:jc w:val="center"/>
        <w:outlineLvl w:val="1"/>
        <w:rPr>
          <w:rFonts w:hint="eastAsia" w:ascii="仿宋" w:hAnsi="仿宋" w:eastAsia="仿宋" w:cs="仿宋"/>
          <w:b/>
          <w:sz w:val="30"/>
          <w:szCs w:val="30"/>
        </w:rPr>
      </w:pPr>
      <w:bookmarkStart w:id="19" w:name="_Hlk72092634"/>
      <w:bookmarkStart w:id="20" w:name="_Toc3701"/>
      <w:r>
        <w:rPr>
          <w:rFonts w:hint="eastAsia" w:ascii="仿宋" w:hAnsi="仿宋" w:eastAsia="仿宋" w:cs="仿宋"/>
          <w:b/>
          <w:sz w:val="30"/>
          <w:szCs w:val="30"/>
          <w:lang w:val="en-US" w:eastAsia="zh-CN"/>
        </w:rPr>
        <w:t>六</w:t>
      </w:r>
      <w:r>
        <w:rPr>
          <w:rFonts w:hint="eastAsia" w:ascii="仿宋" w:hAnsi="仿宋" w:eastAsia="仿宋" w:cs="仿宋"/>
          <w:b/>
          <w:sz w:val="30"/>
          <w:szCs w:val="30"/>
        </w:rPr>
        <w:t>、实质性条款响应情况表</w:t>
      </w:r>
      <w:bookmarkEnd w:id="19"/>
      <w:bookmarkEnd w:id="20"/>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4402"/>
        <w:gridCol w:w="2084"/>
        <w:gridCol w:w="762"/>
        <w:gridCol w:w="580"/>
      </w:tblGrid>
      <w:tr w14:paraId="187F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94" w:type="dxa"/>
            <w:vAlign w:val="center"/>
          </w:tcPr>
          <w:p w14:paraId="7CB97791">
            <w:pPr>
              <w:keepNext w:val="0"/>
              <w:keepLines w:val="0"/>
              <w:suppressLineNumbers w:val="0"/>
              <w:kinsoku/>
              <w:overflowPunct/>
              <w:topLinePunct w:val="0"/>
              <w:bidi w:val="0"/>
              <w:adjustRightInd w:val="0"/>
              <w:snapToGrid w:val="0"/>
              <w:spacing w:before="0" w:beforeAutospacing="0" w:after="0" w:afterAutospacing="0" w:line="560" w:lineRule="exact"/>
              <w:ind w:left="0" w:right="0"/>
              <w:jc w:val="center"/>
              <w:rPr>
                <w:rFonts w:hint="eastAsia" w:ascii="仿宋" w:hAnsi="仿宋" w:eastAsia="仿宋" w:cs="仿宋"/>
                <w:szCs w:val="21"/>
              </w:rPr>
            </w:pPr>
            <w:bookmarkStart w:id="21" w:name="_Hlk72092651"/>
            <w:r>
              <w:rPr>
                <w:rFonts w:hint="eastAsia" w:ascii="仿宋" w:hAnsi="仿宋" w:eastAsia="仿宋" w:cs="仿宋"/>
                <w:szCs w:val="21"/>
              </w:rPr>
              <w:t>序号</w:t>
            </w:r>
          </w:p>
        </w:tc>
        <w:tc>
          <w:tcPr>
            <w:tcW w:w="4402" w:type="dxa"/>
            <w:vAlign w:val="center"/>
          </w:tcPr>
          <w:p w14:paraId="3504615F">
            <w:pPr>
              <w:keepNext w:val="0"/>
              <w:keepLines w:val="0"/>
              <w:suppressLineNumbers w:val="0"/>
              <w:kinsoku/>
              <w:overflowPunct/>
              <w:topLinePunct w:val="0"/>
              <w:bidi w:val="0"/>
              <w:adjustRightInd w:val="0"/>
              <w:snapToGrid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szCs w:val="21"/>
              </w:rPr>
              <w:t>实质性条款具体内容</w:t>
            </w:r>
          </w:p>
        </w:tc>
        <w:tc>
          <w:tcPr>
            <w:tcW w:w="2084" w:type="dxa"/>
            <w:vAlign w:val="center"/>
          </w:tcPr>
          <w:p w14:paraId="01B2757C">
            <w:pPr>
              <w:keepNext w:val="0"/>
              <w:keepLines w:val="0"/>
              <w:suppressLineNumbers w:val="0"/>
              <w:kinsoku/>
              <w:overflowPunct/>
              <w:topLinePunct w:val="0"/>
              <w:bidi w:val="0"/>
              <w:adjustRightInd w:val="0"/>
              <w:snapToGrid w:val="0"/>
              <w:spacing w:before="0" w:beforeAutospacing="0" w:after="0" w:afterAutospacing="0" w:line="560" w:lineRule="exact"/>
              <w:ind w:left="0" w:right="0"/>
              <w:jc w:val="center"/>
              <w:rPr>
                <w:rFonts w:hint="eastAsia" w:ascii="仿宋" w:hAnsi="仿宋" w:eastAsia="仿宋" w:cs="仿宋"/>
                <w:szCs w:val="21"/>
                <w:lang w:val="en-US" w:eastAsia="zh-CN"/>
              </w:rPr>
            </w:pPr>
            <w:r>
              <w:rPr>
                <w:rFonts w:hint="eastAsia" w:ascii="仿宋" w:hAnsi="仿宋" w:eastAsia="仿宋" w:cs="仿宋"/>
                <w:szCs w:val="21"/>
              </w:rPr>
              <w:t>响应</w:t>
            </w:r>
            <w:r>
              <w:rPr>
                <w:rFonts w:hint="eastAsia" w:ascii="仿宋" w:hAnsi="仿宋" w:eastAsia="仿宋" w:cs="仿宋"/>
                <w:szCs w:val="21"/>
                <w:lang w:val="en-US" w:eastAsia="zh-CN"/>
              </w:rPr>
              <w:t>情况</w:t>
            </w:r>
          </w:p>
        </w:tc>
        <w:tc>
          <w:tcPr>
            <w:tcW w:w="762" w:type="dxa"/>
            <w:vAlign w:val="center"/>
          </w:tcPr>
          <w:p w14:paraId="44A612D8">
            <w:pPr>
              <w:keepNext w:val="0"/>
              <w:keepLines w:val="0"/>
              <w:suppressLineNumbers w:val="0"/>
              <w:kinsoku/>
              <w:overflowPunct/>
              <w:topLinePunct w:val="0"/>
              <w:bidi w:val="0"/>
              <w:adjustRightInd w:val="0"/>
              <w:snapToGrid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szCs w:val="21"/>
              </w:rPr>
              <w:t>偏离情况</w:t>
            </w:r>
          </w:p>
        </w:tc>
        <w:tc>
          <w:tcPr>
            <w:tcW w:w="580" w:type="dxa"/>
            <w:vAlign w:val="center"/>
          </w:tcPr>
          <w:p w14:paraId="7E98B5DF">
            <w:pPr>
              <w:keepNext w:val="0"/>
              <w:keepLines w:val="0"/>
              <w:suppressLineNumbers w:val="0"/>
              <w:kinsoku/>
              <w:overflowPunct/>
              <w:topLinePunct w:val="0"/>
              <w:bidi w:val="0"/>
              <w:adjustRightInd w:val="0"/>
              <w:snapToGrid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szCs w:val="21"/>
              </w:rPr>
              <w:t>说明</w:t>
            </w:r>
          </w:p>
        </w:tc>
      </w:tr>
      <w:bookmarkEnd w:id="21"/>
      <w:tr w14:paraId="77EC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94" w:type="dxa"/>
            <w:vAlign w:val="center"/>
          </w:tcPr>
          <w:p w14:paraId="0555E3FF">
            <w:pPr>
              <w:keepNext w:val="0"/>
              <w:keepLines w:val="0"/>
              <w:suppressLineNumbers w:val="0"/>
              <w:kinsoku/>
              <w:overflowPunct/>
              <w:topLinePunct w:val="0"/>
              <w:bidi w:val="0"/>
              <w:adjustRightInd w:val="0"/>
              <w:snapToGrid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szCs w:val="21"/>
              </w:rPr>
              <w:t>1</w:t>
            </w:r>
          </w:p>
        </w:tc>
        <w:tc>
          <w:tcPr>
            <w:tcW w:w="4402" w:type="dxa"/>
            <w:vAlign w:val="center"/>
          </w:tcPr>
          <w:p w14:paraId="605D834F">
            <w:pPr>
              <w:keepNext w:val="0"/>
              <w:keepLines w:val="0"/>
              <w:suppressLineNumbers w:val="0"/>
              <w:kinsoku/>
              <w:overflowPunct/>
              <w:topLinePunct w:val="0"/>
              <w:bidi w:val="0"/>
              <w:adjustRightInd w:val="0"/>
              <w:snapToGrid w:val="0"/>
              <w:spacing w:before="0" w:beforeAutospacing="0" w:after="0" w:afterAutospacing="0" w:line="560" w:lineRule="exact"/>
              <w:ind w:left="0" w:right="0"/>
              <w:jc w:val="center"/>
              <w:rPr>
                <w:rFonts w:hint="eastAsia" w:ascii="仿宋" w:hAnsi="仿宋" w:eastAsia="仿宋" w:cs="仿宋"/>
                <w:color w:val="4F81BD" w:themeColor="accent1"/>
                <w:szCs w:val="21"/>
                <w14:textFill>
                  <w14:solidFill>
                    <w14:schemeClr w14:val="accent1"/>
                  </w14:solidFill>
                </w14:textFill>
              </w:rPr>
            </w:pPr>
            <w:r>
              <w:rPr>
                <w:rFonts w:hint="eastAsia" w:ascii="仿宋" w:hAnsi="仿宋" w:eastAsia="仿宋" w:cs="仿宋"/>
                <w:sz w:val="21"/>
                <w:szCs w:val="21"/>
                <w:lang w:val="en-US" w:eastAsia="zh-CN"/>
              </w:rPr>
              <w:t>完全满足本项目“</w:t>
            </w:r>
            <w:r>
              <w:rPr>
                <w:rFonts w:hint="eastAsia" w:ascii="仿宋" w:hAnsi="仿宋" w:eastAsia="仿宋" w:cs="仿宋"/>
                <w:sz w:val="21"/>
                <w:szCs w:val="21"/>
              </w:rPr>
              <w:t>★</w:t>
            </w:r>
            <w:r>
              <w:rPr>
                <w:rFonts w:hint="eastAsia" w:ascii="仿宋" w:hAnsi="仿宋" w:eastAsia="仿宋" w:cs="仿宋"/>
                <w:sz w:val="21"/>
                <w:szCs w:val="21"/>
                <w:lang w:val="en-US" w:eastAsia="zh-CN"/>
              </w:rPr>
              <w:t>”条款</w:t>
            </w:r>
          </w:p>
        </w:tc>
        <w:tc>
          <w:tcPr>
            <w:tcW w:w="2084" w:type="dxa"/>
          </w:tcPr>
          <w:p w14:paraId="6D8C6EFD">
            <w:pPr>
              <w:keepNext w:val="0"/>
              <w:keepLines w:val="0"/>
              <w:suppressLineNumbers w:val="0"/>
              <w:kinsoku/>
              <w:overflowPunct/>
              <w:topLinePunct w:val="0"/>
              <w:bidi w:val="0"/>
              <w:adjustRightInd w:val="0"/>
              <w:snapToGrid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sz w:val="21"/>
                <w:szCs w:val="21"/>
                <w:lang w:val="en-US" w:eastAsia="zh-CN"/>
              </w:rPr>
              <w:t>完全满足本项目“</w:t>
            </w:r>
            <w:r>
              <w:rPr>
                <w:rFonts w:hint="eastAsia" w:ascii="仿宋" w:hAnsi="仿宋" w:eastAsia="仿宋" w:cs="仿宋"/>
                <w:sz w:val="21"/>
                <w:szCs w:val="21"/>
              </w:rPr>
              <w:t>★</w:t>
            </w:r>
            <w:r>
              <w:rPr>
                <w:rFonts w:hint="eastAsia" w:ascii="仿宋" w:hAnsi="仿宋" w:eastAsia="仿宋" w:cs="仿宋"/>
                <w:sz w:val="21"/>
                <w:szCs w:val="21"/>
                <w:lang w:val="en-US" w:eastAsia="zh-CN"/>
              </w:rPr>
              <w:t>”条款</w:t>
            </w:r>
          </w:p>
        </w:tc>
        <w:tc>
          <w:tcPr>
            <w:tcW w:w="762" w:type="dxa"/>
          </w:tcPr>
          <w:p w14:paraId="79C9C771">
            <w:pPr>
              <w:keepNext w:val="0"/>
              <w:keepLines w:val="0"/>
              <w:suppressLineNumbers w:val="0"/>
              <w:kinsoku/>
              <w:overflowPunct/>
              <w:topLinePunct w:val="0"/>
              <w:bidi w:val="0"/>
              <w:adjustRightInd w:val="0"/>
              <w:snapToGrid w:val="0"/>
              <w:spacing w:before="0" w:beforeAutospacing="0" w:after="0" w:afterAutospacing="0" w:line="560" w:lineRule="exact"/>
              <w:ind w:left="0" w:right="0"/>
              <w:rPr>
                <w:rFonts w:hint="eastAsia" w:ascii="仿宋" w:hAnsi="仿宋" w:eastAsia="仿宋" w:cs="仿宋"/>
                <w:szCs w:val="21"/>
              </w:rPr>
            </w:pPr>
            <w:r>
              <w:rPr>
                <w:rFonts w:hint="eastAsia" w:ascii="仿宋" w:hAnsi="仿宋" w:eastAsia="仿宋" w:cs="仿宋"/>
                <w:szCs w:val="21"/>
                <w:lang w:val="en-US" w:eastAsia="zh-CN"/>
              </w:rPr>
              <w:t>无偏离</w:t>
            </w:r>
          </w:p>
        </w:tc>
        <w:tc>
          <w:tcPr>
            <w:tcW w:w="580" w:type="dxa"/>
          </w:tcPr>
          <w:p w14:paraId="0B976DE7">
            <w:pPr>
              <w:keepNext w:val="0"/>
              <w:keepLines w:val="0"/>
              <w:suppressLineNumbers w:val="0"/>
              <w:kinsoku/>
              <w:overflowPunct/>
              <w:topLinePunct w:val="0"/>
              <w:bidi w:val="0"/>
              <w:adjustRightInd w:val="0"/>
              <w:snapToGrid w:val="0"/>
              <w:spacing w:before="0" w:beforeAutospacing="0" w:after="0" w:afterAutospacing="0" w:line="560" w:lineRule="exact"/>
              <w:ind w:left="0" w:right="0"/>
              <w:rPr>
                <w:rFonts w:hint="eastAsia" w:ascii="仿宋" w:hAnsi="仿宋" w:eastAsia="仿宋" w:cs="仿宋"/>
                <w:szCs w:val="21"/>
              </w:rPr>
            </w:pPr>
          </w:p>
        </w:tc>
      </w:tr>
    </w:tbl>
    <w:p w14:paraId="78463B9C">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注：1. 上表所列各项均为不可负偏离条款</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lang w:eastAsia="zh-CN"/>
          <w14:textFill>
            <w14:solidFill>
              <w14:schemeClr w14:val="tx1"/>
            </w14:solidFill>
          </w14:textFill>
        </w:rPr>
        <w:t>投标（响应）</w:t>
      </w:r>
      <w:r>
        <w:rPr>
          <w:rFonts w:hint="eastAsia" w:ascii="仿宋" w:hAnsi="仿宋" w:eastAsia="仿宋" w:cs="仿宋"/>
          <w:color w:val="000000" w:themeColor="text1"/>
          <w14:textFill>
            <w14:solidFill>
              <w14:schemeClr w14:val="tx1"/>
            </w14:solidFill>
          </w14:textFill>
        </w:rPr>
        <w:t>文件对其中任意一条不满足的将作</w:t>
      </w:r>
      <w:r>
        <w:rPr>
          <w:rFonts w:hint="eastAsia" w:ascii="仿宋" w:hAnsi="仿宋" w:eastAsia="仿宋" w:cs="仿宋"/>
          <w:color w:val="000000" w:themeColor="text1"/>
          <w:lang w:eastAsia="zh-CN"/>
          <w14:textFill>
            <w14:solidFill>
              <w14:schemeClr w14:val="tx1"/>
            </w14:solidFill>
          </w14:textFill>
        </w:rPr>
        <w:t>投标（响应）</w:t>
      </w:r>
      <w:r>
        <w:rPr>
          <w:rFonts w:hint="eastAsia" w:ascii="仿宋" w:hAnsi="仿宋" w:eastAsia="仿宋" w:cs="仿宋"/>
          <w:color w:val="000000" w:themeColor="text1"/>
          <w14:textFill>
            <w14:solidFill>
              <w14:schemeClr w14:val="tx1"/>
            </w14:solidFill>
          </w14:textFill>
        </w:rPr>
        <w:t>无效处理</w:t>
      </w:r>
      <w:r>
        <w:rPr>
          <w:rFonts w:hint="eastAsia" w:ascii="仿宋" w:hAnsi="仿宋" w:eastAsia="仿宋" w:cs="仿宋"/>
          <w:bCs/>
          <w:color w:val="000000" w:themeColor="text1"/>
          <w:szCs w:val="21"/>
          <w14:textFill>
            <w14:solidFill>
              <w14:schemeClr w14:val="tx1"/>
            </w14:solidFill>
          </w14:textFill>
        </w:rPr>
        <w:t>。</w:t>
      </w:r>
    </w:p>
    <w:p w14:paraId="548EC66D">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2.“响应</w:t>
      </w:r>
      <w:r>
        <w:rPr>
          <w:rFonts w:hint="eastAsia" w:ascii="仿宋" w:hAnsi="仿宋" w:eastAsia="仿宋" w:cs="仿宋"/>
          <w:bCs/>
          <w:color w:val="000000" w:themeColor="text1"/>
          <w:szCs w:val="21"/>
          <w:lang w:val="en-US" w:eastAsia="zh-CN"/>
          <w14:textFill>
            <w14:solidFill>
              <w14:schemeClr w14:val="tx1"/>
            </w14:solidFill>
          </w14:textFill>
        </w:rPr>
        <w:t>情况</w:t>
      </w:r>
      <w:r>
        <w:rPr>
          <w:rFonts w:hint="eastAsia" w:ascii="仿宋" w:hAnsi="仿宋" w:eastAsia="仿宋" w:cs="仿宋"/>
          <w:bCs/>
          <w:color w:val="000000" w:themeColor="text1"/>
          <w:szCs w:val="21"/>
          <w14:textFill>
            <w14:solidFill>
              <w14:schemeClr w14:val="tx1"/>
            </w14:solidFill>
          </w14:textFill>
        </w:rPr>
        <w:t>”一栏应当详细填写</w:t>
      </w:r>
      <w:r>
        <w:rPr>
          <w:rFonts w:hint="eastAsia" w:ascii="仿宋" w:hAnsi="仿宋" w:eastAsia="仿宋" w:cs="仿宋"/>
          <w:bCs/>
          <w:color w:val="000000" w:themeColor="text1"/>
          <w:szCs w:val="21"/>
          <w:lang w:eastAsia="zh-CN"/>
          <w14:textFill>
            <w14:solidFill>
              <w14:schemeClr w14:val="tx1"/>
            </w14:solidFill>
          </w14:textFill>
        </w:rPr>
        <w:t>投标（响应）</w:t>
      </w:r>
      <w:r>
        <w:rPr>
          <w:rFonts w:hint="eastAsia" w:ascii="仿宋" w:hAnsi="仿宋" w:eastAsia="仿宋" w:cs="仿宋"/>
          <w:bCs/>
          <w:color w:val="000000" w:themeColor="text1"/>
          <w:szCs w:val="21"/>
          <w14:textFill>
            <w14:solidFill>
              <w14:schemeClr w14:val="tx1"/>
            </w14:solidFill>
          </w14:textFill>
        </w:rPr>
        <w:t>人自身响应情况，而不能不合理照搬照抄招实质性条款具体内容。</w:t>
      </w:r>
    </w:p>
    <w:p w14:paraId="61238DC3">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3.“偏离情况”一栏应填写“正偏离”、“负偏离”或“无偏离”，“正偏离”表示“响应</w:t>
      </w:r>
      <w:r>
        <w:rPr>
          <w:rFonts w:hint="eastAsia" w:ascii="仿宋" w:hAnsi="仿宋" w:eastAsia="仿宋" w:cs="仿宋"/>
          <w:bCs/>
          <w:color w:val="000000" w:themeColor="text1"/>
          <w:szCs w:val="21"/>
          <w:lang w:val="en-US" w:eastAsia="zh-CN"/>
          <w14:textFill>
            <w14:solidFill>
              <w14:schemeClr w14:val="tx1"/>
            </w14:solidFill>
          </w14:textFill>
        </w:rPr>
        <w:t>情况</w:t>
      </w:r>
      <w:r>
        <w:rPr>
          <w:rFonts w:hint="eastAsia" w:ascii="仿宋" w:hAnsi="仿宋" w:eastAsia="仿宋" w:cs="仿宋"/>
          <w:bCs/>
          <w:color w:val="000000" w:themeColor="text1"/>
          <w:szCs w:val="21"/>
          <w14:textFill>
            <w14:solidFill>
              <w14:schemeClr w14:val="tx1"/>
            </w14:solidFill>
          </w14:textFill>
        </w:rPr>
        <w:t>优于实质性条款具体内容要求”，“负偏离”表示“响应</w:t>
      </w:r>
      <w:r>
        <w:rPr>
          <w:rFonts w:hint="eastAsia" w:ascii="仿宋" w:hAnsi="仿宋" w:eastAsia="仿宋" w:cs="仿宋"/>
          <w:bCs/>
          <w:color w:val="000000" w:themeColor="text1"/>
          <w:szCs w:val="21"/>
          <w:lang w:val="en-US" w:eastAsia="zh-CN"/>
          <w14:textFill>
            <w14:solidFill>
              <w14:schemeClr w14:val="tx1"/>
            </w14:solidFill>
          </w14:textFill>
        </w:rPr>
        <w:t>情况</w:t>
      </w:r>
      <w:r>
        <w:rPr>
          <w:rFonts w:hint="eastAsia" w:ascii="仿宋" w:hAnsi="仿宋" w:eastAsia="仿宋" w:cs="仿宋"/>
          <w:bCs/>
          <w:color w:val="000000" w:themeColor="text1"/>
          <w:szCs w:val="21"/>
          <w14:textFill>
            <w14:solidFill>
              <w14:schemeClr w14:val="tx1"/>
            </w14:solidFill>
          </w14:textFill>
        </w:rPr>
        <w:t>不满足实质性条款具体内容要求”，“无偏离”表示“响应</w:t>
      </w:r>
      <w:r>
        <w:rPr>
          <w:rFonts w:hint="eastAsia" w:ascii="仿宋" w:hAnsi="仿宋" w:eastAsia="仿宋" w:cs="仿宋"/>
          <w:bCs/>
          <w:color w:val="000000" w:themeColor="text1"/>
          <w:szCs w:val="21"/>
          <w:lang w:val="en-US" w:eastAsia="zh-CN"/>
          <w14:textFill>
            <w14:solidFill>
              <w14:schemeClr w14:val="tx1"/>
            </w14:solidFill>
          </w14:textFill>
        </w:rPr>
        <w:t>情况</w:t>
      </w:r>
      <w:r>
        <w:rPr>
          <w:rFonts w:hint="eastAsia" w:ascii="仿宋" w:hAnsi="仿宋" w:eastAsia="仿宋" w:cs="仿宋"/>
          <w:bCs/>
          <w:color w:val="000000" w:themeColor="text1"/>
          <w:szCs w:val="21"/>
          <w14:textFill>
            <w14:solidFill>
              <w14:schemeClr w14:val="tx1"/>
            </w14:solidFill>
          </w14:textFill>
        </w:rPr>
        <w:t>与实质性条款具体内容要求一致”。</w:t>
      </w:r>
    </w:p>
    <w:p w14:paraId="37A3A19B">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4.实质性响应条款“响应情况”与</w:t>
      </w:r>
      <w:r>
        <w:rPr>
          <w:rFonts w:hint="eastAsia" w:ascii="仿宋" w:hAnsi="仿宋" w:eastAsia="仿宋" w:cs="仿宋"/>
          <w:bCs/>
          <w:color w:val="000000" w:themeColor="text1"/>
          <w:szCs w:val="21"/>
          <w:lang w:eastAsia="zh-CN"/>
          <w14:textFill>
            <w14:solidFill>
              <w14:schemeClr w14:val="tx1"/>
            </w14:solidFill>
          </w14:textFill>
        </w:rPr>
        <w:t>投标（响应）</w:t>
      </w:r>
      <w:r>
        <w:rPr>
          <w:rFonts w:hint="eastAsia" w:ascii="仿宋" w:hAnsi="仿宋" w:eastAsia="仿宋" w:cs="仿宋"/>
          <w:bCs/>
          <w:color w:val="000000" w:themeColor="text1"/>
          <w:szCs w:val="21"/>
          <w14:textFill>
            <w14:solidFill>
              <w14:schemeClr w14:val="tx1"/>
            </w14:solidFill>
          </w14:textFill>
        </w:rPr>
        <w:t>文件其它内容冲突的，以实质性响应条款“响应情况”为准。</w:t>
      </w:r>
    </w:p>
    <w:p w14:paraId="0B82A43A">
      <w:pPr>
        <w:keepNext w:val="0"/>
        <w:keepLines w:val="0"/>
        <w:kinsoku/>
        <w:overflowPunct/>
        <w:topLinePunct w:val="0"/>
        <w:bidi w:val="0"/>
        <w:spacing w:beforeAutospacing="0" w:afterAutospacing="0" w:line="560" w:lineRule="exact"/>
        <w:ind w:left="0" w:right="0"/>
        <w:rPr>
          <w:rFonts w:hint="eastAsia" w:ascii="仿宋" w:hAnsi="仿宋" w:eastAsia="仿宋" w:cs="仿宋"/>
          <w:b/>
          <w:sz w:val="30"/>
          <w:szCs w:val="30"/>
        </w:rPr>
      </w:pPr>
    </w:p>
    <w:p w14:paraId="5005C36B">
      <w:pPr>
        <w:keepNext w:val="0"/>
        <w:keepLines w:val="0"/>
        <w:kinsoku/>
        <w:overflowPunct/>
        <w:topLinePunct w:val="0"/>
        <w:bidi w:val="0"/>
        <w:spacing w:beforeAutospacing="0" w:afterAutospacing="0" w:line="560" w:lineRule="exact"/>
        <w:ind w:left="0" w:right="0"/>
        <w:rPr>
          <w:rFonts w:hint="eastAsia" w:ascii="仿宋" w:hAnsi="仿宋" w:eastAsia="仿宋" w:cs="仿宋"/>
          <w:b/>
          <w:sz w:val="30"/>
          <w:szCs w:val="30"/>
        </w:rPr>
      </w:pPr>
      <w:r>
        <w:rPr>
          <w:rFonts w:hint="eastAsia" w:ascii="仿宋" w:hAnsi="仿宋" w:eastAsia="仿宋" w:cs="仿宋"/>
          <w:b/>
          <w:sz w:val="30"/>
          <w:szCs w:val="30"/>
        </w:rPr>
        <w:br w:type="page"/>
      </w:r>
    </w:p>
    <w:p w14:paraId="2A5ED91F">
      <w:pPr>
        <w:pStyle w:val="29"/>
        <w:keepNext w:val="0"/>
        <w:keepLines w:val="0"/>
        <w:kinsoku/>
        <w:overflowPunct/>
        <w:topLinePunct w:val="0"/>
        <w:bidi w:val="0"/>
        <w:spacing w:beforeAutospacing="0" w:afterAutospacing="0" w:line="560" w:lineRule="exact"/>
        <w:ind w:left="0" w:right="0" w:firstLine="0" w:firstLineChars="0"/>
        <w:jc w:val="center"/>
        <w:outlineLvl w:val="1"/>
        <w:rPr>
          <w:rFonts w:hint="eastAsia" w:ascii="仿宋" w:hAnsi="仿宋" w:eastAsia="仿宋" w:cs="仿宋"/>
          <w:lang w:val="en-US" w:eastAsia="zh-CN"/>
        </w:rPr>
      </w:pPr>
      <w:r>
        <w:rPr>
          <w:rFonts w:hint="eastAsia" w:ascii="仿宋" w:hAnsi="仿宋" w:eastAsia="仿宋" w:cs="仿宋"/>
          <w:b/>
          <w:sz w:val="30"/>
          <w:szCs w:val="30"/>
          <w:lang w:val="en-US" w:eastAsia="zh-CN"/>
        </w:rPr>
        <w:t>七</w:t>
      </w:r>
      <w:r>
        <w:rPr>
          <w:rFonts w:hint="eastAsia" w:ascii="仿宋" w:hAnsi="仿宋" w:eastAsia="仿宋" w:cs="仿宋"/>
          <w:b/>
          <w:sz w:val="30"/>
          <w:szCs w:val="30"/>
        </w:rPr>
        <w:t>、</w:t>
      </w:r>
      <w:r>
        <w:rPr>
          <w:rFonts w:hint="eastAsia" w:ascii="仿宋" w:hAnsi="仿宋" w:eastAsia="仿宋" w:cs="仿宋"/>
          <w:b/>
          <w:sz w:val="30"/>
          <w:szCs w:val="30"/>
          <w:lang w:val="en-US" w:eastAsia="zh-CN"/>
        </w:rPr>
        <w:t>商务要求偏离</w:t>
      </w:r>
      <w:bookmarkStart w:id="24" w:name="_GoBack"/>
      <w:bookmarkEnd w:id="24"/>
      <w:r>
        <w:rPr>
          <w:rFonts w:hint="eastAsia" w:ascii="仿宋" w:hAnsi="仿宋" w:eastAsia="仿宋" w:cs="仿宋"/>
          <w:b/>
          <w:sz w:val="30"/>
          <w:szCs w:val="30"/>
          <w:lang w:val="en-US" w:eastAsia="zh-CN"/>
        </w:rPr>
        <w:t>表</w:t>
      </w:r>
    </w:p>
    <w:p w14:paraId="3CEB1623">
      <w:pPr>
        <w:keepNext w:val="0"/>
        <w:keepLines w:val="0"/>
        <w:kinsoku/>
        <w:overflowPunct/>
        <w:topLinePunct w:val="0"/>
        <w:bidi w:val="0"/>
        <w:spacing w:beforeAutospacing="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供应商名称：                               项目编号：</w:t>
      </w:r>
      <w:r>
        <w:rPr>
          <w:rFonts w:hint="eastAsia" w:ascii="仿宋" w:hAnsi="仿宋" w:eastAsia="仿宋" w:cs="仿宋"/>
          <w:color w:val="auto"/>
          <w:kern w:val="0"/>
          <w:szCs w:val="21"/>
          <w:highlight w:val="none"/>
          <w:lang w:eastAsia="zh-CN"/>
        </w:rPr>
        <w:t>UHOLHQA20250655</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4071"/>
        <w:gridCol w:w="2449"/>
        <w:gridCol w:w="851"/>
        <w:gridCol w:w="617"/>
      </w:tblGrid>
      <w:tr w14:paraId="543F8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50E9CC70">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序号</w:t>
            </w:r>
          </w:p>
        </w:tc>
        <w:tc>
          <w:tcPr>
            <w:tcW w:w="4071" w:type="dxa"/>
            <w:vAlign w:val="center"/>
          </w:tcPr>
          <w:p w14:paraId="78ECC1FC">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lang w:eastAsia="zh-CN"/>
                <w14:textFill>
                  <w14:solidFill>
                    <w14:schemeClr w14:val="tx1"/>
                  </w14:solidFill>
                </w14:textFill>
              </w:rPr>
              <w:t>询价</w:t>
            </w:r>
            <w:r>
              <w:rPr>
                <w:rFonts w:hint="eastAsia" w:ascii="仿宋" w:hAnsi="仿宋" w:eastAsia="仿宋" w:cs="仿宋"/>
                <w:b/>
                <w:bCs/>
                <w:color w:val="000000" w:themeColor="text1"/>
                <w:szCs w:val="21"/>
                <w14:textFill>
                  <w14:solidFill>
                    <w14:schemeClr w14:val="tx1"/>
                  </w14:solidFill>
                </w14:textFill>
              </w:rPr>
              <w:t>商务条款</w:t>
            </w:r>
          </w:p>
        </w:tc>
        <w:tc>
          <w:tcPr>
            <w:tcW w:w="2449" w:type="dxa"/>
            <w:vAlign w:val="center"/>
          </w:tcPr>
          <w:p w14:paraId="6F985C9C">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投标</w:t>
            </w:r>
            <w:r>
              <w:rPr>
                <w:rFonts w:hint="eastAsia" w:ascii="仿宋" w:hAnsi="仿宋" w:eastAsia="仿宋" w:cs="仿宋"/>
                <w:b/>
                <w:bCs/>
                <w:color w:val="000000" w:themeColor="text1"/>
                <w:szCs w:val="21"/>
                <w:lang w:eastAsia="zh-CN"/>
                <w14:textFill>
                  <w14:solidFill>
                    <w14:schemeClr w14:val="tx1"/>
                  </w14:solidFill>
                </w14:textFill>
              </w:rPr>
              <w:t>（</w:t>
            </w:r>
            <w:r>
              <w:rPr>
                <w:rFonts w:hint="eastAsia" w:ascii="仿宋" w:hAnsi="仿宋" w:eastAsia="仿宋" w:cs="仿宋"/>
                <w:b/>
                <w:bCs/>
                <w:color w:val="000000" w:themeColor="text1"/>
                <w:szCs w:val="21"/>
                <w:lang w:val="en-US" w:eastAsia="zh-CN"/>
                <w14:textFill>
                  <w14:solidFill>
                    <w14:schemeClr w14:val="tx1"/>
                  </w14:solidFill>
                </w14:textFill>
              </w:rPr>
              <w:t>响应</w:t>
            </w:r>
            <w:r>
              <w:rPr>
                <w:rFonts w:hint="eastAsia" w:ascii="仿宋" w:hAnsi="仿宋" w:eastAsia="仿宋" w:cs="仿宋"/>
                <w:b/>
                <w:bCs/>
                <w:color w:val="000000" w:themeColor="text1"/>
                <w:szCs w:val="21"/>
                <w:lang w:eastAsia="zh-CN"/>
                <w14:textFill>
                  <w14:solidFill>
                    <w14:schemeClr w14:val="tx1"/>
                  </w14:solidFill>
                </w14:textFill>
              </w:rPr>
              <w:t>）</w:t>
            </w:r>
            <w:r>
              <w:rPr>
                <w:rFonts w:hint="eastAsia" w:ascii="仿宋" w:hAnsi="仿宋" w:eastAsia="仿宋" w:cs="仿宋"/>
                <w:b/>
                <w:bCs/>
                <w:color w:val="000000" w:themeColor="text1"/>
                <w:szCs w:val="21"/>
                <w14:textFill>
                  <w14:solidFill>
                    <w14:schemeClr w14:val="tx1"/>
                  </w14:solidFill>
                </w14:textFill>
              </w:rPr>
              <w:t>商务响应</w:t>
            </w:r>
          </w:p>
        </w:tc>
        <w:tc>
          <w:tcPr>
            <w:tcW w:w="851" w:type="dxa"/>
            <w:vAlign w:val="center"/>
          </w:tcPr>
          <w:p w14:paraId="1FA9C3E2">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偏离</w:t>
            </w:r>
          </w:p>
          <w:p w14:paraId="5F53FD10">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情况</w:t>
            </w:r>
          </w:p>
        </w:tc>
        <w:tc>
          <w:tcPr>
            <w:tcW w:w="617" w:type="dxa"/>
            <w:vAlign w:val="center"/>
          </w:tcPr>
          <w:p w14:paraId="3D035724">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说明</w:t>
            </w:r>
          </w:p>
        </w:tc>
      </w:tr>
      <w:tr w14:paraId="1C045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623D4418">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w:t>
            </w:r>
          </w:p>
        </w:tc>
        <w:tc>
          <w:tcPr>
            <w:tcW w:w="4071" w:type="dxa"/>
          </w:tcPr>
          <w:p w14:paraId="6EB62A78">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1.交货/完工期：合同签订后 14 天（日历日）内，交货期是指所有货物运抵现场安装调试完毕后交付用户验收的日期。交货地点：龙华公安分局机关食堂及下属单位食堂（按甲方指定地址送货安装）</w:t>
            </w:r>
          </w:p>
        </w:tc>
        <w:tc>
          <w:tcPr>
            <w:tcW w:w="2449" w:type="dxa"/>
          </w:tcPr>
          <w:p w14:paraId="47AC629E">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bCs/>
                <w:color w:val="000000" w:themeColor="text1"/>
                <w:szCs w:val="21"/>
                <w14:textFill>
                  <w14:solidFill>
                    <w14:schemeClr w14:val="tx1"/>
                  </w14:solidFill>
                </w14:textFill>
              </w:rPr>
            </w:pPr>
          </w:p>
        </w:tc>
        <w:tc>
          <w:tcPr>
            <w:tcW w:w="851" w:type="dxa"/>
          </w:tcPr>
          <w:p w14:paraId="55E97828">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c>
          <w:tcPr>
            <w:tcW w:w="617" w:type="dxa"/>
          </w:tcPr>
          <w:p w14:paraId="0179E36E">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r>
      <w:tr w14:paraId="5A3F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77FA7384">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2</w:t>
            </w:r>
          </w:p>
        </w:tc>
        <w:tc>
          <w:tcPr>
            <w:tcW w:w="4071" w:type="dxa"/>
            <w:vAlign w:val="center"/>
          </w:tcPr>
          <w:p w14:paraId="05DED4EE">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2.报价要求：响应总价必须是完成该项目的一切费用总和，包括设备费、运输费、装卸费、保险费、技术培训费、设备安装费、调试费、售后服务费、国家规定的各项税费等。</w:t>
            </w:r>
          </w:p>
        </w:tc>
        <w:tc>
          <w:tcPr>
            <w:tcW w:w="2449" w:type="dxa"/>
          </w:tcPr>
          <w:p w14:paraId="6B92FBD9">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c>
          <w:tcPr>
            <w:tcW w:w="851" w:type="dxa"/>
          </w:tcPr>
          <w:p w14:paraId="365D2B5E">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c>
          <w:tcPr>
            <w:tcW w:w="617" w:type="dxa"/>
          </w:tcPr>
          <w:p w14:paraId="1D881EA4">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r>
      <w:tr w14:paraId="2A23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3903E5C0">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3</w:t>
            </w:r>
          </w:p>
        </w:tc>
        <w:tc>
          <w:tcPr>
            <w:tcW w:w="4071" w:type="dxa"/>
            <w:vAlign w:val="center"/>
          </w:tcPr>
          <w:p w14:paraId="1E047275">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3.付款方式：采购合同签订后，供应商开始送货安装经用户验收合格后7天内支付合同全部货款。</w:t>
            </w:r>
          </w:p>
        </w:tc>
        <w:tc>
          <w:tcPr>
            <w:tcW w:w="2449" w:type="dxa"/>
          </w:tcPr>
          <w:p w14:paraId="21A620CC">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c>
          <w:tcPr>
            <w:tcW w:w="851" w:type="dxa"/>
          </w:tcPr>
          <w:p w14:paraId="57664AF7">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c>
          <w:tcPr>
            <w:tcW w:w="617" w:type="dxa"/>
          </w:tcPr>
          <w:p w14:paraId="6FBCDF58">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r>
      <w:tr w14:paraId="6E64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21CE8603">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4</w:t>
            </w:r>
          </w:p>
        </w:tc>
        <w:tc>
          <w:tcPr>
            <w:tcW w:w="4071" w:type="dxa"/>
            <w:vAlign w:val="top"/>
          </w:tcPr>
          <w:p w14:paraId="19F13763">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货物运输及包装方式要求：合同中所有的货物均须由中标供应商自行运往设备安装场所，不论设备从何处购置、采用何种方式运输，采购承办单位不承担任何责任及相关费用。中标供应商应当自行处理货物质量和数量短缺等问题。包装以保证货物的完好无损为标准。</w:t>
            </w:r>
          </w:p>
        </w:tc>
        <w:tc>
          <w:tcPr>
            <w:tcW w:w="2449" w:type="dxa"/>
          </w:tcPr>
          <w:p w14:paraId="067FCADF">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c>
          <w:tcPr>
            <w:tcW w:w="851" w:type="dxa"/>
          </w:tcPr>
          <w:p w14:paraId="1EE53FA0">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c>
          <w:tcPr>
            <w:tcW w:w="617" w:type="dxa"/>
          </w:tcPr>
          <w:p w14:paraId="137BB2FE">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r>
      <w:tr w14:paraId="6AD8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4CF6F98D">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5</w:t>
            </w:r>
          </w:p>
        </w:tc>
        <w:tc>
          <w:tcPr>
            <w:tcW w:w="4071" w:type="dxa"/>
            <w:vAlign w:val="top"/>
          </w:tcPr>
          <w:p w14:paraId="3691665E">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5.安装、调试及验收方式：</w:t>
            </w:r>
          </w:p>
          <w:p w14:paraId="2165E8AB">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（1）中标供应商应当派有经验的技术人员到现场进行安装、调试，直到设备正常使用。</w:t>
            </w:r>
          </w:p>
          <w:p w14:paraId="58BAA6E4">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（2）由采购承办单位按合同和采购文件、响应文件约定的要求和标准及中华人民共和国现行的验收规范和评定标准进行交货验收。</w:t>
            </w:r>
          </w:p>
          <w:p w14:paraId="5CDD5AB8">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验收要求：货物必须满足以下条件后方可被用户方接受：一是设备全新,外观无伤痕变形或明显修饰痕迹。二是必须符合有关国标的规定。响应文件提供的技术数据经实测证实是真实的。检验及质量保证期内达到的性能指标与要求一致，达到或优于相应标准。三是技术文件资料、备件等已按规定数量移交完毕。四是按照采购文件要求及响应文件提供的技术参数验收必须合格。五是在货物安装调试合格后，所有技术指标达到技术规范书要求，经验收合格后，双方共同签署验收报告。</w:t>
            </w:r>
          </w:p>
        </w:tc>
        <w:tc>
          <w:tcPr>
            <w:tcW w:w="2449" w:type="dxa"/>
          </w:tcPr>
          <w:p w14:paraId="2900BAF8">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c>
          <w:tcPr>
            <w:tcW w:w="851" w:type="dxa"/>
          </w:tcPr>
          <w:p w14:paraId="32F62E1D">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c>
          <w:tcPr>
            <w:tcW w:w="617" w:type="dxa"/>
          </w:tcPr>
          <w:p w14:paraId="1B2620D3">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r>
      <w:tr w14:paraId="7365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249B7E74">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6</w:t>
            </w:r>
          </w:p>
        </w:tc>
        <w:tc>
          <w:tcPr>
            <w:tcW w:w="4071" w:type="dxa"/>
            <w:shd w:val="clear" w:color="auto" w:fill="auto"/>
            <w:vAlign w:val="top"/>
          </w:tcPr>
          <w:p w14:paraId="1C7E1C60">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6.售后服务要求：</w:t>
            </w:r>
          </w:p>
          <w:p w14:paraId="5FC41DBB">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（1）质量保证期为 3 年。在此期间，如遇与所供产品有关的问题在接用户通知后24小时内应赶到现场提供免费服务。</w:t>
            </w:r>
          </w:p>
          <w:p w14:paraId="54CB860F">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 xml:space="preserve">（2）中标供应商应提供售后服务队伍名称、资质、人员配备、联系地址、电话等详细资料，以及书面提出用户人员操作培训、长期保修、维护服务和今后技术支持的措施计划和承诺。 </w:t>
            </w:r>
          </w:p>
          <w:p w14:paraId="13E7EEF2">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（3）在保质期满以后，中标供应商为此设备应以优惠价格终生提供保障其正常运行的配件和维护并能提供送货上门服务（以设备正常使用年限为限）。</w:t>
            </w:r>
          </w:p>
        </w:tc>
        <w:tc>
          <w:tcPr>
            <w:tcW w:w="2449" w:type="dxa"/>
          </w:tcPr>
          <w:p w14:paraId="19632B8A">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c>
          <w:tcPr>
            <w:tcW w:w="851" w:type="dxa"/>
          </w:tcPr>
          <w:p w14:paraId="374F3AB4">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c>
          <w:tcPr>
            <w:tcW w:w="617" w:type="dxa"/>
          </w:tcPr>
          <w:p w14:paraId="49BC041D">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r>
      <w:tr w14:paraId="6B5B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1D9117C2">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bCs/>
                <w:color w:val="000000" w:themeColor="text1"/>
                <w:szCs w:val="21"/>
                <w:lang w:val="en-US" w:eastAsia="zh-CN"/>
                <w14:textFill>
                  <w14:solidFill>
                    <w14:schemeClr w14:val="tx1"/>
                  </w14:solidFill>
                </w14:textFill>
              </w:rPr>
            </w:pPr>
            <w:r>
              <w:rPr>
                <w:rFonts w:hint="eastAsia" w:ascii="仿宋" w:hAnsi="仿宋" w:eastAsia="仿宋" w:cs="仿宋"/>
                <w:bCs/>
                <w:color w:val="000000" w:themeColor="text1"/>
                <w:szCs w:val="21"/>
                <w:lang w:val="en-US" w:eastAsia="zh-CN"/>
                <w14:textFill>
                  <w14:solidFill>
                    <w14:schemeClr w14:val="tx1"/>
                  </w14:solidFill>
                </w14:textFill>
              </w:rPr>
              <w:t>7</w:t>
            </w:r>
          </w:p>
        </w:tc>
        <w:tc>
          <w:tcPr>
            <w:tcW w:w="4071" w:type="dxa"/>
            <w:shd w:val="clear" w:color="auto" w:fill="auto"/>
            <w:vAlign w:val="top"/>
          </w:tcPr>
          <w:p w14:paraId="39FAC9B3">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7.备件备品要求：</w:t>
            </w:r>
          </w:p>
          <w:p w14:paraId="32D579D4">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（1）在质保期内，中标供应商应无偿并迅速更换由于元件缺陷及制造工艺等问题而发生故障的产品。</w:t>
            </w:r>
          </w:p>
          <w:p w14:paraId="6BF5BA03">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（2）保质期满以后，中标供应商应按其在深圳地区同类产品的优惠价格提供保修服务。</w:t>
            </w:r>
          </w:p>
        </w:tc>
        <w:tc>
          <w:tcPr>
            <w:tcW w:w="2449" w:type="dxa"/>
          </w:tcPr>
          <w:p w14:paraId="2B0068EB">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c>
          <w:tcPr>
            <w:tcW w:w="851" w:type="dxa"/>
          </w:tcPr>
          <w:p w14:paraId="51D93A33">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c>
          <w:tcPr>
            <w:tcW w:w="617" w:type="dxa"/>
          </w:tcPr>
          <w:p w14:paraId="4DB34452">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r>
      <w:tr w14:paraId="1221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41B37A87">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bCs/>
                <w:color w:val="000000" w:themeColor="text1"/>
                <w:szCs w:val="21"/>
                <w:lang w:val="en-US" w:eastAsia="zh-CN"/>
                <w14:textFill>
                  <w14:solidFill>
                    <w14:schemeClr w14:val="tx1"/>
                  </w14:solidFill>
                </w14:textFill>
              </w:rPr>
            </w:pPr>
            <w:r>
              <w:rPr>
                <w:rFonts w:hint="eastAsia" w:ascii="仿宋" w:hAnsi="仿宋" w:eastAsia="仿宋" w:cs="仿宋"/>
                <w:bCs/>
                <w:color w:val="000000" w:themeColor="text1"/>
                <w:szCs w:val="21"/>
                <w:lang w:val="en-US" w:eastAsia="zh-CN"/>
                <w14:textFill>
                  <w14:solidFill>
                    <w14:schemeClr w14:val="tx1"/>
                  </w14:solidFill>
                </w14:textFill>
              </w:rPr>
              <w:t>8</w:t>
            </w:r>
          </w:p>
        </w:tc>
        <w:tc>
          <w:tcPr>
            <w:tcW w:w="4071" w:type="dxa"/>
            <w:shd w:val="clear" w:color="auto" w:fill="auto"/>
            <w:vAlign w:val="top"/>
          </w:tcPr>
          <w:p w14:paraId="3B74D29D">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8.违约责任：</w:t>
            </w:r>
          </w:p>
          <w:p w14:paraId="7B7B3542">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 xml:space="preserve">1、中标供应商未按照本合同约定履行义务或没有达到合同的服务要求的，经采购人提出合理修改意见后仍不整改的，采购人有权单方解除合同，不支付合同款项，已经支付的有权要求中标供应商全额返还。同时，中标供应商应向采购人支付合同总价款20%的违约金。若因此给采购人造成损失的，中标供应商还需赔偿损失。 </w:t>
            </w:r>
          </w:p>
          <w:p w14:paraId="15A6061C">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双方对违约责任未明确约定的，相关违约责任按法律法规的有关规定执行。本合同项下所称采购人损失，包括但不限于第三方索赔、已支付款项和孳息、因中标供应商违约行为而发生的诉讼费、律师费、鉴定评估费、财产保全费、差旅费等。</w:t>
            </w:r>
          </w:p>
        </w:tc>
        <w:tc>
          <w:tcPr>
            <w:tcW w:w="2449" w:type="dxa"/>
          </w:tcPr>
          <w:p w14:paraId="7A7A3503">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c>
          <w:tcPr>
            <w:tcW w:w="851" w:type="dxa"/>
          </w:tcPr>
          <w:p w14:paraId="210A3F67">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c>
          <w:tcPr>
            <w:tcW w:w="617" w:type="dxa"/>
          </w:tcPr>
          <w:p w14:paraId="7771C3C0">
            <w:pPr>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bCs/>
                <w:color w:val="000000" w:themeColor="text1"/>
                <w:szCs w:val="21"/>
                <w14:textFill>
                  <w14:solidFill>
                    <w14:schemeClr w14:val="tx1"/>
                  </w14:solidFill>
                </w14:textFill>
              </w:rPr>
            </w:pPr>
          </w:p>
        </w:tc>
      </w:tr>
    </w:tbl>
    <w:p w14:paraId="6F0662EC">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备注：</w:t>
      </w:r>
    </w:p>
    <w:p w14:paraId="0378601E">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w:t>
      </w:r>
      <w:r>
        <w:rPr>
          <w:rFonts w:hint="eastAsia" w:ascii="仿宋" w:hAnsi="仿宋" w:eastAsia="仿宋" w:cs="仿宋"/>
          <w:bCs/>
          <w:color w:val="000000" w:themeColor="text1"/>
          <w:szCs w:val="21"/>
          <w:lang w:eastAsia="zh-CN"/>
          <w14:textFill>
            <w14:solidFill>
              <w14:schemeClr w14:val="tx1"/>
            </w14:solidFill>
          </w14:textFill>
        </w:rPr>
        <w:t>询价</w:t>
      </w:r>
      <w:r>
        <w:rPr>
          <w:rFonts w:hint="eastAsia" w:ascii="仿宋" w:hAnsi="仿宋" w:eastAsia="仿宋" w:cs="仿宋"/>
          <w:bCs/>
          <w:color w:val="000000" w:themeColor="text1"/>
          <w:szCs w:val="21"/>
          <w14:textFill>
            <w14:solidFill>
              <w14:schemeClr w14:val="tx1"/>
            </w14:solidFill>
          </w14:textFill>
        </w:rPr>
        <w:t>商务条款”一栏是</w:t>
      </w:r>
      <w:r>
        <w:rPr>
          <w:rFonts w:hint="eastAsia" w:ascii="仿宋" w:hAnsi="仿宋" w:eastAsia="仿宋" w:cs="仿宋"/>
          <w:bCs/>
          <w:color w:val="000000" w:themeColor="text1"/>
          <w:szCs w:val="21"/>
          <w:lang w:eastAsia="zh-CN"/>
          <w14:textFill>
            <w14:solidFill>
              <w14:schemeClr w14:val="tx1"/>
            </w14:solidFill>
          </w14:textFill>
        </w:rPr>
        <w:t>询价</w:t>
      </w:r>
      <w:r>
        <w:rPr>
          <w:rFonts w:hint="eastAsia" w:ascii="仿宋" w:hAnsi="仿宋" w:eastAsia="仿宋" w:cs="仿宋"/>
          <w:bCs/>
          <w:color w:val="000000" w:themeColor="text1"/>
          <w:szCs w:val="21"/>
          <w14:textFill>
            <w14:solidFill>
              <w14:schemeClr w14:val="tx1"/>
            </w14:solidFill>
          </w14:textFill>
        </w:rPr>
        <w:t>文件第二章“四、商务要求”的内容；</w:t>
      </w:r>
    </w:p>
    <w:p w14:paraId="75A32EC9">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2.“投标</w:t>
      </w:r>
      <w:r>
        <w:rPr>
          <w:rFonts w:hint="eastAsia" w:ascii="仿宋" w:hAnsi="仿宋" w:eastAsia="仿宋" w:cs="仿宋"/>
          <w:bCs/>
          <w:color w:val="000000" w:themeColor="text1"/>
          <w:szCs w:val="21"/>
          <w:lang w:eastAsia="zh-CN"/>
          <w14:textFill>
            <w14:solidFill>
              <w14:schemeClr w14:val="tx1"/>
            </w14:solidFill>
          </w14:textFill>
        </w:rPr>
        <w:t>（</w:t>
      </w:r>
      <w:r>
        <w:rPr>
          <w:rFonts w:hint="eastAsia" w:ascii="仿宋" w:hAnsi="仿宋" w:eastAsia="仿宋" w:cs="仿宋"/>
          <w:bCs/>
          <w:color w:val="000000" w:themeColor="text1"/>
          <w:szCs w:val="21"/>
          <w:lang w:val="en-US" w:eastAsia="zh-CN"/>
          <w14:textFill>
            <w14:solidFill>
              <w14:schemeClr w14:val="tx1"/>
            </w14:solidFill>
          </w14:textFill>
        </w:rPr>
        <w:t>响应</w:t>
      </w:r>
      <w:r>
        <w:rPr>
          <w:rFonts w:hint="eastAsia" w:ascii="仿宋" w:hAnsi="仿宋" w:eastAsia="仿宋" w:cs="仿宋"/>
          <w:bCs/>
          <w:color w:val="000000" w:themeColor="text1"/>
          <w:szCs w:val="21"/>
          <w:lang w:eastAsia="zh-CN"/>
          <w14:textFill>
            <w14:solidFill>
              <w14:schemeClr w14:val="tx1"/>
            </w14:solidFill>
          </w14:textFill>
        </w:rPr>
        <w:t>）</w:t>
      </w:r>
      <w:r>
        <w:rPr>
          <w:rFonts w:hint="eastAsia" w:ascii="仿宋" w:hAnsi="仿宋" w:eastAsia="仿宋" w:cs="仿宋"/>
          <w:bCs/>
          <w:color w:val="000000" w:themeColor="text1"/>
          <w:szCs w:val="21"/>
          <w14:textFill>
            <w14:solidFill>
              <w14:schemeClr w14:val="tx1"/>
            </w14:solidFill>
          </w14:textFill>
        </w:rPr>
        <w:t>商务响应” 一栏是投标</w:t>
      </w:r>
      <w:r>
        <w:rPr>
          <w:rFonts w:hint="eastAsia" w:ascii="仿宋" w:hAnsi="仿宋" w:eastAsia="仿宋" w:cs="仿宋"/>
          <w:bCs/>
          <w:color w:val="000000" w:themeColor="text1"/>
          <w:szCs w:val="21"/>
          <w:lang w:eastAsia="zh-CN"/>
          <w14:textFill>
            <w14:solidFill>
              <w14:schemeClr w14:val="tx1"/>
            </w14:solidFill>
          </w14:textFill>
        </w:rPr>
        <w:t>（</w:t>
      </w:r>
      <w:r>
        <w:rPr>
          <w:rFonts w:hint="eastAsia" w:ascii="仿宋" w:hAnsi="仿宋" w:eastAsia="仿宋" w:cs="仿宋"/>
          <w:bCs/>
          <w:color w:val="000000" w:themeColor="text1"/>
          <w:szCs w:val="21"/>
          <w:lang w:val="en-US" w:eastAsia="zh-CN"/>
          <w14:textFill>
            <w14:solidFill>
              <w14:schemeClr w14:val="tx1"/>
            </w14:solidFill>
          </w14:textFill>
        </w:rPr>
        <w:t>响应</w:t>
      </w:r>
      <w:r>
        <w:rPr>
          <w:rFonts w:hint="eastAsia" w:ascii="仿宋" w:hAnsi="仿宋" w:eastAsia="仿宋" w:cs="仿宋"/>
          <w:bCs/>
          <w:color w:val="000000" w:themeColor="text1"/>
          <w:szCs w:val="21"/>
          <w:lang w:eastAsia="zh-CN"/>
          <w14:textFill>
            <w14:solidFill>
              <w14:schemeClr w14:val="tx1"/>
            </w14:solidFill>
          </w14:textFill>
        </w:rPr>
        <w:t>）</w:t>
      </w:r>
      <w:r>
        <w:rPr>
          <w:rFonts w:hint="eastAsia" w:ascii="仿宋" w:hAnsi="仿宋" w:eastAsia="仿宋" w:cs="仿宋"/>
          <w:bCs/>
          <w:color w:val="000000" w:themeColor="text1"/>
          <w:szCs w:val="21"/>
          <w14:textFill>
            <w14:solidFill>
              <w14:schemeClr w14:val="tx1"/>
            </w14:solidFill>
          </w14:textFill>
        </w:rPr>
        <w:t>人根据自身情况填写对“商务要求”的响应；并列明响应的具体内容。</w:t>
      </w:r>
    </w:p>
    <w:p w14:paraId="0429D41E">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3.“偏离情况”一栏填写如实填写“正偏离”、“负偏离”或“无偏离”，其中：“正偏离”表示“投标响应优于</w:t>
      </w:r>
      <w:r>
        <w:rPr>
          <w:rFonts w:hint="eastAsia" w:ascii="仿宋" w:hAnsi="仿宋" w:eastAsia="仿宋" w:cs="仿宋"/>
          <w:bCs/>
          <w:color w:val="000000" w:themeColor="text1"/>
          <w:szCs w:val="21"/>
          <w:lang w:eastAsia="zh-CN"/>
          <w14:textFill>
            <w14:solidFill>
              <w14:schemeClr w14:val="tx1"/>
            </w14:solidFill>
          </w14:textFill>
        </w:rPr>
        <w:t>询价</w:t>
      </w:r>
      <w:r>
        <w:rPr>
          <w:rFonts w:hint="eastAsia" w:ascii="仿宋" w:hAnsi="仿宋" w:eastAsia="仿宋" w:cs="仿宋"/>
          <w:bCs/>
          <w:color w:val="000000" w:themeColor="text1"/>
          <w:szCs w:val="21"/>
          <w14:textFill>
            <w14:solidFill>
              <w14:schemeClr w14:val="tx1"/>
            </w14:solidFill>
          </w14:textFill>
        </w:rPr>
        <w:t>商务条款”，“负偏离”表示“投标响应不满足</w:t>
      </w:r>
      <w:r>
        <w:rPr>
          <w:rFonts w:hint="eastAsia" w:ascii="仿宋" w:hAnsi="仿宋" w:eastAsia="仿宋" w:cs="仿宋"/>
          <w:bCs/>
          <w:color w:val="000000" w:themeColor="text1"/>
          <w:szCs w:val="21"/>
          <w:lang w:eastAsia="zh-CN"/>
          <w14:textFill>
            <w14:solidFill>
              <w14:schemeClr w14:val="tx1"/>
            </w14:solidFill>
          </w14:textFill>
        </w:rPr>
        <w:t>询价</w:t>
      </w:r>
      <w:r>
        <w:rPr>
          <w:rFonts w:hint="eastAsia" w:ascii="仿宋" w:hAnsi="仿宋" w:eastAsia="仿宋" w:cs="仿宋"/>
          <w:bCs/>
          <w:color w:val="000000" w:themeColor="text1"/>
          <w:szCs w:val="21"/>
          <w14:textFill>
            <w14:solidFill>
              <w14:schemeClr w14:val="tx1"/>
            </w14:solidFill>
          </w14:textFill>
        </w:rPr>
        <w:t>商务条款”，“无偏离”表示“投标响应与</w:t>
      </w:r>
      <w:r>
        <w:rPr>
          <w:rFonts w:hint="eastAsia" w:ascii="仿宋" w:hAnsi="仿宋" w:eastAsia="仿宋" w:cs="仿宋"/>
          <w:bCs/>
          <w:color w:val="000000" w:themeColor="text1"/>
          <w:szCs w:val="21"/>
          <w:lang w:eastAsia="zh-CN"/>
          <w14:textFill>
            <w14:solidFill>
              <w14:schemeClr w14:val="tx1"/>
            </w14:solidFill>
          </w14:textFill>
        </w:rPr>
        <w:t>询价</w:t>
      </w:r>
      <w:r>
        <w:rPr>
          <w:rFonts w:hint="eastAsia" w:ascii="仿宋" w:hAnsi="仿宋" w:eastAsia="仿宋" w:cs="仿宋"/>
          <w:bCs/>
          <w:color w:val="000000" w:themeColor="text1"/>
          <w:szCs w:val="21"/>
          <w14:textFill>
            <w14:solidFill>
              <w14:schemeClr w14:val="tx1"/>
            </w14:solidFill>
          </w14:textFill>
        </w:rPr>
        <w:t>商务条款一致”。“投标</w:t>
      </w:r>
      <w:r>
        <w:rPr>
          <w:rFonts w:hint="eastAsia" w:ascii="仿宋" w:hAnsi="仿宋" w:eastAsia="仿宋" w:cs="仿宋"/>
          <w:bCs/>
          <w:color w:val="000000" w:themeColor="text1"/>
          <w:szCs w:val="21"/>
          <w:lang w:eastAsia="zh-CN"/>
          <w14:textFill>
            <w14:solidFill>
              <w14:schemeClr w14:val="tx1"/>
            </w14:solidFill>
          </w14:textFill>
        </w:rPr>
        <w:t>（</w:t>
      </w:r>
      <w:r>
        <w:rPr>
          <w:rFonts w:hint="eastAsia" w:ascii="仿宋" w:hAnsi="仿宋" w:eastAsia="仿宋" w:cs="仿宋"/>
          <w:bCs/>
          <w:color w:val="000000" w:themeColor="text1"/>
          <w:szCs w:val="21"/>
          <w:lang w:val="en-US" w:eastAsia="zh-CN"/>
          <w14:textFill>
            <w14:solidFill>
              <w14:schemeClr w14:val="tx1"/>
            </w14:solidFill>
          </w14:textFill>
        </w:rPr>
        <w:t>响应</w:t>
      </w:r>
      <w:r>
        <w:rPr>
          <w:rFonts w:hint="eastAsia" w:ascii="仿宋" w:hAnsi="仿宋" w:eastAsia="仿宋" w:cs="仿宋"/>
          <w:bCs/>
          <w:color w:val="000000" w:themeColor="text1"/>
          <w:szCs w:val="21"/>
          <w:lang w:eastAsia="zh-CN"/>
          <w14:textFill>
            <w14:solidFill>
              <w14:schemeClr w14:val="tx1"/>
            </w14:solidFill>
          </w14:textFill>
        </w:rPr>
        <w:t>）</w:t>
      </w:r>
      <w:r>
        <w:rPr>
          <w:rFonts w:hint="eastAsia" w:ascii="仿宋" w:hAnsi="仿宋" w:eastAsia="仿宋" w:cs="仿宋"/>
          <w:bCs/>
          <w:color w:val="000000" w:themeColor="text1"/>
          <w:szCs w:val="21"/>
          <w14:textFill>
            <w14:solidFill>
              <w14:schemeClr w14:val="tx1"/>
            </w14:solidFill>
          </w14:textFill>
        </w:rPr>
        <w:t>商务响应”对比“</w:t>
      </w:r>
      <w:r>
        <w:rPr>
          <w:rFonts w:hint="eastAsia" w:ascii="仿宋" w:hAnsi="仿宋" w:eastAsia="仿宋" w:cs="仿宋"/>
          <w:bCs/>
          <w:color w:val="000000" w:themeColor="text1"/>
          <w:szCs w:val="21"/>
          <w:lang w:eastAsia="zh-CN"/>
          <w14:textFill>
            <w14:solidFill>
              <w14:schemeClr w14:val="tx1"/>
            </w14:solidFill>
          </w14:textFill>
        </w:rPr>
        <w:t>询价</w:t>
      </w:r>
      <w:r>
        <w:rPr>
          <w:rFonts w:hint="eastAsia" w:ascii="仿宋" w:hAnsi="仿宋" w:eastAsia="仿宋" w:cs="仿宋"/>
          <w:bCs/>
          <w:color w:val="000000" w:themeColor="text1"/>
          <w:szCs w:val="21"/>
          <w14:textFill>
            <w14:solidFill>
              <w14:schemeClr w14:val="tx1"/>
            </w14:solidFill>
          </w14:textFill>
        </w:rPr>
        <w:t>商务条款”存在响应不全（包括未响应整项</w:t>
      </w:r>
      <w:r>
        <w:rPr>
          <w:rFonts w:hint="eastAsia" w:ascii="仿宋" w:hAnsi="仿宋" w:eastAsia="仿宋" w:cs="仿宋"/>
          <w:bCs/>
          <w:color w:val="000000" w:themeColor="text1"/>
          <w:szCs w:val="21"/>
          <w:lang w:eastAsia="zh-CN"/>
          <w14:textFill>
            <w14:solidFill>
              <w14:schemeClr w14:val="tx1"/>
            </w14:solidFill>
          </w14:textFill>
        </w:rPr>
        <w:t>询价</w:t>
      </w:r>
      <w:r>
        <w:rPr>
          <w:rFonts w:hint="eastAsia" w:ascii="仿宋" w:hAnsi="仿宋" w:eastAsia="仿宋" w:cs="仿宋"/>
          <w:bCs/>
          <w:color w:val="000000" w:themeColor="text1"/>
          <w:szCs w:val="21"/>
          <w14:textFill>
            <w14:solidFill>
              <w14:schemeClr w14:val="tx1"/>
            </w14:solidFill>
          </w14:textFill>
        </w:rPr>
        <w:t>商务条款或者未响应一项</w:t>
      </w:r>
      <w:r>
        <w:rPr>
          <w:rFonts w:hint="eastAsia" w:ascii="仿宋" w:hAnsi="仿宋" w:eastAsia="仿宋" w:cs="仿宋"/>
          <w:bCs/>
          <w:color w:val="000000" w:themeColor="text1"/>
          <w:szCs w:val="21"/>
          <w:lang w:eastAsia="zh-CN"/>
          <w14:textFill>
            <w14:solidFill>
              <w14:schemeClr w14:val="tx1"/>
            </w14:solidFill>
          </w14:textFill>
        </w:rPr>
        <w:t>询价</w:t>
      </w:r>
      <w:r>
        <w:rPr>
          <w:rFonts w:hint="eastAsia" w:ascii="仿宋" w:hAnsi="仿宋" w:eastAsia="仿宋" w:cs="仿宋"/>
          <w:bCs/>
          <w:color w:val="000000" w:themeColor="text1"/>
          <w:szCs w:val="21"/>
          <w14:textFill>
            <w14:solidFill>
              <w14:schemeClr w14:val="tx1"/>
            </w14:solidFill>
          </w14:textFill>
        </w:rPr>
        <w:t>商务条款的部分内容），均视为“负偏离”。</w:t>
      </w:r>
    </w:p>
    <w:p w14:paraId="61D5740F">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4其它注意事项：</w:t>
      </w:r>
    </w:p>
    <w:p w14:paraId="1D99BDFA">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（1）供应商的响应情况将影响评审结论，请如实填写；</w:t>
      </w:r>
    </w:p>
    <w:p w14:paraId="50956FF1">
      <w:pPr>
        <w:keepNext w:val="0"/>
        <w:keepLines w:val="0"/>
        <w:kinsoku/>
        <w:overflowPunct/>
        <w:topLinePunct w:val="0"/>
        <w:bidi w:val="0"/>
        <w:spacing w:beforeAutospacing="0" w:afterAutospacing="0" w:line="560" w:lineRule="exact"/>
        <w:ind w:left="0" w:right="0" w:firstLine="422" w:firstLineChars="20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（2）供应商须对上述条款逐条响应，如有一条负偏离视为未实质性响应，做投标无效处理。</w:t>
      </w:r>
    </w:p>
    <w:p w14:paraId="646EA2AB">
      <w:pPr>
        <w:keepNext w:val="0"/>
        <w:keepLines w:val="0"/>
        <w:kinsoku/>
        <w:overflowPunct/>
        <w:topLinePunct w:val="0"/>
        <w:bidi w:val="0"/>
        <w:spacing w:beforeAutospacing="0" w:afterAutospacing="0" w:line="560" w:lineRule="exact"/>
        <w:ind w:left="0" w:right="0"/>
        <w:rPr>
          <w:rFonts w:hint="eastAsia" w:ascii="仿宋" w:hAnsi="仿宋" w:eastAsia="仿宋" w:cs="仿宋"/>
        </w:rPr>
      </w:pPr>
    </w:p>
    <w:p w14:paraId="4DAC8D2C">
      <w:pPr>
        <w:keepNext w:val="0"/>
        <w:keepLines w:val="0"/>
        <w:kinsoku/>
        <w:overflowPunct/>
        <w:topLinePunct w:val="0"/>
        <w:bidi w:val="0"/>
        <w:spacing w:beforeAutospacing="0" w:afterAutospacing="0" w:line="560" w:lineRule="exact"/>
        <w:ind w:left="0" w:right="0" w:firstLine="3150" w:firstLineChars="150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法定代表人或其授权委托人（</w:t>
      </w:r>
      <w:r>
        <w:rPr>
          <w:rFonts w:hint="eastAsia" w:ascii="仿宋" w:hAnsi="仿宋" w:eastAsia="仿宋" w:cs="仿宋"/>
          <w:b/>
          <w:color w:val="000000" w:themeColor="text1"/>
          <w14:textFill>
            <w14:solidFill>
              <w14:schemeClr w14:val="tx1"/>
            </w14:solidFill>
          </w14:textFill>
        </w:rPr>
        <w:t>签名或盖私章</w:t>
      </w:r>
      <w:r>
        <w:rPr>
          <w:rFonts w:hint="eastAsia" w:ascii="仿宋" w:hAnsi="仿宋" w:eastAsia="仿宋" w:cs="仿宋"/>
          <w:color w:val="000000" w:themeColor="text1"/>
          <w14:textFill>
            <w14:solidFill>
              <w14:schemeClr w14:val="tx1"/>
            </w14:solidFill>
          </w14:textFill>
        </w:rPr>
        <w:t>）：</w:t>
      </w:r>
    </w:p>
    <w:p w14:paraId="05E5EE6F">
      <w:pPr>
        <w:keepNext w:val="0"/>
        <w:keepLines w:val="0"/>
        <w:kinsoku/>
        <w:overflowPunct/>
        <w:topLinePunct w:val="0"/>
        <w:bidi w:val="0"/>
        <w:spacing w:beforeAutospacing="0" w:afterAutospacing="0" w:line="560" w:lineRule="exact"/>
        <w:ind w:left="0" w:right="0"/>
        <w:jc w:val="left"/>
        <w:rPr>
          <w:rFonts w:hint="eastAsia" w:ascii="仿宋" w:hAnsi="仿宋" w:eastAsia="仿宋" w:cs="仿宋"/>
          <w:color w:val="000000" w:themeColor="text1"/>
          <w14:textFill>
            <w14:solidFill>
              <w14:schemeClr w14:val="tx1"/>
            </w14:solidFill>
          </w14:textFill>
        </w:rPr>
      </w:pPr>
    </w:p>
    <w:p w14:paraId="507CAB21">
      <w:pPr>
        <w:keepNext w:val="0"/>
        <w:keepLines w:val="0"/>
        <w:kinsoku/>
        <w:overflowPunct/>
        <w:topLinePunct w:val="0"/>
        <w:bidi w:val="0"/>
        <w:spacing w:beforeAutospacing="0" w:afterAutospacing="0" w:line="560" w:lineRule="exact"/>
        <w:ind w:left="0" w:right="0" w:firstLine="3150" w:firstLineChars="150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供应商（盖章）：</w:t>
      </w:r>
    </w:p>
    <w:p w14:paraId="0E344615">
      <w:pPr>
        <w:keepNext w:val="0"/>
        <w:keepLines w:val="0"/>
        <w:kinsoku/>
        <w:overflowPunct/>
        <w:topLinePunct w:val="0"/>
        <w:bidi w:val="0"/>
        <w:spacing w:beforeAutospacing="0" w:afterAutospacing="0" w:line="560" w:lineRule="exact"/>
        <w:ind w:left="0" w:right="0"/>
        <w:jc w:val="left"/>
        <w:rPr>
          <w:rFonts w:hint="eastAsia" w:ascii="仿宋" w:hAnsi="仿宋" w:eastAsia="仿宋" w:cs="仿宋"/>
          <w:color w:val="000000" w:themeColor="text1"/>
          <w14:textFill>
            <w14:solidFill>
              <w14:schemeClr w14:val="tx1"/>
            </w14:solidFill>
          </w14:textFill>
        </w:rPr>
      </w:pPr>
    </w:p>
    <w:p w14:paraId="26D6154A">
      <w:pPr>
        <w:keepNext w:val="0"/>
        <w:keepLines w:val="0"/>
        <w:kinsoku/>
        <w:overflowPunct/>
        <w:topLinePunct w:val="0"/>
        <w:bidi w:val="0"/>
        <w:spacing w:beforeAutospacing="0" w:afterAutospacing="0" w:line="560" w:lineRule="exact"/>
        <w:ind w:left="0" w:right="0" w:firstLine="3150" w:firstLineChars="150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日期：    年  月  日</w:t>
      </w:r>
    </w:p>
    <w:p w14:paraId="28D86F20">
      <w:pPr>
        <w:keepNext w:val="0"/>
        <w:keepLines w:val="0"/>
        <w:kinsoku/>
        <w:overflowPunct/>
        <w:topLinePunct w:val="0"/>
        <w:bidi w:val="0"/>
        <w:spacing w:beforeAutospacing="0" w:afterAutospacing="0" w:line="560" w:lineRule="exact"/>
        <w:ind w:left="0" w:right="0"/>
        <w:rPr>
          <w:rFonts w:hint="eastAsia" w:ascii="仿宋" w:hAnsi="仿宋" w:eastAsia="仿宋" w:cs="仿宋"/>
          <w:b/>
          <w:sz w:val="30"/>
          <w:szCs w:val="30"/>
          <w:lang w:val="en-US" w:eastAsia="zh-CN"/>
        </w:rPr>
      </w:pPr>
    </w:p>
    <w:p w14:paraId="5AFDCBE6">
      <w:pPr>
        <w:keepNext w:val="0"/>
        <w:keepLines w:val="0"/>
        <w:kinsoku/>
        <w:overflowPunct/>
        <w:topLinePunct w:val="0"/>
        <w:bidi w:val="0"/>
        <w:spacing w:beforeAutospacing="0" w:afterAutospacing="0" w:line="560" w:lineRule="exact"/>
        <w:ind w:left="0" w:right="0"/>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br w:type="page"/>
      </w:r>
    </w:p>
    <w:p w14:paraId="02AA4643">
      <w:pPr>
        <w:pStyle w:val="29"/>
        <w:keepNext w:val="0"/>
        <w:keepLines w:val="0"/>
        <w:kinsoku/>
        <w:overflowPunct/>
        <w:topLinePunct w:val="0"/>
        <w:bidi w:val="0"/>
        <w:spacing w:beforeAutospacing="0" w:afterAutospacing="0" w:line="560" w:lineRule="exact"/>
        <w:ind w:left="0" w:right="0" w:firstLine="0" w:firstLineChars="0"/>
        <w:jc w:val="center"/>
        <w:outlineLvl w:val="1"/>
        <w:rPr>
          <w:rFonts w:hint="eastAsia" w:ascii="仿宋" w:hAnsi="仿宋" w:eastAsia="仿宋" w:cs="仿宋"/>
        </w:rPr>
      </w:pPr>
      <w:r>
        <w:rPr>
          <w:rFonts w:hint="eastAsia" w:ascii="仿宋" w:hAnsi="仿宋" w:eastAsia="仿宋" w:cs="仿宋"/>
          <w:b/>
          <w:sz w:val="30"/>
          <w:szCs w:val="30"/>
          <w:lang w:val="en-US" w:eastAsia="zh-CN"/>
        </w:rPr>
        <w:t>八</w:t>
      </w:r>
      <w:r>
        <w:rPr>
          <w:rFonts w:hint="eastAsia" w:ascii="仿宋" w:hAnsi="仿宋" w:eastAsia="仿宋" w:cs="仿宋"/>
          <w:b/>
          <w:sz w:val="30"/>
          <w:szCs w:val="30"/>
        </w:rPr>
        <w:t>、报价表</w:t>
      </w:r>
    </w:p>
    <w:p w14:paraId="1841D9FD">
      <w:pPr>
        <w:pStyle w:val="29"/>
        <w:keepNext w:val="0"/>
        <w:keepLines w:val="0"/>
        <w:kinsoku/>
        <w:overflowPunct/>
        <w:topLinePunct w:val="0"/>
        <w:bidi w:val="0"/>
        <w:spacing w:beforeAutospacing="0" w:afterAutospacing="0" w:line="560" w:lineRule="exact"/>
        <w:ind w:left="0" w:right="0" w:firstLine="0" w:firstLineChars="0"/>
        <w:jc w:val="center"/>
        <w:outlineLvl w:val="2"/>
        <w:rPr>
          <w:rFonts w:hint="eastAsia" w:ascii="仿宋" w:hAnsi="仿宋" w:eastAsia="仿宋" w:cs="仿宋"/>
          <w:b/>
          <w:bCs/>
          <w:sz w:val="24"/>
        </w:rPr>
      </w:pPr>
      <w:r>
        <w:rPr>
          <w:rFonts w:hint="eastAsia" w:ascii="仿宋" w:hAnsi="仿宋" w:eastAsia="仿宋" w:cs="仿宋"/>
          <w:b/>
          <w:bCs/>
          <w:sz w:val="28"/>
          <w:szCs w:val="28"/>
        </w:rPr>
        <w:t>（一）报价一览表</w:t>
      </w:r>
      <w:bookmarkStart w:id="22" w:name="OLE_LINK48"/>
      <w:bookmarkStart w:id="23" w:name="OLE_LINK46"/>
    </w:p>
    <w:p w14:paraId="0FF7B772">
      <w:pPr>
        <w:keepNext w:val="0"/>
        <w:keepLines w:val="0"/>
        <w:kinsoku/>
        <w:overflowPunct/>
        <w:topLinePunct w:val="0"/>
        <w:bidi w:val="0"/>
        <w:spacing w:beforeAutospacing="0" w:afterAutospacing="0" w:line="560" w:lineRule="exact"/>
        <w:ind w:left="0" w:right="0"/>
        <w:rPr>
          <w:rFonts w:hint="eastAsia" w:ascii="仿宋" w:hAnsi="仿宋" w:eastAsia="仿宋" w:cs="仿宋"/>
          <w:szCs w:val="21"/>
        </w:rPr>
      </w:pPr>
      <w:r>
        <w:rPr>
          <w:rFonts w:hint="eastAsia" w:ascii="仿宋" w:hAnsi="仿宋" w:eastAsia="仿宋" w:cs="仿宋"/>
          <w:szCs w:val="21"/>
        </w:rPr>
        <w:t>项目编号：</w:t>
      </w:r>
      <w:r>
        <w:rPr>
          <w:rFonts w:hint="eastAsia" w:ascii="仿宋" w:hAnsi="仿宋" w:eastAsia="仿宋" w:cs="仿宋"/>
          <w:color w:val="auto"/>
          <w:kern w:val="0"/>
          <w:szCs w:val="21"/>
          <w:highlight w:val="none"/>
          <w:lang w:eastAsia="zh-CN"/>
        </w:rPr>
        <w:t>UHOLHQA20250655</w:t>
      </w:r>
    </w:p>
    <w:tbl>
      <w:tblPr>
        <w:tblStyle w:val="20"/>
        <w:tblW w:w="84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2507"/>
        <w:gridCol w:w="3110"/>
        <w:gridCol w:w="976"/>
      </w:tblGrid>
      <w:tr w14:paraId="5C5EB3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863" w:type="dxa"/>
            <w:vAlign w:val="center"/>
          </w:tcPr>
          <w:p w14:paraId="1B8F1D33">
            <w:pPr>
              <w:pStyle w:val="11"/>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szCs w:val="21"/>
                <w:lang w:val="en-US" w:eastAsia="zh-CN"/>
              </w:rPr>
            </w:pPr>
            <w:r>
              <w:rPr>
                <w:rFonts w:hint="eastAsia" w:ascii="仿宋" w:hAnsi="仿宋" w:eastAsia="仿宋" w:cs="仿宋"/>
                <w:szCs w:val="21"/>
                <w:lang w:val="en-US" w:eastAsia="zh-CN"/>
              </w:rPr>
              <w:t>项目名称</w:t>
            </w:r>
          </w:p>
        </w:tc>
        <w:tc>
          <w:tcPr>
            <w:tcW w:w="2507" w:type="dxa"/>
            <w:vAlign w:val="center"/>
          </w:tcPr>
          <w:p w14:paraId="7E1BF557">
            <w:pPr>
              <w:pStyle w:val="11"/>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szCs w:val="21"/>
              </w:rPr>
              <w:t>报价总价</w:t>
            </w:r>
          </w:p>
          <w:p w14:paraId="103F8D51">
            <w:pPr>
              <w:pStyle w:val="11"/>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szCs w:val="21"/>
              </w:rPr>
              <w:t>（人民币/元）</w:t>
            </w:r>
          </w:p>
        </w:tc>
        <w:tc>
          <w:tcPr>
            <w:tcW w:w="3110" w:type="dxa"/>
            <w:vAlign w:val="center"/>
          </w:tcPr>
          <w:p w14:paraId="1C4C9A87">
            <w:pPr>
              <w:pStyle w:val="11"/>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szCs w:val="21"/>
                <w:lang w:val="en-US" w:eastAsia="zh-CN"/>
              </w:rPr>
            </w:pPr>
            <w:r>
              <w:rPr>
                <w:rFonts w:hint="eastAsia" w:ascii="仿宋" w:hAnsi="仿宋" w:eastAsia="仿宋" w:cs="仿宋"/>
                <w:szCs w:val="21"/>
                <w:lang w:val="en-US" w:eastAsia="zh-CN"/>
              </w:rPr>
              <w:t>交货期</w:t>
            </w:r>
          </w:p>
        </w:tc>
        <w:tc>
          <w:tcPr>
            <w:tcW w:w="976" w:type="dxa"/>
            <w:vAlign w:val="center"/>
          </w:tcPr>
          <w:p w14:paraId="4CF7B5AB">
            <w:pPr>
              <w:pStyle w:val="11"/>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szCs w:val="21"/>
              </w:rPr>
              <w:t>备注</w:t>
            </w:r>
          </w:p>
        </w:tc>
      </w:tr>
      <w:tr w14:paraId="50DC2B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863" w:type="dxa"/>
            <w:vAlign w:val="center"/>
          </w:tcPr>
          <w:p w14:paraId="02792CAC">
            <w:pPr>
              <w:pStyle w:val="11"/>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szCs w:val="21"/>
              </w:rPr>
            </w:pPr>
            <w:r>
              <w:rPr>
                <w:rFonts w:hint="eastAsia" w:ascii="仿宋" w:hAnsi="仿宋" w:eastAsia="仿宋" w:cs="仿宋"/>
                <w:szCs w:val="21"/>
                <w:lang w:eastAsia="zh-CN"/>
              </w:rPr>
              <w:t>龙华分局厨房及洗衣设备采购项目</w:t>
            </w:r>
          </w:p>
        </w:tc>
        <w:tc>
          <w:tcPr>
            <w:tcW w:w="2507" w:type="dxa"/>
            <w:vAlign w:val="center"/>
          </w:tcPr>
          <w:p w14:paraId="3550756A">
            <w:pPr>
              <w:pStyle w:val="11"/>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szCs w:val="21"/>
              </w:rPr>
            </w:pPr>
          </w:p>
          <w:p w14:paraId="2C1CCADC">
            <w:pPr>
              <w:pStyle w:val="11"/>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szCs w:val="21"/>
              </w:rPr>
            </w:pPr>
            <w:r>
              <w:rPr>
                <w:rFonts w:hint="eastAsia" w:ascii="仿宋" w:hAnsi="仿宋" w:eastAsia="仿宋" w:cs="仿宋"/>
                <w:szCs w:val="21"/>
              </w:rPr>
              <w:t>小写：</w:t>
            </w:r>
          </w:p>
          <w:p w14:paraId="025FEEAD">
            <w:pPr>
              <w:pStyle w:val="11"/>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szCs w:val="21"/>
              </w:rPr>
            </w:pPr>
          </w:p>
          <w:p w14:paraId="1565CDE6">
            <w:pPr>
              <w:pStyle w:val="11"/>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szCs w:val="21"/>
              </w:rPr>
            </w:pPr>
            <w:r>
              <w:rPr>
                <w:rFonts w:hint="eastAsia" w:ascii="仿宋" w:hAnsi="仿宋" w:eastAsia="仿宋" w:cs="仿宋"/>
                <w:szCs w:val="21"/>
              </w:rPr>
              <w:t>大写：</w:t>
            </w:r>
          </w:p>
          <w:p w14:paraId="20257746">
            <w:pPr>
              <w:pStyle w:val="11"/>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szCs w:val="21"/>
              </w:rPr>
            </w:pPr>
          </w:p>
        </w:tc>
        <w:tc>
          <w:tcPr>
            <w:tcW w:w="3110" w:type="dxa"/>
            <w:vAlign w:val="center"/>
          </w:tcPr>
          <w:p w14:paraId="1B978C7B">
            <w:pPr>
              <w:pStyle w:val="11"/>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bCs/>
                <w:sz w:val="24"/>
              </w:rPr>
              <w:t>合同签订后</w:t>
            </w:r>
            <w:r>
              <w:rPr>
                <w:rFonts w:hint="eastAsia" w:ascii="仿宋" w:hAnsi="仿宋" w:eastAsia="仿宋" w:cs="仿宋"/>
                <w:bCs/>
                <w:sz w:val="24"/>
                <w:u w:val="single"/>
                <w:lang w:val="en-US" w:eastAsia="zh-CN"/>
              </w:rPr>
              <w:t xml:space="preserve">    </w:t>
            </w:r>
            <w:r>
              <w:rPr>
                <w:rFonts w:hint="eastAsia" w:ascii="仿宋" w:hAnsi="仿宋" w:eastAsia="仿宋" w:cs="仿宋"/>
                <w:bCs/>
                <w:sz w:val="24"/>
              </w:rPr>
              <w:t>天（日历日）内，交货期是指所有货物运抵现场安装调试完毕后交付用户验收的日期。</w:t>
            </w:r>
          </w:p>
        </w:tc>
        <w:tc>
          <w:tcPr>
            <w:tcW w:w="976" w:type="dxa"/>
            <w:vAlign w:val="center"/>
          </w:tcPr>
          <w:p w14:paraId="677E9B95">
            <w:pPr>
              <w:pStyle w:val="11"/>
              <w:keepNext w:val="0"/>
              <w:keepLines w:val="0"/>
              <w:suppressLineNumbers w:val="0"/>
              <w:kinsoku/>
              <w:overflowPunct/>
              <w:topLinePunct w:val="0"/>
              <w:bidi w:val="0"/>
              <w:spacing w:before="0" w:beforeAutospacing="0" w:after="0" w:afterAutospacing="0" w:line="560" w:lineRule="exact"/>
              <w:ind w:left="0" w:right="0"/>
              <w:rPr>
                <w:rFonts w:hint="eastAsia" w:ascii="仿宋" w:hAnsi="仿宋" w:eastAsia="仿宋" w:cs="仿宋"/>
                <w:szCs w:val="21"/>
              </w:rPr>
            </w:pPr>
          </w:p>
        </w:tc>
      </w:tr>
    </w:tbl>
    <w:p w14:paraId="6B67FFE3">
      <w:pPr>
        <w:keepNext w:val="0"/>
        <w:keepLines w:val="0"/>
        <w:kinsoku/>
        <w:overflowPunct/>
        <w:topLinePunct w:val="0"/>
        <w:bidi w:val="0"/>
        <w:spacing w:beforeAutospacing="0" w:afterAutospacing="0" w:line="560" w:lineRule="exact"/>
        <w:ind w:left="0" w:right="0"/>
        <w:rPr>
          <w:rFonts w:hint="eastAsia" w:ascii="仿宋" w:hAnsi="仿宋" w:eastAsia="仿宋" w:cs="仿宋"/>
          <w:szCs w:val="21"/>
        </w:rPr>
      </w:pPr>
    </w:p>
    <w:p w14:paraId="4BB90BB0">
      <w:pPr>
        <w:keepNext w:val="0"/>
        <w:keepLines w:val="0"/>
        <w:kinsoku/>
        <w:overflowPunct/>
        <w:topLinePunct w:val="0"/>
        <w:bidi w:val="0"/>
        <w:spacing w:beforeAutospacing="0" w:afterAutospacing="0" w:line="560" w:lineRule="exact"/>
        <w:ind w:left="0" w:right="0" w:firstLine="422" w:firstLineChars="200"/>
        <w:rPr>
          <w:rFonts w:hint="eastAsia" w:ascii="仿宋" w:hAnsi="仿宋" w:eastAsia="仿宋" w:cs="仿宋"/>
          <w:b/>
          <w:szCs w:val="21"/>
        </w:rPr>
      </w:pPr>
    </w:p>
    <w:p w14:paraId="36FD45B9">
      <w:pPr>
        <w:pStyle w:val="9"/>
        <w:keepNext w:val="0"/>
        <w:keepLines w:val="0"/>
        <w:kinsoku/>
        <w:overflowPunct/>
        <w:topLinePunct w:val="0"/>
        <w:bidi w:val="0"/>
        <w:spacing w:before="0" w:beforeAutospacing="0" w:after="0" w:afterAutospacing="0" w:line="560" w:lineRule="exact"/>
        <w:ind w:left="0" w:right="0" w:firstLine="420"/>
        <w:rPr>
          <w:rFonts w:hint="eastAsia" w:ascii="仿宋" w:hAnsi="仿宋" w:eastAsia="仿宋" w:cs="仿宋"/>
          <w:sz w:val="21"/>
          <w:szCs w:val="21"/>
        </w:rPr>
      </w:pPr>
    </w:p>
    <w:p w14:paraId="77849C53">
      <w:pPr>
        <w:keepNext w:val="0"/>
        <w:keepLines w:val="0"/>
        <w:widowControl/>
        <w:kinsoku/>
        <w:overflowPunct/>
        <w:topLinePunct w:val="0"/>
        <w:bidi w:val="0"/>
        <w:spacing w:beforeAutospacing="0" w:afterAutospacing="0" w:line="560" w:lineRule="exact"/>
        <w:ind w:left="0" w:right="0" w:firstLine="422" w:firstLineChars="200"/>
        <w:rPr>
          <w:rFonts w:hint="eastAsia" w:ascii="仿宋" w:hAnsi="仿宋" w:eastAsia="仿宋" w:cs="仿宋"/>
          <w:b/>
          <w:bCs/>
          <w:kern w:val="0"/>
          <w:szCs w:val="21"/>
        </w:rPr>
      </w:pPr>
      <w:r>
        <w:rPr>
          <w:rFonts w:hint="eastAsia" w:ascii="仿宋" w:hAnsi="仿宋" w:eastAsia="仿宋" w:cs="仿宋"/>
          <w:b/>
          <w:bCs/>
          <w:kern w:val="0"/>
          <w:szCs w:val="21"/>
        </w:rPr>
        <w:t>注：</w:t>
      </w:r>
    </w:p>
    <w:p w14:paraId="12EABE5A">
      <w:pPr>
        <w:keepNext w:val="0"/>
        <w:keepLines w:val="0"/>
        <w:widowControl/>
        <w:kinsoku/>
        <w:overflowPunct/>
        <w:topLinePunct w:val="0"/>
        <w:bidi w:val="0"/>
        <w:spacing w:beforeAutospacing="0" w:afterAutospacing="0" w:line="560" w:lineRule="exact"/>
        <w:ind w:left="0" w:right="0" w:firstLine="422" w:firstLineChars="200"/>
        <w:rPr>
          <w:rFonts w:hint="eastAsia" w:ascii="仿宋" w:hAnsi="仿宋" w:eastAsia="仿宋" w:cs="仿宋"/>
          <w:b/>
          <w:bCs/>
          <w:kern w:val="0"/>
          <w:szCs w:val="21"/>
        </w:rPr>
      </w:pPr>
      <w:r>
        <w:rPr>
          <w:rFonts w:hint="eastAsia" w:ascii="仿宋" w:hAnsi="仿宋" w:eastAsia="仿宋" w:cs="仿宋"/>
          <w:b/>
          <w:bCs/>
          <w:kern w:val="0"/>
          <w:szCs w:val="21"/>
        </w:rPr>
        <w:t>1.价格应按“</w:t>
      </w:r>
      <w:r>
        <w:rPr>
          <w:rFonts w:hint="eastAsia" w:ascii="仿宋" w:hAnsi="仿宋" w:eastAsia="仿宋" w:cs="仿宋"/>
          <w:b/>
          <w:bCs/>
          <w:kern w:val="0"/>
          <w:szCs w:val="21"/>
          <w:lang w:eastAsia="zh-CN"/>
        </w:rPr>
        <w:t>询价</w:t>
      </w:r>
      <w:r>
        <w:rPr>
          <w:rFonts w:hint="eastAsia" w:ascii="仿宋" w:hAnsi="仿宋" w:eastAsia="仿宋" w:cs="仿宋"/>
          <w:b/>
          <w:bCs/>
          <w:kern w:val="0"/>
          <w:szCs w:val="21"/>
        </w:rPr>
        <w:t>文件”中规定的货币单位填写。</w:t>
      </w:r>
    </w:p>
    <w:p w14:paraId="42745686">
      <w:pPr>
        <w:keepNext w:val="0"/>
        <w:keepLines w:val="0"/>
        <w:widowControl/>
        <w:kinsoku/>
        <w:overflowPunct/>
        <w:topLinePunct w:val="0"/>
        <w:bidi w:val="0"/>
        <w:spacing w:beforeAutospacing="0" w:afterAutospacing="0" w:line="560" w:lineRule="exact"/>
        <w:ind w:left="0" w:right="0" w:firstLine="422" w:firstLineChars="200"/>
        <w:rPr>
          <w:rFonts w:hint="eastAsia" w:ascii="仿宋" w:hAnsi="仿宋" w:eastAsia="仿宋" w:cs="仿宋"/>
          <w:b/>
          <w:bCs/>
          <w:kern w:val="0"/>
          <w:szCs w:val="21"/>
        </w:rPr>
      </w:pPr>
      <w:r>
        <w:rPr>
          <w:rFonts w:hint="eastAsia" w:ascii="仿宋" w:hAnsi="仿宋" w:eastAsia="仿宋" w:cs="仿宋"/>
          <w:b/>
          <w:bCs/>
          <w:kern w:val="0"/>
          <w:szCs w:val="21"/>
        </w:rPr>
        <w:t>2.供应商如果需要对报价或其他内容加以说明，可在备注栏填写。</w:t>
      </w:r>
    </w:p>
    <w:p w14:paraId="0CAFCA0A">
      <w:pPr>
        <w:keepNext w:val="0"/>
        <w:keepLines w:val="0"/>
        <w:widowControl/>
        <w:kinsoku/>
        <w:overflowPunct/>
        <w:topLinePunct w:val="0"/>
        <w:bidi w:val="0"/>
        <w:spacing w:beforeAutospacing="0" w:afterAutospacing="0" w:line="560" w:lineRule="exact"/>
        <w:ind w:left="0" w:right="0" w:firstLine="422" w:firstLineChars="200"/>
        <w:rPr>
          <w:rFonts w:hint="eastAsia" w:ascii="仿宋" w:hAnsi="仿宋" w:eastAsia="仿宋" w:cs="仿宋"/>
          <w:b/>
          <w:bCs/>
          <w:kern w:val="0"/>
          <w:szCs w:val="21"/>
        </w:rPr>
      </w:pPr>
      <w:r>
        <w:rPr>
          <w:rFonts w:hint="eastAsia" w:ascii="仿宋" w:hAnsi="仿宋" w:eastAsia="仿宋" w:cs="仿宋"/>
          <w:b/>
          <w:bCs/>
          <w:kern w:val="0"/>
          <w:szCs w:val="21"/>
        </w:rPr>
        <w:t>3.若报价一览表中大写金额和小写金额不一致的，以大写金额为准。</w:t>
      </w:r>
    </w:p>
    <w:p w14:paraId="26407AC4">
      <w:pPr>
        <w:keepNext w:val="0"/>
        <w:keepLines w:val="0"/>
        <w:widowControl/>
        <w:kinsoku/>
        <w:overflowPunct/>
        <w:topLinePunct w:val="0"/>
        <w:bidi w:val="0"/>
        <w:spacing w:beforeAutospacing="0" w:afterAutospacing="0" w:line="560" w:lineRule="exact"/>
        <w:ind w:left="0" w:right="0" w:firstLine="422" w:firstLineChars="200"/>
        <w:rPr>
          <w:rFonts w:hint="eastAsia" w:ascii="仿宋" w:hAnsi="仿宋" w:eastAsia="仿宋" w:cs="仿宋"/>
          <w:b/>
          <w:bCs/>
          <w:kern w:val="0"/>
          <w:szCs w:val="21"/>
        </w:rPr>
      </w:pPr>
    </w:p>
    <w:p w14:paraId="2016294B">
      <w:pPr>
        <w:keepNext w:val="0"/>
        <w:keepLines w:val="0"/>
        <w:widowControl/>
        <w:kinsoku/>
        <w:overflowPunct/>
        <w:topLinePunct w:val="0"/>
        <w:bidi w:val="0"/>
        <w:spacing w:beforeAutospacing="0" w:afterAutospacing="0" w:line="560" w:lineRule="exact"/>
        <w:ind w:left="0" w:right="0" w:firstLine="420" w:firstLineChars="200"/>
        <w:rPr>
          <w:rFonts w:hint="eastAsia" w:ascii="仿宋" w:hAnsi="仿宋" w:eastAsia="仿宋" w:cs="仿宋"/>
          <w:kern w:val="0"/>
          <w:szCs w:val="21"/>
        </w:rPr>
      </w:pPr>
      <w:r>
        <w:rPr>
          <w:rFonts w:hint="eastAsia" w:ascii="仿宋" w:hAnsi="仿宋" w:eastAsia="仿宋" w:cs="仿宋"/>
          <w:kern w:val="0"/>
          <w:szCs w:val="21"/>
        </w:rPr>
        <w:t>供应商名称（盖章）：</w:t>
      </w:r>
    </w:p>
    <w:p w14:paraId="00CAF92F">
      <w:pPr>
        <w:keepNext w:val="0"/>
        <w:keepLines w:val="0"/>
        <w:widowControl/>
        <w:kinsoku/>
        <w:overflowPunct/>
        <w:topLinePunct w:val="0"/>
        <w:bidi w:val="0"/>
        <w:spacing w:beforeAutospacing="0" w:afterAutospacing="0" w:line="560" w:lineRule="exact"/>
        <w:ind w:left="0" w:right="0" w:firstLine="420" w:firstLineChars="200"/>
        <w:rPr>
          <w:rFonts w:hint="eastAsia" w:ascii="仿宋" w:hAnsi="仿宋" w:eastAsia="仿宋" w:cs="仿宋"/>
          <w:kern w:val="0"/>
          <w:szCs w:val="21"/>
        </w:rPr>
      </w:pPr>
      <w:r>
        <w:rPr>
          <w:rFonts w:hint="eastAsia" w:ascii="仿宋" w:hAnsi="仿宋" w:eastAsia="仿宋" w:cs="仿宋"/>
          <w:kern w:val="0"/>
          <w:szCs w:val="21"/>
        </w:rPr>
        <w:t>法定代表人或被授权代表人（签字）：</w:t>
      </w:r>
    </w:p>
    <w:p w14:paraId="2BB8CA4F">
      <w:pPr>
        <w:keepNext w:val="0"/>
        <w:keepLines w:val="0"/>
        <w:widowControl/>
        <w:kinsoku/>
        <w:overflowPunct/>
        <w:topLinePunct w:val="0"/>
        <w:bidi w:val="0"/>
        <w:spacing w:beforeAutospacing="0" w:afterAutospacing="0" w:line="560" w:lineRule="exact"/>
        <w:ind w:left="0" w:right="0" w:firstLine="420" w:firstLineChars="200"/>
        <w:rPr>
          <w:rFonts w:hint="eastAsia" w:ascii="仿宋" w:hAnsi="仿宋" w:eastAsia="仿宋" w:cs="仿宋"/>
          <w:kern w:val="0"/>
          <w:szCs w:val="21"/>
        </w:rPr>
      </w:pPr>
      <w:r>
        <w:rPr>
          <w:rFonts w:hint="eastAsia" w:ascii="仿宋" w:hAnsi="仿宋" w:eastAsia="仿宋" w:cs="仿宋"/>
          <w:kern w:val="0"/>
          <w:szCs w:val="21"/>
        </w:rPr>
        <w:t>日期：</w:t>
      </w:r>
    </w:p>
    <w:p w14:paraId="31BC482A">
      <w:pPr>
        <w:keepNext w:val="0"/>
        <w:keepLines w:val="0"/>
        <w:kinsoku/>
        <w:overflowPunct/>
        <w:topLinePunct w:val="0"/>
        <w:bidi w:val="0"/>
        <w:spacing w:beforeAutospacing="0" w:afterAutospacing="0" w:line="560" w:lineRule="exact"/>
        <w:ind w:left="0" w:right="0"/>
        <w:rPr>
          <w:rFonts w:hint="eastAsia" w:ascii="仿宋" w:hAnsi="仿宋" w:eastAsia="仿宋" w:cs="仿宋"/>
          <w:b/>
          <w:bCs/>
          <w:sz w:val="28"/>
          <w:szCs w:val="28"/>
        </w:rPr>
      </w:pPr>
      <w:r>
        <w:rPr>
          <w:rFonts w:hint="eastAsia" w:ascii="仿宋" w:hAnsi="仿宋" w:eastAsia="仿宋" w:cs="仿宋"/>
          <w:b/>
          <w:bCs/>
          <w:sz w:val="28"/>
          <w:szCs w:val="28"/>
        </w:rPr>
        <w:br w:type="page"/>
      </w:r>
    </w:p>
    <w:p w14:paraId="7C3AB6C1">
      <w:pPr>
        <w:keepNext w:val="0"/>
        <w:keepLines w:val="0"/>
        <w:kinsoku/>
        <w:overflowPunct/>
        <w:topLinePunct w:val="0"/>
        <w:bidi w:val="0"/>
        <w:spacing w:beforeAutospacing="0" w:afterAutospacing="0" w:line="560" w:lineRule="exact"/>
        <w:ind w:left="0" w:right="0"/>
        <w:jc w:val="center"/>
        <w:outlineLvl w:val="2"/>
        <w:rPr>
          <w:rFonts w:hint="eastAsia" w:ascii="仿宋" w:hAnsi="仿宋" w:eastAsia="仿宋" w:cs="仿宋"/>
          <w:bCs/>
          <w:szCs w:val="21"/>
        </w:rPr>
      </w:pPr>
      <w:r>
        <w:rPr>
          <w:rFonts w:hint="eastAsia" w:ascii="仿宋" w:hAnsi="仿宋" w:eastAsia="仿宋" w:cs="仿宋"/>
          <w:b/>
          <w:bCs/>
          <w:sz w:val="28"/>
          <w:szCs w:val="28"/>
        </w:rPr>
        <w:t>（二）分项报价清单表</w:t>
      </w:r>
    </w:p>
    <w:p w14:paraId="6EFF9539">
      <w:pPr>
        <w:keepNext w:val="0"/>
        <w:keepLines w:val="0"/>
        <w:kinsoku/>
        <w:overflowPunct/>
        <w:topLinePunct w:val="0"/>
        <w:bidi w:val="0"/>
        <w:spacing w:beforeAutospacing="0" w:afterAutospacing="0" w:line="560" w:lineRule="exact"/>
        <w:ind w:left="0" w:right="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项目名称</w:t>
      </w:r>
      <w:r>
        <w:rPr>
          <w:rFonts w:hint="eastAsia" w:ascii="仿宋" w:hAnsi="仿宋" w:eastAsia="仿宋" w:cs="仿宋"/>
          <w:color w:val="000000" w:themeColor="text1"/>
          <w:sz w:val="24"/>
          <w14:textFill>
            <w14:solidFill>
              <w14:schemeClr w14:val="tx1"/>
            </w14:solidFill>
          </w14:textFill>
        </w:rPr>
        <w:t>：龙华分局厨房及洗衣设备采购项目</w:t>
      </w:r>
    </w:p>
    <w:p w14:paraId="40D8A56B">
      <w:pPr>
        <w:keepNext w:val="0"/>
        <w:keepLines w:val="0"/>
        <w:kinsoku/>
        <w:overflowPunct/>
        <w:topLinePunct w:val="0"/>
        <w:bidi w:val="0"/>
        <w:spacing w:beforeAutospacing="0" w:afterAutospacing="0" w:line="560" w:lineRule="exact"/>
        <w:ind w:left="0" w:right="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项目编号：</w:t>
      </w:r>
      <w:r>
        <w:rPr>
          <w:rFonts w:hint="eastAsia" w:ascii="仿宋" w:hAnsi="仿宋" w:eastAsia="仿宋" w:cs="仿宋"/>
          <w:color w:val="auto"/>
          <w:kern w:val="0"/>
          <w:szCs w:val="21"/>
          <w:highlight w:val="none"/>
          <w:lang w:eastAsia="zh-CN"/>
        </w:rPr>
        <w:t>UHOLHQA20250655</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703"/>
        <w:gridCol w:w="539"/>
        <w:gridCol w:w="787"/>
        <w:gridCol w:w="621"/>
        <w:gridCol w:w="787"/>
        <w:gridCol w:w="539"/>
        <w:gridCol w:w="539"/>
        <w:gridCol w:w="861"/>
        <w:gridCol w:w="861"/>
        <w:gridCol w:w="1747"/>
      </w:tblGrid>
      <w:tr w14:paraId="10D8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4EBC15EE">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序号</w:t>
            </w:r>
          </w:p>
        </w:tc>
        <w:tc>
          <w:tcPr>
            <w:tcW w:w="703" w:type="dxa"/>
            <w:vAlign w:val="center"/>
          </w:tcPr>
          <w:p w14:paraId="1E927257">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货物名称</w:t>
            </w:r>
          </w:p>
        </w:tc>
        <w:tc>
          <w:tcPr>
            <w:tcW w:w="539" w:type="dxa"/>
            <w:vAlign w:val="center"/>
          </w:tcPr>
          <w:p w14:paraId="62CA570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品牌</w:t>
            </w:r>
          </w:p>
        </w:tc>
        <w:tc>
          <w:tcPr>
            <w:tcW w:w="787" w:type="dxa"/>
            <w:vAlign w:val="center"/>
          </w:tcPr>
          <w:p w14:paraId="3DB1997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型号和规格</w:t>
            </w:r>
          </w:p>
        </w:tc>
        <w:tc>
          <w:tcPr>
            <w:tcW w:w="621" w:type="dxa"/>
            <w:vAlign w:val="center"/>
          </w:tcPr>
          <w:p w14:paraId="576E26F3">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原产地</w:t>
            </w:r>
          </w:p>
        </w:tc>
        <w:tc>
          <w:tcPr>
            <w:tcW w:w="787" w:type="dxa"/>
            <w:vAlign w:val="center"/>
          </w:tcPr>
          <w:p w14:paraId="3CE1893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制造商名称</w:t>
            </w:r>
          </w:p>
        </w:tc>
        <w:tc>
          <w:tcPr>
            <w:tcW w:w="539" w:type="dxa"/>
            <w:vAlign w:val="center"/>
          </w:tcPr>
          <w:p w14:paraId="167C69E7">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数量</w:t>
            </w:r>
          </w:p>
        </w:tc>
        <w:tc>
          <w:tcPr>
            <w:tcW w:w="539" w:type="dxa"/>
            <w:vAlign w:val="center"/>
          </w:tcPr>
          <w:p w14:paraId="4438759A">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单位</w:t>
            </w:r>
          </w:p>
        </w:tc>
        <w:tc>
          <w:tcPr>
            <w:tcW w:w="861" w:type="dxa"/>
            <w:vAlign w:val="center"/>
          </w:tcPr>
          <w:p w14:paraId="71894AB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单价(元)</w:t>
            </w:r>
          </w:p>
        </w:tc>
        <w:tc>
          <w:tcPr>
            <w:tcW w:w="861" w:type="dxa"/>
            <w:vAlign w:val="center"/>
          </w:tcPr>
          <w:p w14:paraId="4ADA05FE">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合价(元)</w:t>
            </w:r>
          </w:p>
        </w:tc>
        <w:tc>
          <w:tcPr>
            <w:tcW w:w="1747" w:type="dxa"/>
            <w:vAlign w:val="center"/>
          </w:tcPr>
          <w:p w14:paraId="132E547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b/>
                <w:bCs/>
                <w:i w:val="0"/>
                <w:iCs w:val="0"/>
                <w:color w:val="FF0000"/>
                <w:kern w:val="0"/>
                <w:sz w:val="24"/>
                <w:szCs w:val="24"/>
                <w:lang w:val="en-US" w:eastAsia="zh-CN" w:bidi="ar"/>
              </w:rPr>
              <w:t>合价限额</w:t>
            </w:r>
          </w:p>
          <w:p w14:paraId="4D5FF29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b/>
                <w:bCs/>
                <w:i w:val="0"/>
                <w:iCs w:val="0"/>
                <w:color w:val="FF0000"/>
                <w:kern w:val="0"/>
                <w:sz w:val="24"/>
                <w:szCs w:val="24"/>
                <w:lang w:val="en-US" w:eastAsia="zh-CN" w:bidi="ar"/>
              </w:rPr>
              <w:t>（元）</w:t>
            </w:r>
          </w:p>
        </w:tc>
      </w:tr>
      <w:tr w14:paraId="4D64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7931B2B1">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1</w:t>
            </w:r>
          </w:p>
        </w:tc>
        <w:tc>
          <w:tcPr>
            <w:tcW w:w="703" w:type="dxa"/>
            <w:vAlign w:val="center"/>
          </w:tcPr>
          <w:p w14:paraId="283FA3F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高温消毒柜</w:t>
            </w:r>
          </w:p>
        </w:tc>
        <w:tc>
          <w:tcPr>
            <w:tcW w:w="539" w:type="dxa"/>
            <w:vAlign w:val="center"/>
          </w:tcPr>
          <w:p w14:paraId="56F7306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康宝</w:t>
            </w:r>
          </w:p>
        </w:tc>
        <w:tc>
          <w:tcPr>
            <w:tcW w:w="787" w:type="dxa"/>
            <w:vAlign w:val="center"/>
          </w:tcPr>
          <w:p w14:paraId="3716795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康宝XDR640-G2</w:t>
            </w:r>
          </w:p>
        </w:tc>
        <w:tc>
          <w:tcPr>
            <w:tcW w:w="621" w:type="dxa"/>
          </w:tcPr>
          <w:p w14:paraId="4E09DC6A">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1A08E52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3C7CF56B">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FC079D2">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4D2D143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6064AE9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26927BB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6790</w:t>
            </w:r>
          </w:p>
        </w:tc>
      </w:tr>
      <w:tr w14:paraId="4418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148B9C58">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2</w:t>
            </w:r>
          </w:p>
        </w:tc>
        <w:tc>
          <w:tcPr>
            <w:tcW w:w="703" w:type="dxa"/>
            <w:vAlign w:val="center"/>
          </w:tcPr>
          <w:p w14:paraId="57FAA8A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洗碗机</w:t>
            </w:r>
          </w:p>
        </w:tc>
        <w:tc>
          <w:tcPr>
            <w:tcW w:w="539" w:type="dxa"/>
            <w:vAlign w:val="center"/>
          </w:tcPr>
          <w:p w14:paraId="5B00A58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驰能</w:t>
            </w:r>
          </w:p>
        </w:tc>
        <w:tc>
          <w:tcPr>
            <w:tcW w:w="787" w:type="dxa"/>
            <w:vAlign w:val="center"/>
          </w:tcPr>
          <w:p w14:paraId="6EE491A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驰能CN-8158-JGS-RN</w:t>
            </w:r>
          </w:p>
        </w:tc>
        <w:tc>
          <w:tcPr>
            <w:tcW w:w="621" w:type="dxa"/>
          </w:tcPr>
          <w:p w14:paraId="6E719FF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75A272BF">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46076884">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D9B0C90">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2BFEBD1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5629260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04639E2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9489</w:t>
            </w:r>
          </w:p>
        </w:tc>
      </w:tr>
      <w:tr w14:paraId="54F0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2951978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3</w:t>
            </w:r>
          </w:p>
        </w:tc>
        <w:tc>
          <w:tcPr>
            <w:tcW w:w="703" w:type="dxa"/>
            <w:vAlign w:val="center"/>
          </w:tcPr>
          <w:p w14:paraId="38EAF39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洗衣机</w:t>
            </w:r>
          </w:p>
        </w:tc>
        <w:tc>
          <w:tcPr>
            <w:tcW w:w="539" w:type="dxa"/>
            <w:vAlign w:val="center"/>
          </w:tcPr>
          <w:p w14:paraId="69BEB8F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海尔</w:t>
            </w:r>
          </w:p>
        </w:tc>
        <w:tc>
          <w:tcPr>
            <w:tcW w:w="787" w:type="dxa"/>
            <w:vAlign w:val="center"/>
          </w:tcPr>
          <w:p w14:paraId="2477D80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ES100B56Plus6</w:t>
            </w:r>
          </w:p>
        </w:tc>
        <w:tc>
          <w:tcPr>
            <w:tcW w:w="621" w:type="dxa"/>
          </w:tcPr>
          <w:p w14:paraId="36A3CFAE">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76F0A7B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8BB875B">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E5E42A0">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3472D08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3BB2FD1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753DACD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3089</w:t>
            </w:r>
          </w:p>
        </w:tc>
      </w:tr>
      <w:tr w14:paraId="656B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7F5A9C6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4</w:t>
            </w:r>
          </w:p>
        </w:tc>
        <w:tc>
          <w:tcPr>
            <w:tcW w:w="703" w:type="dxa"/>
            <w:vAlign w:val="center"/>
          </w:tcPr>
          <w:p w14:paraId="2DE435E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洗衣机</w:t>
            </w:r>
          </w:p>
        </w:tc>
        <w:tc>
          <w:tcPr>
            <w:tcW w:w="539" w:type="dxa"/>
            <w:vAlign w:val="center"/>
          </w:tcPr>
          <w:p w14:paraId="18B5299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海尔</w:t>
            </w:r>
          </w:p>
        </w:tc>
        <w:tc>
          <w:tcPr>
            <w:tcW w:w="787" w:type="dxa"/>
            <w:vAlign w:val="center"/>
          </w:tcPr>
          <w:p w14:paraId="5388FE1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全自动滚筒烘干一体机HBD539S/10公斤</w:t>
            </w:r>
          </w:p>
        </w:tc>
        <w:tc>
          <w:tcPr>
            <w:tcW w:w="621" w:type="dxa"/>
          </w:tcPr>
          <w:p w14:paraId="407F31D8">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4EBA4AC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601ABFD">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D24C8B7">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6A62DB0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2</w:t>
            </w:r>
          </w:p>
        </w:tc>
        <w:tc>
          <w:tcPr>
            <w:tcW w:w="861" w:type="dxa"/>
            <w:vAlign w:val="center"/>
          </w:tcPr>
          <w:p w14:paraId="1BC7C19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24875A3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4802.4</w:t>
            </w:r>
          </w:p>
        </w:tc>
      </w:tr>
      <w:tr w14:paraId="708C6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3A90B6C2">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5</w:t>
            </w:r>
          </w:p>
        </w:tc>
        <w:tc>
          <w:tcPr>
            <w:tcW w:w="703" w:type="dxa"/>
            <w:vAlign w:val="center"/>
          </w:tcPr>
          <w:p w14:paraId="5A0FA9F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商业燃气灶</w:t>
            </w:r>
          </w:p>
        </w:tc>
        <w:tc>
          <w:tcPr>
            <w:tcW w:w="539" w:type="dxa"/>
            <w:vAlign w:val="center"/>
          </w:tcPr>
          <w:p w14:paraId="0B8AB20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志高</w:t>
            </w:r>
          </w:p>
        </w:tc>
        <w:tc>
          <w:tcPr>
            <w:tcW w:w="787" w:type="dxa"/>
            <w:vAlign w:val="center"/>
          </w:tcPr>
          <w:p w14:paraId="34E851F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志高SZCT30-J4</w:t>
            </w:r>
          </w:p>
        </w:tc>
        <w:tc>
          <w:tcPr>
            <w:tcW w:w="621" w:type="dxa"/>
          </w:tcPr>
          <w:p w14:paraId="5156ACEF">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508F57CA">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0F27393">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D04E965">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487A366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2</w:t>
            </w:r>
          </w:p>
        </w:tc>
        <w:tc>
          <w:tcPr>
            <w:tcW w:w="861" w:type="dxa"/>
            <w:vAlign w:val="center"/>
          </w:tcPr>
          <w:p w14:paraId="27BCB95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0909184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4180</w:t>
            </w:r>
          </w:p>
        </w:tc>
      </w:tr>
      <w:tr w14:paraId="1A05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5B93E0DD">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6</w:t>
            </w:r>
          </w:p>
        </w:tc>
        <w:tc>
          <w:tcPr>
            <w:tcW w:w="703" w:type="dxa"/>
            <w:vAlign w:val="center"/>
          </w:tcPr>
          <w:p w14:paraId="2B89756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四门大冰箱</w:t>
            </w:r>
          </w:p>
        </w:tc>
        <w:tc>
          <w:tcPr>
            <w:tcW w:w="539" w:type="dxa"/>
            <w:vAlign w:val="center"/>
          </w:tcPr>
          <w:p w14:paraId="07136F5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志高</w:t>
            </w:r>
          </w:p>
        </w:tc>
        <w:tc>
          <w:tcPr>
            <w:tcW w:w="787" w:type="dxa"/>
            <w:vAlign w:val="center"/>
          </w:tcPr>
          <w:p w14:paraId="6E279FF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志高VC-1000WH</w:t>
            </w:r>
          </w:p>
        </w:tc>
        <w:tc>
          <w:tcPr>
            <w:tcW w:w="621" w:type="dxa"/>
          </w:tcPr>
          <w:p w14:paraId="4409054D">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1DAA680F">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F547EFF">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97431BA">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2921A28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480701B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3516859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3390</w:t>
            </w:r>
          </w:p>
        </w:tc>
      </w:tr>
      <w:tr w14:paraId="0A46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15B29C2A">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7</w:t>
            </w:r>
          </w:p>
        </w:tc>
        <w:tc>
          <w:tcPr>
            <w:tcW w:w="703" w:type="dxa"/>
            <w:vAlign w:val="center"/>
          </w:tcPr>
          <w:p w14:paraId="14FB882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豆浆机</w:t>
            </w:r>
          </w:p>
        </w:tc>
        <w:tc>
          <w:tcPr>
            <w:tcW w:w="539" w:type="dxa"/>
            <w:vAlign w:val="center"/>
          </w:tcPr>
          <w:p w14:paraId="594B789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扬子</w:t>
            </w:r>
          </w:p>
        </w:tc>
        <w:tc>
          <w:tcPr>
            <w:tcW w:w="787" w:type="dxa"/>
            <w:vAlign w:val="center"/>
          </w:tcPr>
          <w:p w14:paraId="749EE67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MJ-D130</w:t>
            </w:r>
          </w:p>
        </w:tc>
        <w:tc>
          <w:tcPr>
            <w:tcW w:w="621" w:type="dxa"/>
          </w:tcPr>
          <w:p w14:paraId="63EE6451">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54809F5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4602D527">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A03ABE2">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7D4B659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0382B04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325E805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1590</w:t>
            </w:r>
          </w:p>
        </w:tc>
      </w:tr>
      <w:tr w14:paraId="49F4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3551BC21">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8</w:t>
            </w:r>
          </w:p>
        </w:tc>
        <w:tc>
          <w:tcPr>
            <w:tcW w:w="703" w:type="dxa"/>
            <w:vAlign w:val="center"/>
          </w:tcPr>
          <w:p w14:paraId="5FFE0F7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滚筒洗衣机</w:t>
            </w:r>
          </w:p>
        </w:tc>
        <w:tc>
          <w:tcPr>
            <w:tcW w:w="539" w:type="dxa"/>
            <w:vAlign w:val="center"/>
          </w:tcPr>
          <w:p w14:paraId="7ADE332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海尔</w:t>
            </w:r>
          </w:p>
        </w:tc>
        <w:tc>
          <w:tcPr>
            <w:tcW w:w="787" w:type="dxa"/>
            <w:vAlign w:val="center"/>
          </w:tcPr>
          <w:p w14:paraId="76B6E8F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 xml:space="preserve">XQG100-LD639H/10kg </w:t>
            </w:r>
          </w:p>
        </w:tc>
        <w:tc>
          <w:tcPr>
            <w:tcW w:w="621" w:type="dxa"/>
          </w:tcPr>
          <w:p w14:paraId="1DD781A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38A75623">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44FD8B1A">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15C648F">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2A593B3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2</w:t>
            </w:r>
          </w:p>
        </w:tc>
        <w:tc>
          <w:tcPr>
            <w:tcW w:w="861" w:type="dxa"/>
            <w:vAlign w:val="center"/>
          </w:tcPr>
          <w:p w14:paraId="45BA8F9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2CBEBF7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3858.4</w:t>
            </w:r>
          </w:p>
        </w:tc>
      </w:tr>
      <w:tr w14:paraId="237A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1171EA27">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9</w:t>
            </w:r>
          </w:p>
        </w:tc>
        <w:tc>
          <w:tcPr>
            <w:tcW w:w="703" w:type="dxa"/>
            <w:vAlign w:val="center"/>
          </w:tcPr>
          <w:p w14:paraId="5433163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冷藏/冷冻操作工作台风循环</w:t>
            </w:r>
          </w:p>
        </w:tc>
        <w:tc>
          <w:tcPr>
            <w:tcW w:w="539" w:type="dxa"/>
            <w:vAlign w:val="center"/>
          </w:tcPr>
          <w:p w14:paraId="24C810B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海尔/其他</w:t>
            </w:r>
          </w:p>
        </w:tc>
        <w:tc>
          <w:tcPr>
            <w:tcW w:w="787" w:type="dxa"/>
            <w:vAlign w:val="center"/>
          </w:tcPr>
          <w:p w14:paraId="2966FFA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1.8米  440升</w:t>
            </w:r>
          </w:p>
        </w:tc>
        <w:tc>
          <w:tcPr>
            <w:tcW w:w="621" w:type="dxa"/>
          </w:tcPr>
          <w:p w14:paraId="50F3A85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6A754B0F">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8391218">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2762C0C">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66EA0E9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5062B92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51216E1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5489</w:t>
            </w:r>
          </w:p>
        </w:tc>
      </w:tr>
      <w:tr w14:paraId="7FEE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2C6DED9A">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10</w:t>
            </w:r>
          </w:p>
        </w:tc>
        <w:tc>
          <w:tcPr>
            <w:tcW w:w="703" w:type="dxa"/>
            <w:vAlign w:val="center"/>
          </w:tcPr>
          <w:p w14:paraId="3EB6997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商用发酵箱</w:t>
            </w:r>
          </w:p>
        </w:tc>
        <w:tc>
          <w:tcPr>
            <w:tcW w:w="539" w:type="dxa"/>
            <w:vAlign w:val="center"/>
          </w:tcPr>
          <w:p w14:paraId="2EC2AF5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德玛仕</w:t>
            </w:r>
          </w:p>
        </w:tc>
        <w:tc>
          <w:tcPr>
            <w:tcW w:w="787" w:type="dxa"/>
            <w:vAlign w:val="center"/>
          </w:tcPr>
          <w:p w14:paraId="733BA89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 xml:space="preserve"> 13层升级型 FJX-13（带盘）</w:t>
            </w:r>
          </w:p>
        </w:tc>
        <w:tc>
          <w:tcPr>
            <w:tcW w:w="621" w:type="dxa"/>
          </w:tcPr>
          <w:p w14:paraId="4DBBC71B">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1C97BAC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32C91E9D">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1B07239">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3607985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top"/>
          </w:tcPr>
          <w:p w14:paraId="724B233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344295B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2189</w:t>
            </w:r>
          </w:p>
        </w:tc>
      </w:tr>
      <w:tr w14:paraId="6461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16CBAF0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11</w:t>
            </w:r>
          </w:p>
        </w:tc>
        <w:tc>
          <w:tcPr>
            <w:tcW w:w="703" w:type="dxa"/>
            <w:vAlign w:val="center"/>
          </w:tcPr>
          <w:p w14:paraId="0B9BD00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全自动咖啡机</w:t>
            </w:r>
          </w:p>
        </w:tc>
        <w:tc>
          <w:tcPr>
            <w:tcW w:w="539" w:type="dxa"/>
            <w:vAlign w:val="center"/>
          </w:tcPr>
          <w:p w14:paraId="3A05434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咖啡自由</w:t>
            </w:r>
          </w:p>
        </w:tc>
        <w:tc>
          <w:tcPr>
            <w:tcW w:w="787" w:type="dxa"/>
            <w:vAlign w:val="center"/>
          </w:tcPr>
          <w:p w14:paraId="428CDB3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A3</w:t>
            </w:r>
          </w:p>
        </w:tc>
        <w:tc>
          <w:tcPr>
            <w:tcW w:w="621" w:type="dxa"/>
          </w:tcPr>
          <w:p w14:paraId="0B61022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18D981C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B9FBC5E">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067C49F">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6A9EF64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2</w:t>
            </w:r>
          </w:p>
        </w:tc>
        <w:tc>
          <w:tcPr>
            <w:tcW w:w="861" w:type="dxa"/>
            <w:vAlign w:val="top"/>
          </w:tcPr>
          <w:p w14:paraId="0B80DF8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33364A1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6778</w:t>
            </w:r>
          </w:p>
        </w:tc>
      </w:tr>
      <w:tr w14:paraId="2A14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6B6AF688">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12</w:t>
            </w:r>
          </w:p>
        </w:tc>
        <w:tc>
          <w:tcPr>
            <w:tcW w:w="703" w:type="dxa"/>
            <w:vAlign w:val="center"/>
          </w:tcPr>
          <w:p w14:paraId="2328E08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多功能榨汁机</w:t>
            </w:r>
          </w:p>
        </w:tc>
        <w:tc>
          <w:tcPr>
            <w:tcW w:w="539" w:type="dxa"/>
            <w:vAlign w:val="center"/>
          </w:tcPr>
          <w:p w14:paraId="63D81B4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九阳</w:t>
            </w:r>
          </w:p>
        </w:tc>
        <w:tc>
          <w:tcPr>
            <w:tcW w:w="787" w:type="dxa"/>
            <w:vAlign w:val="center"/>
          </w:tcPr>
          <w:p w14:paraId="78FAE7F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Y12025,1.2L</w:t>
            </w:r>
          </w:p>
        </w:tc>
        <w:tc>
          <w:tcPr>
            <w:tcW w:w="621" w:type="dxa"/>
          </w:tcPr>
          <w:p w14:paraId="2C354DF1">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007B416D">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4AFC059F">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3EBCB6A4">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17F27FE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2</w:t>
            </w:r>
          </w:p>
        </w:tc>
        <w:tc>
          <w:tcPr>
            <w:tcW w:w="861" w:type="dxa"/>
            <w:vAlign w:val="top"/>
          </w:tcPr>
          <w:p w14:paraId="031F70A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3AB99AD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4178</w:t>
            </w:r>
          </w:p>
        </w:tc>
      </w:tr>
      <w:tr w14:paraId="1208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6A6FAAC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13</w:t>
            </w:r>
          </w:p>
        </w:tc>
        <w:tc>
          <w:tcPr>
            <w:tcW w:w="703" w:type="dxa"/>
            <w:vAlign w:val="center"/>
          </w:tcPr>
          <w:p w14:paraId="71B7BC1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全自动洗衣机</w:t>
            </w:r>
          </w:p>
        </w:tc>
        <w:tc>
          <w:tcPr>
            <w:tcW w:w="539" w:type="dxa"/>
            <w:vAlign w:val="center"/>
          </w:tcPr>
          <w:p w14:paraId="5BCCB7E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小米</w:t>
            </w:r>
          </w:p>
        </w:tc>
        <w:tc>
          <w:tcPr>
            <w:tcW w:w="787" w:type="dxa"/>
            <w:vAlign w:val="center"/>
          </w:tcPr>
          <w:p w14:paraId="2802FB9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XHQG120MJ101 全自动洗烘一体 12KG</w:t>
            </w:r>
          </w:p>
        </w:tc>
        <w:tc>
          <w:tcPr>
            <w:tcW w:w="621" w:type="dxa"/>
          </w:tcPr>
          <w:p w14:paraId="38AA27C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031267EB">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E49B80C">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1504284">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0C0E1E2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2</w:t>
            </w:r>
          </w:p>
        </w:tc>
        <w:tc>
          <w:tcPr>
            <w:tcW w:w="861" w:type="dxa"/>
            <w:vAlign w:val="top"/>
          </w:tcPr>
          <w:p w14:paraId="2B58330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5134371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3218.4</w:t>
            </w:r>
          </w:p>
        </w:tc>
      </w:tr>
      <w:tr w14:paraId="0C78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5C112193">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14</w:t>
            </w:r>
          </w:p>
        </w:tc>
        <w:tc>
          <w:tcPr>
            <w:tcW w:w="703" w:type="dxa"/>
            <w:vAlign w:val="center"/>
          </w:tcPr>
          <w:p w14:paraId="4CAEC95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双门消毒柜</w:t>
            </w:r>
          </w:p>
        </w:tc>
        <w:tc>
          <w:tcPr>
            <w:tcW w:w="539" w:type="dxa"/>
            <w:vAlign w:val="center"/>
          </w:tcPr>
          <w:p w14:paraId="16E1594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康好运</w:t>
            </w:r>
          </w:p>
        </w:tc>
        <w:tc>
          <w:tcPr>
            <w:tcW w:w="787" w:type="dxa"/>
            <w:vAlign w:val="center"/>
          </w:tcPr>
          <w:p w14:paraId="4B0E073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RTP-1500-X6</w:t>
            </w:r>
          </w:p>
        </w:tc>
        <w:tc>
          <w:tcPr>
            <w:tcW w:w="621" w:type="dxa"/>
          </w:tcPr>
          <w:p w14:paraId="59340BB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54CA4C3F">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EDB870C">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E85C94D">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28488D2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top"/>
          </w:tcPr>
          <w:p w14:paraId="17EC300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6B00A35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4988</w:t>
            </w:r>
          </w:p>
        </w:tc>
      </w:tr>
      <w:tr w14:paraId="38FB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5DE02ECD">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15</w:t>
            </w:r>
          </w:p>
        </w:tc>
        <w:tc>
          <w:tcPr>
            <w:tcW w:w="703" w:type="dxa"/>
            <w:vAlign w:val="center"/>
          </w:tcPr>
          <w:p w14:paraId="6B3D9E9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台式电扒炉</w:t>
            </w:r>
          </w:p>
        </w:tc>
        <w:tc>
          <w:tcPr>
            <w:tcW w:w="539" w:type="dxa"/>
            <w:vAlign w:val="center"/>
          </w:tcPr>
          <w:p w14:paraId="04E5A4B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新粤海</w:t>
            </w:r>
          </w:p>
        </w:tc>
        <w:tc>
          <w:tcPr>
            <w:tcW w:w="787" w:type="dxa"/>
            <w:vAlign w:val="center"/>
          </w:tcPr>
          <w:p w14:paraId="00276BA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TGH-21(电热） 600*550*350cm</w:t>
            </w:r>
          </w:p>
        </w:tc>
        <w:tc>
          <w:tcPr>
            <w:tcW w:w="621" w:type="dxa"/>
          </w:tcPr>
          <w:p w14:paraId="79475E1F">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5207ED78">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8873C44">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0532E6E">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39E7F1B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top"/>
          </w:tcPr>
          <w:p w14:paraId="1484C65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3FAA62A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3110</w:t>
            </w:r>
          </w:p>
        </w:tc>
      </w:tr>
      <w:tr w14:paraId="3DF6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5138145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16</w:t>
            </w:r>
          </w:p>
        </w:tc>
        <w:tc>
          <w:tcPr>
            <w:tcW w:w="703" w:type="dxa"/>
            <w:vAlign w:val="center"/>
          </w:tcPr>
          <w:p w14:paraId="688E466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无烟烧烤炉</w:t>
            </w:r>
          </w:p>
        </w:tc>
        <w:tc>
          <w:tcPr>
            <w:tcW w:w="539" w:type="dxa"/>
            <w:vAlign w:val="center"/>
          </w:tcPr>
          <w:p w14:paraId="4B62EAB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煜灿</w:t>
            </w:r>
          </w:p>
        </w:tc>
        <w:tc>
          <w:tcPr>
            <w:tcW w:w="787" w:type="dxa"/>
            <w:vAlign w:val="center"/>
          </w:tcPr>
          <w:p w14:paraId="73D479C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1.2米双组十层水电复合净化92%</w:t>
            </w:r>
          </w:p>
        </w:tc>
        <w:tc>
          <w:tcPr>
            <w:tcW w:w="621" w:type="dxa"/>
          </w:tcPr>
          <w:p w14:paraId="613E86D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0A541D5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F259207">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46511EBE">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597B293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417C494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402E6B1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2240</w:t>
            </w:r>
          </w:p>
        </w:tc>
      </w:tr>
      <w:tr w14:paraId="7B37D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19B5DC4B">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17</w:t>
            </w:r>
          </w:p>
        </w:tc>
        <w:tc>
          <w:tcPr>
            <w:tcW w:w="703" w:type="dxa"/>
            <w:vAlign w:val="center"/>
          </w:tcPr>
          <w:p w14:paraId="7964B17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电热煲仔炉</w:t>
            </w:r>
          </w:p>
        </w:tc>
        <w:tc>
          <w:tcPr>
            <w:tcW w:w="539" w:type="dxa"/>
            <w:vAlign w:val="center"/>
          </w:tcPr>
          <w:p w14:paraId="26B6A1F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智汇森</w:t>
            </w:r>
          </w:p>
        </w:tc>
        <w:tc>
          <w:tcPr>
            <w:tcW w:w="787" w:type="dxa"/>
            <w:vAlign w:val="center"/>
          </w:tcPr>
          <w:p w14:paraId="4F53138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4头台式桌上型 电压可选-4KW</w:t>
            </w:r>
          </w:p>
        </w:tc>
        <w:tc>
          <w:tcPr>
            <w:tcW w:w="621" w:type="dxa"/>
          </w:tcPr>
          <w:p w14:paraId="3B506B11">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37F1AF8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BDDF191">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8634090">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0EAB8DF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4BBB4BA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014BBC6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2570</w:t>
            </w:r>
          </w:p>
        </w:tc>
      </w:tr>
      <w:tr w14:paraId="0CE3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25C73C6D">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18</w:t>
            </w:r>
          </w:p>
        </w:tc>
        <w:tc>
          <w:tcPr>
            <w:tcW w:w="703" w:type="dxa"/>
            <w:vAlign w:val="center"/>
          </w:tcPr>
          <w:p w14:paraId="642BCE9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豆浆机</w:t>
            </w:r>
          </w:p>
        </w:tc>
        <w:tc>
          <w:tcPr>
            <w:tcW w:w="539" w:type="dxa"/>
            <w:vAlign w:val="center"/>
          </w:tcPr>
          <w:p w14:paraId="640A158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德玛仕</w:t>
            </w:r>
          </w:p>
        </w:tc>
        <w:tc>
          <w:tcPr>
            <w:tcW w:w="787" w:type="dxa"/>
            <w:vAlign w:val="center"/>
          </w:tcPr>
          <w:p w14:paraId="43B4D5D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HY200B-DR20</w:t>
            </w:r>
          </w:p>
        </w:tc>
        <w:tc>
          <w:tcPr>
            <w:tcW w:w="621" w:type="dxa"/>
          </w:tcPr>
          <w:p w14:paraId="31CCE25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3B571868">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A286013">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647F390">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5B01163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049EE82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7F2A7B1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2689</w:t>
            </w:r>
          </w:p>
        </w:tc>
      </w:tr>
      <w:tr w14:paraId="1579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2247939B">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19</w:t>
            </w:r>
          </w:p>
        </w:tc>
        <w:tc>
          <w:tcPr>
            <w:tcW w:w="703" w:type="dxa"/>
            <w:vAlign w:val="center"/>
          </w:tcPr>
          <w:p w14:paraId="5AE1715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绞肉机</w:t>
            </w:r>
          </w:p>
        </w:tc>
        <w:tc>
          <w:tcPr>
            <w:tcW w:w="539" w:type="dxa"/>
            <w:vAlign w:val="center"/>
          </w:tcPr>
          <w:p w14:paraId="4A2DFE9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德玛仕</w:t>
            </w:r>
          </w:p>
        </w:tc>
        <w:tc>
          <w:tcPr>
            <w:tcW w:w="787" w:type="dxa"/>
            <w:vAlign w:val="center"/>
          </w:tcPr>
          <w:p w14:paraId="2326EFF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YF-JR22</w:t>
            </w:r>
          </w:p>
        </w:tc>
        <w:tc>
          <w:tcPr>
            <w:tcW w:w="621" w:type="dxa"/>
          </w:tcPr>
          <w:p w14:paraId="2E3F4AD1">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09B2E67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C178DC0">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3411E494">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21124E4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75189E6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7828F47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1689</w:t>
            </w:r>
          </w:p>
        </w:tc>
      </w:tr>
      <w:tr w14:paraId="0D02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354D811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20</w:t>
            </w:r>
          </w:p>
        </w:tc>
        <w:tc>
          <w:tcPr>
            <w:tcW w:w="703" w:type="dxa"/>
            <w:vAlign w:val="center"/>
          </w:tcPr>
          <w:p w14:paraId="5E00457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压面机</w:t>
            </w:r>
          </w:p>
        </w:tc>
        <w:tc>
          <w:tcPr>
            <w:tcW w:w="539" w:type="dxa"/>
            <w:vAlign w:val="center"/>
          </w:tcPr>
          <w:p w14:paraId="4335F27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德玛仕</w:t>
            </w:r>
          </w:p>
        </w:tc>
        <w:tc>
          <w:tcPr>
            <w:tcW w:w="787" w:type="dxa"/>
            <w:vAlign w:val="center"/>
          </w:tcPr>
          <w:p w14:paraId="4832B0E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YF-AG35</w:t>
            </w:r>
          </w:p>
        </w:tc>
        <w:tc>
          <w:tcPr>
            <w:tcW w:w="621" w:type="dxa"/>
          </w:tcPr>
          <w:p w14:paraId="4CDB4FD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6289D1A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F26430B">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979B613">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75B2054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2BF7319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2253790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3388</w:t>
            </w:r>
          </w:p>
        </w:tc>
      </w:tr>
      <w:tr w14:paraId="1631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06F6AC02">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21</w:t>
            </w:r>
          </w:p>
        </w:tc>
        <w:tc>
          <w:tcPr>
            <w:tcW w:w="703" w:type="dxa"/>
            <w:vAlign w:val="center"/>
          </w:tcPr>
          <w:p w14:paraId="66A0CE6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消毒柜</w:t>
            </w:r>
          </w:p>
        </w:tc>
        <w:tc>
          <w:tcPr>
            <w:tcW w:w="539" w:type="dxa"/>
            <w:vAlign w:val="center"/>
          </w:tcPr>
          <w:p w14:paraId="02792E7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德玛仕</w:t>
            </w:r>
          </w:p>
        </w:tc>
        <w:tc>
          <w:tcPr>
            <w:tcW w:w="787" w:type="dxa"/>
            <w:vAlign w:val="center"/>
          </w:tcPr>
          <w:p w14:paraId="2F3AF10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XDR600-C2</w:t>
            </w:r>
          </w:p>
        </w:tc>
        <w:tc>
          <w:tcPr>
            <w:tcW w:w="621" w:type="dxa"/>
          </w:tcPr>
          <w:p w14:paraId="593FFD21">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07692367">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1094A3E">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4CA2371E">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1F620D1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24ABBE6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13A9091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3088</w:t>
            </w:r>
          </w:p>
        </w:tc>
      </w:tr>
      <w:tr w14:paraId="07C5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6B833171">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22</w:t>
            </w:r>
          </w:p>
        </w:tc>
        <w:tc>
          <w:tcPr>
            <w:tcW w:w="703" w:type="dxa"/>
            <w:vAlign w:val="center"/>
          </w:tcPr>
          <w:p w14:paraId="5986300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电饼铛</w:t>
            </w:r>
          </w:p>
        </w:tc>
        <w:tc>
          <w:tcPr>
            <w:tcW w:w="539" w:type="dxa"/>
            <w:vAlign w:val="center"/>
          </w:tcPr>
          <w:p w14:paraId="6CEF8A3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德玛仕</w:t>
            </w:r>
          </w:p>
        </w:tc>
        <w:tc>
          <w:tcPr>
            <w:tcW w:w="787" w:type="dxa"/>
            <w:vAlign w:val="center"/>
          </w:tcPr>
          <w:p w14:paraId="73D962A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EJB45L-2</w:t>
            </w:r>
          </w:p>
        </w:tc>
        <w:tc>
          <w:tcPr>
            <w:tcW w:w="621" w:type="dxa"/>
          </w:tcPr>
          <w:p w14:paraId="57DBB79A">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306A0538">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FDD325C">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69E8087">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0C1C54D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289A615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0DA4143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2270</w:t>
            </w:r>
          </w:p>
        </w:tc>
      </w:tr>
      <w:tr w14:paraId="55D21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37E33CF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23</w:t>
            </w:r>
          </w:p>
        </w:tc>
        <w:tc>
          <w:tcPr>
            <w:tcW w:w="703" w:type="dxa"/>
            <w:vAlign w:val="center"/>
          </w:tcPr>
          <w:p w14:paraId="57854F1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冰箱</w:t>
            </w:r>
          </w:p>
        </w:tc>
        <w:tc>
          <w:tcPr>
            <w:tcW w:w="539" w:type="dxa"/>
            <w:vAlign w:val="center"/>
          </w:tcPr>
          <w:p w14:paraId="57754A0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德玛仕</w:t>
            </w:r>
          </w:p>
        </w:tc>
        <w:tc>
          <w:tcPr>
            <w:tcW w:w="787" w:type="dxa"/>
            <w:vAlign w:val="center"/>
          </w:tcPr>
          <w:p w14:paraId="1270225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KCD1.0L4-2W</w:t>
            </w:r>
          </w:p>
        </w:tc>
        <w:tc>
          <w:tcPr>
            <w:tcW w:w="621" w:type="dxa"/>
          </w:tcPr>
          <w:p w14:paraId="53807D6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0C58A3E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11E85BA">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19D036A">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67AF153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4362663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7B6C9B3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3588</w:t>
            </w:r>
          </w:p>
        </w:tc>
      </w:tr>
      <w:tr w14:paraId="46F0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57BA7C7D">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24</w:t>
            </w:r>
          </w:p>
        </w:tc>
        <w:tc>
          <w:tcPr>
            <w:tcW w:w="703" w:type="dxa"/>
            <w:vAlign w:val="center"/>
          </w:tcPr>
          <w:p w14:paraId="598486A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蒸饭柜</w:t>
            </w:r>
          </w:p>
        </w:tc>
        <w:tc>
          <w:tcPr>
            <w:tcW w:w="539" w:type="dxa"/>
            <w:vAlign w:val="center"/>
          </w:tcPr>
          <w:p w14:paraId="3A5A023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荣事达</w:t>
            </w:r>
          </w:p>
        </w:tc>
        <w:tc>
          <w:tcPr>
            <w:tcW w:w="787" w:type="dxa"/>
            <w:vAlign w:val="center"/>
          </w:tcPr>
          <w:p w14:paraId="6F0275F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RS-ZF166L</w:t>
            </w:r>
          </w:p>
        </w:tc>
        <w:tc>
          <w:tcPr>
            <w:tcW w:w="621" w:type="dxa"/>
          </w:tcPr>
          <w:p w14:paraId="440C28B7">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18E3450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1461F29">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391F6D4">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5236310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5B16B1D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071A94C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2588</w:t>
            </w:r>
          </w:p>
        </w:tc>
      </w:tr>
      <w:tr w14:paraId="1F2B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583F192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25</w:t>
            </w:r>
          </w:p>
        </w:tc>
        <w:tc>
          <w:tcPr>
            <w:tcW w:w="703" w:type="dxa"/>
            <w:vAlign w:val="center"/>
          </w:tcPr>
          <w:p w14:paraId="6AA2836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洗衣机</w:t>
            </w:r>
          </w:p>
        </w:tc>
        <w:tc>
          <w:tcPr>
            <w:tcW w:w="539" w:type="dxa"/>
            <w:vAlign w:val="center"/>
          </w:tcPr>
          <w:p w14:paraId="60697BE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小天鹅</w:t>
            </w:r>
          </w:p>
        </w:tc>
        <w:tc>
          <w:tcPr>
            <w:tcW w:w="787" w:type="dxa"/>
            <w:vAlign w:val="center"/>
          </w:tcPr>
          <w:p w14:paraId="7DF42F9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SC81</w:t>
            </w:r>
          </w:p>
        </w:tc>
        <w:tc>
          <w:tcPr>
            <w:tcW w:w="621" w:type="dxa"/>
          </w:tcPr>
          <w:p w14:paraId="1628ACDD">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3AE28E53">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E8F7CA9">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1BF7383">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57F5668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1CD71B6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6FCE155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2638</w:t>
            </w:r>
          </w:p>
        </w:tc>
      </w:tr>
      <w:tr w14:paraId="4B58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1136058B">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26</w:t>
            </w:r>
          </w:p>
        </w:tc>
        <w:tc>
          <w:tcPr>
            <w:tcW w:w="703" w:type="dxa"/>
            <w:vAlign w:val="center"/>
          </w:tcPr>
          <w:p w14:paraId="05AEDF8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消毒柜</w:t>
            </w:r>
          </w:p>
        </w:tc>
        <w:tc>
          <w:tcPr>
            <w:tcW w:w="539" w:type="dxa"/>
            <w:vAlign w:val="center"/>
          </w:tcPr>
          <w:p w14:paraId="5462CDA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德玛仕</w:t>
            </w:r>
          </w:p>
        </w:tc>
        <w:tc>
          <w:tcPr>
            <w:tcW w:w="787" w:type="dxa"/>
            <w:vAlign w:val="center"/>
          </w:tcPr>
          <w:p w14:paraId="560E14A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XDR650-D2D</w:t>
            </w:r>
          </w:p>
        </w:tc>
        <w:tc>
          <w:tcPr>
            <w:tcW w:w="621" w:type="dxa"/>
          </w:tcPr>
          <w:p w14:paraId="769E0253">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2B37965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3F671AE0">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BA5350E">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13BF405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2</w:t>
            </w:r>
          </w:p>
        </w:tc>
        <w:tc>
          <w:tcPr>
            <w:tcW w:w="861" w:type="dxa"/>
            <w:vAlign w:val="center"/>
          </w:tcPr>
          <w:p w14:paraId="0D59B7F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451D126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9540</w:t>
            </w:r>
          </w:p>
        </w:tc>
      </w:tr>
      <w:tr w14:paraId="166CF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1E15634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27</w:t>
            </w:r>
          </w:p>
        </w:tc>
        <w:tc>
          <w:tcPr>
            <w:tcW w:w="703" w:type="dxa"/>
            <w:vAlign w:val="center"/>
          </w:tcPr>
          <w:p w14:paraId="23BA7BD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蒸饭柜</w:t>
            </w:r>
          </w:p>
        </w:tc>
        <w:tc>
          <w:tcPr>
            <w:tcW w:w="539" w:type="dxa"/>
            <w:vAlign w:val="center"/>
          </w:tcPr>
          <w:p w14:paraId="3EFA3B7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德玛仕</w:t>
            </w:r>
          </w:p>
        </w:tc>
        <w:tc>
          <w:tcPr>
            <w:tcW w:w="787" w:type="dxa"/>
            <w:vAlign w:val="center"/>
          </w:tcPr>
          <w:p w14:paraId="66D0D33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KZ-240PH</w:t>
            </w:r>
          </w:p>
        </w:tc>
        <w:tc>
          <w:tcPr>
            <w:tcW w:w="621" w:type="dxa"/>
          </w:tcPr>
          <w:p w14:paraId="772B4C98">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6355157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4763201">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390E2AD8">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0732D54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5C8A16B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0AA1B7D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10088</w:t>
            </w:r>
          </w:p>
        </w:tc>
      </w:tr>
      <w:tr w14:paraId="47130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238A682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28</w:t>
            </w:r>
          </w:p>
        </w:tc>
        <w:tc>
          <w:tcPr>
            <w:tcW w:w="703" w:type="dxa"/>
            <w:vAlign w:val="center"/>
          </w:tcPr>
          <w:p w14:paraId="3B956D8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烤鸭炉</w:t>
            </w:r>
          </w:p>
        </w:tc>
        <w:tc>
          <w:tcPr>
            <w:tcW w:w="539" w:type="dxa"/>
            <w:vAlign w:val="center"/>
          </w:tcPr>
          <w:p w14:paraId="2B37635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志高</w:t>
            </w:r>
          </w:p>
        </w:tc>
        <w:tc>
          <w:tcPr>
            <w:tcW w:w="787" w:type="dxa"/>
            <w:vAlign w:val="center"/>
          </w:tcPr>
          <w:p w14:paraId="077D6B7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100型/带视窗加厚底</w:t>
            </w:r>
          </w:p>
        </w:tc>
        <w:tc>
          <w:tcPr>
            <w:tcW w:w="621" w:type="dxa"/>
          </w:tcPr>
          <w:p w14:paraId="7DFA870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1F4DB15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36844E9">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098839A">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7EFB124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6D62732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2C94077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1342</w:t>
            </w:r>
          </w:p>
        </w:tc>
      </w:tr>
      <w:tr w14:paraId="0E91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75485DD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29</w:t>
            </w:r>
          </w:p>
        </w:tc>
        <w:tc>
          <w:tcPr>
            <w:tcW w:w="703" w:type="dxa"/>
            <w:vAlign w:val="center"/>
          </w:tcPr>
          <w:p w14:paraId="6FE859A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燃气双头大锅灶</w:t>
            </w:r>
          </w:p>
        </w:tc>
        <w:tc>
          <w:tcPr>
            <w:tcW w:w="539" w:type="dxa"/>
            <w:vAlign w:val="center"/>
          </w:tcPr>
          <w:p w14:paraId="0DD06EA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德玛仕</w:t>
            </w:r>
          </w:p>
        </w:tc>
        <w:tc>
          <w:tcPr>
            <w:tcW w:w="787" w:type="dxa"/>
            <w:vAlign w:val="center"/>
          </w:tcPr>
          <w:p w14:paraId="1F4BFD3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SDGT45/90-A0A82 80CM</w:t>
            </w:r>
          </w:p>
        </w:tc>
        <w:tc>
          <w:tcPr>
            <w:tcW w:w="621" w:type="dxa"/>
          </w:tcPr>
          <w:p w14:paraId="18690F77">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32E7BDC8">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4973206">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4A7345FE">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0CE164D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28681B4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23D04C8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18089</w:t>
            </w:r>
          </w:p>
        </w:tc>
      </w:tr>
      <w:tr w14:paraId="2B38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008B2A3B">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30</w:t>
            </w:r>
          </w:p>
        </w:tc>
        <w:tc>
          <w:tcPr>
            <w:tcW w:w="703" w:type="dxa"/>
            <w:vAlign w:val="center"/>
          </w:tcPr>
          <w:p w14:paraId="05AD394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四门冰柜</w:t>
            </w:r>
          </w:p>
        </w:tc>
        <w:tc>
          <w:tcPr>
            <w:tcW w:w="539" w:type="dxa"/>
            <w:vAlign w:val="center"/>
          </w:tcPr>
          <w:p w14:paraId="2342832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海尔</w:t>
            </w:r>
          </w:p>
        </w:tc>
        <w:tc>
          <w:tcPr>
            <w:tcW w:w="787" w:type="dxa"/>
            <w:vAlign w:val="center"/>
          </w:tcPr>
          <w:p w14:paraId="55D1D31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C2D2S/1020升</w:t>
            </w:r>
          </w:p>
        </w:tc>
        <w:tc>
          <w:tcPr>
            <w:tcW w:w="621" w:type="dxa"/>
          </w:tcPr>
          <w:p w14:paraId="654A46C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19570B3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76EFB82">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0D1717D">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1065359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2B8216B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0EB0848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4889</w:t>
            </w:r>
          </w:p>
        </w:tc>
      </w:tr>
      <w:tr w14:paraId="6350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2AA96B8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31</w:t>
            </w:r>
          </w:p>
        </w:tc>
        <w:tc>
          <w:tcPr>
            <w:tcW w:w="703" w:type="dxa"/>
            <w:vAlign w:val="center"/>
          </w:tcPr>
          <w:p w14:paraId="5C6DA6E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洗衣机</w:t>
            </w:r>
          </w:p>
        </w:tc>
        <w:tc>
          <w:tcPr>
            <w:tcW w:w="539" w:type="dxa"/>
            <w:vAlign w:val="center"/>
          </w:tcPr>
          <w:p w14:paraId="7E418F7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小天鹅</w:t>
            </w:r>
          </w:p>
        </w:tc>
        <w:tc>
          <w:tcPr>
            <w:tcW w:w="787" w:type="dxa"/>
            <w:vAlign w:val="center"/>
          </w:tcPr>
          <w:p w14:paraId="071F424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小天鹅VE40</w:t>
            </w:r>
          </w:p>
        </w:tc>
        <w:tc>
          <w:tcPr>
            <w:tcW w:w="621" w:type="dxa"/>
          </w:tcPr>
          <w:p w14:paraId="7B86A0D8">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228D5ACA">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2AD8B56">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C5FF36B">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157B077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2</w:t>
            </w:r>
          </w:p>
        </w:tc>
        <w:tc>
          <w:tcPr>
            <w:tcW w:w="861" w:type="dxa"/>
            <w:vAlign w:val="center"/>
          </w:tcPr>
          <w:p w14:paraId="0383003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41E9EF5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5078</w:t>
            </w:r>
          </w:p>
        </w:tc>
      </w:tr>
      <w:tr w14:paraId="3BE1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518057A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32</w:t>
            </w:r>
          </w:p>
        </w:tc>
        <w:tc>
          <w:tcPr>
            <w:tcW w:w="703" w:type="dxa"/>
            <w:vAlign w:val="center"/>
          </w:tcPr>
          <w:p w14:paraId="58AB7E9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洗碗机</w:t>
            </w:r>
          </w:p>
        </w:tc>
        <w:tc>
          <w:tcPr>
            <w:tcW w:w="539" w:type="dxa"/>
            <w:vAlign w:val="center"/>
          </w:tcPr>
          <w:p w14:paraId="43893C9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麦大厨</w:t>
            </w:r>
          </w:p>
        </w:tc>
        <w:tc>
          <w:tcPr>
            <w:tcW w:w="787" w:type="dxa"/>
            <w:vAlign w:val="center"/>
          </w:tcPr>
          <w:p w14:paraId="72F9B96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MDC-XXA1-GLS20-380-12</w:t>
            </w:r>
          </w:p>
        </w:tc>
        <w:tc>
          <w:tcPr>
            <w:tcW w:w="621" w:type="dxa"/>
          </w:tcPr>
          <w:p w14:paraId="5CFEC927">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39CBDF5B">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F76C49D">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6F06816">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1018345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1510F0B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0DE0B9A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12520</w:t>
            </w:r>
          </w:p>
        </w:tc>
      </w:tr>
      <w:tr w14:paraId="3316C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1A7B296B">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33</w:t>
            </w:r>
          </w:p>
        </w:tc>
        <w:tc>
          <w:tcPr>
            <w:tcW w:w="703" w:type="dxa"/>
            <w:vAlign w:val="center"/>
          </w:tcPr>
          <w:p w14:paraId="25E0B14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四门冰箱</w:t>
            </w:r>
          </w:p>
        </w:tc>
        <w:tc>
          <w:tcPr>
            <w:tcW w:w="539" w:type="dxa"/>
            <w:vAlign w:val="center"/>
          </w:tcPr>
          <w:p w14:paraId="18E71F9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海尔</w:t>
            </w:r>
          </w:p>
        </w:tc>
        <w:tc>
          <w:tcPr>
            <w:tcW w:w="787" w:type="dxa"/>
            <w:vAlign w:val="center"/>
          </w:tcPr>
          <w:p w14:paraId="7DAF3E7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常规款海川+海风抑菌+节能先锋</w:t>
            </w:r>
            <w:r>
              <w:rPr>
                <w:rFonts w:hint="eastAsia" w:ascii="仿宋" w:hAnsi="仿宋" w:eastAsia="仿宋" w:cs="仿宋"/>
                <w:i w:val="0"/>
                <w:iCs w:val="0"/>
                <w:color w:val="000000"/>
                <w:kern w:val="0"/>
                <w:sz w:val="21"/>
                <w:szCs w:val="21"/>
                <w:lang w:val="en-US" w:eastAsia="zh-CN" w:bidi="ar"/>
              </w:rPr>
              <w:br w:type="textWrapping"/>
            </w:r>
            <w:r>
              <w:rPr>
                <w:rFonts w:hint="eastAsia" w:ascii="仿宋" w:hAnsi="仿宋" w:eastAsia="仿宋" w:cs="仿宋"/>
                <w:i w:val="0"/>
                <w:iCs w:val="0"/>
                <w:color w:val="000000"/>
                <w:kern w:val="0"/>
                <w:sz w:val="21"/>
                <w:szCs w:val="21"/>
                <w:lang w:val="en-US" w:eastAsia="zh-CN" w:bidi="ar"/>
              </w:rPr>
              <w:t>（1050升 四门全冷藏 铜管制冷）</w:t>
            </w:r>
          </w:p>
        </w:tc>
        <w:tc>
          <w:tcPr>
            <w:tcW w:w="621" w:type="dxa"/>
          </w:tcPr>
          <w:p w14:paraId="700D6BC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2EDE672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0E4BBE9">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51B5133">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2F16AB2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08A0BD9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23D5E44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4639</w:t>
            </w:r>
          </w:p>
        </w:tc>
      </w:tr>
      <w:tr w14:paraId="353B2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507319F3">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34</w:t>
            </w:r>
          </w:p>
        </w:tc>
        <w:tc>
          <w:tcPr>
            <w:tcW w:w="703" w:type="dxa"/>
            <w:vAlign w:val="center"/>
          </w:tcPr>
          <w:p w14:paraId="0453E78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洗衣机</w:t>
            </w:r>
          </w:p>
        </w:tc>
        <w:tc>
          <w:tcPr>
            <w:tcW w:w="539" w:type="dxa"/>
            <w:vAlign w:val="center"/>
          </w:tcPr>
          <w:p w14:paraId="7B8F6E5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派克</w:t>
            </w:r>
          </w:p>
        </w:tc>
        <w:tc>
          <w:tcPr>
            <w:tcW w:w="787" w:type="dxa"/>
            <w:vAlign w:val="center"/>
          </w:tcPr>
          <w:p w14:paraId="0BABA04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XQB500-5021（70KG欧式新款+商用旗舰耐用+加厚升级高端款）</w:t>
            </w:r>
          </w:p>
        </w:tc>
        <w:tc>
          <w:tcPr>
            <w:tcW w:w="621" w:type="dxa"/>
          </w:tcPr>
          <w:p w14:paraId="41EC686E">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596969C3">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B9B8BCA">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CB8E221">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760E5CA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15C9566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236F01D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3019.4</w:t>
            </w:r>
          </w:p>
        </w:tc>
      </w:tr>
      <w:tr w14:paraId="4AFF8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40D9D5A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35</w:t>
            </w:r>
          </w:p>
        </w:tc>
        <w:tc>
          <w:tcPr>
            <w:tcW w:w="703" w:type="dxa"/>
            <w:vAlign w:val="center"/>
          </w:tcPr>
          <w:p w14:paraId="2D06077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烤箱</w:t>
            </w:r>
          </w:p>
        </w:tc>
        <w:tc>
          <w:tcPr>
            <w:tcW w:w="539" w:type="dxa"/>
            <w:vAlign w:val="center"/>
          </w:tcPr>
          <w:p w14:paraId="01604E9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麦大厨</w:t>
            </w:r>
          </w:p>
        </w:tc>
        <w:tc>
          <w:tcPr>
            <w:tcW w:w="787" w:type="dxa"/>
            <w:vAlign w:val="center"/>
          </w:tcPr>
          <w:p w14:paraId="559821E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MDC-F8-XNKW-306J</w:t>
            </w:r>
          </w:p>
        </w:tc>
        <w:tc>
          <w:tcPr>
            <w:tcW w:w="621" w:type="dxa"/>
          </w:tcPr>
          <w:p w14:paraId="5817CB5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6A68D42D">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5C1E926">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B76BA0D">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49298D6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1FA798E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0874C66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5889</w:t>
            </w:r>
          </w:p>
        </w:tc>
      </w:tr>
      <w:tr w14:paraId="375B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4D1C457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36</w:t>
            </w:r>
          </w:p>
        </w:tc>
        <w:tc>
          <w:tcPr>
            <w:tcW w:w="703" w:type="dxa"/>
            <w:vAlign w:val="center"/>
          </w:tcPr>
          <w:p w14:paraId="1F38BDE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豆浆机（商用）</w:t>
            </w:r>
          </w:p>
        </w:tc>
        <w:tc>
          <w:tcPr>
            <w:tcW w:w="539" w:type="dxa"/>
            <w:vAlign w:val="center"/>
          </w:tcPr>
          <w:p w14:paraId="345ABF7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德玛仕</w:t>
            </w:r>
          </w:p>
        </w:tc>
        <w:tc>
          <w:tcPr>
            <w:tcW w:w="787" w:type="dxa"/>
            <w:vAlign w:val="center"/>
          </w:tcPr>
          <w:p w14:paraId="77C8A00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HY450B-E45</w:t>
            </w:r>
          </w:p>
        </w:tc>
        <w:tc>
          <w:tcPr>
            <w:tcW w:w="621" w:type="dxa"/>
          </w:tcPr>
          <w:p w14:paraId="5D7C56E1">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0365733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325186F">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4E8CFDE3">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6465B7F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26D91B0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42FADE0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7089</w:t>
            </w:r>
          </w:p>
        </w:tc>
      </w:tr>
      <w:tr w14:paraId="30A9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0EE163A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37</w:t>
            </w:r>
          </w:p>
        </w:tc>
        <w:tc>
          <w:tcPr>
            <w:tcW w:w="703" w:type="dxa"/>
            <w:vAlign w:val="center"/>
          </w:tcPr>
          <w:p w14:paraId="6434258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保湿售饭台</w:t>
            </w:r>
          </w:p>
        </w:tc>
        <w:tc>
          <w:tcPr>
            <w:tcW w:w="539" w:type="dxa"/>
            <w:vAlign w:val="center"/>
          </w:tcPr>
          <w:p w14:paraId="23923E7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厨丰达</w:t>
            </w:r>
          </w:p>
        </w:tc>
        <w:tc>
          <w:tcPr>
            <w:tcW w:w="787" w:type="dxa"/>
            <w:vAlign w:val="center"/>
          </w:tcPr>
          <w:p w14:paraId="3F37B19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CFD-BW5（顶配/304五大格/智能+防干烧）</w:t>
            </w:r>
          </w:p>
        </w:tc>
        <w:tc>
          <w:tcPr>
            <w:tcW w:w="621" w:type="dxa"/>
          </w:tcPr>
          <w:p w14:paraId="04B0796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13B0BC5E">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E6BEDA6">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3A6A34BE">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0861357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7A7C5C4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6FFBB78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4040</w:t>
            </w:r>
          </w:p>
        </w:tc>
      </w:tr>
      <w:tr w14:paraId="1567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5DC8B1F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38</w:t>
            </w:r>
          </w:p>
        </w:tc>
        <w:tc>
          <w:tcPr>
            <w:tcW w:w="703" w:type="dxa"/>
            <w:vAlign w:val="center"/>
          </w:tcPr>
          <w:p w14:paraId="220D2FD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扬子风冷无霜操作台冰柜</w:t>
            </w:r>
          </w:p>
        </w:tc>
        <w:tc>
          <w:tcPr>
            <w:tcW w:w="539" w:type="dxa"/>
            <w:vAlign w:val="center"/>
          </w:tcPr>
          <w:p w14:paraId="71AF691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扬子</w:t>
            </w:r>
          </w:p>
        </w:tc>
        <w:tc>
          <w:tcPr>
            <w:tcW w:w="787" w:type="dxa"/>
            <w:vAlign w:val="center"/>
          </w:tcPr>
          <w:p w14:paraId="3A34D5D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风冷无霜1.8米*0.8*0.8全冷藏</w:t>
            </w:r>
          </w:p>
        </w:tc>
        <w:tc>
          <w:tcPr>
            <w:tcW w:w="621" w:type="dxa"/>
          </w:tcPr>
          <w:p w14:paraId="47516C12">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55964FC3">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894726D">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2391595">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25D4F34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0B0EE45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111BEFD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2889</w:t>
            </w:r>
          </w:p>
        </w:tc>
      </w:tr>
      <w:tr w14:paraId="6A4D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6EA0AD5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39</w:t>
            </w:r>
          </w:p>
        </w:tc>
        <w:tc>
          <w:tcPr>
            <w:tcW w:w="703" w:type="dxa"/>
            <w:vAlign w:val="center"/>
          </w:tcPr>
          <w:p w14:paraId="72DAD50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电磁炉双头大炒锅</w:t>
            </w:r>
          </w:p>
        </w:tc>
        <w:tc>
          <w:tcPr>
            <w:tcW w:w="539" w:type="dxa"/>
            <w:vAlign w:val="center"/>
          </w:tcPr>
          <w:p w14:paraId="0B25A90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国产</w:t>
            </w:r>
          </w:p>
        </w:tc>
        <w:tc>
          <w:tcPr>
            <w:tcW w:w="787" w:type="dxa"/>
            <w:vAlign w:val="center"/>
          </w:tcPr>
          <w:p w14:paraId="4EE6B45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双耳大炒炉（90cm炒锅）</w:t>
            </w:r>
          </w:p>
        </w:tc>
        <w:tc>
          <w:tcPr>
            <w:tcW w:w="621" w:type="dxa"/>
          </w:tcPr>
          <w:p w14:paraId="15CE642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564363E3">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7791CEA">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326482BC">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1DDEF97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2</w:t>
            </w:r>
          </w:p>
        </w:tc>
        <w:tc>
          <w:tcPr>
            <w:tcW w:w="861" w:type="dxa"/>
            <w:vAlign w:val="center"/>
          </w:tcPr>
          <w:p w14:paraId="3ED9C20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7B81722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3180</w:t>
            </w:r>
          </w:p>
        </w:tc>
      </w:tr>
      <w:tr w14:paraId="1D67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772DC74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40</w:t>
            </w:r>
          </w:p>
        </w:tc>
        <w:tc>
          <w:tcPr>
            <w:tcW w:w="703" w:type="dxa"/>
            <w:vAlign w:val="center"/>
          </w:tcPr>
          <w:p w14:paraId="4D0E29E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双门蒸饭柜</w:t>
            </w:r>
          </w:p>
        </w:tc>
        <w:tc>
          <w:tcPr>
            <w:tcW w:w="539" w:type="dxa"/>
            <w:vAlign w:val="center"/>
          </w:tcPr>
          <w:p w14:paraId="6E63542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德玛仕</w:t>
            </w:r>
          </w:p>
        </w:tc>
        <w:tc>
          <w:tcPr>
            <w:tcW w:w="787" w:type="dxa"/>
            <w:vAlign w:val="center"/>
          </w:tcPr>
          <w:p w14:paraId="45042DA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KZ-200A/1390*540*1610</w:t>
            </w:r>
          </w:p>
        </w:tc>
        <w:tc>
          <w:tcPr>
            <w:tcW w:w="621" w:type="dxa"/>
          </w:tcPr>
          <w:p w14:paraId="68592A3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12D9D277">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96681DC">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472EE6C">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548BC06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2F6F822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6544E81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6690</w:t>
            </w:r>
          </w:p>
        </w:tc>
      </w:tr>
      <w:tr w14:paraId="5CC07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67B470F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41</w:t>
            </w:r>
          </w:p>
        </w:tc>
        <w:tc>
          <w:tcPr>
            <w:tcW w:w="703" w:type="dxa"/>
            <w:vAlign w:val="center"/>
          </w:tcPr>
          <w:p w14:paraId="2F7F939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四门双冷厨房冰箱</w:t>
            </w:r>
          </w:p>
        </w:tc>
        <w:tc>
          <w:tcPr>
            <w:tcW w:w="539" w:type="dxa"/>
            <w:vAlign w:val="center"/>
          </w:tcPr>
          <w:p w14:paraId="2FF1600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海尔</w:t>
            </w:r>
          </w:p>
        </w:tc>
        <w:tc>
          <w:tcPr>
            <w:tcW w:w="787" w:type="dxa"/>
            <w:vAlign w:val="center"/>
          </w:tcPr>
          <w:p w14:paraId="0AFE0C7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SL-880C2D2N/1200*1940*700</w:t>
            </w:r>
          </w:p>
        </w:tc>
        <w:tc>
          <w:tcPr>
            <w:tcW w:w="621" w:type="dxa"/>
          </w:tcPr>
          <w:p w14:paraId="6738371D">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3F2D7FBF">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C068593">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7F7E7E2">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2F13C1A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04419B1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32453C8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8090</w:t>
            </w:r>
          </w:p>
        </w:tc>
      </w:tr>
      <w:tr w14:paraId="6E94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54FD7B72">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42</w:t>
            </w:r>
          </w:p>
        </w:tc>
        <w:tc>
          <w:tcPr>
            <w:tcW w:w="703" w:type="dxa"/>
            <w:vAlign w:val="center"/>
          </w:tcPr>
          <w:p w14:paraId="3F958B2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单炉头大炒锅(灶台)</w:t>
            </w:r>
          </w:p>
        </w:tc>
        <w:tc>
          <w:tcPr>
            <w:tcW w:w="539" w:type="dxa"/>
            <w:vAlign w:val="center"/>
          </w:tcPr>
          <w:p w14:paraId="0A5045D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德玛仕</w:t>
            </w:r>
          </w:p>
        </w:tc>
        <w:tc>
          <w:tcPr>
            <w:tcW w:w="787" w:type="dxa"/>
            <w:vAlign w:val="center"/>
          </w:tcPr>
          <w:p w14:paraId="7D3A9D0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SDGY45-B0A80/1050*1200*1200</w:t>
            </w:r>
          </w:p>
        </w:tc>
        <w:tc>
          <w:tcPr>
            <w:tcW w:w="621" w:type="dxa"/>
          </w:tcPr>
          <w:p w14:paraId="4407FE8B">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1D07991D">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A98D67D">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F2A8C8F">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17C9530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1DE586E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613F33B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5090</w:t>
            </w:r>
          </w:p>
        </w:tc>
      </w:tr>
      <w:tr w14:paraId="09D7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7B3E4D3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43</w:t>
            </w:r>
          </w:p>
        </w:tc>
        <w:tc>
          <w:tcPr>
            <w:tcW w:w="703" w:type="dxa"/>
            <w:vAlign w:val="center"/>
          </w:tcPr>
          <w:p w14:paraId="24EDC27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和面机</w:t>
            </w:r>
          </w:p>
        </w:tc>
        <w:tc>
          <w:tcPr>
            <w:tcW w:w="539" w:type="dxa"/>
            <w:vAlign w:val="center"/>
          </w:tcPr>
          <w:p w14:paraId="3B3A2D2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德玛仕</w:t>
            </w:r>
          </w:p>
        </w:tc>
        <w:tc>
          <w:tcPr>
            <w:tcW w:w="787" w:type="dxa"/>
            <w:vAlign w:val="center"/>
          </w:tcPr>
          <w:p w14:paraId="5C5D289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YS-SD30</w:t>
            </w:r>
          </w:p>
        </w:tc>
        <w:tc>
          <w:tcPr>
            <w:tcW w:w="621" w:type="dxa"/>
          </w:tcPr>
          <w:p w14:paraId="03F8F9B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7AA243B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E310558">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40F37F17">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4362265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555EB00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0557537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4090</w:t>
            </w:r>
          </w:p>
        </w:tc>
      </w:tr>
      <w:tr w14:paraId="3D8C9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31A07AC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44</w:t>
            </w:r>
          </w:p>
        </w:tc>
        <w:tc>
          <w:tcPr>
            <w:tcW w:w="703" w:type="dxa"/>
            <w:vAlign w:val="center"/>
          </w:tcPr>
          <w:p w14:paraId="06FC508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压面机</w:t>
            </w:r>
          </w:p>
        </w:tc>
        <w:tc>
          <w:tcPr>
            <w:tcW w:w="539" w:type="dxa"/>
            <w:vAlign w:val="center"/>
          </w:tcPr>
          <w:p w14:paraId="208A6D1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德玛仕</w:t>
            </w:r>
          </w:p>
        </w:tc>
        <w:tc>
          <w:tcPr>
            <w:tcW w:w="787" w:type="dxa"/>
            <w:vAlign w:val="center"/>
          </w:tcPr>
          <w:p w14:paraId="64EAE9F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YF-AG35</w:t>
            </w:r>
          </w:p>
        </w:tc>
        <w:tc>
          <w:tcPr>
            <w:tcW w:w="621" w:type="dxa"/>
          </w:tcPr>
          <w:p w14:paraId="7F9C2BF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5C0DDEF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C92FD80">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37BC1E7C">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3EFAC5A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5EE0B93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1294342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3390</w:t>
            </w:r>
          </w:p>
        </w:tc>
      </w:tr>
      <w:tr w14:paraId="29326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6376D24F">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45</w:t>
            </w:r>
          </w:p>
        </w:tc>
        <w:tc>
          <w:tcPr>
            <w:tcW w:w="703" w:type="dxa"/>
            <w:vAlign w:val="center"/>
          </w:tcPr>
          <w:p w14:paraId="5827B78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豆浆机</w:t>
            </w:r>
          </w:p>
        </w:tc>
        <w:tc>
          <w:tcPr>
            <w:tcW w:w="539" w:type="dxa"/>
            <w:vAlign w:val="center"/>
          </w:tcPr>
          <w:p w14:paraId="48F997F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德玛仕</w:t>
            </w:r>
          </w:p>
        </w:tc>
        <w:tc>
          <w:tcPr>
            <w:tcW w:w="787" w:type="dxa"/>
            <w:vAlign w:val="center"/>
          </w:tcPr>
          <w:p w14:paraId="1ACA673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HY250B-E35</w:t>
            </w:r>
          </w:p>
        </w:tc>
        <w:tc>
          <w:tcPr>
            <w:tcW w:w="621" w:type="dxa"/>
          </w:tcPr>
          <w:p w14:paraId="08395142">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36C750D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E32A2A4">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EDB64A1">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1A22581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2384F88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07C0125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6090</w:t>
            </w:r>
          </w:p>
        </w:tc>
      </w:tr>
      <w:tr w14:paraId="0E22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3FE1D9E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46</w:t>
            </w:r>
          </w:p>
        </w:tc>
        <w:tc>
          <w:tcPr>
            <w:tcW w:w="703" w:type="dxa"/>
            <w:vAlign w:val="center"/>
          </w:tcPr>
          <w:p w14:paraId="217CCD5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双门消毒柜</w:t>
            </w:r>
          </w:p>
        </w:tc>
        <w:tc>
          <w:tcPr>
            <w:tcW w:w="539" w:type="dxa"/>
            <w:vAlign w:val="center"/>
          </w:tcPr>
          <w:p w14:paraId="17C80E6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德玛仕</w:t>
            </w:r>
          </w:p>
        </w:tc>
        <w:tc>
          <w:tcPr>
            <w:tcW w:w="787" w:type="dxa"/>
            <w:vAlign w:val="center"/>
          </w:tcPr>
          <w:p w14:paraId="7A274CD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XDR650-D2F/1140*565*1820</w:t>
            </w:r>
          </w:p>
        </w:tc>
        <w:tc>
          <w:tcPr>
            <w:tcW w:w="621" w:type="dxa"/>
          </w:tcPr>
          <w:p w14:paraId="2B7C4E7F">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28D7FA98">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46C3FBA">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20EE63E">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118EDAA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1C891F3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7B4045E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5090</w:t>
            </w:r>
          </w:p>
        </w:tc>
      </w:tr>
      <w:tr w14:paraId="1862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4343344B">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47</w:t>
            </w:r>
          </w:p>
        </w:tc>
        <w:tc>
          <w:tcPr>
            <w:tcW w:w="703" w:type="dxa"/>
            <w:vAlign w:val="center"/>
          </w:tcPr>
          <w:p w14:paraId="26081F4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发酵箱</w:t>
            </w:r>
          </w:p>
        </w:tc>
        <w:tc>
          <w:tcPr>
            <w:tcW w:w="539" w:type="dxa"/>
            <w:vAlign w:val="center"/>
          </w:tcPr>
          <w:p w14:paraId="3531DFC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德玛仕</w:t>
            </w:r>
          </w:p>
        </w:tc>
        <w:tc>
          <w:tcPr>
            <w:tcW w:w="787" w:type="dxa"/>
            <w:vAlign w:val="center"/>
          </w:tcPr>
          <w:p w14:paraId="498709F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FJX-26/1000*700*1625</w:t>
            </w:r>
          </w:p>
        </w:tc>
        <w:tc>
          <w:tcPr>
            <w:tcW w:w="621" w:type="dxa"/>
          </w:tcPr>
          <w:p w14:paraId="4A3D769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1C978E6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EC9CFDB">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9F4CA8B">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592E11D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6D464CD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66D9A05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3890</w:t>
            </w:r>
          </w:p>
        </w:tc>
      </w:tr>
      <w:tr w14:paraId="7EEE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3E1F0F1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48</w:t>
            </w:r>
          </w:p>
        </w:tc>
        <w:tc>
          <w:tcPr>
            <w:tcW w:w="703" w:type="dxa"/>
            <w:vAlign w:val="center"/>
          </w:tcPr>
          <w:p w14:paraId="5B398AA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三门电烤箱</w:t>
            </w:r>
          </w:p>
        </w:tc>
        <w:tc>
          <w:tcPr>
            <w:tcW w:w="539" w:type="dxa"/>
            <w:vAlign w:val="center"/>
          </w:tcPr>
          <w:p w14:paraId="3606763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德玛仕</w:t>
            </w:r>
          </w:p>
        </w:tc>
        <w:tc>
          <w:tcPr>
            <w:tcW w:w="787" w:type="dxa"/>
            <w:vAlign w:val="center"/>
          </w:tcPr>
          <w:p w14:paraId="349D5B7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EB-J6D-Z/1220*910*1465</w:t>
            </w:r>
          </w:p>
        </w:tc>
        <w:tc>
          <w:tcPr>
            <w:tcW w:w="621" w:type="dxa"/>
          </w:tcPr>
          <w:p w14:paraId="0C8D880F">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1AD993A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A9619BF">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43A7ED3B">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31F0F60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1F476BB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068A07E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6790</w:t>
            </w:r>
          </w:p>
        </w:tc>
      </w:tr>
      <w:tr w14:paraId="43402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27DBCB1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49</w:t>
            </w:r>
          </w:p>
        </w:tc>
        <w:tc>
          <w:tcPr>
            <w:tcW w:w="703" w:type="dxa"/>
            <w:vAlign w:val="center"/>
          </w:tcPr>
          <w:p w14:paraId="5E91678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食品留样柜</w:t>
            </w:r>
          </w:p>
        </w:tc>
        <w:tc>
          <w:tcPr>
            <w:tcW w:w="539" w:type="dxa"/>
            <w:vAlign w:val="center"/>
          </w:tcPr>
          <w:p w14:paraId="767AB3F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德玛仕</w:t>
            </w:r>
          </w:p>
        </w:tc>
        <w:tc>
          <w:tcPr>
            <w:tcW w:w="787" w:type="dxa"/>
            <w:vAlign w:val="center"/>
          </w:tcPr>
          <w:p w14:paraId="374FBA3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LG-300ZBL1/535*365*1270</w:t>
            </w:r>
          </w:p>
        </w:tc>
        <w:tc>
          <w:tcPr>
            <w:tcW w:w="621" w:type="dxa"/>
          </w:tcPr>
          <w:p w14:paraId="119AD27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4D821D7B">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43F98A6B">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8E69BFF">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0D63718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top"/>
          </w:tcPr>
          <w:p w14:paraId="71AB0CE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237AD04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3590</w:t>
            </w:r>
          </w:p>
        </w:tc>
      </w:tr>
      <w:tr w14:paraId="370F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430B3BF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50</w:t>
            </w:r>
          </w:p>
        </w:tc>
        <w:tc>
          <w:tcPr>
            <w:tcW w:w="703" w:type="dxa"/>
            <w:vAlign w:val="center"/>
          </w:tcPr>
          <w:p w14:paraId="6CA61C9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肠粉机蒸柜</w:t>
            </w:r>
          </w:p>
        </w:tc>
        <w:tc>
          <w:tcPr>
            <w:tcW w:w="539" w:type="dxa"/>
            <w:vAlign w:val="center"/>
          </w:tcPr>
          <w:p w14:paraId="064189A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乐创</w:t>
            </w:r>
          </w:p>
        </w:tc>
        <w:tc>
          <w:tcPr>
            <w:tcW w:w="787" w:type="dxa"/>
            <w:vAlign w:val="center"/>
          </w:tcPr>
          <w:p w14:paraId="477BC85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LC-CFJ/500*500</w:t>
            </w:r>
          </w:p>
        </w:tc>
        <w:tc>
          <w:tcPr>
            <w:tcW w:w="621" w:type="dxa"/>
          </w:tcPr>
          <w:p w14:paraId="542F69B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5DA49B0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A9A9072">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1A082E5">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6965D0E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754B4AA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7AC6CDC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1190</w:t>
            </w:r>
          </w:p>
        </w:tc>
      </w:tr>
      <w:tr w14:paraId="6DA5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700DE51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51</w:t>
            </w:r>
          </w:p>
        </w:tc>
        <w:tc>
          <w:tcPr>
            <w:tcW w:w="703" w:type="dxa"/>
            <w:vAlign w:val="center"/>
          </w:tcPr>
          <w:p w14:paraId="10ABC88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壁挂式开水器</w:t>
            </w:r>
          </w:p>
        </w:tc>
        <w:tc>
          <w:tcPr>
            <w:tcW w:w="539" w:type="dxa"/>
            <w:vAlign w:val="center"/>
          </w:tcPr>
          <w:p w14:paraId="310856D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德玛仕</w:t>
            </w:r>
          </w:p>
        </w:tc>
        <w:tc>
          <w:tcPr>
            <w:tcW w:w="787" w:type="dxa"/>
            <w:vAlign w:val="center"/>
          </w:tcPr>
          <w:p w14:paraId="0D6146B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KW-18I5-2/440*280*680</w:t>
            </w:r>
          </w:p>
        </w:tc>
        <w:tc>
          <w:tcPr>
            <w:tcW w:w="621" w:type="dxa"/>
          </w:tcPr>
          <w:p w14:paraId="0F36461F">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7E4A2AC8">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D4FA5CB">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6BE1340">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2B4883F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50CE240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62DF140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1790</w:t>
            </w:r>
          </w:p>
        </w:tc>
      </w:tr>
      <w:tr w14:paraId="1F9D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66AF332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52</w:t>
            </w:r>
          </w:p>
        </w:tc>
        <w:tc>
          <w:tcPr>
            <w:tcW w:w="703" w:type="dxa"/>
            <w:vAlign w:val="center"/>
          </w:tcPr>
          <w:p w14:paraId="35513B6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洗衣机</w:t>
            </w:r>
          </w:p>
        </w:tc>
        <w:tc>
          <w:tcPr>
            <w:tcW w:w="539" w:type="dxa"/>
            <w:vAlign w:val="center"/>
          </w:tcPr>
          <w:p w14:paraId="4E58BD5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海尔50DS</w:t>
            </w:r>
          </w:p>
        </w:tc>
        <w:tc>
          <w:tcPr>
            <w:tcW w:w="787" w:type="dxa"/>
            <w:vAlign w:val="center"/>
          </w:tcPr>
          <w:p w14:paraId="7AE0A19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全自动滚筒烘干一体机/12公斤</w:t>
            </w:r>
          </w:p>
        </w:tc>
        <w:tc>
          <w:tcPr>
            <w:tcW w:w="621" w:type="dxa"/>
          </w:tcPr>
          <w:p w14:paraId="3F5CD97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2BAC49C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244D139">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48C24062">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59A8434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2</w:t>
            </w:r>
          </w:p>
        </w:tc>
        <w:tc>
          <w:tcPr>
            <w:tcW w:w="861" w:type="dxa"/>
            <w:vAlign w:val="center"/>
          </w:tcPr>
          <w:p w14:paraId="7BD1022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5E6E69E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4978</w:t>
            </w:r>
          </w:p>
        </w:tc>
      </w:tr>
      <w:tr w14:paraId="2247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59DC8D61">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53</w:t>
            </w:r>
          </w:p>
        </w:tc>
        <w:tc>
          <w:tcPr>
            <w:tcW w:w="703" w:type="dxa"/>
            <w:vAlign w:val="center"/>
          </w:tcPr>
          <w:p w14:paraId="63E22F6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冰箱</w:t>
            </w:r>
          </w:p>
        </w:tc>
        <w:tc>
          <w:tcPr>
            <w:tcW w:w="539" w:type="dxa"/>
            <w:vAlign w:val="center"/>
          </w:tcPr>
          <w:p w14:paraId="6327AD2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海尔</w:t>
            </w:r>
          </w:p>
        </w:tc>
        <w:tc>
          <w:tcPr>
            <w:tcW w:w="787" w:type="dxa"/>
            <w:vAlign w:val="center"/>
          </w:tcPr>
          <w:p w14:paraId="281BF16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家宴465升，对开四门冰箱</w:t>
            </w:r>
          </w:p>
        </w:tc>
        <w:tc>
          <w:tcPr>
            <w:tcW w:w="621" w:type="dxa"/>
          </w:tcPr>
          <w:p w14:paraId="1D0E8AED">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28082641">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A8C58BD">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64F5A15">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76B46CD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2791682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个</w:t>
            </w:r>
          </w:p>
        </w:tc>
        <w:tc>
          <w:tcPr>
            <w:tcW w:w="1747" w:type="dxa"/>
            <w:vAlign w:val="center"/>
          </w:tcPr>
          <w:p w14:paraId="525C7B9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3339</w:t>
            </w:r>
          </w:p>
        </w:tc>
      </w:tr>
      <w:tr w14:paraId="0E5E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2425CC92">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54</w:t>
            </w:r>
          </w:p>
        </w:tc>
        <w:tc>
          <w:tcPr>
            <w:tcW w:w="703" w:type="dxa"/>
            <w:vAlign w:val="center"/>
          </w:tcPr>
          <w:p w14:paraId="1E79FB0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消毒柜</w:t>
            </w:r>
          </w:p>
        </w:tc>
        <w:tc>
          <w:tcPr>
            <w:tcW w:w="539" w:type="dxa"/>
            <w:vAlign w:val="center"/>
          </w:tcPr>
          <w:p w14:paraId="6F77166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奥克斯</w:t>
            </w:r>
          </w:p>
        </w:tc>
        <w:tc>
          <w:tcPr>
            <w:tcW w:w="787" w:type="dxa"/>
            <w:vAlign w:val="center"/>
          </w:tcPr>
          <w:p w14:paraId="4923385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288L</w:t>
            </w:r>
          </w:p>
        </w:tc>
        <w:tc>
          <w:tcPr>
            <w:tcW w:w="621" w:type="dxa"/>
          </w:tcPr>
          <w:p w14:paraId="44CFB10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0DE14D13">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3525CF15">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E34E82D">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3180E63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3</w:t>
            </w:r>
          </w:p>
        </w:tc>
        <w:tc>
          <w:tcPr>
            <w:tcW w:w="861" w:type="dxa"/>
            <w:vAlign w:val="center"/>
          </w:tcPr>
          <w:p w14:paraId="1966AD9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6388D95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4467.3</w:t>
            </w:r>
          </w:p>
        </w:tc>
      </w:tr>
      <w:tr w14:paraId="10782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3B54882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55</w:t>
            </w:r>
          </w:p>
        </w:tc>
        <w:tc>
          <w:tcPr>
            <w:tcW w:w="703" w:type="dxa"/>
            <w:vAlign w:val="center"/>
          </w:tcPr>
          <w:p w14:paraId="5032E46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咖啡机</w:t>
            </w:r>
          </w:p>
        </w:tc>
        <w:tc>
          <w:tcPr>
            <w:tcW w:w="539" w:type="dxa"/>
            <w:vAlign w:val="center"/>
          </w:tcPr>
          <w:p w14:paraId="1932A5F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美的</w:t>
            </w:r>
          </w:p>
        </w:tc>
        <w:tc>
          <w:tcPr>
            <w:tcW w:w="787" w:type="dxa"/>
            <w:vAlign w:val="center"/>
          </w:tcPr>
          <w:p w14:paraId="7293FE3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自动磨豆机</w:t>
            </w:r>
          </w:p>
        </w:tc>
        <w:tc>
          <w:tcPr>
            <w:tcW w:w="621" w:type="dxa"/>
          </w:tcPr>
          <w:p w14:paraId="296E347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6C57A752">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D003BF9">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A6C882D">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14DFB48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2</w:t>
            </w:r>
          </w:p>
        </w:tc>
        <w:tc>
          <w:tcPr>
            <w:tcW w:w="861" w:type="dxa"/>
            <w:vAlign w:val="center"/>
          </w:tcPr>
          <w:p w14:paraId="075C1A3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24C027E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4177.8</w:t>
            </w:r>
          </w:p>
        </w:tc>
      </w:tr>
      <w:tr w14:paraId="1299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1137EB1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56</w:t>
            </w:r>
          </w:p>
        </w:tc>
        <w:tc>
          <w:tcPr>
            <w:tcW w:w="703" w:type="dxa"/>
            <w:vAlign w:val="center"/>
          </w:tcPr>
          <w:p w14:paraId="1F48951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电压力锅</w:t>
            </w:r>
          </w:p>
        </w:tc>
        <w:tc>
          <w:tcPr>
            <w:tcW w:w="539" w:type="dxa"/>
            <w:vAlign w:val="center"/>
          </w:tcPr>
          <w:p w14:paraId="37384B7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美的</w:t>
            </w:r>
          </w:p>
        </w:tc>
        <w:tc>
          <w:tcPr>
            <w:tcW w:w="787" w:type="dxa"/>
            <w:vAlign w:val="center"/>
          </w:tcPr>
          <w:p w14:paraId="2DDA304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5L</w:t>
            </w:r>
          </w:p>
        </w:tc>
        <w:tc>
          <w:tcPr>
            <w:tcW w:w="621" w:type="dxa"/>
          </w:tcPr>
          <w:p w14:paraId="02DF8FA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3F2A8FD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14FA303">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4970F268">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0C23ED6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3</w:t>
            </w:r>
          </w:p>
        </w:tc>
        <w:tc>
          <w:tcPr>
            <w:tcW w:w="861" w:type="dxa"/>
            <w:vAlign w:val="center"/>
          </w:tcPr>
          <w:p w14:paraId="22A31DF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4367CDD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3569.67</w:t>
            </w:r>
          </w:p>
        </w:tc>
      </w:tr>
      <w:tr w14:paraId="39C3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3CED2E7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57</w:t>
            </w:r>
          </w:p>
        </w:tc>
        <w:tc>
          <w:tcPr>
            <w:tcW w:w="703" w:type="dxa"/>
            <w:vAlign w:val="center"/>
          </w:tcPr>
          <w:p w14:paraId="3867A5C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蒸炸烤</w:t>
            </w:r>
            <w:r>
              <w:rPr>
                <w:rFonts w:hint="eastAsia" w:ascii="仿宋" w:hAnsi="仿宋" w:eastAsia="仿宋" w:cs="仿宋"/>
                <w:i w:val="0"/>
                <w:color w:val="000000"/>
                <w:kern w:val="0"/>
                <w:sz w:val="21"/>
                <w:szCs w:val="21"/>
                <w:lang w:val="en-US" w:eastAsia="zh-CN" w:bidi="ar"/>
              </w:rPr>
              <w:br w:type="textWrapping"/>
            </w:r>
            <w:r>
              <w:rPr>
                <w:rFonts w:hint="eastAsia" w:ascii="仿宋" w:hAnsi="仿宋" w:eastAsia="仿宋" w:cs="仿宋"/>
                <w:i w:val="0"/>
                <w:color w:val="000000"/>
                <w:kern w:val="0"/>
                <w:sz w:val="21"/>
                <w:szCs w:val="21"/>
                <w:lang w:val="en-US" w:eastAsia="zh-CN" w:bidi="ar"/>
              </w:rPr>
              <w:t>一体机</w:t>
            </w:r>
          </w:p>
        </w:tc>
        <w:tc>
          <w:tcPr>
            <w:tcW w:w="539" w:type="dxa"/>
            <w:vAlign w:val="center"/>
          </w:tcPr>
          <w:p w14:paraId="505FAC8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苏泊尔</w:t>
            </w:r>
          </w:p>
        </w:tc>
        <w:tc>
          <w:tcPr>
            <w:tcW w:w="787" w:type="dxa"/>
            <w:vAlign w:val="center"/>
          </w:tcPr>
          <w:p w14:paraId="0CA8C38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25L</w:t>
            </w:r>
          </w:p>
        </w:tc>
        <w:tc>
          <w:tcPr>
            <w:tcW w:w="621" w:type="dxa"/>
          </w:tcPr>
          <w:p w14:paraId="3C724462">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438AC9AD">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43B81EE">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ED48933">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7E44DC9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2</w:t>
            </w:r>
          </w:p>
        </w:tc>
        <w:tc>
          <w:tcPr>
            <w:tcW w:w="861" w:type="dxa"/>
            <w:vAlign w:val="center"/>
          </w:tcPr>
          <w:p w14:paraId="2847EBB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24920C0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2768</w:t>
            </w:r>
          </w:p>
        </w:tc>
      </w:tr>
      <w:tr w14:paraId="086BE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31EB0273">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58</w:t>
            </w:r>
          </w:p>
        </w:tc>
        <w:tc>
          <w:tcPr>
            <w:tcW w:w="703" w:type="dxa"/>
            <w:vAlign w:val="center"/>
          </w:tcPr>
          <w:p w14:paraId="71EFF3C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微波炉</w:t>
            </w:r>
          </w:p>
        </w:tc>
        <w:tc>
          <w:tcPr>
            <w:tcW w:w="539" w:type="dxa"/>
            <w:vAlign w:val="center"/>
          </w:tcPr>
          <w:p w14:paraId="7B515B9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美的</w:t>
            </w:r>
          </w:p>
        </w:tc>
        <w:tc>
          <w:tcPr>
            <w:tcW w:w="787" w:type="dxa"/>
            <w:vAlign w:val="center"/>
          </w:tcPr>
          <w:p w14:paraId="32D5063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375*334*339mm</w:t>
            </w:r>
          </w:p>
        </w:tc>
        <w:tc>
          <w:tcPr>
            <w:tcW w:w="621" w:type="dxa"/>
          </w:tcPr>
          <w:p w14:paraId="2AB42488">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3FE748E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0A56B7A">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B18A588">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1D19BA9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2</w:t>
            </w:r>
          </w:p>
        </w:tc>
        <w:tc>
          <w:tcPr>
            <w:tcW w:w="861" w:type="dxa"/>
            <w:vAlign w:val="center"/>
          </w:tcPr>
          <w:p w14:paraId="6823462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79241B9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2766</w:t>
            </w:r>
          </w:p>
        </w:tc>
      </w:tr>
      <w:tr w14:paraId="157C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5E8DD1C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59</w:t>
            </w:r>
          </w:p>
        </w:tc>
        <w:tc>
          <w:tcPr>
            <w:tcW w:w="703" w:type="dxa"/>
            <w:vAlign w:val="center"/>
          </w:tcPr>
          <w:p w14:paraId="536868C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热饭台</w:t>
            </w:r>
          </w:p>
        </w:tc>
        <w:tc>
          <w:tcPr>
            <w:tcW w:w="539" w:type="dxa"/>
            <w:vAlign w:val="center"/>
          </w:tcPr>
          <w:p w14:paraId="5FBD095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千思</w:t>
            </w:r>
          </w:p>
        </w:tc>
        <w:tc>
          <w:tcPr>
            <w:tcW w:w="787" w:type="dxa"/>
            <w:vAlign w:val="center"/>
          </w:tcPr>
          <w:p w14:paraId="2FF1957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180*67*</w:t>
            </w:r>
            <w:r>
              <w:rPr>
                <w:rFonts w:hint="eastAsia" w:ascii="仿宋" w:hAnsi="仿宋" w:eastAsia="仿宋" w:cs="仿宋"/>
                <w:i w:val="0"/>
                <w:iCs w:val="0"/>
                <w:color w:val="000000"/>
                <w:kern w:val="0"/>
                <w:sz w:val="21"/>
                <w:szCs w:val="21"/>
                <w:lang w:val="en-US" w:eastAsia="zh-CN" w:bidi="ar"/>
              </w:rPr>
              <w:br w:type="textWrapping"/>
            </w:r>
            <w:r>
              <w:rPr>
                <w:rFonts w:hint="eastAsia" w:ascii="仿宋" w:hAnsi="仿宋" w:eastAsia="仿宋" w:cs="仿宋"/>
                <w:i w:val="0"/>
                <w:iCs w:val="0"/>
                <w:color w:val="000000"/>
                <w:kern w:val="0"/>
                <w:sz w:val="21"/>
                <w:szCs w:val="21"/>
                <w:lang w:val="en-US" w:eastAsia="zh-CN" w:bidi="ar"/>
              </w:rPr>
              <w:t>80cm</w:t>
            </w:r>
          </w:p>
        </w:tc>
        <w:tc>
          <w:tcPr>
            <w:tcW w:w="621" w:type="dxa"/>
          </w:tcPr>
          <w:p w14:paraId="71E0380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468B5031">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F48F093">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3444BA0">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1EB86D3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52CC81B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5DBA5CE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3188</w:t>
            </w:r>
          </w:p>
        </w:tc>
      </w:tr>
      <w:tr w14:paraId="43C5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4870C468">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60</w:t>
            </w:r>
          </w:p>
        </w:tc>
        <w:tc>
          <w:tcPr>
            <w:tcW w:w="703" w:type="dxa"/>
            <w:vAlign w:val="center"/>
          </w:tcPr>
          <w:p w14:paraId="0DCA731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汤粉机</w:t>
            </w:r>
          </w:p>
        </w:tc>
        <w:tc>
          <w:tcPr>
            <w:tcW w:w="539" w:type="dxa"/>
            <w:vAlign w:val="center"/>
          </w:tcPr>
          <w:p w14:paraId="0D87D85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京赞</w:t>
            </w:r>
          </w:p>
        </w:tc>
        <w:tc>
          <w:tcPr>
            <w:tcW w:w="787" w:type="dxa"/>
            <w:vAlign w:val="center"/>
          </w:tcPr>
          <w:p w14:paraId="22F7189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130*70*</w:t>
            </w:r>
            <w:r>
              <w:rPr>
                <w:rFonts w:hint="eastAsia" w:ascii="仿宋" w:hAnsi="仿宋" w:eastAsia="仿宋" w:cs="仿宋"/>
                <w:i w:val="0"/>
                <w:iCs w:val="0"/>
                <w:color w:val="000000"/>
                <w:kern w:val="0"/>
                <w:sz w:val="21"/>
                <w:szCs w:val="21"/>
                <w:lang w:val="en-US" w:eastAsia="zh-CN" w:bidi="ar"/>
              </w:rPr>
              <w:br w:type="textWrapping"/>
            </w:r>
            <w:r>
              <w:rPr>
                <w:rFonts w:hint="eastAsia" w:ascii="仿宋" w:hAnsi="仿宋" w:eastAsia="仿宋" w:cs="仿宋"/>
                <w:i w:val="0"/>
                <w:iCs w:val="0"/>
                <w:color w:val="000000"/>
                <w:kern w:val="0"/>
                <w:sz w:val="21"/>
                <w:szCs w:val="21"/>
                <w:lang w:val="en-US" w:eastAsia="zh-CN" w:bidi="ar"/>
              </w:rPr>
              <w:t>80cm</w:t>
            </w:r>
          </w:p>
        </w:tc>
        <w:tc>
          <w:tcPr>
            <w:tcW w:w="621" w:type="dxa"/>
          </w:tcPr>
          <w:p w14:paraId="0FD3257F">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546A7D11">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C31D6A8">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1A817B0">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6F9A730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273EBA5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29CB2E4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2572</w:t>
            </w:r>
          </w:p>
        </w:tc>
      </w:tr>
      <w:tr w14:paraId="2C7E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305F0A7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61</w:t>
            </w:r>
          </w:p>
        </w:tc>
        <w:tc>
          <w:tcPr>
            <w:tcW w:w="703" w:type="dxa"/>
            <w:vAlign w:val="center"/>
          </w:tcPr>
          <w:p w14:paraId="5BB1C45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冰箱</w:t>
            </w:r>
          </w:p>
        </w:tc>
        <w:tc>
          <w:tcPr>
            <w:tcW w:w="539" w:type="dxa"/>
            <w:vAlign w:val="center"/>
          </w:tcPr>
          <w:p w14:paraId="4EF5CA9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卡帝仕</w:t>
            </w:r>
          </w:p>
        </w:tc>
        <w:tc>
          <w:tcPr>
            <w:tcW w:w="787" w:type="dxa"/>
            <w:vAlign w:val="center"/>
          </w:tcPr>
          <w:p w14:paraId="3246A5A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195*120*71cm</w:t>
            </w:r>
          </w:p>
        </w:tc>
        <w:tc>
          <w:tcPr>
            <w:tcW w:w="621" w:type="dxa"/>
          </w:tcPr>
          <w:p w14:paraId="333B69C2">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415D7E41">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3897667F">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2AFA312">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1EB1160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4868A9F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3195826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4034.1</w:t>
            </w:r>
          </w:p>
        </w:tc>
      </w:tr>
      <w:tr w14:paraId="72E4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44DE20AE">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62</w:t>
            </w:r>
          </w:p>
        </w:tc>
        <w:tc>
          <w:tcPr>
            <w:tcW w:w="703" w:type="dxa"/>
            <w:vAlign w:val="center"/>
          </w:tcPr>
          <w:p w14:paraId="0230067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蒸饭柜</w:t>
            </w:r>
          </w:p>
        </w:tc>
        <w:tc>
          <w:tcPr>
            <w:tcW w:w="539" w:type="dxa"/>
            <w:vAlign w:val="center"/>
          </w:tcPr>
          <w:p w14:paraId="656B56B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荣事达</w:t>
            </w:r>
          </w:p>
        </w:tc>
        <w:tc>
          <w:tcPr>
            <w:tcW w:w="787" w:type="dxa"/>
            <w:vAlign w:val="center"/>
          </w:tcPr>
          <w:p w14:paraId="7BDE11D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69*60*</w:t>
            </w:r>
            <w:r>
              <w:rPr>
                <w:rFonts w:hint="eastAsia" w:ascii="仿宋" w:hAnsi="仿宋" w:eastAsia="仿宋" w:cs="仿宋"/>
                <w:i w:val="0"/>
                <w:iCs w:val="0"/>
                <w:color w:val="000000"/>
                <w:kern w:val="0"/>
                <w:sz w:val="21"/>
                <w:szCs w:val="21"/>
                <w:lang w:val="en-US" w:eastAsia="zh-CN" w:bidi="ar"/>
              </w:rPr>
              <w:br w:type="textWrapping"/>
            </w:r>
            <w:r>
              <w:rPr>
                <w:rFonts w:hint="eastAsia" w:ascii="仿宋" w:hAnsi="仿宋" w:eastAsia="仿宋" w:cs="仿宋"/>
                <w:i w:val="0"/>
                <w:iCs w:val="0"/>
                <w:color w:val="000000"/>
                <w:kern w:val="0"/>
                <w:sz w:val="21"/>
                <w:szCs w:val="21"/>
                <w:lang w:val="en-US" w:eastAsia="zh-CN" w:bidi="ar"/>
              </w:rPr>
              <w:t>158cm</w:t>
            </w:r>
          </w:p>
        </w:tc>
        <w:tc>
          <w:tcPr>
            <w:tcW w:w="621" w:type="dxa"/>
          </w:tcPr>
          <w:p w14:paraId="7279C03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5281E2CE">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E640AA9">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855E863">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4BA0346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top"/>
          </w:tcPr>
          <w:p w14:paraId="696CBFE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0A805D8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2789</w:t>
            </w:r>
          </w:p>
        </w:tc>
      </w:tr>
      <w:tr w14:paraId="2917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3F0AECF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63</w:t>
            </w:r>
          </w:p>
        </w:tc>
        <w:tc>
          <w:tcPr>
            <w:tcW w:w="703" w:type="dxa"/>
            <w:vAlign w:val="center"/>
          </w:tcPr>
          <w:p w14:paraId="703D278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切肉机</w:t>
            </w:r>
          </w:p>
        </w:tc>
        <w:tc>
          <w:tcPr>
            <w:tcW w:w="539" w:type="dxa"/>
            <w:vAlign w:val="center"/>
          </w:tcPr>
          <w:p w14:paraId="0F516D4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苏菱</w:t>
            </w:r>
          </w:p>
        </w:tc>
        <w:tc>
          <w:tcPr>
            <w:tcW w:w="787" w:type="dxa"/>
            <w:vAlign w:val="center"/>
          </w:tcPr>
          <w:p w14:paraId="06CBD94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465*335*740mm</w:t>
            </w:r>
          </w:p>
        </w:tc>
        <w:tc>
          <w:tcPr>
            <w:tcW w:w="621" w:type="dxa"/>
          </w:tcPr>
          <w:p w14:paraId="3754AB38">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6D852638">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3F4D692">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26CDAAD">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3EA9275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top"/>
          </w:tcPr>
          <w:p w14:paraId="41524DE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4FFB80A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2827</w:t>
            </w:r>
          </w:p>
        </w:tc>
      </w:tr>
      <w:tr w14:paraId="41B8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080C103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64</w:t>
            </w:r>
          </w:p>
        </w:tc>
        <w:tc>
          <w:tcPr>
            <w:tcW w:w="703" w:type="dxa"/>
            <w:vAlign w:val="center"/>
          </w:tcPr>
          <w:p w14:paraId="24AEE2A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冰柜</w:t>
            </w:r>
          </w:p>
        </w:tc>
        <w:tc>
          <w:tcPr>
            <w:tcW w:w="539" w:type="dxa"/>
            <w:vAlign w:val="center"/>
          </w:tcPr>
          <w:p w14:paraId="4C1DF57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荣事达</w:t>
            </w:r>
          </w:p>
        </w:tc>
        <w:tc>
          <w:tcPr>
            <w:tcW w:w="787" w:type="dxa"/>
            <w:vAlign w:val="center"/>
          </w:tcPr>
          <w:p w14:paraId="3E46F32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单温双温可选</w:t>
            </w:r>
          </w:p>
        </w:tc>
        <w:tc>
          <w:tcPr>
            <w:tcW w:w="621" w:type="dxa"/>
          </w:tcPr>
          <w:p w14:paraId="54EA6258">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695446C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11B05C6">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0EBA3A8">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15D2CE5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top"/>
          </w:tcPr>
          <w:p w14:paraId="187DD2D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7C5D7EC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1558</w:t>
            </w:r>
          </w:p>
        </w:tc>
      </w:tr>
      <w:tr w14:paraId="4E27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25391883">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65</w:t>
            </w:r>
          </w:p>
        </w:tc>
        <w:tc>
          <w:tcPr>
            <w:tcW w:w="703" w:type="dxa"/>
            <w:vAlign w:val="center"/>
          </w:tcPr>
          <w:p w14:paraId="7EDE762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绞肉机</w:t>
            </w:r>
          </w:p>
        </w:tc>
        <w:tc>
          <w:tcPr>
            <w:tcW w:w="539" w:type="dxa"/>
            <w:vAlign w:val="center"/>
          </w:tcPr>
          <w:p w14:paraId="50109D3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扬子</w:t>
            </w:r>
          </w:p>
        </w:tc>
        <w:tc>
          <w:tcPr>
            <w:tcW w:w="787" w:type="dxa"/>
            <w:vAlign w:val="center"/>
          </w:tcPr>
          <w:p w14:paraId="1CF2545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可绞微冻肉-电机加强版1800W</w:t>
            </w:r>
          </w:p>
        </w:tc>
        <w:tc>
          <w:tcPr>
            <w:tcW w:w="621" w:type="dxa"/>
          </w:tcPr>
          <w:p w14:paraId="4E5F80D7">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27F52B0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EAE76B5">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7EABA08">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306D505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top"/>
          </w:tcPr>
          <w:p w14:paraId="5386305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03460D6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1458</w:t>
            </w:r>
          </w:p>
        </w:tc>
      </w:tr>
      <w:tr w14:paraId="4B3E6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1CA8763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66</w:t>
            </w:r>
          </w:p>
        </w:tc>
        <w:tc>
          <w:tcPr>
            <w:tcW w:w="703" w:type="dxa"/>
            <w:vAlign w:val="center"/>
          </w:tcPr>
          <w:p w14:paraId="63FFC83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豆浆机</w:t>
            </w:r>
          </w:p>
        </w:tc>
        <w:tc>
          <w:tcPr>
            <w:tcW w:w="539" w:type="dxa"/>
            <w:vAlign w:val="center"/>
          </w:tcPr>
          <w:p w14:paraId="7515F33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德玛仕</w:t>
            </w:r>
          </w:p>
        </w:tc>
        <w:tc>
          <w:tcPr>
            <w:tcW w:w="787" w:type="dxa"/>
            <w:vAlign w:val="center"/>
          </w:tcPr>
          <w:p w14:paraId="377ABFF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17L</w:t>
            </w:r>
            <w:r>
              <w:rPr>
                <w:rFonts w:hint="eastAsia" w:ascii="仿宋" w:hAnsi="仿宋" w:eastAsia="仿宋" w:cs="仿宋"/>
                <w:i w:val="0"/>
                <w:iCs w:val="0"/>
                <w:color w:val="000000"/>
                <w:kern w:val="0"/>
                <w:sz w:val="21"/>
                <w:szCs w:val="21"/>
                <w:lang w:val="en-US" w:eastAsia="zh-CN" w:bidi="ar"/>
              </w:rPr>
              <w:br w:type="textWrapping"/>
            </w:r>
            <w:r>
              <w:rPr>
                <w:rFonts w:hint="eastAsia" w:ascii="仿宋" w:hAnsi="仿宋" w:eastAsia="仿宋" w:cs="仿宋"/>
                <w:i w:val="0"/>
                <w:iCs w:val="0"/>
                <w:color w:val="000000"/>
                <w:kern w:val="0"/>
                <w:sz w:val="21"/>
                <w:szCs w:val="21"/>
                <w:lang w:val="en-US" w:eastAsia="zh-CN" w:bidi="ar"/>
              </w:rPr>
              <w:t>416*328*716mm</w:t>
            </w:r>
          </w:p>
        </w:tc>
        <w:tc>
          <w:tcPr>
            <w:tcW w:w="621" w:type="dxa"/>
          </w:tcPr>
          <w:p w14:paraId="3F2CA18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69FE9D10">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31581018">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0EFC318">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4C7C6E6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2</w:t>
            </w:r>
          </w:p>
        </w:tc>
        <w:tc>
          <w:tcPr>
            <w:tcW w:w="861" w:type="dxa"/>
            <w:vAlign w:val="top"/>
          </w:tcPr>
          <w:p w14:paraId="78EA094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1633363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2378</w:t>
            </w:r>
          </w:p>
        </w:tc>
      </w:tr>
      <w:tr w14:paraId="453DF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46466D6B">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67</w:t>
            </w:r>
          </w:p>
        </w:tc>
        <w:tc>
          <w:tcPr>
            <w:tcW w:w="703" w:type="dxa"/>
            <w:vAlign w:val="center"/>
          </w:tcPr>
          <w:p w14:paraId="7FDA45C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蒸饭柜</w:t>
            </w:r>
          </w:p>
        </w:tc>
        <w:tc>
          <w:tcPr>
            <w:tcW w:w="539" w:type="dxa"/>
            <w:vAlign w:val="center"/>
          </w:tcPr>
          <w:p w14:paraId="41B691A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荣事达</w:t>
            </w:r>
          </w:p>
        </w:tc>
        <w:tc>
          <w:tcPr>
            <w:tcW w:w="787" w:type="dxa"/>
            <w:vAlign w:val="center"/>
          </w:tcPr>
          <w:p w14:paraId="2F35EC6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大24盘</w:t>
            </w:r>
            <w:r>
              <w:rPr>
                <w:rFonts w:hint="eastAsia" w:ascii="仿宋" w:hAnsi="仿宋" w:eastAsia="仿宋" w:cs="仿宋"/>
                <w:i w:val="0"/>
                <w:iCs w:val="0"/>
                <w:color w:val="000000"/>
                <w:kern w:val="0"/>
                <w:sz w:val="21"/>
                <w:szCs w:val="21"/>
                <w:lang w:val="en-US" w:eastAsia="zh-CN" w:bidi="ar"/>
              </w:rPr>
              <w:br w:type="textWrapping"/>
            </w:r>
            <w:r>
              <w:rPr>
                <w:rFonts w:hint="eastAsia" w:ascii="仿宋" w:hAnsi="仿宋" w:eastAsia="仿宋" w:cs="仿宋"/>
                <w:i w:val="0"/>
                <w:iCs w:val="0"/>
                <w:color w:val="000000"/>
                <w:kern w:val="0"/>
                <w:sz w:val="21"/>
                <w:szCs w:val="21"/>
                <w:lang w:val="en-US" w:eastAsia="zh-CN" w:bidi="ar"/>
              </w:rPr>
              <w:t>1390*600*1580mm</w:t>
            </w:r>
          </w:p>
        </w:tc>
        <w:tc>
          <w:tcPr>
            <w:tcW w:w="621" w:type="dxa"/>
          </w:tcPr>
          <w:p w14:paraId="5D91898A">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1C0FD88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B5FD7A6">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5B6D675">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070EB0F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62B720D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1DD6508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3604</w:t>
            </w:r>
          </w:p>
        </w:tc>
      </w:tr>
      <w:tr w14:paraId="315F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7E215A2E">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68</w:t>
            </w:r>
          </w:p>
        </w:tc>
        <w:tc>
          <w:tcPr>
            <w:tcW w:w="703" w:type="dxa"/>
            <w:vAlign w:val="center"/>
          </w:tcPr>
          <w:p w14:paraId="0217177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切肉机</w:t>
            </w:r>
          </w:p>
        </w:tc>
        <w:tc>
          <w:tcPr>
            <w:tcW w:w="539" w:type="dxa"/>
            <w:vAlign w:val="center"/>
          </w:tcPr>
          <w:p w14:paraId="5773743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百城</w:t>
            </w:r>
          </w:p>
        </w:tc>
        <w:tc>
          <w:tcPr>
            <w:tcW w:w="787" w:type="dxa"/>
            <w:vAlign w:val="center"/>
          </w:tcPr>
          <w:p w14:paraId="0193EE7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DQ-1-220V</w:t>
            </w:r>
          </w:p>
        </w:tc>
        <w:tc>
          <w:tcPr>
            <w:tcW w:w="621" w:type="dxa"/>
          </w:tcPr>
          <w:p w14:paraId="5C98D4EF">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72E17B27">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35CFA0BE">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8DE05A4">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6D5173A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74471C1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153FC22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3090</w:t>
            </w:r>
          </w:p>
        </w:tc>
      </w:tr>
      <w:tr w14:paraId="0823D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493F7B22">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69</w:t>
            </w:r>
          </w:p>
        </w:tc>
        <w:tc>
          <w:tcPr>
            <w:tcW w:w="703" w:type="dxa"/>
            <w:vAlign w:val="center"/>
          </w:tcPr>
          <w:p w14:paraId="33106A4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打蛋机</w:t>
            </w:r>
          </w:p>
        </w:tc>
        <w:tc>
          <w:tcPr>
            <w:tcW w:w="539" w:type="dxa"/>
            <w:vAlign w:val="center"/>
          </w:tcPr>
          <w:p w14:paraId="59B0767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三麦</w:t>
            </w:r>
          </w:p>
        </w:tc>
        <w:tc>
          <w:tcPr>
            <w:tcW w:w="787" w:type="dxa"/>
            <w:vAlign w:val="center"/>
          </w:tcPr>
          <w:p w14:paraId="2E85FE3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40升打蛋机SC-40L(1球1扇)380V</w:t>
            </w:r>
          </w:p>
        </w:tc>
        <w:tc>
          <w:tcPr>
            <w:tcW w:w="621" w:type="dxa"/>
          </w:tcPr>
          <w:p w14:paraId="36BF1D9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76BE50C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9791F91">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0D933DBC">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5E63646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054D3E0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3866FAC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8690</w:t>
            </w:r>
          </w:p>
        </w:tc>
      </w:tr>
      <w:tr w14:paraId="0295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501FB3D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70</w:t>
            </w:r>
          </w:p>
        </w:tc>
        <w:tc>
          <w:tcPr>
            <w:tcW w:w="703" w:type="dxa"/>
            <w:vAlign w:val="center"/>
          </w:tcPr>
          <w:p w14:paraId="285B3C6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饸络面机</w:t>
            </w:r>
          </w:p>
        </w:tc>
        <w:tc>
          <w:tcPr>
            <w:tcW w:w="539" w:type="dxa"/>
            <w:vAlign w:val="center"/>
          </w:tcPr>
          <w:p w14:paraId="0612E75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煜灿</w:t>
            </w:r>
          </w:p>
        </w:tc>
        <w:tc>
          <w:tcPr>
            <w:tcW w:w="787" w:type="dxa"/>
            <w:vAlign w:val="center"/>
          </w:tcPr>
          <w:p w14:paraId="6A80872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100型不锈钢款（京东）</w:t>
            </w:r>
          </w:p>
        </w:tc>
        <w:tc>
          <w:tcPr>
            <w:tcW w:w="621" w:type="dxa"/>
          </w:tcPr>
          <w:p w14:paraId="7957B7DD">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63AAC053">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8D81FCE">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BA23075">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1243549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4D92E7E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7E7286B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1778</w:t>
            </w:r>
          </w:p>
        </w:tc>
      </w:tr>
      <w:tr w14:paraId="6BBD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295151E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71</w:t>
            </w:r>
          </w:p>
        </w:tc>
        <w:tc>
          <w:tcPr>
            <w:tcW w:w="703" w:type="dxa"/>
            <w:vAlign w:val="center"/>
          </w:tcPr>
          <w:p w14:paraId="3CE3C6F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多功能榨汁机</w:t>
            </w:r>
          </w:p>
        </w:tc>
        <w:tc>
          <w:tcPr>
            <w:tcW w:w="539" w:type="dxa"/>
            <w:vAlign w:val="center"/>
          </w:tcPr>
          <w:p w14:paraId="2CF4C5E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九阳</w:t>
            </w:r>
          </w:p>
        </w:tc>
        <w:tc>
          <w:tcPr>
            <w:tcW w:w="787" w:type="dxa"/>
            <w:vAlign w:val="center"/>
          </w:tcPr>
          <w:p w14:paraId="62177E9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Y12025,1.2L</w:t>
            </w:r>
          </w:p>
        </w:tc>
        <w:tc>
          <w:tcPr>
            <w:tcW w:w="621" w:type="dxa"/>
          </w:tcPr>
          <w:p w14:paraId="7BAD30AD">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02DF48F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8FC7053">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D37DB29">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7C11111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center"/>
          </w:tcPr>
          <w:p w14:paraId="168A658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个</w:t>
            </w:r>
          </w:p>
        </w:tc>
        <w:tc>
          <w:tcPr>
            <w:tcW w:w="1747" w:type="dxa"/>
            <w:vAlign w:val="center"/>
          </w:tcPr>
          <w:p w14:paraId="0FCA02D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2089</w:t>
            </w:r>
          </w:p>
        </w:tc>
      </w:tr>
      <w:tr w14:paraId="729A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4FE99CA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72</w:t>
            </w:r>
          </w:p>
        </w:tc>
        <w:tc>
          <w:tcPr>
            <w:tcW w:w="703" w:type="dxa"/>
            <w:vAlign w:val="center"/>
          </w:tcPr>
          <w:p w14:paraId="267E70F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水洗机</w:t>
            </w:r>
          </w:p>
        </w:tc>
        <w:tc>
          <w:tcPr>
            <w:tcW w:w="539" w:type="dxa"/>
            <w:vAlign w:val="center"/>
          </w:tcPr>
          <w:p w14:paraId="4D2DA2C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银洁牌</w:t>
            </w:r>
          </w:p>
        </w:tc>
        <w:tc>
          <w:tcPr>
            <w:tcW w:w="787" w:type="dxa"/>
            <w:vAlign w:val="center"/>
          </w:tcPr>
          <w:p w14:paraId="7F7E1D9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XGQ-20</w:t>
            </w:r>
          </w:p>
        </w:tc>
        <w:tc>
          <w:tcPr>
            <w:tcW w:w="621" w:type="dxa"/>
          </w:tcPr>
          <w:p w14:paraId="098AA502">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5B7F90C7">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75CE504">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686AC334">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51F3E09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top"/>
          </w:tcPr>
          <w:p w14:paraId="20B0E6C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166CEE6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21590</w:t>
            </w:r>
          </w:p>
        </w:tc>
      </w:tr>
      <w:tr w14:paraId="32A8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6292AF8D">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73</w:t>
            </w:r>
          </w:p>
        </w:tc>
        <w:tc>
          <w:tcPr>
            <w:tcW w:w="703" w:type="dxa"/>
            <w:vAlign w:val="center"/>
          </w:tcPr>
          <w:p w14:paraId="7F112FB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烘干机</w:t>
            </w:r>
          </w:p>
        </w:tc>
        <w:tc>
          <w:tcPr>
            <w:tcW w:w="539" w:type="dxa"/>
            <w:vAlign w:val="center"/>
          </w:tcPr>
          <w:p w14:paraId="2B088DC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银洁牌</w:t>
            </w:r>
          </w:p>
        </w:tc>
        <w:tc>
          <w:tcPr>
            <w:tcW w:w="787" w:type="dxa"/>
            <w:vAlign w:val="center"/>
          </w:tcPr>
          <w:p w14:paraId="2D5EADA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HG-15</w:t>
            </w:r>
          </w:p>
        </w:tc>
        <w:tc>
          <w:tcPr>
            <w:tcW w:w="621" w:type="dxa"/>
          </w:tcPr>
          <w:p w14:paraId="19FAEE6B">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6AD35392">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AF5201E">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6CE4814">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19A9E93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top"/>
          </w:tcPr>
          <w:p w14:paraId="4A6D371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232C2B4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12890</w:t>
            </w:r>
          </w:p>
        </w:tc>
      </w:tr>
      <w:tr w14:paraId="0544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6DAC3B19">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74</w:t>
            </w:r>
          </w:p>
        </w:tc>
        <w:tc>
          <w:tcPr>
            <w:tcW w:w="703" w:type="dxa"/>
            <w:vAlign w:val="center"/>
          </w:tcPr>
          <w:p w14:paraId="18BF096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熨斗</w:t>
            </w:r>
          </w:p>
        </w:tc>
        <w:tc>
          <w:tcPr>
            <w:tcW w:w="539" w:type="dxa"/>
            <w:vAlign w:val="center"/>
          </w:tcPr>
          <w:p w14:paraId="5AEF1B5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永达</w:t>
            </w:r>
          </w:p>
        </w:tc>
        <w:tc>
          <w:tcPr>
            <w:tcW w:w="787" w:type="dxa"/>
            <w:vAlign w:val="center"/>
          </w:tcPr>
          <w:p w14:paraId="03FAC00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3KW</w:t>
            </w:r>
          </w:p>
        </w:tc>
        <w:tc>
          <w:tcPr>
            <w:tcW w:w="621" w:type="dxa"/>
          </w:tcPr>
          <w:p w14:paraId="4C885E0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4A871A4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5B5ADE6C">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7D1A7B2D">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3E8DFC2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top"/>
          </w:tcPr>
          <w:p w14:paraId="79203BF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724B623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1290</w:t>
            </w:r>
          </w:p>
        </w:tc>
      </w:tr>
      <w:tr w14:paraId="2006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63C54CD6">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75</w:t>
            </w:r>
          </w:p>
        </w:tc>
        <w:tc>
          <w:tcPr>
            <w:tcW w:w="703" w:type="dxa"/>
            <w:vAlign w:val="center"/>
          </w:tcPr>
          <w:p w14:paraId="331FC2F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缝纫机</w:t>
            </w:r>
          </w:p>
        </w:tc>
        <w:tc>
          <w:tcPr>
            <w:tcW w:w="539" w:type="dxa"/>
            <w:vAlign w:val="center"/>
          </w:tcPr>
          <w:p w14:paraId="7A2DD1A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本特兄弟</w:t>
            </w:r>
          </w:p>
        </w:tc>
        <w:tc>
          <w:tcPr>
            <w:tcW w:w="787" w:type="dxa"/>
            <w:vAlign w:val="center"/>
          </w:tcPr>
          <w:p w14:paraId="6E74B4C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全自动</w:t>
            </w:r>
          </w:p>
        </w:tc>
        <w:tc>
          <w:tcPr>
            <w:tcW w:w="621" w:type="dxa"/>
          </w:tcPr>
          <w:p w14:paraId="71281D05">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4412D08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38ABA87">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3C63D763">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06C1CBC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top"/>
          </w:tcPr>
          <w:p w14:paraId="6A52F1A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70D47FF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2000</w:t>
            </w:r>
          </w:p>
        </w:tc>
      </w:tr>
      <w:tr w14:paraId="5509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14:paraId="76FB9592">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4"/>
                <w:szCs w:val="24"/>
                <w:lang w:val="en-US" w:eastAsia="zh-CN" w:bidi="ar"/>
              </w:rPr>
              <w:t>76</w:t>
            </w:r>
          </w:p>
        </w:tc>
        <w:tc>
          <w:tcPr>
            <w:tcW w:w="703" w:type="dxa"/>
            <w:vAlign w:val="center"/>
          </w:tcPr>
          <w:p w14:paraId="234521A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color w:val="000000"/>
                <w:kern w:val="0"/>
                <w:sz w:val="21"/>
                <w:szCs w:val="21"/>
                <w:lang w:val="en-US" w:eastAsia="zh-CN" w:bidi="ar"/>
              </w:rPr>
              <w:t>热水器</w:t>
            </w:r>
          </w:p>
        </w:tc>
        <w:tc>
          <w:tcPr>
            <w:tcW w:w="539" w:type="dxa"/>
            <w:vAlign w:val="center"/>
          </w:tcPr>
          <w:p w14:paraId="6BFCF94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万和</w:t>
            </w:r>
          </w:p>
        </w:tc>
        <w:tc>
          <w:tcPr>
            <w:tcW w:w="787" w:type="dxa"/>
            <w:vAlign w:val="center"/>
          </w:tcPr>
          <w:p w14:paraId="78607FD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JSG22</w:t>
            </w:r>
          </w:p>
        </w:tc>
        <w:tc>
          <w:tcPr>
            <w:tcW w:w="621" w:type="dxa"/>
          </w:tcPr>
          <w:p w14:paraId="386368D4">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787" w:type="dxa"/>
          </w:tcPr>
          <w:p w14:paraId="651D68DE">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269DBEF7">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539" w:type="dxa"/>
            <w:vAlign w:val="center"/>
          </w:tcPr>
          <w:p w14:paraId="1C9FD55A">
            <w:pPr>
              <w:keepNext w:val="0"/>
              <w:keepLines w:val="0"/>
              <w:widowControl w:val="0"/>
              <w:suppressLineNumbers w:val="0"/>
              <w:spacing w:before="0" w:beforeAutospacing="0" w:after="0" w:afterAutospacing="0" w:line="560" w:lineRule="exact"/>
              <w:ind w:left="0" w:leftChars="0" w:right="0" w:rightChars="0"/>
              <w:jc w:val="center"/>
              <w:rPr>
                <w:rFonts w:hint="eastAsia" w:ascii="仿宋" w:hAnsi="仿宋" w:eastAsia="仿宋" w:cs="仿宋"/>
                <w:i w:val="0"/>
                <w:iCs w:val="0"/>
                <w:color w:val="000000"/>
                <w:kern w:val="0"/>
                <w:sz w:val="24"/>
                <w:szCs w:val="24"/>
                <w:lang w:val="en-US" w:eastAsia="zh-CN" w:bidi="ar"/>
              </w:rPr>
            </w:pPr>
          </w:p>
        </w:tc>
        <w:tc>
          <w:tcPr>
            <w:tcW w:w="861" w:type="dxa"/>
            <w:vAlign w:val="center"/>
          </w:tcPr>
          <w:p w14:paraId="299C211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1</w:t>
            </w:r>
          </w:p>
        </w:tc>
        <w:tc>
          <w:tcPr>
            <w:tcW w:w="861" w:type="dxa"/>
            <w:vAlign w:val="top"/>
          </w:tcPr>
          <w:p w14:paraId="3F4BC30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lang w:val="en-US" w:eastAsia="zh-CN" w:bidi="ar"/>
              </w:rPr>
            </w:pPr>
            <w:r>
              <w:rPr>
                <w:rFonts w:hint="eastAsia" w:ascii="仿宋" w:hAnsi="仿宋" w:eastAsia="仿宋" w:cs="仿宋"/>
                <w:i w:val="0"/>
                <w:color w:val="000000"/>
                <w:kern w:val="0"/>
                <w:sz w:val="21"/>
                <w:szCs w:val="21"/>
                <w:lang w:val="en-US" w:eastAsia="zh-CN" w:bidi="ar"/>
              </w:rPr>
              <w:t>台</w:t>
            </w:r>
          </w:p>
        </w:tc>
        <w:tc>
          <w:tcPr>
            <w:tcW w:w="1747" w:type="dxa"/>
            <w:vAlign w:val="center"/>
          </w:tcPr>
          <w:p w14:paraId="10EFC97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i w:val="0"/>
                <w:iCs w:val="0"/>
                <w:color w:val="000000"/>
                <w:kern w:val="0"/>
                <w:sz w:val="21"/>
                <w:szCs w:val="21"/>
                <w:lang w:val="en-US" w:eastAsia="zh-CN" w:bidi="ar"/>
              </w:rPr>
              <w:t>2940</w:t>
            </w:r>
          </w:p>
        </w:tc>
      </w:tr>
      <w:tr w14:paraId="5322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11"/>
          </w:tcPr>
          <w:p w14:paraId="64B399BF">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b/>
                <w:bCs/>
                <w:i w:val="0"/>
                <w:iCs w:val="0"/>
                <w:color w:val="FF0000"/>
                <w:kern w:val="0"/>
                <w:sz w:val="24"/>
                <w:szCs w:val="24"/>
                <w:lang w:val="en-US" w:eastAsia="zh-CN" w:bidi="ar"/>
              </w:rPr>
              <w:t>合计（即报价总价；币种：人民币；单位：元）</w:t>
            </w:r>
          </w:p>
          <w:p w14:paraId="42F5B03C">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仿宋" w:hAnsi="仿宋" w:eastAsia="仿宋" w:cs="仿宋"/>
                <w:b/>
                <w:bCs/>
                <w:i w:val="0"/>
                <w:iCs w:val="0"/>
                <w:color w:val="FF0000"/>
                <w:kern w:val="0"/>
                <w:sz w:val="24"/>
                <w:szCs w:val="24"/>
                <w:lang w:val="en-US" w:eastAsia="zh-CN" w:bidi="ar"/>
              </w:rPr>
            </w:pPr>
            <w:r>
              <w:rPr>
                <w:rFonts w:hint="eastAsia" w:ascii="仿宋" w:hAnsi="仿宋" w:eastAsia="仿宋" w:cs="仿宋"/>
                <w:b/>
                <w:bCs/>
                <w:i w:val="0"/>
                <w:iCs w:val="0"/>
                <w:color w:val="FF0000"/>
                <w:kern w:val="0"/>
                <w:sz w:val="24"/>
                <w:szCs w:val="24"/>
                <w:lang w:val="en-US" w:eastAsia="zh-CN" w:bidi="ar"/>
              </w:rPr>
              <w:t>小写：            大写：</w:t>
            </w:r>
          </w:p>
        </w:tc>
      </w:tr>
    </w:tbl>
    <w:p w14:paraId="295DC8BD">
      <w:pPr>
        <w:keepNext w:val="0"/>
        <w:keepLines w:val="0"/>
        <w:kinsoku/>
        <w:overflowPunct/>
        <w:topLinePunct w:val="0"/>
        <w:bidi w:val="0"/>
        <w:spacing w:beforeAutospacing="0" w:afterAutospacing="0" w:line="560" w:lineRule="exact"/>
        <w:ind w:left="0" w:right="0"/>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注：</w:t>
      </w:r>
    </w:p>
    <w:p w14:paraId="0705957A">
      <w:pPr>
        <w:keepNext w:val="0"/>
        <w:keepLines w:val="0"/>
        <w:kinsoku/>
        <w:overflowPunct/>
        <w:topLinePunct w:val="0"/>
        <w:bidi w:val="0"/>
        <w:spacing w:beforeAutospacing="0" w:afterAutospacing="0" w:line="560" w:lineRule="exact"/>
        <w:ind w:left="0" w:right="0" w:firstLine="480" w:firstLineChars="2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1.本表可按同样格式扩展，请根据“第二章 用户需求书”中的货物清单填写。</w:t>
      </w:r>
    </w:p>
    <w:p w14:paraId="519F6567">
      <w:pPr>
        <w:keepNext w:val="0"/>
        <w:keepLines w:val="0"/>
        <w:kinsoku/>
        <w:overflowPunct/>
        <w:topLinePunct w:val="0"/>
        <w:bidi w:val="0"/>
        <w:spacing w:beforeAutospacing="0" w:afterAutospacing="0" w:line="560" w:lineRule="exact"/>
        <w:ind w:left="0" w:right="0" w:firstLine="480" w:firstLineChars="2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w:t>
      </w:r>
      <w:r>
        <w:rPr>
          <w:rFonts w:hint="eastAsia" w:ascii="仿宋" w:hAnsi="仿宋" w:eastAsia="仿宋" w:cs="仿宋"/>
          <w:bCs/>
          <w:color w:val="000000" w:themeColor="text1"/>
          <w:sz w:val="24"/>
          <w:lang w:eastAsia="zh-CN"/>
          <w14:textFill>
            <w14:solidFill>
              <w14:schemeClr w14:val="tx1"/>
            </w14:solidFill>
          </w14:textFill>
        </w:rPr>
        <w:t>询价</w:t>
      </w:r>
      <w:r>
        <w:rPr>
          <w:rFonts w:hint="eastAsia" w:ascii="仿宋" w:hAnsi="仿宋" w:eastAsia="仿宋" w:cs="仿宋"/>
          <w:bCs/>
          <w:color w:val="000000" w:themeColor="text1"/>
          <w:sz w:val="24"/>
          <w14:textFill>
            <w14:solidFill>
              <w14:schemeClr w14:val="tx1"/>
            </w14:solidFill>
          </w14:textFill>
        </w:rPr>
        <w:t>技术要求（一般参数/普通参数）负偏离处理。</w:t>
      </w:r>
    </w:p>
    <w:p w14:paraId="416A73D0">
      <w:pPr>
        <w:keepNext w:val="0"/>
        <w:keepLines w:val="0"/>
        <w:kinsoku/>
        <w:overflowPunct/>
        <w:topLinePunct w:val="0"/>
        <w:bidi w:val="0"/>
        <w:spacing w:beforeAutospacing="0" w:afterAutospacing="0" w:line="560" w:lineRule="exact"/>
        <w:ind w:left="0" w:right="0" w:firstLine="480" w:firstLineChars="2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w:t>
      </w:r>
      <w:r>
        <w:rPr>
          <w:rFonts w:hint="eastAsia" w:ascii="仿宋" w:hAnsi="仿宋" w:eastAsia="仿宋" w:cs="仿宋"/>
          <w:b/>
          <w:color w:val="FF0000"/>
          <w:sz w:val="24"/>
        </w:rPr>
        <w:t>如所投货物属于定制类的非量产货物或无具体型号的货物，可以在“型号和规格”栏目仅填写规格信息而不填型号信息（型号信息用“定制”描述即可）；此类填写错误或缺漏（所投货物为定制类的非量产货物但供应商却错误填报了型号）的不利后果由供应商承担。</w:t>
      </w:r>
      <w:r>
        <w:rPr>
          <w:rFonts w:hint="eastAsia" w:ascii="仿宋" w:hAnsi="仿宋" w:eastAsia="仿宋" w:cs="仿宋"/>
          <w:bCs/>
          <w:color w:val="000000" w:themeColor="text1"/>
          <w:sz w:val="24"/>
          <w14:textFill>
            <w14:solidFill>
              <w14:schemeClr w14:val="tx1"/>
            </w14:solidFill>
          </w14:textFill>
        </w:rPr>
        <w:t>经评审委员会认定，在使用综合评分法的项目中一项此类填写错误或缺漏将按照一项普通</w:t>
      </w:r>
      <w:r>
        <w:rPr>
          <w:rFonts w:hint="eastAsia" w:ascii="仿宋" w:hAnsi="仿宋" w:eastAsia="仿宋" w:cs="仿宋"/>
          <w:bCs/>
          <w:color w:val="000000" w:themeColor="text1"/>
          <w:sz w:val="24"/>
          <w:lang w:eastAsia="zh-CN"/>
          <w14:textFill>
            <w14:solidFill>
              <w14:schemeClr w14:val="tx1"/>
            </w14:solidFill>
          </w14:textFill>
        </w:rPr>
        <w:t>询价</w:t>
      </w:r>
      <w:r>
        <w:rPr>
          <w:rFonts w:hint="eastAsia" w:ascii="仿宋" w:hAnsi="仿宋" w:eastAsia="仿宋" w:cs="仿宋"/>
          <w:bCs/>
          <w:color w:val="000000" w:themeColor="text1"/>
          <w:sz w:val="24"/>
          <w14:textFill>
            <w14:solidFill>
              <w14:schemeClr w14:val="tx1"/>
            </w14:solidFill>
          </w14:textFill>
        </w:rPr>
        <w:t>技术要求（一般参数/普通参数）负偏离处理。</w:t>
      </w:r>
    </w:p>
    <w:p w14:paraId="0426448B">
      <w:pPr>
        <w:keepNext w:val="0"/>
        <w:keepLines w:val="0"/>
        <w:kinsoku/>
        <w:overflowPunct/>
        <w:topLinePunct w:val="0"/>
        <w:bidi w:val="0"/>
        <w:spacing w:beforeAutospacing="0" w:afterAutospacing="0" w:line="560" w:lineRule="exact"/>
        <w:ind w:left="0" w:right="0" w:firstLine="482" w:firstLineChars="200"/>
        <w:rPr>
          <w:rFonts w:hint="eastAsia" w:ascii="仿宋" w:hAnsi="仿宋" w:eastAsia="仿宋" w:cs="仿宋"/>
          <w:b/>
          <w:color w:val="FF0000"/>
          <w:sz w:val="24"/>
        </w:rPr>
      </w:pPr>
      <w:r>
        <w:rPr>
          <w:rFonts w:hint="eastAsia" w:ascii="仿宋" w:hAnsi="仿宋" w:eastAsia="仿宋" w:cs="仿宋"/>
          <w:b/>
          <w:color w:val="FF0000"/>
          <w:sz w:val="24"/>
        </w:rPr>
        <w:t>4.“原产地”是指该货物的实际生产加工地，而非品牌总公司所在地。</w:t>
      </w:r>
    </w:p>
    <w:p w14:paraId="57C86942">
      <w:pPr>
        <w:keepNext w:val="0"/>
        <w:keepLines w:val="0"/>
        <w:kinsoku/>
        <w:overflowPunct/>
        <w:topLinePunct w:val="0"/>
        <w:bidi w:val="0"/>
        <w:spacing w:beforeAutospacing="0" w:afterAutospacing="0" w:line="560" w:lineRule="exact"/>
        <w:ind w:left="0" w:right="0" w:firstLine="482" w:firstLineChars="200"/>
        <w:rPr>
          <w:rFonts w:hint="eastAsia" w:ascii="仿宋" w:hAnsi="仿宋" w:eastAsia="仿宋" w:cs="仿宋"/>
          <w:b/>
          <w:color w:val="FF0000"/>
          <w:sz w:val="24"/>
        </w:rPr>
      </w:pPr>
      <w:r>
        <w:rPr>
          <w:rFonts w:hint="eastAsia" w:ascii="仿宋" w:hAnsi="仿宋" w:eastAsia="仿宋" w:cs="仿宋"/>
          <w:b/>
          <w:color w:val="FF0000"/>
          <w:sz w:val="24"/>
        </w:rPr>
        <w:t>5.所投货物均应填写制造商名称。“制造商”是指产品品牌厂商，除进口产品外，同一品牌国内外均有制造商的，应填写国内制造商；产品代工制造的，应填写接受委托生产制造的制造商。</w:t>
      </w:r>
    </w:p>
    <w:p w14:paraId="02CC5E23">
      <w:pPr>
        <w:keepNext w:val="0"/>
        <w:keepLines w:val="0"/>
        <w:kinsoku/>
        <w:overflowPunct/>
        <w:topLinePunct w:val="0"/>
        <w:bidi w:val="0"/>
        <w:spacing w:beforeAutospacing="0" w:afterAutospacing="0" w:line="560" w:lineRule="exact"/>
        <w:ind w:left="0" w:right="0" w:firstLine="480" w:firstLineChars="2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6.分项报价的合计等于“报价一览表”中的报价总价。</w:t>
      </w:r>
    </w:p>
    <w:p w14:paraId="3FA38BF7">
      <w:pPr>
        <w:keepNext w:val="0"/>
        <w:keepLines w:val="0"/>
        <w:kinsoku/>
        <w:overflowPunct/>
        <w:topLinePunct w:val="0"/>
        <w:bidi w:val="0"/>
        <w:spacing w:beforeAutospacing="0" w:afterAutospacing="0" w:line="560" w:lineRule="exact"/>
        <w:ind w:left="0" w:right="0" w:firstLine="480" w:firstLineChars="2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7.单价、合价和报价总价为包干价，即三者均应包含货物的价款、包装、运输、装卸、安装、调试、技术指导、培训、咨询、服务、保险、税费、检测、验收合格交付使用之前以及技术和售后服务等其他各项有关费用。（若</w:t>
      </w:r>
      <w:r>
        <w:rPr>
          <w:rFonts w:hint="eastAsia" w:ascii="仿宋" w:hAnsi="仿宋" w:eastAsia="仿宋" w:cs="仿宋"/>
          <w:bCs/>
          <w:color w:val="000000" w:themeColor="text1"/>
          <w:sz w:val="24"/>
          <w:lang w:eastAsia="zh-CN"/>
          <w14:textFill>
            <w14:solidFill>
              <w14:schemeClr w14:val="tx1"/>
            </w14:solidFill>
          </w14:textFill>
        </w:rPr>
        <w:t>询价</w:t>
      </w:r>
      <w:r>
        <w:rPr>
          <w:rFonts w:hint="eastAsia" w:ascii="仿宋" w:hAnsi="仿宋" w:eastAsia="仿宋" w:cs="仿宋"/>
          <w:bCs/>
          <w:color w:val="000000" w:themeColor="text1"/>
          <w:sz w:val="24"/>
          <w14:textFill>
            <w14:solidFill>
              <w14:schemeClr w14:val="tx1"/>
            </w14:solidFill>
          </w14:textFill>
        </w:rPr>
        <w:t>文件商务要求中对于报价有要求的以商务要求中的条款为准）</w:t>
      </w:r>
    </w:p>
    <w:p w14:paraId="78A9B24B">
      <w:pPr>
        <w:keepNext w:val="0"/>
        <w:keepLines w:val="0"/>
        <w:kinsoku/>
        <w:overflowPunct/>
        <w:topLinePunct w:val="0"/>
        <w:bidi w:val="0"/>
        <w:spacing w:beforeAutospacing="0" w:afterAutospacing="0" w:line="560" w:lineRule="exact"/>
        <w:ind w:left="0" w:right="0" w:firstLine="480" w:firstLineChars="2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8.所有价格应按“</w:t>
      </w:r>
      <w:r>
        <w:rPr>
          <w:rFonts w:hint="eastAsia" w:ascii="仿宋" w:hAnsi="仿宋" w:eastAsia="仿宋" w:cs="仿宋"/>
          <w:bCs/>
          <w:color w:val="000000" w:themeColor="text1"/>
          <w:sz w:val="24"/>
          <w:lang w:eastAsia="zh-CN"/>
          <w14:textFill>
            <w14:solidFill>
              <w14:schemeClr w14:val="tx1"/>
            </w14:solidFill>
          </w14:textFill>
        </w:rPr>
        <w:t>询价</w:t>
      </w:r>
      <w:r>
        <w:rPr>
          <w:rFonts w:hint="eastAsia" w:ascii="仿宋" w:hAnsi="仿宋" w:eastAsia="仿宋" w:cs="仿宋"/>
          <w:bCs/>
          <w:color w:val="000000" w:themeColor="text1"/>
          <w:sz w:val="24"/>
          <w14:textFill>
            <w14:solidFill>
              <w14:schemeClr w14:val="tx1"/>
            </w14:solidFill>
          </w14:textFill>
        </w:rPr>
        <w:t>文件”中规定的货币单位填写；报价总价应为以上各分项价格之和；报价总价和项目报价表中单个采购预算条目报价均不得超过对应的财政预算限额，否则将导致</w:t>
      </w:r>
      <w:r>
        <w:rPr>
          <w:rFonts w:hint="eastAsia" w:ascii="仿宋" w:hAnsi="仿宋" w:eastAsia="仿宋" w:cs="仿宋"/>
          <w:b/>
          <w:color w:val="FF0000"/>
          <w:sz w:val="24"/>
        </w:rPr>
        <w:t>投标无效</w:t>
      </w:r>
      <w:r>
        <w:rPr>
          <w:rFonts w:hint="eastAsia" w:ascii="仿宋" w:hAnsi="仿宋" w:eastAsia="仿宋" w:cs="仿宋"/>
          <w:bCs/>
          <w:color w:val="000000" w:themeColor="text1"/>
          <w:sz w:val="24"/>
          <w14:textFill>
            <w14:solidFill>
              <w14:schemeClr w14:val="tx1"/>
            </w14:solidFill>
          </w14:textFill>
        </w:rPr>
        <w:t>。</w:t>
      </w:r>
    </w:p>
    <w:p w14:paraId="6C5BBF47">
      <w:pPr>
        <w:keepNext w:val="0"/>
        <w:keepLines w:val="0"/>
        <w:kinsoku/>
        <w:overflowPunct/>
        <w:topLinePunct w:val="0"/>
        <w:bidi w:val="0"/>
        <w:spacing w:beforeAutospacing="0" w:afterAutospacing="0" w:line="560" w:lineRule="exact"/>
        <w:ind w:left="0" w:right="0" w:firstLine="480" w:firstLineChars="200"/>
        <w:rPr>
          <w:rFonts w:hint="eastAsia" w:ascii="仿宋" w:hAnsi="仿宋" w:eastAsia="仿宋" w:cs="仿宋"/>
          <w:bCs/>
          <w:color w:val="000000" w:themeColor="text1"/>
          <w:sz w:val="24"/>
          <w14:textFill>
            <w14:solidFill>
              <w14:schemeClr w14:val="tx1"/>
            </w14:solidFill>
          </w14:textFill>
        </w:rPr>
      </w:pPr>
    </w:p>
    <w:p w14:paraId="3DC4CE16">
      <w:pPr>
        <w:keepNext w:val="0"/>
        <w:keepLines w:val="0"/>
        <w:kinsoku/>
        <w:overflowPunct/>
        <w:topLinePunct w:val="0"/>
        <w:bidi w:val="0"/>
        <w:spacing w:beforeAutospacing="0" w:afterAutospacing="0" w:line="560" w:lineRule="exact"/>
        <w:ind w:left="0" w:right="0" w:firstLine="420"/>
        <w:jc w:val="left"/>
        <w:rPr>
          <w:rFonts w:hint="eastAsia" w:ascii="仿宋" w:hAnsi="仿宋" w:eastAsia="仿宋" w:cs="仿宋"/>
          <w:color w:val="000000" w:themeColor="text1"/>
          <w:sz w:val="24"/>
          <w14:textFill>
            <w14:solidFill>
              <w14:schemeClr w14:val="tx1"/>
            </w14:solidFill>
          </w14:textFill>
        </w:rPr>
      </w:pPr>
    </w:p>
    <w:p w14:paraId="55184A05">
      <w:pPr>
        <w:keepNext w:val="0"/>
        <w:keepLines w:val="0"/>
        <w:widowControl/>
        <w:kinsoku/>
        <w:overflowPunct/>
        <w:topLinePunct w:val="0"/>
        <w:bidi w:val="0"/>
        <w:spacing w:beforeAutospacing="0" w:afterAutospacing="0" w:line="560" w:lineRule="exact"/>
        <w:ind w:left="0" w:right="0" w:firstLine="420" w:firstLineChars="200"/>
        <w:rPr>
          <w:rFonts w:hint="eastAsia" w:ascii="仿宋" w:hAnsi="仿宋" w:eastAsia="仿宋" w:cs="仿宋"/>
          <w:kern w:val="0"/>
          <w:szCs w:val="21"/>
        </w:rPr>
      </w:pPr>
      <w:r>
        <w:rPr>
          <w:rFonts w:hint="eastAsia" w:ascii="仿宋" w:hAnsi="仿宋" w:eastAsia="仿宋" w:cs="仿宋"/>
          <w:kern w:val="0"/>
          <w:szCs w:val="21"/>
        </w:rPr>
        <w:t>供应商名称（盖章）：</w:t>
      </w:r>
    </w:p>
    <w:p w14:paraId="1D3B83BB">
      <w:pPr>
        <w:keepNext w:val="0"/>
        <w:keepLines w:val="0"/>
        <w:widowControl/>
        <w:kinsoku/>
        <w:overflowPunct/>
        <w:topLinePunct w:val="0"/>
        <w:bidi w:val="0"/>
        <w:spacing w:beforeAutospacing="0" w:afterAutospacing="0" w:line="560" w:lineRule="exact"/>
        <w:ind w:left="0" w:right="0" w:firstLine="420" w:firstLineChars="200"/>
        <w:rPr>
          <w:rFonts w:hint="eastAsia" w:ascii="仿宋" w:hAnsi="仿宋" w:eastAsia="仿宋" w:cs="仿宋"/>
          <w:kern w:val="0"/>
          <w:szCs w:val="21"/>
        </w:rPr>
      </w:pPr>
      <w:r>
        <w:rPr>
          <w:rFonts w:hint="eastAsia" w:ascii="仿宋" w:hAnsi="仿宋" w:eastAsia="仿宋" w:cs="仿宋"/>
          <w:kern w:val="0"/>
          <w:szCs w:val="21"/>
        </w:rPr>
        <w:t>法定代表人或被授权代表人（签字）：</w:t>
      </w:r>
    </w:p>
    <w:p w14:paraId="000D8EA1">
      <w:pPr>
        <w:keepNext w:val="0"/>
        <w:keepLines w:val="0"/>
        <w:widowControl/>
        <w:kinsoku/>
        <w:overflowPunct/>
        <w:topLinePunct w:val="0"/>
        <w:bidi w:val="0"/>
        <w:spacing w:beforeAutospacing="0" w:afterAutospacing="0" w:line="560" w:lineRule="exact"/>
        <w:ind w:left="0" w:right="0" w:firstLine="420" w:firstLineChars="200"/>
        <w:rPr>
          <w:rFonts w:hint="eastAsia" w:ascii="仿宋" w:hAnsi="仿宋" w:eastAsia="仿宋" w:cs="仿宋"/>
          <w:kern w:val="0"/>
          <w:szCs w:val="21"/>
        </w:rPr>
      </w:pPr>
      <w:r>
        <w:rPr>
          <w:rFonts w:hint="eastAsia" w:ascii="仿宋" w:hAnsi="仿宋" w:eastAsia="仿宋" w:cs="仿宋"/>
          <w:kern w:val="0"/>
          <w:szCs w:val="21"/>
        </w:rPr>
        <w:t>日期：</w:t>
      </w:r>
    </w:p>
    <w:p w14:paraId="10FF1D17">
      <w:pPr>
        <w:keepNext w:val="0"/>
        <w:keepLines w:val="0"/>
        <w:kinsoku/>
        <w:overflowPunct/>
        <w:topLinePunct w:val="0"/>
        <w:bidi w:val="0"/>
        <w:spacing w:beforeAutospacing="0" w:afterAutospacing="0" w:line="560" w:lineRule="exact"/>
        <w:ind w:left="0" w:right="0" w:firstLine="422" w:firstLineChars="200"/>
        <w:rPr>
          <w:rFonts w:hint="eastAsia" w:ascii="仿宋" w:hAnsi="仿宋" w:eastAsia="仿宋" w:cs="仿宋"/>
          <w:b/>
          <w:bCs/>
          <w:szCs w:val="21"/>
        </w:rPr>
      </w:pPr>
    </w:p>
    <w:bookmarkEnd w:id="22"/>
    <w:bookmarkEnd w:id="23"/>
    <w:p w14:paraId="485CC6AC">
      <w:pPr>
        <w:keepNext w:val="0"/>
        <w:keepLines w:val="0"/>
        <w:widowControl/>
        <w:kinsoku/>
        <w:overflowPunct/>
        <w:topLinePunct w:val="0"/>
        <w:bidi w:val="0"/>
        <w:spacing w:beforeAutospacing="0" w:afterAutospacing="0" w:line="560" w:lineRule="exact"/>
        <w:ind w:left="0" w:right="0"/>
        <w:jc w:val="left"/>
        <w:rPr>
          <w:rFonts w:hint="eastAsia" w:ascii="仿宋" w:hAnsi="仿宋" w:eastAsia="仿宋" w:cs="仿宋"/>
          <w:b/>
          <w:sz w:val="30"/>
          <w:szCs w:val="30"/>
        </w:rPr>
      </w:pPr>
      <w:r>
        <w:rPr>
          <w:rFonts w:hint="eastAsia" w:ascii="仿宋" w:hAnsi="仿宋" w:eastAsia="仿宋" w:cs="仿宋"/>
          <w:b/>
          <w:sz w:val="30"/>
          <w:szCs w:val="30"/>
        </w:rPr>
        <w:br w:type="page"/>
      </w:r>
    </w:p>
    <w:p w14:paraId="154F8CC5">
      <w:pPr>
        <w:pStyle w:val="29"/>
        <w:keepNext w:val="0"/>
        <w:keepLines w:val="0"/>
        <w:kinsoku/>
        <w:overflowPunct/>
        <w:topLinePunct w:val="0"/>
        <w:bidi w:val="0"/>
        <w:spacing w:beforeAutospacing="0" w:afterAutospacing="0" w:line="560" w:lineRule="exact"/>
        <w:ind w:left="0" w:right="0" w:firstLine="602"/>
        <w:jc w:val="center"/>
        <w:outlineLvl w:val="1"/>
        <w:rPr>
          <w:rFonts w:hint="eastAsia" w:ascii="仿宋" w:hAnsi="仿宋" w:eastAsia="仿宋" w:cs="仿宋"/>
          <w:b/>
          <w:sz w:val="30"/>
          <w:szCs w:val="30"/>
        </w:rPr>
      </w:pPr>
      <w:r>
        <w:rPr>
          <w:rFonts w:hint="eastAsia" w:ascii="仿宋" w:hAnsi="仿宋" w:eastAsia="仿宋" w:cs="仿宋"/>
          <w:b/>
          <w:sz w:val="30"/>
          <w:szCs w:val="30"/>
          <w:lang w:val="en-US" w:eastAsia="zh-CN"/>
        </w:rPr>
        <w:t>九</w:t>
      </w:r>
      <w:r>
        <w:rPr>
          <w:rFonts w:hint="eastAsia" w:ascii="仿宋" w:hAnsi="仿宋" w:eastAsia="仿宋" w:cs="仿宋"/>
          <w:b/>
          <w:sz w:val="30"/>
          <w:szCs w:val="30"/>
        </w:rPr>
        <w:t>、政府采购违法行为风险知悉确认书</w:t>
      </w:r>
    </w:p>
    <w:p w14:paraId="300BE9AC">
      <w:pPr>
        <w:keepNext w:val="0"/>
        <w:keepLines w:val="0"/>
        <w:kinsoku/>
        <w:overflowPunct/>
        <w:topLinePunct w:val="0"/>
        <w:bidi w:val="0"/>
        <w:spacing w:beforeAutospacing="0" w:afterAutospacing="0" w:line="560" w:lineRule="exact"/>
        <w:ind w:left="0" w:right="0" w:firstLine="422" w:firstLineChars="200"/>
        <w:rPr>
          <w:rFonts w:hint="eastAsia" w:ascii="仿宋" w:hAnsi="仿宋" w:eastAsia="仿宋" w:cs="仿宋"/>
          <w:b/>
          <w:bCs/>
          <w:szCs w:val="21"/>
        </w:rPr>
      </w:pPr>
      <w:r>
        <w:rPr>
          <w:rFonts w:hint="eastAsia" w:ascii="仿宋" w:hAnsi="仿宋" w:eastAsia="仿宋" w:cs="仿宋"/>
          <w:b/>
          <w:bCs/>
          <w:szCs w:val="21"/>
        </w:rPr>
        <w:t>我单位在</w:t>
      </w:r>
      <w:r>
        <w:rPr>
          <w:rFonts w:hint="eastAsia" w:ascii="仿宋" w:hAnsi="仿宋" w:eastAsia="仿宋" w:cs="仿宋"/>
          <w:b/>
          <w:bCs/>
          <w:szCs w:val="21"/>
          <w:lang w:eastAsia="zh-CN"/>
        </w:rPr>
        <w:t>投标（响应）</w:t>
      </w:r>
      <w:r>
        <w:rPr>
          <w:rFonts w:hint="eastAsia" w:ascii="仿宋" w:hAnsi="仿宋" w:eastAsia="仿宋" w:cs="仿宋"/>
          <w:b/>
          <w:bCs/>
          <w:szCs w:val="21"/>
        </w:rPr>
        <w:t>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7811"/>
      </w:tblGrid>
      <w:tr w14:paraId="7F42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5EF36039">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szCs w:val="21"/>
              </w:rPr>
              <w:t>序号</w:t>
            </w:r>
          </w:p>
        </w:tc>
        <w:tc>
          <w:tcPr>
            <w:tcW w:w="7811" w:type="dxa"/>
          </w:tcPr>
          <w:p w14:paraId="23009714">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b/>
                <w:bCs/>
                <w:szCs w:val="21"/>
              </w:rPr>
              <w:t>供应商参与</w:t>
            </w:r>
            <w:r>
              <w:rPr>
                <w:rFonts w:hint="eastAsia" w:ascii="仿宋" w:hAnsi="仿宋" w:eastAsia="仿宋" w:cs="仿宋"/>
                <w:b/>
                <w:bCs/>
                <w:szCs w:val="21"/>
                <w:lang w:eastAsia="zh-CN"/>
              </w:rPr>
              <w:t>投标（响应）</w:t>
            </w:r>
            <w:r>
              <w:rPr>
                <w:rFonts w:hint="eastAsia" w:ascii="仿宋" w:hAnsi="仿宋" w:eastAsia="仿宋" w:cs="仿宋"/>
                <w:b/>
                <w:bCs/>
                <w:szCs w:val="21"/>
              </w:rPr>
              <w:t>禁止情形</w:t>
            </w:r>
          </w:p>
        </w:tc>
      </w:tr>
      <w:tr w14:paraId="2BC0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9B836EE">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szCs w:val="21"/>
              </w:rPr>
              <w:t>1</w:t>
            </w:r>
          </w:p>
        </w:tc>
        <w:tc>
          <w:tcPr>
            <w:tcW w:w="7811" w:type="dxa"/>
            <w:vAlign w:val="center"/>
          </w:tcPr>
          <w:p w14:paraId="53BFAC1E">
            <w:pPr>
              <w:keepNext w:val="0"/>
              <w:keepLines w:val="0"/>
              <w:suppressLineNumbers w:val="0"/>
              <w:kinsoku/>
              <w:overflowPunct/>
              <w:topLinePunct w:val="0"/>
              <w:bidi w:val="0"/>
              <w:spacing w:before="0" w:beforeAutospacing="0" w:after="0" w:afterAutospacing="0" w:line="560" w:lineRule="exact"/>
              <w:ind w:left="0" w:right="0"/>
              <w:jc w:val="left"/>
              <w:rPr>
                <w:rFonts w:hint="eastAsia" w:ascii="仿宋" w:hAnsi="仿宋" w:eastAsia="仿宋" w:cs="仿宋"/>
                <w:szCs w:val="21"/>
              </w:rPr>
            </w:pPr>
            <w:r>
              <w:rPr>
                <w:rFonts w:hint="eastAsia" w:ascii="仿宋" w:hAnsi="仿宋" w:eastAsia="仿宋" w:cs="仿宋"/>
                <w:szCs w:val="21"/>
              </w:rPr>
              <w:t>与其他</w:t>
            </w:r>
            <w:r>
              <w:rPr>
                <w:rFonts w:hint="eastAsia" w:ascii="仿宋" w:hAnsi="仿宋" w:eastAsia="仿宋" w:cs="仿宋"/>
                <w:szCs w:val="21"/>
                <w:lang w:eastAsia="zh-CN"/>
              </w:rPr>
              <w:t>投标（响应）</w:t>
            </w:r>
            <w:r>
              <w:rPr>
                <w:rFonts w:hint="eastAsia" w:ascii="仿宋" w:hAnsi="仿宋" w:eastAsia="仿宋" w:cs="仿宋"/>
                <w:szCs w:val="21"/>
              </w:rPr>
              <w:t>供应商的法定代表人、主要经营负责人、</w:t>
            </w:r>
            <w:r>
              <w:rPr>
                <w:rFonts w:hint="eastAsia" w:ascii="仿宋" w:hAnsi="仿宋" w:eastAsia="仿宋" w:cs="仿宋"/>
                <w:szCs w:val="21"/>
                <w:lang w:eastAsia="zh-CN"/>
              </w:rPr>
              <w:t>投标（响应）</w:t>
            </w:r>
            <w:r>
              <w:rPr>
                <w:rFonts w:hint="eastAsia" w:ascii="仿宋" w:hAnsi="仿宋" w:eastAsia="仿宋" w:cs="仿宋"/>
                <w:szCs w:val="21"/>
              </w:rPr>
              <w:t>授权代表人、项目负责人、主要技术人员为</w:t>
            </w:r>
            <w:r>
              <w:rPr>
                <w:rFonts w:hint="eastAsia" w:ascii="仿宋" w:hAnsi="仿宋" w:eastAsia="仿宋" w:cs="仿宋"/>
                <w:b/>
                <w:bCs/>
                <w:szCs w:val="21"/>
              </w:rPr>
              <w:t>同一人、属同一单位或者在同一单位缴纳社会保险</w:t>
            </w:r>
            <w:r>
              <w:rPr>
                <w:rFonts w:hint="eastAsia" w:ascii="仿宋" w:hAnsi="仿宋" w:eastAsia="仿宋" w:cs="仿宋"/>
                <w:szCs w:val="21"/>
              </w:rPr>
              <w:t>。</w:t>
            </w:r>
          </w:p>
        </w:tc>
      </w:tr>
      <w:tr w14:paraId="6058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4BC40763">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szCs w:val="21"/>
              </w:rPr>
              <w:t>2</w:t>
            </w:r>
          </w:p>
        </w:tc>
        <w:tc>
          <w:tcPr>
            <w:tcW w:w="7811" w:type="dxa"/>
            <w:vAlign w:val="center"/>
          </w:tcPr>
          <w:p w14:paraId="0BA6512C">
            <w:pPr>
              <w:keepNext w:val="0"/>
              <w:keepLines w:val="0"/>
              <w:suppressLineNumbers w:val="0"/>
              <w:kinsoku/>
              <w:overflowPunct/>
              <w:topLinePunct w:val="0"/>
              <w:bidi w:val="0"/>
              <w:spacing w:before="0" w:beforeAutospacing="0" w:after="0" w:afterAutospacing="0" w:line="560" w:lineRule="exact"/>
              <w:ind w:left="0" w:right="0"/>
              <w:jc w:val="left"/>
              <w:rPr>
                <w:rFonts w:hint="eastAsia" w:ascii="仿宋" w:hAnsi="仿宋" w:eastAsia="仿宋" w:cs="仿宋"/>
                <w:szCs w:val="21"/>
              </w:rPr>
            </w:pPr>
            <w:r>
              <w:rPr>
                <w:rFonts w:hint="eastAsia" w:ascii="仿宋" w:hAnsi="仿宋" w:eastAsia="仿宋" w:cs="仿宋"/>
                <w:szCs w:val="21"/>
              </w:rPr>
              <w:t>参与本项目政府采购活动时，与其他</w:t>
            </w:r>
            <w:r>
              <w:rPr>
                <w:rFonts w:hint="eastAsia" w:ascii="仿宋" w:hAnsi="仿宋" w:eastAsia="仿宋" w:cs="仿宋"/>
                <w:szCs w:val="21"/>
                <w:lang w:eastAsia="zh-CN"/>
              </w:rPr>
              <w:t>投标（响应）</w:t>
            </w:r>
            <w:r>
              <w:rPr>
                <w:rFonts w:hint="eastAsia" w:ascii="仿宋" w:hAnsi="仿宋" w:eastAsia="仿宋" w:cs="仿宋"/>
                <w:szCs w:val="21"/>
              </w:rPr>
              <w:t>供应商存在单位负责人为</w:t>
            </w:r>
            <w:r>
              <w:rPr>
                <w:rFonts w:hint="eastAsia" w:ascii="仿宋" w:hAnsi="仿宋" w:eastAsia="仿宋" w:cs="仿宋"/>
                <w:b/>
                <w:bCs/>
                <w:szCs w:val="21"/>
              </w:rPr>
              <w:t>同一人或直接控股、管理关系</w:t>
            </w:r>
            <w:r>
              <w:rPr>
                <w:rFonts w:hint="eastAsia" w:ascii="仿宋" w:hAnsi="仿宋" w:eastAsia="仿宋" w:cs="仿宋"/>
                <w:szCs w:val="21"/>
              </w:rPr>
              <w:t>。</w:t>
            </w:r>
          </w:p>
        </w:tc>
      </w:tr>
      <w:tr w14:paraId="2250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626C1A53">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szCs w:val="21"/>
              </w:rPr>
              <w:t>3</w:t>
            </w:r>
          </w:p>
        </w:tc>
        <w:tc>
          <w:tcPr>
            <w:tcW w:w="7811" w:type="dxa"/>
            <w:vAlign w:val="center"/>
          </w:tcPr>
          <w:p w14:paraId="33EFF0D6">
            <w:pPr>
              <w:keepNext w:val="0"/>
              <w:keepLines w:val="0"/>
              <w:suppressLineNumbers w:val="0"/>
              <w:kinsoku/>
              <w:overflowPunct/>
              <w:topLinePunct w:val="0"/>
              <w:bidi w:val="0"/>
              <w:spacing w:before="0" w:beforeAutospacing="0" w:after="0" w:afterAutospacing="0" w:line="560" w:lineRule="exact"/>
              <w:ind w:left="0" w:right="0"/>
              <w:jc w:val="left"/>
              <w:rPr>
                <w:rFonts w:hint="eastAsia" w:ascii="仿宋" w:hAnsi="仿宋" w:eastAsia="仿宋" w:cs="仿宋"/>
                <w:szCs w:val="21"/>
              </w:rPr>
            </w:pPr>
            <w:r>
              <w:rPr>
                <w:rFonts w:hint="eastAsia" w:ascii="仿宋" w:hAnsi="仿宋" w:eastAsia="仿宋" w:cs="仿宋"/>
                <w:szCs w:val="21"/>
              </w:rPr>
              <w:t>与其他</w:t>
            </w:r>
            <w:r>
              <w:rPr>
                <w:rFonts w:hint="eastAsia" w:ascii="仿宋" w:hAnsi="仿宋" w:eastAsia="仿宋" w:cs="仿宋"/>
                <w:szCs w:val="21"/>
                <w:lang w:eastAsia="zh-CN"/>
              </w:rPr>
              <w:t>投标（响应）</w:t>
            </w:r>
            <w:r>
              <w:rPr>
                <w:rFonts w:hint="eastAsia" w:ascii="仿宋" w:hAnsi="仿宋" w:eastAsia="仿宋" w:cs="仿宋"/>
                <w:szCs w:val="21"/>
              </w:rPr>
              <w:t>供应商的</w:t>
            </w:r>
            <w:r>
              <w:rPr>
                <w:rFonts w:hint="eastAsia" w:ascii="仿宋" w:hAnsi="仿宋" w:eastAsia="仿宋" w:cs="仿宋"/>
                <w:szCs w:val="21"/>
                <w:lang w:eastAsia="zh-CN"/>
              </w:rPr>
              <w:t>投标（响应）</w:t>
            </w:r>
            <w:r>
              <w:rPr>
                <w:rFonts w:hint="eastAsia" w:ascii="仿宋" w:hAnsi="仿宋" w:eastAsia="仿宋" w:cs="仿宋"/>
                <w:szCs w:val="21"/>
              </w:rPr>
              <w:t>文件或部分</w:t>
            </w:r>
            <w:r>
              <w:rPr>
                <w:rFonts w:hint="eastAsia" w:ascii="仿宋" w:hAnsi="仿宋" w:eastAsia="仿宋" w:cs="仿宋"/>
                <w:szCs w:val="21"/>
                <w:lang w:eastAsia="zh-CN"/>
              </w:rPr>
              <w:t>投标（响应）</w:t>
            </w:r>
            <w:r>
              <w:rPr>
                <w:rFonts w:hint="eastAsia" w:ascii="仿宋" w:hAnsi="仿宋" w:eastAsia="仿宋" w:cs="仿宋"/>
                <w:szCs w:val="21"/>
              </w:rPr>
              <w:t>文件</w:t>
            </w:r>
            <w:r>
              <w:rPr>
                <w:rFonts w:hint="eastAsia" w:ascii="仿宋" w:hAnsi="仿宋" w:eastAsia="仿宋" w:cs="仿宋"/>
                <w:b/>
                <w:bCs/>
                <w:szCs w:val="21"/>
              </w:rPr>
              <w:t>相互混装或存在非正常一致</w:t>
            </w:r>
            <w:r>
              <w:rPr>
                <w:rFonts w:hint="eastAsia" w:ascii="仿宋" w:hAnsi="仿宋" w:eastAsia="仿宋" w:cs="仿宋"/>
                <w:szCs w:val="21"/>
              </w:rPr>
              <w:t>。</w:t>
            </w:r>
          </w:p>
        </w:tc>
      </w:tr>
      <w:tr w14:paraId="6C9D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3A780DA7">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szCs w:val="21"/>
              </w:rPr>
              <w:t>4</w:t>
            </w:r>
          </w:p>
        </w:tc>
        <w:tc>
          <w:tcPr>
            <w:tcW w:w="7811" w:type="dxa"/>
            <w:vAlign w:val="center"/>
          </w:tcPr>
          <w:p w14:paraId="39A9D75A">
            <w:pPr>
              <w:keepNext w:val="0"/>
              <w:keepLines w:val="0"/>
              <w:suppressLineNumbers w:val="0"/>
              <w:kinsoku/>
              <w:overflowPunct/>
              <w:topLinePunct w:val="0"/>
              <w:bidi w:val="0"/>
              <w:spacing w:before="0" w:beforeAutospacing="0" w:after="0" w:afterAutospacing="0" w:line="560" w:lineRule="exact"/>
              <w:ind w:left="0" w:right="0"/>
              <w:jc w:val="left"/>
              <w:rPr>
                <w:rFonts w:hint="eastAsia" w:ascii="仿宋" w:hAnsi="仿宋" w:eastAsia="仿宋" w:cs="仿宋"/>
                <w:szCs w:val="21"/>
              </w:rPr>
            </w:pPr>
            <w:r>
              <w:rPr>
                <w:rFonts w:hint="eastAsia" w:ascii="仿宋" w:hAnsi="仿宋" w:eastAsia="仿宋" w:cs="仿宋"/>
                <w:szCs w:val="21"/>
              </w:rPr>
              <w:t>与其他</w:t>
            </w:r>
            <w:r>
              <w:rPr>
                <w:rFonts w:hint="eastAsia" w:ascii="仿宋" w:hAnsi="仿宋" w:eastAsia="仿宋" w:cs="仿宋"/>
                <w:szCs w:val="21"/>
                <w:lang w:eastAsia="zh-CN"/>
              </w:rPr>
              <w:t>投标（响应）</w:t>
            </w:r>
            <w:r>
              <w:rPr>
                <w:rFonts w:hint="eastAsia" w:ascii="仿宋" w:hAnsi="仿宋" w:eastAsia="仿宋" w:cs="仿宋"/>
                <w:szCs w:val="21"/>
              </w:rPr>
              <w:t>供应商的</w:t>
            </w:r>
            <w:r>
              <w:rPr>
                <w:rFonts w:hint="eastAsia" w:ascii="仿宋" w:hAnsi="仿宋" w:eastAsia="仿宋" w:cs="仿宋"/>
                <w:szCs w:val="21"/>
                <w:lang w:eastAsia="zh-CN"/>
              </w:rPr>
              <w:t>投标（响应）</w:t>
            </w:r>
            <w:r>
              <w:rPr>
                <w:rFonts w:hint="eastAsia" w:ascii="仿宋" w:hAnsi="仿宋" w:eastAsia="仿宋" w:cs="仿宋"/>
                <w:szCs w:val="21"/>
              </w:rPr>
              <w:t>文件由</w:t>
            </w:r>
            <w:r>
              <w:rPr>
                <w:rFonts w:hint="eastAsia" w:ascii="仿宋" w:hAnsi="仿宋" w:eastAsia="仿宋" w:cs="仿宋"/>
                <w:b/>
                <w:bCs/>
                <w:szCs w:val="21"/>
              </w:rPr>
              <w:t>同一单位或者同一人编制</w:t>
            </w:r>
            <w:r>
              <w:rPr>
                <w:rFonts w:hint="eastAsia" w:ascii="仿宋" w:hAnsi="仿宋" w:eastAsia="仿宋" w:cs="仿宋"/>
                <w:szCs w:val="21"/>
              </w:rPr>
              <w:t>，或者使用</w:t>
            </w:r>
            <w:r>
              <w:rPr>
                <w:rFonts w:hint="eastAsia" w:ascii="仿宋" w:hAnsi="仿宋" w:eastAsia="仿宋" w:cs="仿宋"/>
                <w:b/>
                <w:bCs/>
                <w:szCs w:val="21"/>
              </w:rPr>
              <w:t>同一设备编制</w:t>
            </w:r>
            <w:r>
              <w:rPr>
                <w:rFonts w:hint="eastAsia" w:ascii="仿宋" w:hAnsi="仿宋" w:eastAsia="仿宋" w:cs="仿宋"/>
                <w:szCs w:val="21"/>
              </w:rPr>
              <w:t>（“文件制作机器码”“文件创建标识码”一致）。</w:t>
            </w:r>
          </w:p>
        </w:tc>
      </w:tr>
      <w:tr w14:paraId="6EF7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5E7A4610">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szCs w:val="21"/>
              </w:rPr>
              <w:t>5</w:t>
            </w:r>
          </w:p>
        </w:tc>
        <w:tc>
          <w:tcPr>
            <w:tcW w:w="7811" w:type="dxa"/>
            <w:vAlign w:val="center"/>
          </w:tcPr>
          <w:p w14:paraId="25E9C68A">
            <w:pPr>
              <w:keepNext w:val="0"/>
              <w:keepLines w:val="0"/>
              <w:suppressLineNumbers w:val="0"/>
              <w:kinsoku/>
              <w:overflowPunct/>
              <w:topLinePunct w:val="0"/>
              <w:bidi w:val="0"/>
              <w:spacing w:before="0" w:beforeAutospacing="0" w:after="0" w:afterAutospacing="0" w:line="560" w:lineRule="exact"/>
              <w:ind w:left="0" w:right="0"/>
              <w:jc w:val="left"/>
              <w:rPr>
                <w:rFonts w:hint="eastAsia" w:ascii="仿宋" w:hAnsi="仿宋" w:eastAsia="仿宋" w:cs="仿宋"/>
                <w:szCs w:val="21"/>
              </w:rPr>
            </w:pPr>
            <w:r>
              <w:rPr>
                <w:rFonts w:hint="eastAsia" w:ascii="仿宋" w:hAnsi="仿宋" w:eastAsia="仿宋" w:cs="仿宋"/>
                <w:szCs w:val="21"/>
              </w:rPr>
              <w:t>提供</w:t>
            </w:r>
            <w:r>
              <w:rPr>
                <w:rFonts w:hint="eastAsia" w:ascii="仿宋" w:hAnsi="仿宋" w:eastAsia="仿宋" w:cs="仿宋"/>
                <w:b/>
                <w:bCs/>
                <w:szCs w:val="21"/>
              </w:rPr>
              <w:t>未经出具机构核实</w:t>
            </w:r>
            <w:r>
              <w:rPr>
                <w:rFonts w:hint="eastAsia" w:ascii="仿宋" w:hAnsi="仿宋" w:eastAsia="仿宋" w:cs="仿宋"/>
                <w:szCs w:val="21"/>
              </w:rPr>
              <w:t>的虚假的检验检测报告、业绩材料、社保缴纳证明、学历学位证书、职称认证证书等材料。</w:t>
            </w:r>
          </w:p>
        </w:tc>
      </w:tr>
      <w:tr w14:paraId="113C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CBD623C">
            <w:pPr>
              <w:keepNext w:val="0"/>
              <w:keepLines w:val="0"/>
              <w:suppressLineNumbers w:val="0"/>
              <w:kinsoku/>
              <w:overflowPunct/>
              <w:topLinePunct w:val="0"/>
              <w:bidi w:val="0"/>
              <w:spacing w:before="0" w:beforeAutospacing="0" w:after="0" w:afterAutospacing="0" w:line="560" w:lineRule="exact"/>
              <w:ind w:left="0" w:right="0"/>
              <w:jc w:val="center"/>
              <w:rPr>
                <w:rFonts w:hint="eastAsia" w:ascii="仿宋" w:hAnsi="仿宋" w:eastAsia="仿宋" w:cs="仿宋"/>
                <w:szCs w:val="21"/>
              </w:rPr>
            </w:pPr>
            <w:r>
              <w:rPr>
                <w:rFonts w:hint="eastAsia" w:ascii="仿宋" w:hAnsi="仿宋" w:eastAsia="仿宋" w:cs="仿宋"/>
                <w:szCs w:val="21"/>
              </w:rPr>
              <w:t>6</w:t>
            </w:r>
          </w:p>
        </w:tc>
        <w:tc>
          <w:tcPr>
            <w:tcW w:w="7811" w:type="dxa"/>
            <w:vAlign w:val="center"/>
          </w:tcPr>
          <w:p w14:paraId="75747A7A">
            <w:pPr>
              <w:keepNext w:val="0"/>
              <w:keepLines w:val="0"/>
              <w:suppressLineNumbers w:val="0"/>
              <w:kinsoku/>
              <w:overflowPunct/>
              <w:topLinePunct w:val="0"/>
              <w:bidi w:val="0"/>
              <w:spacing w:before="0" w:beforeAutospacing="0" w:after="0" w:afterAutospacing="0" w:line="560" w:lineRule="exact"/>
              <w:ind w:left="0" w:right="0"/>
              <w:jc w:val="left"/>
              <w:rPr>
                <w:rFonts w:hint="eastAsia" w:ascii="仿宋" w:hAnsi="仿宋" w:eastAsia="仿宋" w:cs="仿宋"/>
                <w:szCs w:val="21"/>
              </w:rPr>
            </w:pPr>
            <w:r>
              <w:rPr>
                <w:rFonts w:hint="eastAsia" w:ascii="仿宋" w:hAnsi="仿宋" w:eastAsia="仿宋" w:cs="仿宋"/>
                <w:szCs w:val="21"/>
              </w:rPr>
              <w:t>擅自将</w:t>
            </w:r>
            <w:r>
              <w:rPr>
                <w:rFonts w:hint="eastAsia" w:ascii="仿宋" w:hAnsi="仿宋" w:eastAsia="仿宋" w:cs="仿宋"/>
                <w:szCs w:val="21"/>
                <w:lang w:eastAsia="zh-CN"/>
              </w:rPr>
              <w:t>投标（响应）</w:t>
            </w:r>
            <w:r>
              <w:rPr>
                <w:rFonts w:hint="eastAsia" w:ascii="仿宋" w:hAnsi="仿宋" w:eastAsia="仿宋" w:cs="仿宋"/>
                <w:szCs w:val="21"/>
              </w:rPr>
              <w:t>密钥或电子营业执照出借他人使用或未妥善保管。</w:t>
            </w:r>
          </w:p>
        </w:tc>
      </w:tr>
    </w:tbl>
    <w:p w14:paraId="43FC001B">
      <w:pPr>
        <w:keepNext w:val="0"/>
        <w:keepLines w:val="0"/>
        <w:kinsoku/>
        <w:overflowPunct/>
        <w:topLinePunct w:val="0"/>
        <w:bidi w:val="0"/>
        <w:spacing w:beforeAutospacing="0" w:afterAutospacing="0" w:line="560" w:lineRule="exact"/>
        <w:ind w:left="0" w:right="0" w:firstLine="422" w:firstLineChars="200"/>
        <w:rPr>
          <w:rFonts w:hint="eastAsia" w:ascii="仿宋" w:hAnsi="仿宋" w:eastAsia="仿宋" w:cs="仿宋"/>
          <w:b/>
          <w:szCs w:val="21"/>
        </w:rPr>
      </w:pPr>
      <w:r>
        <w:rPr>
          <w:rFonts w:hint="eastAsia" w:ascii="仿宋" w:hAnsi="仿宋" w:eastAsia="仿宋" w:cs="仿宋"/>
          <w:b/>
          <w:szCs w:val="21"/>
        </w:rPr>
        <w:t>一、我单位已充分知悉“隐瞒真实情况，提供虚假资料”的法定情形，包括但不限于：</w:t>
      </w:r>
    </w:p>
    <w:p w14:paraId="3D4EF13E">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（一）通过转让或者租借等方式从其他单位获取资格或者资质证书</w:t>
      </w:r>
      <w:r>
        <w:rPr>
          <w:rFonts w:hint="eastAsia" w:ascii="仿宋" w:hAnsi="仿宋" w:eastAsia="仿宋" w:cs="仿宋"/>
          <w:szCs w:val="21"/>
          <w:lang w:eastAsia="zh-CN"/>
        </w:rPr>
        <w:t>投标（响应）</w:t>
      </w:r>
      <w:r>
        <w:rPr>
          <w:rFonts w:hint="eastAsia" w:ascii="仿宋" w:hAnsi="仿宋" w:eastAsia="仿宋" w:cs="仿宋"/>
          <w:szCs w:val="21"/>
        </w:rPr>
        <w:t>的。</w:t>
      </w:r>
    </w:p>
    <w:p w14:paraId="697DE502">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（二）由其他单位或者其他单位负责人在</w:t>
      </w:r>
      <w:r>
        <w:rPr>
          <w:rFonts w:hint="eastAsia" w:ascii="仿宋" w:hAnsi="仿宋" w:eastAsia="仿宋" w:cs="仿宋"/>
          <w:szCs w:val="21"/>
          <w:lang w:eastAsia="zh-CN"/>
        </w:rPr>
        <w:t>投标（响应）</w:t>
      </w:r>
      <w:r>
        <w:rPr>
          <w:rFonts w:hint="eastAsia" w:ascii="仿宋" w:hAnsi="仿宋" w:eastAsia="仿宋" w:cs="仿宋"/>
          <w:szCs w:val="21"/>
        </w:rPr>
        <w:t>供应商编制的</w:t>
      </w:r>
      <w:r>
        <w:rPr>
          <w:rFonts w:hint="eastAsia" w:ascii="仿宋" w:hAnsi="仿宋" w:eastAsia="仿宋" w:cs="仿宋"/>
          <w:szCs w:val="21"/>
          <w:lang w:eastAsia="zh-CN"/>
        </w:rPr>
        <w:t>投标（响应）</w:t>
      </w:r>
      <w:r>
        <w:rPr>
          <w:rFonts w:hint="eastAsia" w:ascii="仿宋" w:hAnsi="仿宋" w:eastAsia="仿宋" w:cs="仿宋"/>
          <w:szCs w:val="21"/>
        </w:rPr>
        <w:t>文件上加盖印章或者签字的。</w:t>
      </w:r>
    </w:p>
    <w:p w14:paraId="026C13EE">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（三）项目负责人或者主要技术人员不是本单位人员的。</w:t>
      </w:r>
    </w:p>
    <w:p w14:paraId="20A5782F">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（四）</w:t>
      </w:r>
      <w:r>
        <w:rPr>
          <w:rFonts w:hint="eastAsia" w:ascii="仿宋" w:hAnsi="仿宋" w:eastAsia="仿宋" w:cs="仿宋"/>
          <w:szCs w:val="21"/>
          <w:lang w:eastAsia="zh-CN"/>
        </w:rPr>
        <w:t>投标（响应）</w:t>
      </w:r>
      <w:r>
        <w:rPr>
          <w:rFonts w:hint="eastAsia" w:ascii="仿宋" w:hAnsi="仿宋" w:eastAsia="仿宋" w:cs="仿宋"/>
          <w:szCs w:val="21"/>
        </w:rPr>
        <w:t>保证金不是从</w:t>
      </w:r>
      <w:r>
        <w:rPr>
          <w:rFonts w:hint="eastAsia" w:ascii="仿宋" w:hAnsi="仿宋" w:eastAsia="仿宋" w:cs="仿宋"/>
          <w:szCs w:val="21"/>
          <w:lang w:eastAsia="zh-CN"/>
        </w:rPr>
        <w:t>投标（响应）</w:t>
      </w:r>
      <w:r>
        <w:rPr>
          <w:rFonts w:hint="eastAsia" w:ascii="仿宋" w:hAnsi="仿宋" w:eastAsia="仿宋" w:cs="仿宋"/>
          <w:szCs w:val="21"/>
        </w:rPr>
        <w:t>供应商基本账户转出的。</w:t>
      </w:r>
    </w:p>
    <w:p w14:paraId="6300C276">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（五）其他隐瞒真实情况、提供虚假资料的行为。</w:t>
      </w:r>
    </w:p>
    <w:p w14:paraId="0FDFFDE5">
      <w:pPr>
        <w:keepNext w:val="0"/>
        <w:keepLines w:val="0"/>
        <w:kinsoku/>
        <w:overflowPunct/>
        <w:topLinePunct w:val="0"/>
        <w:bidi w:val="0"/>
        <w:spacing w:beforeAutospacing="0" w:afterAutospacing="0" w:line="560" w:lineRule="exact"/>
        <w:ind w:left="0" w:right="0" w:firstLine="422" w:firstLineChars="200"/>
        <w:rPr>
          <w:rFonts w:hint="eastAsia" w:ascii="仿宋" w:hAnsi="仿宋" w:eastAsia="仿宋" w:cs="仿宋"/>
          <w:b/>
          <w:szCs w:val="21"/>
        </w:rPr>
      </w:pPr>
      <w:r>
        <w:rPr>
          <w:rFonts w:hint="eastAsia" w:ascii="仿宋" w:hAnsi="仿宋" w:eastAsia="仿宋" w:cs="仿宋"/>
          <w:b/>
          <w:szCs w:val="21"/>
        </w:rPr>
        <w:t>二、我单位已充分知悉“与其他采购参加人串通</w:t>
      </w:r>
      <w:r>
        <w:rPr>
          <w:rFonts w:hint="eastAsia" w:ascii="仿宋" w:hAnsi="仿宋" w:eastAsia="仿宋" w:cs="仿宋"/>
          <w:b/>
          <w:szCs w:val="21"/>
          <w:lang w:eastAsia="zh-CN"/>
        </w:rPr>
        <w:t>投标（响应）</w:t>
      </w:r>
      <w:r>
        <w:rPr>
          <w:rFonts w:hint="eastAsia" w:ascii="仿宋" w:hAnsi="仿宋" w:eastAsia="仿宋" w:cs="仿宋"/>
          <w:b/>
          <w:szCs w:val="21"/>
        </w:rPr>
        <w:t>”的法定情形，包括但不限于：</w:t>
      </w:r>
    </w:p>
    <w:p w14:paraId="14DA84FC">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（一）</w:t>
      </w:r>
      <w:r>
        <w:rPr>
          <w:rFonts w:hint="eastAsia" w:ascii="仿宋" w:hAnsi="仿宋" w:eastAsia="仿宋" w:cs="仿宋"/>
          <w:szCs w:val="21"/>
          <w:lang w:eastAsia="zh-CN"/>
        </w:rPr>
        <w:t>投标（响应）</w:t>
      </w:r>
      <w:r>
        <w:rPr>
          <w:rFonts w:hint="eastAsia" w:ascii="仿宋" w:hAnsi="仿宋" w:eastAsia="仿宋" w:cs="仿宋"/>
          <w:szCs w:val="21"/>
        </w:rPr>
        <w:t>供应商之间相互约定给予未</w:t>
      </w:r>
      <w:r>
        <w:rPr>
          <w:rFonts w:hint="eastAsia" w:ascii="仿宋" w:hAnsi="仿宋" w:eastAsia="仿宋" w:cs="仿宋"/>
          <w:szCs w:val="21"/>
          <w:lang w:eastAsia="zh-CN"/>
        </w:rPr>
        <w:t>中标（成交）</w:t>
      </w:r>
      <w:r>
        <w:rPr>
          <w:rFonts w:hint="eastAsia" w:ascii="仿宋" w:hAnsi="仿宋" w:eastAsia="仿宋" w:cs="仿宋"/>
          <w:szCs w:val="21"/>
        </w:rPr>
        <w:t>的供应商利益补偿。</w:t>
      </w:r>
    </w:p>
    <w:p w14:paraId="4E2D4226">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（二）不同</w:t>
      </w:r>
      <w:r>
        <w:rPr>
          <w:rFonts w:hint="eastAsia" w:ascii="仿宋" w:hAnsi="仿宋" w:eastAsia="仿宋" w:cs="仿宋"/>
          <w:szCs w:val="21"/>
          <w:lang w:eastAsia="zh-CN"/>
        </w:rPr>
        <w:t>投标（响应）</w:t>
      </w:r>
      <w:r>
        <w:rPr>
          <w:rFonts w:hint="eastAsia" w:ascii="仿宋" w:hAnsi="仿宋" w:eastAsia="仿宋" w:cs="仿宋"/>
          <w:szCs w:val="21"/>
        </w:rPr>
        <w:t>供应商的法定代表人、主要经营负责人、项目</w:t>
      </w:r>
      <w:r>
        <w:rPr>
          <w:rFonts w:hint="eastAsia" w:ascii="仿宋" w:hAnsi="仿宋" w:eastAsia="仿宋" w:cs="仿宋"/>
          <w:szCs w:val="21"/>
          <w:lang w:eastAsia="zh-CN"/>
        </w:rPr>
        <w:t>投标（响应）</w:t>
      </w:r>
      <w:r>
        <w:rPr>
          <w:rFonts w:hint="eastAsia" w:ascii="仿宋" w:hAnsi="仿宋" w:eastAsia="仿宋" w:cs="仿宋"/>
          <w:szCs w:val="21"/>
        </w:rPr>
        <w:t>授权代表人、项目负责人、主要技术人员为同一人、属同一单位或者在同一单位缴纳社会保险。</w:t>
      </w:r>
    </w:p>
    <w:p w14:paraId="094AE451">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（三）不同</w:t>
      </w:r>
      <w:r>
        <w:rPr>
          <w:rFonts w:hint="eastAsia" w:ascii="仿宋" w:hAnsi="仿宋" w:eastAsia="仿宋" w:cs="仿宋"/>
          <w:szCs w:val="21"/>
          <w:lang w:eastAsia="zh-CN"/>
        </w:rPr>
        <w:t>投标（响应）</w:t>
      </w:r>
      <w:r>
        <w:rPr>
          <w:rFonts w:hint="eastAsia" w:ascii="仿宋" w:hAnsi="仿宋" w:eastAsia="仿宋" w:cs="仿宋"/>
          <w:szCs w:val="21"/>
        </w:rPr>
        <w:t>供应商的</w:t>
      </w:r>
      <w:r>
        <w:rPr>
          <w:rFonts w:hint="eastAsia" w:ascii="仿宋" w:hAnsi="仿宋" w:eastAsia="仿宋" w:cs="仿宋"/>
          <w:szCs w:val="21"/>
          <w:lang w:eastAsia="zh-CN"/>
        </w:rPr>
        <w:t>投标（响应）</w:t>
      </w:r>
      <w:r>
        <w:rPr>
          <w:rFonts w:hint="eastAsia" w:ascii="仿宋" w:hAnsi="仿宋" w:eastAsia="仿宋" w:cs="仿宋"/>
          <w:szCs w:val="21"/>
        </w:rPr>
        <w:t>文件由同一单位或者同一人编制，或者由同一人分阶段参与编制的。</w:t>
      </w:r>
    </w:p>
    <w:p w14:paraId="770921CD">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（四）不同</w:t>
      </w:r>
      <w:r>
        <w:rPr>
          <w:rFonts w:hint="eastAsia" w:ascii="仿宋" w:hAnsi="仿宋" w:eastAsia="仿宋" w:cs="仿宋"/>
          <w:szCs w:val="21"/>
          <w:lang w:eastAsia="zh-CN"/>
        </w:rPr>
        <w:t>投标（响应）</w:t>
      </w:r>
      <w:r>
        <w:rPr>
          <w:rFonts w:hint="eastAsia" w:ascii="仿宋" w:hAnsi="仿宋" w:eastAsia="仿宋" w:cs="仿宋"/>
          <w:szCs w:val="21"/>
        </w:rPr>
        <w:t>供应商的</w:t>
      </w:r>
      <w:r>
        <w:rPr>
          <w:rFonts w:hint="eastAsia" w:ascii="仿宋" w:hAnsi="仿宋" w:eastAsia="仿宋" w:cs="仿宋"/>
          <w:szCs w:val="21"/>
          <w:lang w:eastAsia="zh-CN"/>
        </w:rPr>
        <w:t>投标（响应）</w:t>
      </w:r>
      <w:r>
        <w:rPr>
          <w:rFonts w:hint="eastAsia" w:ascii="仿宋" w:hAnsi="仿宋" w:eastAsia="仿宋" w:cs="仿宋"/>
          <w:szCs w:val="21"/>
        </w:rPr>
        <w:t>文件或部分</w:t>
      </w:r>
      <w:r>
        <w:rPr>
          <w:rFonts w:hint="eastAsia" w:ascii="仿宋" w:hAnsi="仿宋" w:eastAsia="仿宋" w:cs="仿宋"/>
          <w:szCs w:val="21"/>
          <w:lang w:eastAsia="zh-CN"/>
        </w:rPr>
        <w:t>投标（响应）</w:t>
      </w:r>
      <w:r>
        <w:rPr>
          <w:rFonts w:hint="eastAsia" w:ascii="仿宋" w:hAnsi="仿宋" w:eastAsia="仿宋" w:cs="仿宋"/>
          <w:szCs w:val="21"/>
        </w:rPr>
        <w:t>文件相互混装。</w:t>
      </w:r>
    </w:p>
    <w:p w14:paraId="4B06BC7A">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（五）不同</w:t>
      </w:r>
      <w:r>
        <w:rPr>
          <w:rFonts w:hint="eastAsia" w:ascii="仿宋" w:hAnsi="仿宋" w:eastAsia="仿宋" w:cs="仿宋"/>
          <w:szCs w:val="21"/>
          <w:lang w:eastAsia="zh-CN"/>
        </w:rPr>
        <w:t>投标（响应）</w:t>
      </w:r>
      <w:r>
        <w:rPr>
          <w:rFonts w:hint="eastAsia" w:ascii="仿宋" w:hAnsi="仿宋" w:eastAsia="仿宋" w:cs="仿宋"/>
          <w:szCs w:val="21"/>
        </w:rPr>
        <w:t>供应商的</w:t>
      </w:r>
      <w:r>
        <w:rPr>
          <w:rFonts w:hint="eastAsia" w:ascii="仿宋" w:hAnsi="仿宋" w:eastAsia="仿宋" w:cs="仿宋"/>
          <w:szCs w:val="21"/>
          <w:lang w:eastAsia="zh-CN"/>
        </w:rPr>
        <w:t>投标（响应）</w:t>
      </w:r>
      <w:r>
        <w:rPr>
          <w:rFonts w:hint="eastAsia" w:ascii="仿宋" w:hAnsi="仿宋" w:eastAsia="仿宋" w:cs="仿宋"/>
          <w:szCs w:val="21"/>
        </w:rPr>
        <w:t>文件内容存在非正常一致。</w:t>
      </w:r>
    </w:p>
    <w:p w14:paraId="6DD5EE84">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（六）由同一单位工作人员为两家以上（含两家）供应商进行同一项</w:t>
      </w:r>
      <w:r>
        <w:rPr>
          <w:rFonts w:hint="eastAsia" w:ascii="仿宋" w:hAnsi="仿宋" w:eastAsia="仿宋" w:cs="仿宋"/>
          <w:szCs w:val="21"/>
          <w:lang w:eastAsia="zh-CN"/>
        </w:rPr>
        <w:t>投标（响应）</w:t>
      </w:r>
      <w:r>
        <w:rPr>
          <w:rFonts w:hint="eastAsia" w:ascii="仿宋" w:hAnsi="仿宋" w:eastAsia="仿宋" w:cs="仿宋"/>
          <w:szCs w:val="21"/>
        </w:rPr>
        <w:t>活动的。</w:t>
      </w:r>
    </w:p>
    <w:p w14:paraId="503F10B4">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（七）不同</w:t>
      </w:r>
      <w:r>
        <w:rPr>
          <w:rFonts w:hint="eastAsia" w:ascii="仿宋" w:hAnsi="仿宋" w:eastAsia="仿宋" w:cs="仿宋"/>
          <w:szCs w:val="21"/>
          <w:lang w:eastAsia="zh-CN"/>
        </w:rPr>
        <w:t>投标（响应）</w:t>
      </w:r>
      <w:r>
        <w:rPr>
          <w:rFonts w:hint="eastAsia" w:ascii="仿宋" w:hAnsi="仿宋" w:eastAsia="仿宋" w:cs="仿宋"/>
          <w:szCs w:val="21"/>
        </w:rPr>
        <w:t>人的</w:t>
      </w:r>
      <w:r>
        <w:rPr>
          <w:rFonts w:hint="eastAsia" w:ascii="仿宋" w:hAnsi="仿宋" w:eastAsia="仿宋" w:cs="仿宋"/>
          <w:szCs w:val="21"/>
          <w:lang w:eastAsia="zh-CN"/>
        </w:rPr>
        <w:t>投标（响应）</w:t>
      </w:r>
      <w:r>
        <w:rPr>
          <w:rFonts w:hint="eastAsia" w:ascii="仿宋" w:hAnsi="仿宋" w:eastAsia="仿宋" w:cs="仿宋"/>
          <w:szCs w:val="21"/>
        </w:rPr>
        <w:t>报价呈规律性差异。</w:t>
      </w:r>
    </w:p>
    <w:p w14:paraId="70F02A19">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（八）不同</w:t>
      </w:r>
      <w:r>
        <w:rPr>
          <w:rFonts w:hint="eastAsia" w:ascii="仿宋" w:hAnsi="仿宋" w:eastAsia="仿宋" w:cs="仿宋"/>
          <w:szCs w:val="21"/>
          <w:lang w:eastAsia="zh-CN"/>
        </w:rPr>
        <w:t>投标（响应）</w:t>
      </w:r>
      <w:r>
        <w:rPr>
          <w:rFonts w:hint="eastAsia" w:ascii="仿宋" w:hAnsi="仿宋" w:eastAsia="仿宋" w:cs="仿宋"/>
          <w:szCs w:val="21"/>
        </w:rPr>
        <w:t>人的</w:t>
      </w:r>
      <w:r>
        <w:rPr>
          <w:rFonts w:hint="eastAsia" w:ascii="仿宋" w:hAnsi="仿宋" w:eastAsia="仿宋" w:cs="仿宋"/>
          <w:szCs w:val="21"/>
          <w:lang w:eastAsia="zh-CN"/>
        </w:rPr>
        <w:t>投标（响应）</w:t>
      </w:r>
      <w:r>
        <w:rPr>
          <w:rFonts w:hint="eastAsia" w:ascii="仿宋" w:hAnsi="仿宋" w:eastAsia="仿宋" w:cs="仿宋"/>
          <w:szCs w:val="21"/>
        </w:rPr>
        <w:t>保证金从同一单位或者个人的账户转出。</w:t>
      </w:r>
    </w:p>
    <w:p w14:paraId="250CE3A8">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（九）主管部门依照法律、法规认定的其他情形。</w:t>
      </w:r>
    </w:p>
    <w:p w14:paraId="1ABC3693">
      <w:pPr>
        <w:keepNext w:val="0"/>
        <w:keepLines w:val="0"/>
        <w:kinsoku/>
        <w:overflowPunct/>
        <w:topLinePunct w:val="0"/>
        <w:bidi w:val="0"/>
        <w:spacing w:beforeAutospacing="0" w:afterAutospacing="0" w:line="560" w:lineRule="exact"/>
        <w:ind w:left="0" w:right="0" w:firstLine="422" w:firstLineChars="200"/>
        <w:rPr>
          <w:rFonts w:hint="eastAsia" w:ascii="仿宋" w:hAnsi="仿宋" w:eastAsia="仿宋" w:cs="仿宋"/>
          <w:b/>
          <w:szCs w:val="21"/>
        </w:rPr>
      </w:pPr>
      <w:r>
        <w:rPr>
          <w:rFonts w:hint="eastAsia" w:ascii="仿宋" w:hAnsi="仿宋" w:eastAsia="仿宋" w:cs="仿宋"/>
          <w:b/>
          <w:szCs w:val="21"/>
        </w:rPr>
        <w:t>三、我单位已充分知悉下列情形存在法律风险，在</w:t>
      </w:r>
      <w:r>
        <w:rPr>
          <w:rFonts w:hint="eastAsia" w:ascii="仿宋" w:hAnsi="仿宋" w:eastAsia="仿宋" w:cs="仿宋"/>
          <w:b/>
          <w:szCs w:val="21"/>
          <w:lang w:eastAsia="zh-CN"/>
        </w:rPr>
        <w:t>投标（响应）</w:t>
      </w:r>
      <w:r>
        <w:rPr>
          <w:rFonts w:hint="eastAsia" w:ascii="仿宋" w:hAnsi="仿宋" w:eastAsia="仿宋" w:cs="仿宋"/>
          <w:b/>
          <w:szCs w:val="21"/>
        </w:rPr>
        <w:t>前已对相关风险事项进行排查。</w:t>
      </w:r>
    </w:p>
    <w:p w14:paraId="1087B49C">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b/>
          <w:szCs w:val="21"/>
        </w:rPr>
      </w:pPr>
      <w:r>
        <w:rPr>
          <w:rFonts w:hint="eastAsia" w:ascii="仿宋" w:hAnsi="仿宋" w:eastAsia="仿宋" w:cs="仿宋"/>
          <w:szCs w:val="21"/>
        </w:rPr>
        <w:t>（一）对于从其他主体获取的</w:t>
      </w:r>
      <w:r>
        <w:rPr>
          <w:rFonts w:hint="eastAsia" w:ascii="仿宋" w:hAnsi="仿宋" w:eastAsia="仿宋" w:cs="仿宋"/>
          <w:szCs w:val="21"/>
          <w:lang w:eastAsia="zh-CN"/>
        </w:rPr>
        <w:t>投标（响应）</w:t>
      </w:r>
      <w:r>
        <w:rPr>
          <w:rFonts w:hint="eastAsia" w:ascii="仿宋" w:hAnsi="仿宋" w:eastAsia="仿宋" w:cs="仿宋"/>
          <w:szCs w:val="21"/>
        </w:rPr>
        <w:t>资料，我单位应审慎核查，确保其真实性。</w:t>
      </w:r>
      <w:r>
        <w:rPr>
          <w:rFonts w:hint="eastAsia" w:ascii="仿宋" w:hAnsi="仿宋" w:eastAsia="仿宋" w:cs="仿宋"/>
          <w:b/>
          <w:szCs w:val="21"/>
        </w:rPr>
        <w:t>如主管部门查实</w:t>
      </w:r>
      <w:r>
        <w:rPr>
          <w:rFonts w:hint="eastAsia" w:ascii="仿宋" w:hAnsi="仿宋" w:eastAsia="仿宋" w:cs="仿宋"/>
          <w:b/>
          <w:szCs w:val="21"/>
          <w:lang w:eastAsia="zh-CN"/>
        </w:rPr>
        <w:t>投标（响应）</w:t>
      </w:r>
      <w:r>
        <w:rPr>
          <w:rFonts w:hint="eastAsia" w:ascii="仿宋" w:hAnsi="仿宋" w:eastAsia="仿宋" w:cs="仿宋"/>
          <w:b/>
          <w:szCs w:val="21"/>
        </w:rPr>
        <w:t>文件中存在虚假资料的，无论相关资料是否由第三方或本公司员工提供，均不影响主管部门对供应商存在“隐瞒真实情况，提供虚假资料”违法行为的认定。</w:t>
      </w:r>
    </w:p>
    <w:p w14:paraId="5E5E4868">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（二）对于涉及国家机关出具的公文、证件、证明材料等文件，一旦涉嫌虚假，经查实，主管部门将依法从严处理，并移送有关部门追究法律责任；涉嫌犯罪的，移送司法机关处理。</w:t>
      </w:r>
    </w:p>
    <w:p w14:paraId="53A1D7C7">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（三）我单位对</w:t>
      </w:r>
      <w:r>
        <w:rPr>
          <w:rFonts w:hint="eastAsia" w:ascii="仿宋" w:hAnsi="仿宋" w:eastAsia="仿宋" w:cs="仿宋"/>
          <w:szCs w:val="21"/>
          <w:lang w:eastAsia="zh-CN"/>
        </w:rPr>
        <w:t>投标（响应）</w:t>
      </w:r>
      <w:r>
        <w:rPr>
          <w:rFonts w:hint="eastAsia" w:ascii="仿宋" w:hAnsi="仿宋" w:eastAsia="仿宋" w:cs="仿宋"/>
          <w:szCs w:val="21"/>
        </w:rPr>
        <w:t>电子密钥或电子营业执照负有妥善保管、及时变更和续期等主体责任；使用电子密钥或电子营业执照在深圳政府采购网站进行的活动，均具有法律效力，须承担相应的法律后果。若</w:t>
      </w:r>
      <w:r>
        <w:rPr>
          <w:rFonts w:hint="eastAsia" w:ascii="仿宋" w:hAnsi="仿宋" w:eastAsia="仿宋" w:cs="仿宋"/>
          <w:b/>
          <w:bCs/>
          <w:szCs w:val="21"/>
        </w:rPr>
        <w:t>擅自将</w:t>
      </w:r>
      <w:r>
        <w:rPr>
          <w:rFonts w:hint="eastAsia" w:ascii="仿宋" w:hAnsi="仿宋" w:eastAsia="仿宋" w:cs="仿宋"/>
          <w:b/>
          <w:bCs/>
          <w:szCs w:val="21"/>
          <w:lang w:eastAsia="zh-CN"/>
        </w:rPr>
        <w:t>投标（响应）</w:t>
      </w:r>
      <w:r>
        <w:rPr>
          <w:rFonts w:hint="eastAsia" w:ascii="仿宋" w:hAnsi="仿宋" w:eastAsia="仿宋" w:cs="仿宋"/>
          <w:b/>
          <w:bCs/>
          <w:szCs w:val="21"/>
        </w:rPr>
        <w:t>密钥或电子营业执照出借他人使用所造成的法律后果，由我单位自行承担</w:t>
      </w:r>
      <w:r>
        <w:rPr>
          <w:rFonts w:hint="eastAsia" w:ascii="仿宋" w:hAnsi="仿宋" w:eastAsia="仿宋" w:cs="仿宋"/>
          <w:szCs w:val="21"/>
        </w:rPr>
        <w:t>。</w:t>
      </w:r>
    </w:p>
    <w:p w14:paraId="5E701FED">
      <w:pPr>
        <w:keepNext w:val="0"/>
        <w:keepLines w:val="0"/>
        <w:kinsoku/>
        <w:overflowPunct/>
        <w:topLinePunct w:val="0"/>
        <w:bidi w:val="0"/>
        <w:spacing w:beforeAutospacing="0" w:afterAutospacing="0" w:line="560" w:lineRule="exact"/>
        <w:ind w:left="0" w:right="0" w:firstLine="422" w:firstLineChars="200"/>
        <w:rPr>
          <w:rFonts w:hint="eastAsia" w:ascii="仿宋" w:hAnsi="仿宋" w:eastAsia="仿宋" w:cs="仿宋"/>
          <w:b/>
          <w:szCs w:val="21"/>
        </w:rPr>
      </w:pPr>
      <w:r>
        <w:rPr>
          <w:rFonts w:hint="eastAsia" w:ascii="仿宋" w:hAnsi="仿宋" w:eastAsia="仿宋" w:cs="仿宋"/>
          <w:b/>
          <w:szCs w:val="21"/>
        </w:rPr>
        <w:t>四、我单位已充分知悉政府采购违法、违规行为的法律后果。</w:t>
      </w:r>
    </w:p>
    <w:p w14:paraId="0E1D18C4">
      <w:pPr>
        <w:keepNext w:val="0"/>
        <w:keepLines w:val="0"/>
        <w:kinsoku/>
        <w:overflowPunct/>
        <w:topLinePunct w:val="0"/>
        <w:bidi w:val="0"/>
        <w:spacing w:beforeAutospacing="0" w:afterAutospacing="0" w:line="560" w:lineRule="exact"/>
        <w:ind w:left="0" w:right="0" w:firstLine="420" w:firstLineChars="200"/>
        <w:rPr>
          <w:rFonts w:hint="eastAsia" w:ascii="仿宋" w:hAnsi="仿宋" w:eastAsia="仿宋" w:cs="仿宋"/>
          <w:szCs w:val="21"/>
        </w:rPr>
      </w:pPr>
      <w:r>
        <w:rPr>
          <w:rFonts w:hint="eastAsia" w:ascii="仿宋" w:hAnsi="仿宋" w:eastAsia="仿宋" w:cs="仿宋"/>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5CEF68A3">
      <w:pPr>
        <w:keepNext w:val="0"/>
        <w:keepLines w:val="0"/>
        <w:widowControl/>
        <w:kinsoku/>
        <w:overflowPunct/>
        <w:topLinePunct w:val="0"/>
        <w:bidi w:val="0"/>
        <w:spacing w:beforeAutospacing="0" w:afterAutospacing="0" w:line="560" w:lineRule="exact"/>
        <w:ind w:left="0" w:right="0" w:firstLine="422" w:firstLineChars="200"/>
        <w:jc w:val="left"/>
        <w:rPr>
          <w:rFonts w:hint="eastAsia" w:ascii="仿宋" w:hAnsi="仿宋" w:eastAsia="仿宋" w:cs="仿宋"/>
          <w:b/>
          <w:bCs/>
          <w:color w:val="000000" w:themeColor="text1"/>
          <w:kern w:val="0"/>
          <w:sz w:val="22"/>
          <w:lang w:bidi="ar"/>
          <w14:textFill>
            <w14:solidFill>
              <w14:schemeClr w14:val="tx1"/>
            </w14:solidFill>
          </w14:textFill>
        </w:rPr>
      </w:pPr>
      <w:r>
        <w:rPr>
          <w:rFonts w:hint="eastAsia" w:ascii="仿宋" w:hAnsi="仿宋" w:eastAsia="仿宋" w:cs="仿宋"/>
          <w:b/>
          <w:bCs/>
          <w:color w:val="FF0000"/>
          <w:szCs w:val="21"/>
          <w:highlight w:val="yellow"/>
        </w:rPr>
        <w:t>以下文字请</w:t>
      </w:r>
      <w:r>
        <w:rPr>
          <w:rFonts w:hint="eastAsia" w:ascii="仿宋" w:hAnsi="仿宋" w:eastAsia="仿宋" w:cs="仿宋"/>
          <w:b/>
          <w:bCs/>
          <w:color w:val="FF0000"/>
          <w:szCs w:val="21"/>
          <w:highlight w:val="yellow"/>
          <w:lang w:eastAsia="zh-CN"/>
        </w:rPr>
        <w:t>投标（响应）</w:t>
      </w:r>
      <w:r>
        <w:rPr>
          <w:rFonts w:hint="eastAsia" w:ascii="仿宋" w:hAnsi="仿宋" w:eastAsia="仿宋" w:cs="仿宋"/>
          <w:b/>
          <w:bCs/>
          <w:color w:val="FF0000"/>
          <w:szCs w:val="21"/>
          <w:highlight w:val="yellow"/>
        </w:rPr>
        <w:t>供应商抄写并确认：“我单位已仔细阅读《政府采购违法行为风险知悉确认书》，充分知悉违法行为的法律后果，并承诺将严谨、诚信、依法依规参与政府采购活动”。</w:t>
      </w:r>
      <w:r>
        <w:rPr>
          <w:rFonts w:hint="eastAsia" w:ascii="仿宋" w:hAnsi="仿宋" w:eastAsia="仿宋" w:cs="仿宋"/>
          <w:b/>
          <w:bCs/>
          <w:color w:val="000000" w:themeColor="text1"/>
          <w:kern w:val="0"/>
          <w:sz w:val="22"/>
          <w:lang w:bidi="ar"/>
          <w14:textFill>
            <w14:solidFill>
              <w14:schemeClr w14:val="tx1"/>
            </w14:solidFill>
          </w14:textFill>
        </w:rPr>
        <w:t xml:space="preserve"> </w:t>
      </w:r>
    </w:p>
    <w:p w14:paraId="2D088C39">
      <w:pPr>
        <w:keepNext w:val="0"/>
        <w:keepLines w:val="0"/>
        <w:kinsoku/>
        <w:overflowPunct/>
        <w:topLinePunct w:val="0"/>
        <w:autoSpaceDE w:val="0"/>
        <w:autoSpaceDN w:val="0"/>
        <w:bidi w:val="0"/>
        <w:adjustRightInd w:val="0"/>
        <w:spacing w:beforeAutospacing="0" w:afterAutospacing="0" w:line="560" w:lineRule="exact"/>
        <w:ind w:left="0" w:right="0" w:firstLine="440" w:firstLineChars="200"/>
        <w:rPr>
          <w:rFonts w:hint="eastAsia" w:ascii="仿宋" w:hAnsi="仿宋" w:eastAsia="仿宋" w:cs="仿宋"/>
          <w:color w:val="000000" w:themeColor="text1"/>
          <w:sz w:val="22"/>
          <w:u w:val="single"/>
          <w:lang w:bidi="ar"/>
          <w14:textFill>
            <w14:solidFill>
              <w14:schemeClr w14:val="tx1"/>
            </w14:solidFill>
          </w14:textFill>
        </w:rPr>
      </w:pPr>
      <w:r>
        <w:rPr>
          <w:rFonts w:hint="eastAsia" w:ascii="仿宋" w:hAnsi="仿宋" w:eastAsia="仿宋" w:cs="仿宋"/>
          <w:color w:val="000000" w:themeColor="text1"/>
          <w:sz w:val="22"/>
          <w:u w:val="single"/>
          <w:lang w:bidi="ar"/>
          <w14:textFill>
            <w14:solidFill>
              <w14:schemeClr w14:val="tx1"/>
            </w14:solidFill>
          </w14:textFill>
        </w:rPr>
        <w:t xml:space="preserve">                                                                           </w:t>
      </w:r>
    </w:p>
    <w:p w14:paraId="375BC8B1">
      <w:pPr>
        <w:keepNext w:val="0"/>
        <w:keepLines w:val="0"/>
        <w:kinsoku/>
        <w:overflowPunct/>
        <w:topLinePunct w:val="0"/>
        <w:autoSpaceDE w:val="0"/>
        <w:autoSpaceDN w:val="0"/>
        <w:bidi w:val="0"/>
        <w:adjustRightInd w:val="0"/>
        <w:spacing w:beforeAutospacing="0" w:afterAutospacing="0" w:line="560" w:lineRule="exact"/>
        <w:ind w:left="0" w:right="0" w:firstLine="440" w:firstLineChars="200"/>
        <w:rPr>
          <w:rFonts w:hint="eastAsia" w:ascii="仿宋" w:hAnsi="仿宋" w:eastAsia="仿宋" w:cs="仿宋"/>
          <w:color w:val="000000" w:themeColor="text1"/>
          <w:sz w:val="22"/>
          <w:u w:val="single"/>
          <w:lang w:bidi="ar"/>
          <w14:textFill>
            <w14:solidFill>
              <w14:schemeClr w14:val="tx1"/>
            </w14:solidFill>
          </w14:textFill>
        </w:rPr>
      </w:pPr>
      <w:r>
        <w:rPr>
          <w:rFonts w:hint="eastAsia" w:ascii="仿宋" w:hAnsi="仿宋" w:eastAsia="仿宋" w:cs="仿宋"/>
          <w:color w:val="000000" w:themeColor="text1"/>
          <w:sz w:val="22"/>
          <w:u w:val="single"/>
          <w:lang w:bidi="ar"/>
          <w14:textFill>
            <w14:solidFill>
              <w14:schemeClr w14:val="tx1"/>
            </w14:solidFill>
          </w14:textFill>
        </w:rPr>
        <w:t xml:space="preserve">                                                                           </w:t>
      </w:r>
    </w:p>
    <w:p w14:paraId="39773781">
      <w:pPr>
        <w:keepNext w:val="0"/>
        <w:keepLines w:val="0"/>
        <w:kinsoku/>
        <w:overflowPunct/>
        <w:topLinePunct w:val="0"/>
        <w:autoSpaceDE w:val="0"/>
        <w:autoSpaceDN w:val="0"/>
        <w:bidi w:val="0"/>
        <w:adjustRightInd w:val="0"/>
        <w:spacing w:beforeAutospacing="0" w:afterAutospacing="0" w:line="560" w:lineRule="exact"/>
        <w:ind w:left="0" w:right="0" w:firstLine="440" w:firstLineChars="200"/>
        <w:rPr>
          <w:rFonts w:hint="eastAsia" w:ascii="仿宋" w:hAnsi="仿宋" w:eastAsia="仿宋" w:cs="仿宋"/>
          <w:color w:val="000000" w:themeColor="text1"/>
          <w:sz w:val="22"/>
          <w:u w:val="single"/>
          <w:lang w:bidi="ar"/>
          <w14:textFill>
            <w14:solidFill>
              <w14:schemeClr w14:val="tx1"/>
            </w14:solidFill>
          </w14:textFill>
        </w:rPr>
      </w:pPr>
      <w:r>
        <w:rPr>
          <w:rFonts w:hint="eastAsia" w:ascii="仿宋" w:hAnsi="仿宋" w:eastAsia="仿宋" w:cs="仿宋"/>
          <w:color w:val="000000" w:themeColor="text1"/>
          <w:sz w:val="22"/>
          <w:u w:val="single"/>
          <w:lang w:bidi="ar"/>
          <w14:textFill>
            <w14:solidFill>
              <w14:schemeClr w14:val="tx1"/>
            </w14:solidFill>
          </w14:textFill>
        </w:rPr>
        <w:t xml:space="preserve">                                                                           </w:t>
      </w:r>
    </w:p>
    <w:p w14:paraId="54D97B8C">
      <w:pPr>
        <w:keepNext w:val="0"/>
        <w:keepLines w:val="0"/>
        <w:kinsoku/>
        <w:overflowPunct/>
        <w:topLinePunct w:val="0"/>
        <w:autoSpaceDE w:val="0"/>
        <w:autoSpaceDN w:val="0"/>
        <w:bidi w:val="0"/>
        <w:adjustRightInd w:val="0"/>
        <w:spacing w:beforeAutospacing="0" w:afterAutospacing="0" w:line="560" w:lineRule="exact"/>
        <w:ind w:left="0" w:right="0" w:firstLine="440" w:firstLineChars="200"/>
        <w:rPr>
          <w:rFonts w:hint="eastAsia" w:ascii="仿宋" w:hAnsi="仿宋" w:eastAsia="仿宋" w:cs="仿宋"/>
          <w:color w:val="000000" w:themeColor="text1"/>
          <w:sz w:val="22"/>
          <w:u w:val="single"/>
          <w:lang w:bidi="ar"/>
          <w14:textFill>
            <w14:solidFill>
              <w14:schemeClr w14:val="tx1"/>
            </w14:solidFill>
          </w14:textFill>
        </w:rPr>
      </w:pPr>
      <w:r>
        <w:rPr>
          <w:rFonts w:hint="eastAsia" w:ascii="仿宋" w:hAnsi="仿宋" w:eastAsia="仿宋" w:cs="仿宋"/>
          <w:color w:val="000000" w:themeColor="text1"/>
          <w:sz w:val="22"/>
          <w:u w:val="single"/>
          <w:lang w:bidi="ar"/>
          <w14:textFill>
            <w14:solidFill>
              <w14:schemeClr w14:val="tx1"/>
            </w14:solidFill>
          </w14:textFill>
        </w:rPr>
        <w:t xml:space="preserve">                                                                           </w:t>
      </w:r>
    </w:p>
    <w:p w14:paraId="67E33D75">
      <w:pPr>
        <w:keepNext w:val="0"/>
        <w:keepLines w:val="0"/>
        <w:kinsoku/>
        <w:overflowPunct/>
        <w:topLinePunct w:val="0"/>
        <w:autoSpaceDE w:val="0"/>
        <w:autoSpaceDN w:val="0"/>
        <w:bidi w:val="0"/>
        <w:adjustRightInd w:val="0"/>
        <w:spacing w:beforeAutospacing="0" w:afterAutospacing="0" w:line="560" w:lineRule="exact"/>
        <w:ind w:left="0" w:right="0" w:firstLine="440" w:firstLineChars="200"/>
        <w:rPr>
          <w:rFonts w:hint="eastAsia" w:ascii="仿宋" w:hAnsi="仿宋" w:eastAsia="仿宋" w:cs="仿宋"/>
          <w:color w:val="000000" w:themeColor="text1"/>
          <w:sz w:val="22"/>
          <w:lang w:bidi="ar"/>
          <w14:textFill>
            <w14:solidFill>
              <w14:schemeClr w14:val="tx1"/>
            </w14:solidFill>
          </w14:textFill>
        </w:rPr>
      </w:pPr>
    </w:p>
    <w:p w14:paraId="0BD54161">
      <w:pPr>
        <w:keepNext w:val="0"/>
        <w:keepLines w:val="0"/>
        <w:widowControl/>
        <w:kinsoku/>
        <w:wordWrap w:val="0"/>
        <w:overflowPunct/>
        <w:topLinePunct w:val="0"/>
        <w:autoSpaceDE w:val="0"/>
        <w:autoSpaceDN w:val="0"/>
        <w:bidi w:val="0"/>
        <w:spacing w:beforeAutospacing="0" w:afterAutospacing="0" w:line="560" w:lineRule="exact"/>
        <w:ind w:left="0" w:right="0" w:firstLine="404" w:firstLineChars="200"/>
        <w:jc w:val="right"/>
        <w:rPr>
          <w:rFonts w:hint="eastAsia" w:ascii="仿宋" w:hAnsi="仿宋" w:eastAsia="仿宋" w:cs="仿宋"/>
          <w:spacing w:val="-4"/>
          <w:kern w:val="0"/>
          <w:szCs w:val="21"/>
          <w:u w:val="single"/>
        </w:rPr>
      </w:pPr>
      <w:r>
        <w:rPr>
          <w:rFonts w:hint="eastAsia" w:ascii="仿宋" w:hAnsi="仿宋" w:eastAsia="仿宋" w:cs="仿宋"/>
          <w:spacing w:val="-4"/>
          <w:kern w:val="0"/>
          <w:szCs w:val="21"/>
        </w:rPr>
        <w:t>负责人/</w:t>
      </w:r>
      <w:r>
        <w:rPr>
          <w:rFonts w:hint="eastAsia" w:ascii="仿宋" w:hAnsi="仿宋" w:eastAsia="仿宋" w:cs="仿宋"/>
          <w:spacing w:val="-4"/>
          <w:kern w:val="0"/>
          <w:szCs w:val="21"/>
          <w:lang w:eastAsia="zh-CN"/>
        </w:rPr>
        <w:t>投标（响应）</w:t>
      </w:r>
      <w:r>
        <w:rPr>
          <w:rFonts w:hint="eastAsia" w:ascii="仿宋" w:hAnsi="仿宋" w:eastAsia="仿宋" w:cs="仿宋"/>
          <w:spacing w:val="-4"/>
          <w:kern w:val="0"/>
          <w:szCs w:val="21"/>
        </w:rPr>
        <w:t>授权代表签名：</w:t>
      </w:r>
      <w:r>
        <w:rPr>
          <w:rFonts w:hint="eastAsia" w:ascii="仿宋" w:hAnsi="仿宋" w:eastAsia="仿宋" w:cs="仿宋"/>
          <w:spacing w:val="-4"/>
          <w:kern w:val="0"/>
          <w:szCs w:val="21"/>
          <w:u w:val="single"/>
        </w:rPr>
        <w:t xml:space="preserve">              </w:t>
      </w:r>
    </w:p>
    <w:p w14:paraId="59BC27F9">
      <w:pPr>
        <w:keepNext w:val="0"/>
        <w:keepLines w:val="0"/>
        <w:widowControl/>
        <w:kinsoku/>
        <w:wordWrap w:val="0"/>
        <w:overflowPunct/>
        <w:topLinePunct w:val="0"/>
        <w:autoSpaceDE w:val="0"/>
        <w:autoSpaceDN w:val="0"/>
        <w:bidi w:val="0"/>
        <w:spacing w:beforeAutospacing="0" w:afterAutospacing="0" w:line="560" w:lineRule="exact"/>
        <w:ind w:left="0" w:right="0" w:firstLine="404" w:firstLineChars="200"/>
        <w:jc w:val="right"/>
        <w:rPr>
          <w:rFonts w:hint="eastAsia" w:ascii="仿宋" w:hAnsi="仿宋" w:eastAsia="仿宋" w:cs="仿宋"/>
          <w:spacing w:val="-4"/>
          <w:kern w:val="0"/>
          <w:szCs w:val="21"/>
          <w:u w:val="single"/>
        </w:rPr>
      </w:pPr>
      <w:r>
        <w:rPr>
          <w:rFonts w:hint="eastAsia" w:ascii="仿宋" w:hAnsi="仿宋" w:eastAsia="仿宋" w:cs="仿宋"/>
          <w:spacing w:val="-4"/>
          <w:kern w:val="0"/>
          <w:szCs w:val="21"/>
        </w:rPr>
        <w:t>知悉人（公章）：</w:t>
      </w:r>
      <w:r>
        <w:rPr>
          <w:rFonts w:hint="eastAsia" w:ascii="仿宋" w:hAnsi="仿宋" w:eastAsia="仿宋" w:cs="仿宋"/>
          <w:spacing w:val="-4"/>
          <w:kern w:val="0"/>
          <w:szCs w:val="21"/>
          <w:u w:val="single"/>
        </w:rPr>
        <w:t xml:space="preserve">              </w:t>
      </w:r>
    </w:p>
    <w:p w14:paraId="1197609B">
      <w:pPr>
        <w:keepNext w:val="0"/>
        <w:keepLines w:val="0"/>
        <w:widowControl/>
        <w:kinsoku/>
        <w:wordWrap w:val="0"/>
        <w:overflowPunct/>
        <w:topLinePunct w:val="0"/>
        <w:autoSpaceDE w:val="0"/>
        <w:autoSpaceDN w:val="0"/>
        <w:bidi w:val="0"/>
        <w:spacing w:beforeAutospacing="0" w:afterAutospacing="0" w:line="560" w:lineRule="exact"/>
        <w:ind w:left="0" w:right="0" w:firstLine="404" w:firstLineChars="200"/>
        <w:jc w:val="right"/>
        <w:rPr>
          <w:rFonts w:hint="eastAsia" w:ascii="仿宋" w:hAnsi="仿宋" w:eastAsia="仿宋" w:cs="仿宋"/>
          <w:spacing w:val="-4"/>
          <w:kern w:val="0"/>
          <w:szCs w:val="21"/>
          <w:u w:val="single"/>
        </w:rPr>
      </w:pPr>
      <w:r>
        <w:rPr>
          <w:rFonts w:hint="eastAsia" w:ascii="仿宋" w:hAnsi="仿宋" w:eastAsia="仿宋" w:cs="仿宋"/>
          <w:spacing w:val="-4"/>
          <w:kern w:val="0"/>
          <w:szCs w:val="21"/>
        </w:rPr>
        <w:t xml:space="preserve">     日期：</w:t>
      </w:r>
      <w:r>
        <w:rPr>
          <w:rFonts w:hint="eastAsia" w:ascii="仿宋" w:hAnsi="仿宋" w:eastAsia="仿宋" w:cs="仿宋"/>
          <w:spacing w:val="-4"/>
          <w:kern w:val="0"/>
          <w:szCs w:val="21"/>
          <w:u w:val="single"/>
        </w:rPr>
        <w:t xml:space="preserve">              </w:t>
      </w:r>
    </w:p>
    <w:p w14:paraId="3ED35071">
      <w:pPr>
        <w:keepNext w:val="0"/>
        <w:keepLines w:val="0"/>
        <w:widowControl/>
        <w:kinsoku/>
        <w:overflowPunct/>
        <w:topLinePunct w:val="0"/>
        <w:autoSpaceDE w:val="0"/>
        <w:autoSpaceDN w:val="0"/>
        <w:bidi w:val="0"/>
        <w:spacing w:beforeAutospacing="0" w:afterAutospacing="0" w:line="560" w:lineRule="exact"/>
        <w:ind w:left="0" w:right="0" w:firstLine="406" w:firstLineChars="200"/>
        <w:jc w:val="left"/>
        <w:rPr>
          <w:rFonts w:hint="eastAsia" w:ascii="仿宋" w:hAnsi="仿宋" w:eastAsia="仿宋" w:cs="仿宋"/>
          <w:b/>
          <w:bCs/>
          <w:color w:val="FF0000"/>
          <w:spacing w:val="-4"/>
          <w:kern w:val="0"/>
          <w:szCs w:val="21"/>
          <w:lang w:bidi="ar"/>
        </w:rPr>
      </w:pPr>
      <w:r>
        <w:rPr>
          <w:rFonts w:hint="eastAsia" w:ascii="仿宋" w:hAnsi="仿宋" w:eastAsia="仿宋" w:cs="仿宋"/>
          <w:b/>
          <w:bCs/>
          <w:color w:val="FF0000"/>
          <w:spacing w:val="-4"/>
          <w:kern w:val="0"/>
          <w:szCs w:val="21"/>
          <w:lang w:bidi="ar"/>
        </w:rPr>
        <w:t>注：</w:t>
      </w:r>
    </w:p>
    <w:p w14:paraId="26A7151B">
      <w:pPr>
        <w:keepNext w:val="0"/>
        <w:keepLines w:val="0"/>
        <w:widowControl/>
        <w:kinsoku/>
        <w:overflowPunct/>
        <w:topLinePunct w:val="0"/>
        <w:autoSpaceDE w:val="0"/>
        <w:autoSpaceDN w:val="0"/>
        <w:bidi w:val="0"/>
        <w:spacing w:beforeAutospacing="0" w:afterAutospacing="0" w:line="560" w:lineRule="exact"/>
        <w:ind w:left="0" w:right="0" w:firstLine="406" w:firstLineChars="200"/>
        <w:jc w:val="left"/>
        <w:rPr>
          <w:rFonts w:hint="eastAsia" w:ascii="仿宋" w:hAnsi="仿宋" w:eastAsia="仿宋" w:cs="仿宋"/>
          <w:b/>
          <w:bCs/>
          <w:color w:val="FF0000"/>
          <w:spacing w:val="-4"/>
          <w:kern w:val="0"/>
          <w:szCs w:val="21"/>
          <w:lang w:bidi="ar"/>
        </w:rPr>
      </w:pPr>
      <w:r>
        <w:rPr>
          <w:rFonts w:hint="eastAsia" w:ascii="仿宋" w:hAnsi="仿宋" w:eastAsia="仿宋" w:cs="仿宋"/>
          <w:b/>
          <w:bCs/>
          <w:color w:val="FF0000"/>
          <w:spacing w:val="-4"/>
          <w:kern w:val="0"/>
          <w:szCs w:val="21"/>
          <w:lang w:bidi="ar"/>
        </w:rPr>
        <w:t>1.</w:t>
      </w:r>
      <w:r>
        <w:rPr>
          <w:rFonts w:hint="eastAsia" w:ascii="仿宋" w:hAnsi="仿宋" w:eastAsia="仿宋" w:cs="仿宋"/>
          <w:b/>
          <w:bCs/>
          <w:color w:val="FF0000"/>
          <w:spacing w:val="-4"/>
          <w:kern w:val="0"/>
          <w:szCs w:val="21"/>
          <w:lang w:eastAsia="zh-CN"/>
        </w:rPr>
        <w:t>投标（响应）</w:t>
      </w:r>
      <w:r>
        <w:rPr>
          <w:rFonts w:hint="eastAsia" w:ascii="仿宋" w:hAnsi="仿宋" w:eastAsia="仿宋" w:cs="仿宋"/>
          <w:b/>
          <w:bCs/>
          <w:color w:val="FF0000"/>
          <w:spacing w:val="-4"/>
          <w:kern w:val="0"/>
          <w:szCs w:val="21"/>
        </w:rPr>
        <w:t>供应商负责人或</w:t>
      </w:r>
      <w:r>
        <w:rPr>
          <w:rFonts w:hint="eastAsia" w:ascii="仿宋" w:hAnsi="仿宋" w:eastAsia="仿宋" w:cs="仿宋"/>
          <w:b/>
          <w:bCs/>
          <w:color w:val="FF0000"/>
          <w:spacing w:val="-4"/>
          <w:kern w:val="0"/>
          <w:szCs w:val="21"/>
          <w:lang w:eastAsia="zh-CN"/>
        </w:rPr>
        <w:t>投标（响应）</w:t>
      </w:r>
      <w:r>
        <w:rPr>
          <w:rFonts w:hint="eastAsia" w:ascii="仿宋" w:hAnsi="仿宋" w:eastAsia="仿宋" w:cs="仿宋"/>
          <w:b/>
          <w:bCs/>
          <w:color w:val="FF0000"/>
          <w:spacing w:val="-4"/>
          <w:kern w:val="0"/>
          <w:szCs w:val="21"/>
        </w:rPr>
        <w:t>授权代表签字并加盖单位公章后，扫描上传至</w:t>
      </w:r>
      <w:r>
        <w:rPr>
          <w:rFonts w:hint="eastAsia" w:ascii="仿宋" w:hAnsi="仿宋" w:eastAsia="仿宋" w:cs="仿宋"/>
          <w:b/>
          <w:bCs/>
          <w:color w:val="FF0000"/>
          <w:spacing w:val="-4"/>
          <w:kern w:val="0"/>
          <w:szCs w:val="21"/>
          <w:lang w:eastAsia="zh-CN"/>
        </w:rPr>
        <w:t>投标（响应）</w:t>
      </w:r>
      <w:r>
        <w:rPr>
          <w:rFonts w:hint="eastAsia" w:ascii="仿宋" w:hAnsi="仿宋" w:eastAsia="仿宋" w:cs="仿宋"/>
          <w:b/>
          <w:bCs/>
          <w:color w:val="FF0000"/>
          <w:spacing w:val="-4"/>
          <w:kern w:val="0"/>
          <w:szCs w:val="21"/>
        </w:rPr>
        <w:t>文件一并提交。</w:t>
      </w:r>
    </w:p>
    <w:p w14:paraId="29933CA7">
      <w:pPr>
        <w:keepNext w:val="0"/>
        <w:keepLines w:val="0"/>
        <w:widowControl/>
        <w:kinsoku/>
        <w:overflowPunct/>
        <w:topLinePunct w:val="0"/>
        <w:autoSpaceDE w:val="0"/>
        <w:autoSpaceDN w:val="0"/>
        <w:bidi w:val="0"/>
        <w:spacing w:beforeAutospacing="0" w:afterAutospacing="0" w:line="560" w:lineRule="exact"/>
        <w:ind w:left="0" w:right="0" w:firstLine="406" w:firstLineChars="200"/>
        <w:jc w:val="left"/>
        <w:rPr>
          <w:rFonts w:hint="eastAsia" w:ascii="仿宋" w:hAnsi="仿宋" w:eastAsia="仿宋" w:cs="仿宋"/>
          <w:b/>
          <w:bCs/>
          <w:kern w:val="0"/>
          <w:sz w:val="32"/>
          <w:szCs w:val="32"/>
        </w:rPr>
      </w:pPr>
      <w:r>
        <w:rPr>
          <w:rFonts w:hint="eastAsia" w:ascii="仿宋" w:hAnsi="仿宋" w:eastAsia="仿宋" w:cs="仿宋"/>
          <w:b/>
          <w:bCs/>
          <w:color w:val="FF0000"/>
          <w:spacing w:val="-4"/>
          <w:kern w:val="0"/>
          <w:szCs w:val="21"/>
        </w:rPr>
        <w:t>2.该风险知悉确认书</w:t>
      </w:r>
      <w:r>
        <w:rPr>
          <w:rFonts w:hint="eastAsia" w:ascii="仿宋" w:hAnsi="仿宋" w:eastAsia="仿宋" w:cs="仿宋"/>
          <w:b/>
          <w:bCs/>
          <w:color w:val="FF0000"/>
          <w:spacing w:val="-4"/>
          <w:kern w:val="0"/>
          <w:szCs w:val="21"/>
          <w:lang w:bidi="ar"/>
        </w:rPr>
        <w:t>用于对供应商违法行为的警示，不作为供应商资格性审查及符合性审查条件。</w:t>
      </w:r>
      <w:r>
        <w:rPr>
          <w:rFonts w:hint="eastAsia" w:ascii="仿宋" w:hAnsi="仿宋" w:eastAsia="仿宋" w:cs="仿宋"/>
          <w:b/>
          <w:bCs/>
          <w:kern w:val="0"/>
          <w:sz w:val="32"/>
          <w:szCs w:val="32"/>
        </w:rPr>
        <w:br w:type="page"/>
      </w:r>
    </w:p>
    <w:p w14:paraId="51DDCEB1">
      <w:pPr>
        <w:pStyle w:val="29"/>
        <w:keepNext w:val="0"/>
        <w:keepLines w:val="0"/>
        <w:kinsoku/>
        <w:overflowPunct/>
        <w:topLinePunct w:val="0"/>
        <w:bidi w:val="0"/>
        <w:spacing w:beforeAutospacing="0" w:afterAutospacing="0" w:line="560" w:lineRule="exact"/>
        <w:ind w:left="0" w:right="0" w:firstLine="0" w:firstLineChars="0"/>
        <w:jc w:val="center"/>
        <w:outlineLvl w:val="1"/>
        <w:rPr>
          <w:rFonts w:hint="eastAsia" w:ascii="仿宋" w:hAnsi="仿宋" w:eastAsia="仿宋" w:cs="仿宋"/>
          <w:b/>
          <w:sz w:val="30"/>
          <w:szCs w:val="30"/>
        </w:rPr>
      </w:pPr>
      <w:r>
        <w:rPr>
          <w:rFonts w:hint="eastAsia" w:ascii="仿宋" w:hAnsi="仿宋" w:eastAsia="仿宋" w:cs="仿宋"/>
          <w:b/>
          <w:sz w:val="30"/>
          <w:szCs w:val="30"/>
        </w:rPr>
        <w:t>十、供应商认为需要提供的其它文件（如有）</w:t>
      </w:r>
    </w:p>
    <w:p w14:paraId="40598CD0">
      <w:pPr>
        <w:keepNext w:val="0"/>
        <w:keepLines w:val="0"/>
        <w:kinsoku/>
        <w:overflowPunct/>
        <w:topLinePunct w:val="0"/>
        <w:bidi w:val="0"/>
        <w:spacing w:beforeAutospacing="0" w:afterAutospacing="0" w:line="560" w:lineRule="exact"/>
        <w:ind w:left="0" w:right="0" w:firstLine="417" w:firstLineChars="199"/>
        <w:jc w:val="left"/>
        <w:rPr>
          <w:rFonts w:hint="eastAsia" w:ascii="仿宋" w:hAnsi="仿宋" w:eastAsia="仿宋" w:cs="仿宋"/>
          <w:kern w:val="0"/>
          <w:szCs w:val="20"/>
        </w:rPr>
      </w:pPr>
    </w:p>
    <w:sectPr>
      <w:footerReference r:id="rId3"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10E8D">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38C2259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38C2259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4713E"/>
    <w:multiLevelType w:val="singleLevel"/>
    <w:tmpl w:val="E4E4713E"/>
    <w:lvl w:ilvl="0" w:tentative="0">
      <w:start w:val="1"/>
      <w:numFmt w:val="decimal"/>
      <w:suff w:val="nothing"/>
      <w:lvlText w:val="%1、"/>
      <w:lvlJc w:val="left"/>
    </w:lvl>
  </w:abstractNum>
  <w:abstractNum w:abstractNumId="1">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2C74CDE"/>
    <w:multiLevelType w:val="singleLevel"/>
    <w:tmpl w:val="12C74CDE"/>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iMDU1YjhkNjk3NDBkYTEwNmRkNWE0M2Q1ZjFhNWIifQ=="/>
  </w:docVars>
  <w:rsids>
    <w:rsidRoot w:val="00172A27"/>
    <w:rsid w:val="000006BE"/>
    <w:rsid w:val="0000450A"/>
    <w:rsid w:val="00004730"/>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7485"/>
    <w:rsid w:val="0013760A"/>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7848"/>
    <w:rsid w:val="002304C1"/>
    <w:rsid w:val="002316DA"/>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43C"/>
    <w:rsid w:val="002820A0"/>
    <w:rsid w:val="0028540A"/>
    <w:rsid w:val="00286C18"/>
    <w:rsid w:val="00287BBC"/>
    <w:rsid w:val="002901C2"/>
    <w:rsid w:val="002918A8"/>
    <w:rsid w:val="00291E68"/>
    <w:rsid w:val="00292560"/>
    <w:rsid w:val="00293406"/>
    <w:rsid w:val="00295AED"/>
    <w:rsid w:val="00295FAE"/>
    <w:rsid w:val="002A222F"/>
    <w:rsid w:val="002A560E"/>
    <w:rsid w:val="002A56B1"/>
    <w:rsid w:val="002A5F62"/>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5CD7"/>
    <w:rsid w:val="0032032F"/>
    <w:rsid w:val="0032183A"/>
    <w:rsid w:val="003227C8"/>
    <w:rsid w:val="003238A2"/>
    <w:rsid w:val="00336777"/>
    <w:rsid w:val="0034043A"/>
    <w:rsid w:val="003414DF"/>
    <w:rsid w:val="00342B2F"/>
    <w:rsid w:val="00342D01"/>
    <w:rsid w:val="003438B2"/>
    <w:rsid w:val="003475F3"/>
    <w:rsid w:val="00347BCA"/>
    <w:rsid w:val="00351F27"/>
    <w:rsid w:val="00353C2E"/>
    <w:rsid w:val="00353F1F"/>
    <w:rsid w:val="00354375"/>
    <w:rsid w:val="00354D0E"/>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718"/>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B1573"/>
    <w:rsid w:val="005B1F1A"/>
    <w:rsid w:val="005B5215"/>
    <w:rsid w:val="005B61BE"/>
    <w:rsid w:val="005B76FF"/>
    <w:rsid w:val="005C0054"/>
    <w:rsid w:val="005C2634"/>
    <w:rsid w:val="005D3BC1"/>
    <w:rsid w:val="005D5E80"/>
    <w:rsid w:val="005D668A"/>
    <w:rsid w:val="005D749D"/>
    <w:rsid w:val="005E3252"/>
    <w:rsid w:val="005E39D6"/>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73FE"/>
    <w:rsid w:val="00907A88"/>
    <w:rsid w:val="00910F84"/>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941"/>
    <w:rsid w:val="0097563A"/>
    <w:rsid w:val="00981EA9"/>
    <w:rsid w:val="00982187"/>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32F6"/>
    <w:rsid w:val="00AB031A"/>
    <w:rsid w:val="00AB25A8"/>
    <w:rsid w:val="00AB457C"/>
    <w:rsid w:val="00AB485D"/>
    <w:rsid w:val="00AB6477"/>
    <w:rsid w:val="00AC2795"/>
    <w:rsid w:val="00AC39B2"/>
    <w:rsid w:val="00AC67AD"/>
    <w:rsid w:val="00AD015B"/>
    <w:rsid w:val="00AD4E7F"/>
    <w:rsid w:val="00AD69C8"/>
    <w:rsid w:val="00AE30B0"/>
    <w:rsid w:val="00AE374D"/>
    <w:rsid w:val="00AE4D92"/>
    <w:rsid w:val="00AE6824"/>
    <w:rsid w:val="00AF184C"/>
    <w:rsid w:val="00AF2C70"/>
    <w:rsid w:val="00AF64C9"/>
    <w:rsid w:val="00AF7EBE"/>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468A"/>
    <w:rsid w:val="00C354BE"/>
    <w:rsid w:val="00C35E5D"/>
    <w:rsid w:val="00C36317"/>
    <w:rsid w:val="00C37631"/>
    <w:rsid w:val="00C419E1"/>
    <w:rsid w:val="00C41B46"/>
    <w:rsid w:val="00C42842"/>
    <w:rsid w:val="00C43087"/>
    <w:rsid w:val="00C437BD"/>
    <w:rsid w:val="00C50E32"/>
    <w:rsid w:val="00C5228A"/>
    <w:rsid w:val="00C52428"/>
    <w:rsid w:val="00C57E6F"/>
    <w:rsid w:val="00C604DC"/>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5E6F"/>
    <w:rsid w:val="00DC6025"/>
    <w:rsid w:val="00DC7F67"/>
    <w:rsid w:val="00DD155F"/>
    <w:rsid w:val="00DD1A45"/>
    <w:rsid w:val="00DD3B9E"/>
    <w:rsid w:val="00DD7E76"/>
    <w:rsid w:val="00DE28B5"/>
    <w:rsid w:val="00DE2E44"/>
    <w:rsid w:val="00DE2E5E"/>
    <w:rsid w:val="00DE6FE5"/>
    <w:rsid w:val="00DE7E15"/>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236C"/>
    <w:rsid w:val="00E32A89"/>
    <w:rsid w:val="00E36CB7"/>
    <w:rsid w:val="00E37D03"/>
    <w:rsid w:val="00E42400"/>
    <w:rsid w:val="00E43040"/>
    <w:rsid w:val="00E500C4"/>
    <w:rsid w:val="00E50E87"/>
    <w:rsid w:val="00E54AC9"/>
    <w:rsid w:val="00E55724"/>
    <w:rsid w:val="00E604D4"/>
    <w:rsid w:val="00E60574"/>
    <w:rsid w:val="00E66DCF"/>
    <w:rsid w:val="00E70450"/>
    <w:rsid w:val="00E718D9"/>
    <w:rsid w:val="00E71BF0"/>
    <w:rsid w:val="00E750E2"/>
    <w:rsid w:val="00E76246"/>
    <w:rsid w:val="00E80062"/>
    <w:rsid w:val="00E83F98"/>
    <w:rsid w:val="00E86643"/>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82B65"/>
    <w:rsid w:val="00F82DF2"/>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41A4"/>
    <w:rsid w:val="00FB4B0C"/>
    <w:rsid w:val="00FB575E"/>
    <w:rsid w:val="00FB60C3"/>
    <w:rsid w:val="00FC00B2"/>
    <w:rsid w:val="00FC4A4A"/>
    <w:rsid w:val="00FC5662"/>
    <w:rsid w:val="00FD1EF2"/>
    <w:rsid w:val="00FD266A"/>
    <w:rsid w:val="00FD5A99"/>
    <w:rsid w:val="00FE0710"/>
    <w:rsid w:val="00FE14AF"/>
    <w:rsid w:val="00FE378B"/>
    <w:rsid w:val="00FE50C2"/>
    <w:rsid w:val="00FE66BE"/>
    <w:rsid w:val="01227D26"/>
    <w:rsid w:val="01282E62"/>
    <w:rsid w:val="01336407"/>
    <w:rsid w:val="013E61E2"/>
    <w:rsid w:val="015F07C5"/>
    <w:rsid w:val="017B7436"/>
    <w:rsid w:val="01987FE8"/>
    <w:rsid w:val="01C35078"/>
    <w:rsid w:val="01D86038"/>
    <w:rsid w:val="01E81859"/>
    <w:rsid w:val="02300221"/>
    <w:rsid w:val="02434C06"/>
    <w:rsid w:val="02676536"/>
    <w:rsid w:val="027F313D"/>
    <w:rsid w:val="02A4476B"/>
    <w:rsid w:val="02AD1905"/>
    <w:rsid w:val="02E05B6E"/>
    <w:rsid w:val="031E62CB"/>
    <w:rsid w:val="03253AFD"/>
    <w:rsid w:val="038156D1"/>
    <w:rsid w:val="03AF5DCA"/>
    <w:rsid w:val="03E05C76"/>
    <w:rsid w:val="0403584D"/>
    <w:rsid w:val="043011FB"/>
    <w:rsid w:val="049D76C3"/>
    <w:rsid w:val="04B107F3"/>
    <w:rsid w:val="04F41598"/>
    <w:rsid w:val="050F15EC"/>
    <w:rsid w:val="052C24B6"/>
    <w:rsid w:val="055155EE"/>
    <w:rsid w:val="055E5996"/>
    <w:rsid w:val="056C5A14"/>
    <w:rsid w:val="056C63BB"/>
    <w:rsid w:val="05B253F0"/>
    <w:rsid w:val="05C313AC"/>
    <w:rsid w:val="05FE0636"/>
    <w:rsid w:val="0627033B"/>
    <w:rsid w:val="062736E9"/>
    <w:rsid w:val="0635691E"/>
    <w:rsid w:val="06A80B5A"/>
    <w:rsid w:val="06EF56F4"/>
    <w:rsid w:val="07047ECE"/>
    <w:rsid w:val="07081FF5"/>
    <w:rsid w:val="08662E4F"/>
    <w:rsid w:val="089B6610"/>
    <w:rsid w:val="08B131D7"/>
    <w:rsid w:val="08EB5608"/>
    <w:rsid w:val="08FA3336"/>
    <w:rsid w:val="093750AF"/>
    <w:rsid w:val="094C2162"/>
    <w:rsid w:val="09840E52"/>
    <w:rsid w:val="099A0675"/>
    <w:rsid w:val="09A137B2"/>
    <w:rsid w:val="09CA0D6F"/>
    <w:rsid w:val="09F61AD0"/>
    <w:rsid w:val="0A3960E0"/>
    <w:rsid w:val="0A461B56"/>
    <w:rsid w:val="0A61636D"/>
    <w:rsid w:val="0A666A2D"/>
    <w:rsid w:val="0A7661F1"/>
    <w:rsid w:val="0A832B12"/>
    <w:rsid w:val="0AD81243"/>
    <w:rsid w:val="0B5036E2"/>
    <w:rsid w:val="0BA35963"/>
    <w:rsid w:val="0BA8707A"/>
    <w:rsid w:val="0BD25EA5"/>
    <w:rsid w:val="0BFF5707"/>
    <w:rsid w:val="0C437F82"/>
    <w:rsid w:val="0D077DD0"/>
    <w:rsid w:val="0D466B4A"/>
    <w:rsid w:val="0D8C66E1"/>
    <w:rsid w:val="0D9F625A"/>
    <w:rsid w:val="0DB85E58"/>
    <w:rsid w:val="0E23650D"/>
    <w:rsid w:val="0E520BCC"/>
    <w:rsid w:val="0E8B5192"/>
    <w:rsid w:val="0ED127D5"/>
    <w:rsid w:val="0EF06EE0"/>
    <w:rsid w:val="0F0162C2"/>
    <w:rsid w:val="0F08368C"/>
    <w:rsid w:val="0F3533BA"/>
    <w:rsid w:val="0F6452D8"/>
    <w:rsid w:val="0FE32D76"/>
    <w:rsid w:val="10324932"/>
    <w:rsid w:val="107209D6"/>
    <w:rsid w:val="108C6F6A"/>
    <w:rsid w:val="11BE04B1"/>
    <w:rsid w:val="11E903EC"/>
    <w:rsid w:val="12045226"/>
    <w:rsid w:val="12716791"/>
    <w:rsid w:val="12770708"/>
    <w:rsid w:val="128D3618"/>
    <w:rsid w:val="129355BA"/>
    <w:rsid w:val="12B0533B"/>
    <w:rsid w:val="12FE7EC7"/>
    <w:rsid w:val="13225853"/>
    <w:rsid w:val="13C609E5"/>
    <w:rsid w:val="14011A1D"/>
    <w:rsid w:val="14103251"/>
    <w:rsid w:val="144B0EEA"/>
    <w:rsid w:val="14737DC2"/>
    <w:rsid w:val="14A34E7B"/>
    <w:rsid w:val="14FB46BE"/>
    <w:rsid w:val="15055500"/>
    <w:rsid w:val="1577316E"/>
    <w:rsid w:val="157E709D"/>
    <w:rsid w:val="15FB3E98"/>
    <w:rsid w:val="163D0D06"/>
    <w:rsid w:val="166B1C91"/>
    <w:rsid w:val="168B0B0C"/>
    <w:rsid w:val="16AF7EAC"/>
    <w:rsid w:val="16B26FFE"/>
    <w:rsid w:val="16F21AF1"/>
    <w:rsid w:val="172D2B29"/>
    <w:rsid w:val="176F0DD6"/>
    <w:rsid w:val="177E5469"/>
    <w:rsid w:val="17824C23"/>
    <w:rsid w:val="178C6888"/>
    <w:rsid w:val="17AE643A"/>
    <w:rsid w:val="17D27321"/>
    <w:rsid w:val="182C3817"/>
    <w:rsid w:val="186400CA"/>
    <w:rsid w:val="18C179CD"/>
    <w:rsid w:val="18F66CD4"/>
    <w:rsid w:val="1930072A"/>
    <w:rsid w:val="19B65058"/>
    <w:rsid w:val="19C21C4E"/>
    <w:rsid w:val="19D674A8"/>
    <w:rsid w:val="1A0C111B"/>
    <w:rsid w:val="1AF64450"/>
    <w:rsid w:val="1B720258"/>
    <w:rsid w:val="1B903EE9"/>
    <w:rsid w:val="1BA51042"/>
    <w:rsid w:val="1BE20386"/>
    <w:rsid w:val="1BEC2FB3"/>
    <w:rsid w:val="1C3861F8"/>
    <w:rsid w:val="1CDF6673"/>
    <w:rsid w:val="1CE869E3"/>
    <w:rsid w:val="1D1D7568"/>
    <w:rsid w:val="1D2247B2"/>
    <w:rsid w:val="1D232E70"/>
    <w:rsid w:val="1D393246"/>
    <w:rsid w:val="1D8636DD"/>
    <w:rsid w:val="1DB16262"/>
    <w:rsid w:val="1DB95116"/>
    <w:rsid w:val="1DD00AB6"/>
    <w:rsid w:val="1DD12FC1"/>
    <w:rsid w:val="1DE026A3"/>
    <w:rsid w:val="1DF20628"/>
    <w:rsid w:val="1E396257"/>
    <w:rsid w:val="1E57048B"/>
    <w:rsid w:val="1EA627BB"/>
    <w:rsid w:val="1EB25197"/>
    <w:rsid w:val="1EC07C63"/>
    <w:rsid w:val="1F042EFE"/>
    <w:rsid w:val="1F1F71FB"/>
    <w:rsid w:val="1F9C084C"/>
    <w:rsid w:val="1F9C4138"/>
    <w:rsid w:val="1FB57B5F"/>
    <w:rsid w:val="1FBD5D4F"/>
    <w:rsid w:val="202645B9"/>
    <w:rsid w:val="206104AB"/>
    <w:rsid w:val="20EB1A8B"/>
    <w:rsid w:val="210B483A"/>
    <w:rsid w:val="21463165"/>
    <w:rsid w:val="215B43E3"/>
    <w:rsid w:val="2166459E"/>
    <w:rsid w:val="217F114F"/>
    <w:rsid w:val="21D06ED2"/>
    <w:rsid w:val="21DA2BDE"/>
    <w:rsid w:val="21EC60B0"/>
    <w:rsid w:val="2203697F"/>
    <w:rsid w:val="22066450"/>
    <w:rsid w:val="221F0D41"/>
    <w:rsid w:val="22465845"/>
    <w:rsid w:val="224C30E3"/>
    <w:rsid w:val="22603DB2"/>
    <w:rsid w:val="23413A63"/>
    <w:rsid w:val="23810484"/>
    <w:rsid w:val="238D507B"/>
    <w:rsid w:val="23BA1BE8"/>
    <w:rsid w:val="23D702E6"/>
    <w:rsid w:val="23DA7B95"/>
    <w:rsid w:val="249E5066"/>
    <w:rsid w:val="24F966A0"/>
    <w:rsid w:val="252C08C4"/>
    <w:rsid w:val="257E7594"/>
    <w:rsid w:val="25A20B86"/>
    <w:rsid w:val="25BF34E6"/>
    <w:rsid w:val="25DA3E7C"/>
    <w:rsid w:val="25FF1ED4"/>
    <w:rsid w:val="26555BF8"/>
    <w:rsid w:val="26633E71"/>
    <w:rsid w:val="266E03BD"/>
    <w:rsid w:val="268D6456"/>
    <w:rsid w:val="26955FF5"/>
    <w:rsid w:val="26A7167B"/>
    <w:rsid w:val="26FB75E8"/>
    <w:rsid w:val="27150D4A"/>
    <w:rsid w:val="272929CC"/>
    <w:rsid w:val="273A24BC"/>
    <w:rsid w:val="27624129"/>
    <w:rsid w:val="277A333A"/>
    <w:rsid w:val="279C24E3"/>
    <w:rsid w:val="27A908DC"/>
    <w:rsid w:val="283917B1"/>
    <w:rsid w:val="284321AC"/>
    <w:rsid w:val="284C2BA9"/>
    <w:rsid w:val="28CF1AF5"/>
    <w:rsid w:val="291A2C1F"/>
    <w:rsid w:val="298A2F5B"/>
    <w:rsid w:val="2A0B0ABF"/>
    <w:rsid w:val="2ABF1892"/>
    <w:rsid w:val="2AF27382"/>
    <w:rsid w:val="2B304156"/>
    <w:rsid w:val="2BBD12AA"/>
    <w:rsid w:val="2BF07614"/>
    <w:rsid w:val="2C1F6654"/>
    <w:rsid w:val="2C2B3683"/>
    <w:rsid w:val="2C8B2374"/>
    <w:rsid w:val="2CBF1BAC"/>
    <w:rsid w:val="2D2B793A"/>
    <w:rsid w:val="2D3E1194"/>
    <w:rsid w:val="2D7B7823"/>
    <w:rsid w:val="2DA05698"/>
    <w:rsid w:val="2DAC211D"/>
    <w:rsid w:val="2DE605E9"/>
    <w:rsid w:val="2E5860CE"/>
    <w:rsid w:val="2ED1382C"/>
    <w:rsid w:val="2EDE3101"/>
    <w:rsid w:val="2F46425F"/>
    <w:rsid w:val="2F713AA3"/>
    <w:rsid w:val="2FA31782"/>
    <w:rsid w:val="2FC82472"/>
    <w:rsid w:val="2FC8645A"/>
    <w:rsid w:val="2FCA31B3"/>
    <w:rsid w:val="30135E4B"/>
    <w:rsid w:val="303845C1"/>
    <w:rsid w:val="304940D8"/>
    <w:rsid w:val="30CD2521"/>
    <w:rsid w:val="30E57296"/>
    <w:rsid w:val="31061FC9"/>
    <w:rsid w:val="313564FF"/>
    <w:rsid w:val="31CA749A"/>
    <w:rsid w:val="31E0281A"/>
    <w:rsid w:val="32867865"/>
    <w:rsid w:val="32E7407C"/>
    <w:rsid w:val="33314CA9"/>
    <w:rsid w:val="33923FE8"/>
    <w:rsid w:val="33F97BC3"/>
    <w:rsid w:val="3445338B"/>
    <w:rsid w:val="348C7842"/>
    <w:rsid w:val="34A75871"/>
    <w:rsid w:val="34F67EE0"/>
    <w:rsid w:val="35152498"/>
    <w:rsid w:val="3575771D"/>
    <w:rsid w:val="3600792F"/>
    <w:rsid w:val="360C62D3"/>
    <w:rsid w:val="36144F46"/>
    <w:rsid w:val="366724DD"/>
    <w:rsid w:val="369003F3"/>
    <w:rsid w:val="369E0EF6"/>
    <w:rsid w:val="369F457E"/>
    <w:rsid w:val="36AA789A"/>
    <w:rsid w:val="36D94439"/>
    <w:rsid w:val="372413FB"/>
    <w:rsid w:val="372C73BF"/>
    <w:rsid w:val="372E2279"/>
    <w:rsid w:val="373B0242"/>
    <w:rsid w:val="37783EB8"/>
    <w:rsid w:val="37855B5B"/>
    <w:rsid w:val="37A41730"/>
    <w:rsid w:val="38C56C0D"/>
    <w:rsid w:val="39033292"/>
    <w:rsid w:val="392A7EE0"/>
    <w:rsid w:val="392E36E3"/>
    <w:rsid w:val="39522C4F"/>
    <w:rsid w:val="39965EB4"/>
    <w:rsid w:val="399B59F0"/>
    <w:rsid w:val="399F2FBB"/>
    <w:rsid w:val="39B60CF9"/>
    <w:rsid w:val="39C233C9"/>
    <w:rsid w:val="3A3C2EFF"/>
    <w:rsid w:val="3AC11C0B"/>
    <w:rsid w:val="3AC5785E"/>
    <w:rsid w:val="3AE570F3"/>
    <w:rsid w:val="3AFD61EB"/>
    <w:rsid w:val="3B3E6803"/>
    <w:rsid w:val="3B5D0EF4"/>
    <w:rsid w:val="3B6276B7"/>
    <w:rsid w:val="3B84632D"/>
    <w:rsid w:val="3BDF3B42"/>
    <w:rsid w:val="3C44609B"/>
    <w:rsid w:val="3C4F6FF3"/>
    <w:rsid w:val="3C530AC4"/>
    <w:rsid w:val="3CA56B3A"/>
    <w:rsid w:val="3CB74ABF"/>
    <w:rsid w:val="3CCF2DB2"/>
    <w:rsid w:val="3CD825B8"/>
    <w:rsid w:val="3D690867"/>
    <w:rsid w:val="3D697B26"/>
    <w:rsid w:val="3D9D1B97"/>
    <w:rsid w:val="3DB6486B"/>
    <w:rsid w:val="3DD35929"/>
    <w:rsid w:val="3DF819A8"/>
    <w:rsid w:val="3DFA4C63"/>
    <w:rsid w:val="3E12360F"/>
    <w:rsid w:val="3E306FF6"/>
    <w:rsid w:val="3E381B5E"/>
    <w:rsid w:val="3E815608"/>
    <w:rsid w:val="3E9155A2"/>
    <w:rsid w:val="3EA91FFD"/>
    <w:rsid w:val="3F3D74FE"/>
    <w:rsid w:val="3F4145DB"/>
    <w:rsid w:val="3FD75946"/>
    <w:rsid w:val="40F7192E"/>
    <w:rsid w:val="40F80C31"/>
    <w:rsid w:val="410B53D9"/>
    <w:rsid w:val="41320BB8"/>
    <w:rsid w:val="41410BD9"/>
    <w:rsid w:val="41695F34"/>
    <w:rsid w:val="419F3AD5"/>
    <w:rsid w:val="41BC69C3"/>
    <w:rsid w:val="41F63994"/>
    <w:rsid w:val="422B3CC4"/>
    <w:rsid w:val="423554FC"/>
    <w:rsid w:val="425273BE"/>
    <w:rsid w:val="4280189C"/>
    <w:rsid w:val="42D32C30"/>
    <w:rsid w:val="42FE39BD"/>
    <w:rsid w:val="43615785"/>
    <w:rsid w:val="43697FDB"/>
    <w:rsid w:val="43951392"/>
    <w:rsid w:val="43987A99"/>
    <w:rsid w:val="43A951BC"/>
    <w:rsid w:val="43AC20E7"/>
    <w:rsid w:val="43B3073F"/>
    <w:rsid w:val="43F3453F"/>
    <w:rsid w:val="43FB7987"/>
    <w:rsid w:val="43FD67BA"/>
    <w:rsid w:val="442451E1"/>
    <w:rsid w:val="44F71EFD"/>
    <w:rsid w:val="4591479D"/>
    <w:rsid w:val="45D06B81"/>
    <w:rsid w:val="45DA3058"/>
    <w:rsid w:val="46625A9C"/>
    <w:rsid w:val="46B3016A"/>
    <w:rsid w:val="47372807"/>
    <w:rsid w:val="474D5277"/>
    <w:rsid w:val="4783067C"/>
    <w:rsid w:val="47F3043A"/>
    <w:rsid w:val="480A7E67"/>
    <w:rsid w:val="480C57E6"/>
    <w:rsid w:val="48442464"/>
    <w:rsid w:val="48497225"/>
    <w:rsid w:val="485968EF"/>
    <w:rsid w:val="486610FE"/>
    <w:rsid w:val="496F29A9"/>
    <w:rsid w:val="499F2B63"/>
    <w:rsid w:val="49A30BB6"/>
    <w:rsid w:val="49C64593"/>
    <w:rsid w:val="4A757FD0"/>
    <w:rsid w:val="4A9D3546"/>
    <w:rsid w:val="4B2538B6"/>
    <w:rsid w:val="4B4844F0"/>
    <w:rsid w:val="4BBE5874"/>
    <w:rsid w:val="4BC94BDB"/>
    <w:rsid w:val="4BD8290E"/>
    <w:rsid w:val="4C011ADB"/>
    <w:rsid w:val="4C2A5769"/>
    <w:rsid w:val="4C705852"/>
    <w:rsid w:val="4C735875"/>
    <w:rsid w:val="4C742085"/>
    <w:rsid w:val="4D0E297B"/>
    <w:rsid w:val="4D16138E"/>
    <w:rsid w:val="4D586F9B"/>
    <w:rsid w:val="4D700CFE"/>
    <w:rsid w:val="4DC0127A"/>
    <w:rsid w:val="4E141D71"/>
    <w:rsid w:val="4E3F37F1"/>
    <w:rsid w:val="4E8B06CC"/>
    <w:rsid w:val="4EC866B8"/>
    <w:rsid w:val="4FAE5403"/>
    <w:rsid w:val="4FC560A3"/>
    <w:rsid w:val="4FDE2637"/>
    <w:rsid w:val="504527D5"/>
    <w:rsid w:val="50722D7F"/>
    <w:rsid w:val="50A56CB1"/>
    <w:rsid w:val="51143A06"/>
    <w:rsid w:val="51522CC3"/>
    <w:rsid w:val="519A015A"/>
    <w:rsid w:val="52516D00"/>
    <w:rsid w:val="5294522F"/>
    <w:rsid w:val="52952D55"/>
    <w:rsid w:val="52A9519F"/>
    <w:rsid w:val="52AF02BB"/>
    <w:rsid w:val="531E7EBF"/>
    <w:rsid w:val="53373E0C"/>
    <w:rsid w:val="53591BE0"/>
    <w:rsid w:val="539065DA"/>
    <w:rsid w:val="53A45945"/>
    <w:rsid w:val="5408474F"/>
    <w:rsid w:val="54837071"/>
    <w:rsid w:val="548666A1"/>
    <w:rsid w:val="553B5E36"/>
    <w:rsid w:val="554E3DBB"/>
    <w:rsid w:val="555409D5"/>
    <w:rsid w:val="555654C5"/>
    <w:rsid w:val="55720E2B"/>
    <w:rsid w:val="55725AE0"/>
    <w:rsid w:val="559B4B26"/>
    <w:rsid w:val="55A16B67"/>
    <w:rsid w:val="55AC06EC"/>
    <w:rsid w:val="55FB7373"/>
    <w:rsid w:val="56746023"/>
    <w:rsid w:val="56B20379"/>
    <w:rsid w:val="56E66C7F"/>
    <w:rsid w:val="56F95FA8"/>
    <w:rsid w:val="570606C5"/>
    <w:rsid w:val="57144B90"/>
    <w:rsid w:val="57315742"/>
    <w:rsid w:val="57D00083"/>
    <w:rsid w:val="57D0303B"/>
    <w:rsid w:val="57F16C7F"/>
    <w:rsid w:val="586076A0"/>
    <w:rsid w:val="586D7B70"/>
    <w:rsid w:val="5885231D"/>
    <w:rsid w:val="58BA1767"/>
    <w:rsid w:val="59041801"/>
    <w:rsid w:val="59613991"/>
    <w:rsid w:val="59B55A6D"/>
    <w:rsid w:val="59E569BE"/>
    <w:rsid w:val="59E97ED0"/>
    <w:rsid w:val="5A1D3D5C"/>
    <w:rsid w:val="5A8756A7"/>
    <w:rsid w:val="5B8B2F47"/>
    <w:rsid w:val="5BB167DD"/>
    <w:rsid w:val="5BD540F2"/>
    <w:rsid w:val="5BE80C99"/>
    <w:rsid w:val="5C203689"/>
    <w:rsid w:val="5C2761A7"/>
    <w:rsid w:val="5C846314"/>
    <w:rsid w:val="5CA65493"/>
    <w:rsid w:val="5D0F6392"/>
    <w:rsid w:val="5D3513BC"/>
    <w:rsid w:val="5D741361"/>
    <w:rsid w:val="5D86279B"/>
    <w:rsid w:val="5DB06C95"/>
    <w:rsid w:val="5E184528"/>
    <w:rsid w:val="5E2876F5"/>
    <w:rsid w:val="5E4775F9"/>
    <w:rsid w:val="5E564D2B"/>
    <w:rsid w:val="5ED33B35"/>
    <w:rsid w:val="5EE30A1F"/>
    <w:rsid w:val="5EF12449"/>
    <w:rsid w:val="5EF503E6"/>
    <w:rsid w:val="5EFF4E22"/>
    <w:rsid w:val="5F2463D8"/>
    <w:rsid w:val="5F2D2796"/>
    <w:rsid w:val="5F85500D"/>
    <w:rsid w:val="5FC829BC"/>
    <w:rsid w:val="5FCD30B0"/>
    <w:rsid w:val="601B6CAE"/>
    <w:rsid w:val="6074044E"/>
    <w:rsid w:val="60765F74"/>
    <w:rsid w:val="60C72C73"/>
    <w:rsid w:val="60EA2253"/>
    <w:rsid w:val="61665FE8"/>
    <w:rsid w:val="619C5EAE"/>
    <w:rsid w:val="61FE26C5"/>
    <w:rsid w:val="620A4B83"/>
    <w:rsid w:val="624352C6"/>
    <w:rsid w:val="624F2B2F"/>
    <w:rsid w:val="627961EF"/>
    <w:rsid w:val="62A52B40"/>
    <w:rsid w:val="62D97490"/>
    <w:rsid w:val="63291771"/>
    <w:rsid w:val="635B53F4"/>
    <w:rsid w:val="636609E4"/>
    <w:rsid w:val="63684F45"/>
    <w:rsid w:val="63F83144"/>
    <w:rsid w:val="64030466"/>
    <w:rsid w:val="6431561E"/>
    <w:rsid w:val="6437112D"/>
    <w:rsid w:val="646A06F8"/>
    <w:rsid w:val="64D71912"/>
    <w:rsid w:val="64E9765C"/>
    <w:rsid w:val="64EE6A20"/>
    <w:rsid w:val="654B3E73"/>
    <w:rsid w:val="65521F0A"/>
    <w:rsid w:val="65913850"/>
    <w:rsid w:val="6593581A"/>
    <w:rsid w:val="65BC6B1F"/>
    <w:rsid w:val="662A7F2C"/>
    <w:rsid w:val="66486604"/>
    <w:rsid w:val="666E68A3"/>
    <w:rsid w:val="66B912B0"/>
    <w:rsid w:val="66E9529F"/>
    <w:rsid w:val="670466C9"/>
    <w:rsid w:val="67246C2F"/>
    <w:rsid w:val="673D43D6"/>
    <w:rsid w:val="67C66E36"/>
    <w:rsid w:val="68144CE6"/>
    <w:rsid w:val="68D46D23"/>
    <w:rsid w:val="68F147C3"/>
    <w:rsid w:val="694B5840"/>
    <w:rsid w:val="69845BA5"/>
    <w:rsid w:val="699D50F3"/>
    <w:rsid w:val="6A015822"/>
    <w:rsid w:val="6A294057"/>
    <w:rsid w:val="6A325FF9"/>
    <w:rsid w:val="6A4B221F"/>
    <w:rsid w:val="6A576651"/>
    <w:rsid w:val="6AE54422"/>
    <w:rsid w:val="6B246507"/>
    <w:rsid w:val="6C2170AC"/>
    <w:rsid w:val="6C311349"/>
    <w:rsid w:val="6C892A9E"/>
    <w:rsid w:val="6CDE737B"/>
    <w:rsid w:val="6D3B69F3"/>
    <w:rsid w:val="6D3C7582"/>
    <w:rsid w:val="6DD8026E"/>
    <w:rsid w:val="6DFE1580"/>
    <w:rsid w:val="6E9D4964"/>
    <w:rsid w:val="6EA41EA1"/>
    <w:rsid w:val="6EDC5B3C"/>
    <w:rsid w:val="6F03131A"/>
    <w:rsid w:val="6F0532E4"/>
    <w:rsid w:val="6F7F3BF1"/>
    <w:rsid w:val="6F8D32DA"/>
    <w:rsid w:val="6FA83BAF"/>
    <w:rsid w:val="700F0193"/>
    <w:rsid w:val="703C530B"/>
    <w:rsid w:val="70723796"/>
    <w:rsid w:val="708E10B8"/>
    <w:rsid w:val="70904E30"/>
    <w:rsid w:val="71013E28"/>
    <w:rsid w:val="71347EB1"/>
    <w:rsid w:val="714479C8"/>
    <w:rsid w:val="714707D4"/>
    <w:rsid w:val="7186404B"/>
    <w:rsid w:val="719402E3"/>
    <w:rsid w:val="72BF06E3"/>
    <w:rsid w:val="72D87E05"/>
    <w:rsid w:val="72EE0533"/>
    <w:rsid w:val="72FF44EF"/>
    <w:rsid w:val="736A5977"/>
    <w:rsid w:val="737B4CAA"/>
    <w:rsid w:val="741A6583"/>
    <w:rsid w:val="754E0C44"/>
    <w:rsid w:val="756E2459"/>
    <w:rsid w:val="75753004"/>
    <w:rsid w:val="75851546"/>
    <w:rsid w:val="76313693"/>
    <w:rsid w:val="766F0BFF"/>
    <w:rsid w:val="766F3739"/>
    <w:rsid w:val="76720DAB"/>
    <w:rsid w:val="76867306"/>
    <w:rsid w:val="768C42EB"/>
    <w:rsid w:val="769F35AF"/>
    <w:rsid w:val="76ED179B"/>
    <w:rsid w:val="76F123A0"/>
    <w:rsid w:val="77000835"/>
    <w:rsid w:val="77404F00"/>
    <w:rsid w:val="776159F6"/>
    <w:rsid w:val="776948B3"/>
    <w:rsid w:val="77B90D24"/>
    <w:rsid w:val="77F250B7"/>
    <w:rsid w:val="78191BAF"/>
    <w:rsid w:val="788121DE"/>
    <w:rsid w:val="789417E7"/>
    <w:rsid w:val="78C0027C"/>
    <w:rsid w:val="794F0784"/>
    <w:rsid w:val="79691145"/>
    <w:rsid w:val="79817886"/>
    <w:rsid w:val="79881DE9"/>
    <w:rsid w:val="79C47907"/>
    <w:rsid w:val="79DD3120"/>
    <w:rsid w:val="7A477AC9"/>
    <w:rsid w:val="7A497E37"/>
    <w:rsid w:val="7A7670B3"/>
    <w:rsid w:val="7AA53BCD"/>
    <w:rsid w:val="7ACD5E42"/>
    <w:rsid w:val="7B0138FB"/>
    <w:rsid w:val="7B8657AD"/>
    <w:rsid w:val="7B9A3006"/>
    <w:rsid w:val="7BAC1C5B"/>
    <w:rsid w:val="7BB06386"/>
    <w:rsid w:val="7BDE15B3"/>
    <w:rsid w:val="7C173D7F"/>
    <w:rsid w:val="7C332759"/>
    <w:rsid w:val="7C885555"/>
    <w:rsid w:val="7C910C34"/>
    <w:rsid w:val="7CDB7433"/>
    <w:rsid w:val="7D110775"/>
    <w:rsid w:val="7D172435"/>
    <w:rsid w:val="7D4C363C"/>
    <w:rsid w:val="7D50598D"/>
    <w:rsid w:val="7D570C13"/>
    <w:rsid w:val="7DD8172B"/>
    <w:rsid w:val="7E8862ED"/>
    <w:rsid w:val="7EA63A70"/>
    <w:rsid w:val="7EC42148"/>
    <w:rsid w:val="7ED15F0E"/>
    <w:rsid w:val="7F1A2173"/>
    <w:rsid w:val="7FA35A4A"/>
    <w:rsid w:val="7FAB758B"/>
    <w:rsid w:val="7FC00B62"/>
    <w:rsid w:val="7FDC2818"/>
    <w:rsid w:val="7FEE3921"/>
    <w:rsid w:val="FBFF4E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spacing w:beforeAutospacing="1" w:afterAutospacing="1"/>
      <w:jc w:val="left"/>
      <w:outlineLvl w:val="0"/>
    </w:pPr>
    <w:rPr>
      <w:rFonts w:hint="eastAsia" w:ascii="宋体" w:hAnsi="宋体"/>
      <w:b/>
      <w:bCs/>
      <w:kern w:val="44"/>
      <w:sz w:val="48"/>
      <w:szCs w:val="48"/>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4"/>
    <w:qFormat/>
    <w:uiPriority w:val="0"/>
    <w:pPr>
      <w:adjustRightInd w:val="0"/>
      <w:spacing w:before="260" w:after="260" w:line="416" w:lineRule="auto"/>
      <w:jc w:val="left"/>
      <w:outlineLvl w:val="2"/>
    </w:pPr>
    <w:rPr>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Body Text First Indent"/>
    <w:qFormat/>
    <w:uiPriority w:val="0"/>
    <w:pPr>
      <w:widowControl w:val="0"/>
      <w:spacing w:after="120"/>
      <w:ind w:firstLine="420" w:firstLineChars="100"/>
      <w:jc w:val="both"/>
    </w:pPr>
    <w:rPr>
      <w:rFonts w:ascii="Times New Roman" w:hAnsi="Times New Roman" w:eastAsia="宋体" w:cs="Times New Roman"/>
      <w:kern w:val="2"/>
      <w:sz w:val="20"/>
      <w:szCs w:val="20"/>
      <w:lang w:val="en-US" w:eastAsia="zh-CN"/>
    </w:rPr>
  </w:style>
  <w:style w:type="paragraph" w:styleId="7">
    <w:name w:val="Normal Indent"/>
    <w:basedOn w:val="1"/>
    <w:link w:val="30"/>
    <w:qFormat/>
    <w:uiPriority w:val="0"/>
    <w:pPr>
      <w:ind w:firstLine="420"/>
    </w:pPr>
    <w:rPr>
      <w:szCs w:val="20"/>
    </w:rPr>
  </w:style>
  <w:style w:type="paragraph" w:styleId="8">
    <w:name w:val="annotation text"/>
    <w:basedOn w:val="1"/>
    <w:link w:val="32"/>
    <w:qFormat/>
    <w:uiPriority w:val="0"/>
    <w:pPr>
      <w:jc w:val="left"/>
    </w:pPr>
  </w:style>
  <w:style w:type="paragraph" w:styleId="9">
    <w:name w:val="Body Text"/>
    <w:basedOn w:val="1"/>
    <w:next w:val="10"/>
    <w:qFormat/>
    <w:uiPriority w:val="0"/>
    <w:pPr>
      <w:spacing w:before="10" w:after="10" w:line="360" w:lineRule="auto"/>
      <w:ind w:firstLine="200" w:firstLineChars="200"/>
    </w:pPr>
    <w:rPr>
      <w:sz w:val="24"/>
    </w:rPr>
  </w:style>
  <w:style w:type="paragraph" w:styleId="10">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1">
    <w:name w:val="Plain Text"/>
    <w:basedOn w:val="1"/>
    <w:next w:val="12"/>
    <w:qFormat/>
    <w:uiPriority w:val="0"/>
    <w:rPr>
      <w:rFonts w:ascii="宋体" w:hAnsi="Courier New"/>
    </w:rPr>
  </w:style>
  <w:style w:type="paragraph" w:customStyle="1" w:styleId="1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3">
    <w:name w:val="Balloon Text"/>
    <w:basedOn w:val="1"/>
    <w:link w:val="31"/>
    <w:qFormat/>
    <w:uiPriority w:val="0"/>
    <w:rPr>
      <w:sz w:val="18"/>
      <w:szCs w:val="18"/>
    </w:rPr>
  </w:style>
  <w:style w:type="paragraph" w:styleId="14">
    <w:name w:val="footer"/>
    <w:basedOn w:val="1"/>
    <w:link w:val="28"/>
    <w:qFormat/>
    <w:uiPriority w:val="0"/>
    <w:pPr>
      <w:tabs>
        <w:tab w:val="center" w:pos="4153"/>
        <w:tab w:val="right" w:pos="8306"/>
      </w:tabs>
      <w:snapToGrid w:val="0"/>
      <w:jc w:val="left"/>
    </w:pPr>
    <w:rPr>
      <w:sz w:val="18"/>
      <w:szCs w:val="18"/>
    </w:rPr>
  </w:style>
  <w:style w:type="paragraph" w:styleId="15">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0"/>
  </w:style>
  <w:style w:type="paragraph" w:styleId="17">
    <w:name w:val="Body Text 2"/>
    <w:basedOn w:val="1"/>
    <w:qFormat/>
    <w:uiPriority w:val="0"/>
    <w:pPr>
      <w:spacing w:after="120" w:line="480" w:lineRule="auto"/>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annotation subject"/>
    <w:basedOn w:val="8"/>
    <w:next w:val="8"/>
    <w:link w:val="33"/>
    <w:qFormat/>
    <w:uiPriority w:val="0"/>
    <w:rPr>
      <w:b/>
      <w:bCs/>
    </w:rPr>
  </w:style>
  <w:style w:type="table" w:styleId="21">
    <w:name w:val="Table Grid"/>
    <w:basedOn w:val="2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Strong"/>
    <w:qFormat/>
    <w:uiPriority w:val="0"/>
    <w:rPr>
      <w:b/>
      <w:bCs/>
    </w:rPr>
  </w:style>
  <w:style w:type="character" w:styleId="24">
    <w:name w:val="FollowedHyperlink"/>
    <w:basedOn w:val="22"/>
    <w:unhideWhenUsed/>
    <w:qFormat/>
    <w:uiPriority w:val="0"/>
    <w:rPr>
      <w:color w:val="800080"/>
      <w:u w:val="single"/>
    </w:rPr>
  </w:style>
  <w:style w:type="character" w:styleId="25">
    <w:name w:val="Hyperlink"/>
    <w:basedOn w:val="22"/>
    <w:qFormat/>
    <w:uiPriority w:val="0"/>
    <w:rPr>
      <w:color w:val="0000FF"/>
      <w:u w:val="single"/>
    </w:rPr>
  </w:style>
  <w:style w:type="character" w:styleId="26">
    <w:name w:val="annotation reference"/>
    <w:basedOn w:val="22"/>
    <w:qFormat/>
    <w:uiPriority w:val="0"/>
    <w:rPr>
      <w:sz w:val="21"/>
      <w:szCs w:val="21"/>
    </w:rPr>
  </w:style>
  <w:style w:type="character" w:customStyle="1" w:styleId="27">
    <w:name w:val="页眉 Char"/>
    <w:basedOn w:val="22"/>
    <w:link w:val="15"/>
    <w:qFormat/>
    <w:uiPriority w:val="0"/>
    <w:rPr>
      <w:kern w:val="2"/>
      <w:sz w:val="18"/>
      <w:szCs w:val="18"/>
    </w:rPr>
  </w:style>
  <w:style w:type="character" w:customStyle="1" w:styleId="28">
    <w:name w:val="页脚 Char"/>
    <w:basedOn w:val="22"/>
    <w:link w:val="14"/>
    <w:qFormat/>
    <w:uiPriority w:val="0"/>
    <w:rPr>
      <w:kern w:val="2"/>
      <w:sz w:val="18"/>
      <w:szCs w:val="18"/>
    </w:rPr>
  </w:style>
  <w:style w:type="paragraph" w:customStyle="1" w:styleId="29">
    <w:name w:val="列出段落1"/>
    <w:basedOn w:val="1"/>
    <w:qFormat/>
    <w:uiPriority w:val="34"/>
    <w:pPr>
      <w:ind w:firstLine="420" w:firstLineChars="200"/>
    </w:pPr>
    <w:rPr>
      <w:szCs w:val="21"/>
    </w:rPr>
  </w:style>
  <w:style w:type="character" w:customStyle="1" w:styleId="30">
    <w:name w:val="正文缩进 Char"/>
    <w:basedOn w:val="22"/>
    <w:link w:val="7"/>
    <w:qFormat/>
    <w:uiPriority w:val="0"/>
    <w:rPr>
      <w:kern w:val="2"/>
      <w:sz w:val="21"/>
    </w:rPr>
  </w:style>
  <w:style w:type="character" w:customStyle="1" w:styleId="31">
    <w:name w:val="批注框文本 Char"/>
    <w:basedOn w:val="22"/>
    <w:link w:val="13"/>
    <w:qFormat/>
    <w:uiPriority w:val="0"/>
    <w:rPr>
      <w:kern w:val="2"/>
      <w:sz w:val="18"/>
      <w:szCs w:val="18"/>
    </w:rPr>
  </w:style>
  <w:style w:type="character" w:customStyle="1" w:styleId="32">
    <w:name w:val="批注文字 Char"/>
    <w:basedOn w:val="22"/>
    <w:link w:val="8"/>
    <w:qFormat/>
    <w:uiPriority w:val="0"/>
    <w:rPr>
      <w:kern w:val="2"/>
      <w:sz w:val="21"/>
      <w:szCs w:val="24"/>
    </w:rPr>
  </w:style>
  <w:style w:type="character" w:customStyle="1" w:styleId="33">
    <w:name w:val="批注主题 Char"/>
    <w:basedOn w:val="32"/>
    <w:link w:val="19"/>
    <w:qFormat/>
    <w:uiPriority w:val="0"/>
    <w:rPr>
      <w:b/>
      <w:bCs/>
      <w:kern w:val="2"/>
      <w:sz w:val="21"/>
      <w:szCs w:val="24"/>
    </w:rPr>
  </w:style>
  <w:style w:type="character" w:customStyle="1" w:styleId="34">
    <w:name w:val="标题 3 Char"/>
    <w:basedOn w:val="22"/>
    <w:link w:val="5"/>
    <w:qFormat/>
    <w:uiPriority w:val="0"/>
    <w:rPr>
      <w:rFonts w:ascii="Arial" w:hAnsi="Arial"/>
      <w:b/>
      <w:bCs/>
      <w:sz w:val="32"/>
      <w:szCs w:val="32"/>
    </w:rPr>
  </w:style>
  <w:style w:type="paragraph" w:customStyle="1" w:styleId="35">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6">
    <w:name w:val="彩色列表 - 强调文字颜色 111"/>
    <w:basedOn w:val="1"/>
    <w:qFormat/>
    <w:uiPriority w:val="0"/>
    <w:pPr>
      <w:ind w:firstLine="420" w:firstLineChars="200"/>
    </w:pPr>
  </w:style>
  <w:style w:type="paragraph" w:styleId="37">
    <w:name w:val="List Paragraph"/>
    <w:basedOn w:val="1"/>
    <w:unhideWhenUsed/>
    <w:qFormat/>
    <w:uiPriority w:val="99"/>
    <w:pPr>
      <w:ind w:firstLine="420" w:firstLineChars="200"/>
    </w:pPr>
  </w:style>
  <w:style w:type="paragraph" w:customStyle="1" w:styleId="38">
    <w:name w:val="正文1"/>
    <w:basedOn w:val="1"/>
    <w:qFormat/>
    <w:uiPriority w:val="0"/>
    <w:pPr>
      <w:tabs>
        <w:tab w:val="left" w:pos="4"/>
      </w:tabs>
    </w:pPr>
    <w:rPr>
      <w:rFonts w:ascii="宋体" w:hAnsi="宋体"/>
      <w:sz w:val="18"/>
    </w:rPr>
  </w:style>
  <w:style w:type="character" w:customStyle="1" w:styleId="39">
    <w:name w:val="font81"/>
    <w:basedOn w:val="22"/>
    <w:qFormat/>
    <w:uiPriority w:val="0"/>
    <w:rPr>
      <w:rFonts w:hint="eastAsia" w:ascii="宋体" w:hAnsi="宋体" w:eastAsia="宋体" w:cs="宋体"/>
      <w:color w:val="000000"/>
      <w:sz w:val="32"/>
      <w:szCs w:val="32"/>
      <w:u w:val="none"/>
    </w:rPr>
  </w:style>
  <w:style w:type="character" w:customStyle="1" w:styleId="40">
    <w:name w:val="font91"/>
    <w:basedOn w:val="22"/>
    <w:qFormat/>
    <w:uiPriority w:val="0"/>
    <w:rPr>
      <w:rFonts w:ascii="Calibri" w:hAnsi="Calibri" w:cs="Calibri"/>
      <w:color w:val="000000"/>
      <w:sz w:val="32"/>
      <w:szCs w:val="32"/>
      <w:u w:val="none"/>
    </w:rPr>
  </w:style>
  <w:style w:type="character" w:customStyle="1" w:styleId="41">
    <w:name w:val="16"/>
    <w:basedOn w:val="22"/>
    <w:qFormat/>
    <w:uiPriority w:val="0"/>
    <w:rPr>
      <w:rFonts w:hint="eastAsia" w:ascii="宋体" w:hAnsi="宋体" w:eastAsia="宋体" w:cs="宋体"/>
      <w:color w:val="000000"/>
      <w:sz w:val="32"/>
      <w:szCs w:val="32"/>
    </w:rPr>
  </w:style>
  <w:style w:type="character" w:customStyle="1" w:styleId="42">
    <w:name w:val="10"/>
    <w:basedOn w:val="22"/>
    <w:qFormat/>
    <w:uiPriority w:val="0"/>
    <w:rPr>
      <w:rFonts w:hint="default" w:ascii="Times New Roman" w:hAnsi="Times New Roman" w:cs="Times New Roman"/>
    </w:rPr>
  </w:style>
  <w:style w:type="character" w:customStyle="1" w:styleId="43">
    <w:name w:val="15"/>
    <w:basedOn w:val="22"/>
    <w:qFormat/>
    <w:uiPriority w:val="0"/>
    <w:rPr>
      <w:rFonts w:hint="default" w:ascii="Calibri" w:hAnsi="Calibri" w:cs="Calibri"/>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61</Pages>
  <Words>8877</Words>
  <Characters>10728</Characters>
  <Lines>1</Lines>
  <Paragraphs>1</Paragraphs>
  <TotalTime>4</TotalTime>
  <ScaleCrop>false</ScaleCrop>
  <LinksUpToDate>false</LinksUpToDate>
  <CharactersWithSpaces>10817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2025-04-17T18:30:00Z</dcterms:created>
  <dc:creator>谢嘉骏</dc:creator>
  <cp:lastModifiedBy>友和-方工</cp:lastModifiedBy>
  <dcterms:modified xsi:type="dcterms:W3CDTF">2025-11-10T01:12:55Z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BD397893AD4B4D31B8C072A6E6F6A6C2_13</vt:lpwstr>
  </property>
  <property fmtid="{D5CDD505-2E9C-101B-9397-08002B2CF9AE}" pid="4" name="KSOTemplateDocerSaveRecord">
    <vt:lpwstr>eyJoZGlkIjoiZTk2OGRlMDY2ZjBlNDgwNWI0ZmI4MzZiODVjM2YyZmUiLCJ1c2VySWQiOiIxNjA0NzI1MDM4In0=</vt:lpwstr>
  </property>
</Properties>
</file>