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C3CE9">
      <w:pPr>
        <w:rPr>
          <w:rFonts w:hint="eastAsia" w:asciiTheme="minorEastAsia" w:hAnsiTheme="minorEastAsia" w:eastAsiaTheme="minorEastAsia" w:cstheme="minorEastAsia"/>
          <w:sz w:val="52"/>
          <w:szCs w:val="52"/>
        </w:rPr>
      </w:pPr>
    </w:p>
    <w:p w14:paraId="49CD737A">
      <w:pPr>
        <w:jc w:val="center"/>
        <w:rPr>
          <w:rFonts w:hint="eastAsia" w:asciiTheme="minorEastAsia" w:hAnsiTheme="minorEastAsia" w:eastAsiaTheme="minorEastAsia" w:cstheme="minorEastAsia"/>
          <w:b/>
          <w:bCs/>
          <w:sz w:val="60"/>
          <w:szCs w:val="60"/>
          <w:lang w:eastAsia="zh-CN"/>
        </w:rPr>
      </w:pPr>
      <w:r>
        <w:rPr>
          <w:rFonts w:hint="eastAsia" w:asciiTheme="minorEastAsia" w:hAnsiTheme="minorEastAsia" w:eastAsiaTheme="minorEastAsia" w:cstheme="minorEastAsia"/>
          <w:b/>
          <w:bCs/>
          <w:sz w:val="60"/>
          <w:szCs w:val="60"/>
          <w:lang w:eastAsia="zh-CN"/>
        </w:rPr>
        <w:t>深圳市法律援助处梳理法律</w:t>
      </w:r>
    </w:p>
    <w:p w14:paraId="35E6EF72">
      <w:pPr>
        <w:jc w:val="center"/>
        <w:rPr>
          <w:rFonts w:hint="eastAsia" w:asciiTheme="minorEastAsia" w:hAnsiTheme="minorEastAsia" w:eastAsiaTheme="minorEastAsia" w:cstheme="minorEastAsia"/>
          <w:sz w:val="56"/>
          <w:szCs w:val="56"/>
        </w:rPr>
      </w:pPr>
      <w:r>
        <w:rPr>
          <w:rFonts w:hint="eastAsia" w:asciiTheme="minorEastAsia" w:hAnsiTheme="minorEastAsia" w:eastAsiaTheme="minorEastAsia" w:cstheme="minorEastAsia"/>
          <w:b/>
          <w:bCs/>
          <w:sz w:val="60"/>
          <w:szCs w:val="60"/>
          <w:lang w:eastAsia="zh-CN"/>
        </w:rPr>
        <w:t>援助业务开展和经费支出情况服务项目</w:t>
      </w:r>
    </w:p>
    <w:p w14:paraId="1BEF32EA">
      <w:pPr>
        <w:rPr>
          <w:rFonts w:hint="eastAsia" w:asciiTheme="minorEastAsia" w:hAnsiTheme="minorEastAsia" w:eastAsiaTheme="minorEastAsia" w:cstheme="minorEastAsia"/>
        </w:rPr>
      </w:pPr>
    </w:p>
    <w:p w14:paraId="6301213B">
      <w:pPr>
        <w:rPr>
          <w:rFonts w:hint="eastAsia" w:asciiTheme="minorEastAsia" w:hAnsiTheme="minorEastAsia" w:eastAsiaTheme="minorEastAsia" w:cstheme="minorEastAsia"/>
        </w:rPr>
      </w:pPr>
    </w:p>
    <w:p w14:paraId="42877B81">
      <w:pPr>
        <w:rPr>
          <w:rFonts w:hint="eastAsia" w:asciiTheme="minorEastAsia" w:hAnsiTheme="minorEastAsia" w:eastAsiaTheme="minorEastAsia" w:cstheme="minorEastAsia"/>
        </w:rPr>
      </w:pPr>
    </w:p>
    <w:p w14:paraId="438ABFA7">
      <w:pPr>
        <w:jc w:val="center"/>
        <w:rPr>
          <w:rFonts w:hint="eastAsia" w:asciiTheme="minorEastAsia" w:hAnsiTheme="minorEastAsia" w:eastAsiaTheme="minorEastAsia" w:cstheme="minorEastAsia"/>
          <w:sz w:val="52"/>
          <w:szCs w:val="52"/>
        </w:rPr>
      </w:pPr>
    </w:p>
    <w:p w14:paraId="42B3FD27">
      <w:pP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lang w:val="en-US" w:eastAsia="zh-CN"/>
        </w:rPr>
        <w:t>询</w:t>
      </w:r>
      <w:r>
        <w:rPr>
          <w:rFonts w:hint="eastAsia" w:asciiTheme="minorEastAsia" w:hAnsiTheme="minorEastAsia" w:eastAsiaTheme="minorEastAsia" w:cstheme="minorEastAsia"/>
          <w:b/>
          <w:bCs/>
          <w:sz w:val="72"/>
          <w:szCs w:val="72"/>
        </w:rPr>
        <w:t xml:space="preserve"> 价 文 件</w:t>
      </w:r>
    </w:p>
    <w:p w14:paraId="6049F14D">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（项目编号：</w:t>
      </w:r>
      <w:r>
        <w:rPr>
          <w:rFonts w:hint="eastAsia" w:asciiTheme="minorEastAsia" w:hAnsiTheme="minorEastAsia" w:eastAsiaTheme="minorEastAsia" w:cstheme="minorEastAsia"/>
          <w:b/>
          <w:bCs/>
          <w:sz w:val="36"/>
          <w:szCs w:val="36"/>
          <w:lang w:eastAsia="zh-CN"/>
        </w:rPr>
        <w:t>UHOSZSFFLYZCD2025</w:t>
      </w:r>
      <w:r>
        <w:rPr>
          <w:rFonts w:hint="eastAsia" w:asciiTheme="minorEastAsia" w:hAnsiTheme="minorEastAsia" w:eastAsiaTheme="minorEastAsia" w:cstheme="minorEastAsia"/>
          <w:b/>
          <w:bCs/>
          <w:sz w:val="36"/>
          <w:szCs w:val="36"/>
          <w:lang w:val="en-US" w:eastAsia="zh-CN"/>
        </w:rPr>
        <w:t>001</w:t>
      </w:r>
      <w:r>
        <w:rPr>
          <w:rFonts w:hint="eastAsia" w:asciiTheme="minorEastAsia" w:hAnsiTheme="minorEastAsia" w:eastAsiaTheme="minorEastAsia" w:cstheme="minorEastAsia"/>
          <w:b/>
          <w:bCs/>
          <w:sz w:val="36"/>
          <w:szCs w:val="36"/>
        </w:rPr>
        <w:t>）</w:t>
      </w:r>
    </w:p>
    <w:p w14:paraId="086BC07A">
      <w:pPr>
        <w:rPr>
          <w:rFonts w:hint="eastAsia" w:asciiTheme="minorEastAsia" w:hAnsiTheme="minorEastAsia" w:eastAsiaTheme="minorEastAsia" w:cstheme="minorEastAsia"/>
          <w:sz w:val="44"/>
        </w:rPr>
      </w:pPr>
    </w:p>
    <w:p w14:paraId="27491604">
      <w:pPr>
        <w:snapToGrid w:val="0"/>
        <w:spacing w:line="480" w:lineRule="auto"/>
        <w:rPr>
          <w:rFonts w:hint="eastAsia" w:asciiTheme="minorEastAsia" w:hAnsiTheme="minorEastAsia" w:eastAsiaTheme="minorEastAsia" w:cstheme="minorEastAsia"/>
          <w:sz w:val="48"/>
        </w:rPr>
      </w:pPr>
    </w:p>
    <w:p w14:paraId="3E73355D">
      <w:pPr>
        <w:pStyle w:val="12"/>
        <w:rPr>
          <w:rFonts w:hint="eastAsia" w:asciiTheme="minorEastAsia" w:hAnsiTheme="minorEastAsia" w:eastAsiaTheme="minorEastAsia" w:cstheme="minorEastAsia"/>
          <w:sz w:val="48"/>
        </w:rPr>
      </w:pPr>
    </w:p>
    <w:p w14:paraId="0DCB3D68">
      <w:pPr>
        <w:pStyle w:val="12"/>
        <w:ind w:firstLine="1084" w:firstLineChars="300"/>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rPr>
        <w:t>采购人：</w:t>
      </w:r>
      <w:r>
        <w:rPr>
          <w:rFonts w:hint="eastAsia" w:asciiTheme="minorEastAsia" w:hAnsiTheme="minorEastAsia" w:eastAsiaTheme="minorEastAsia" w:cstheme="minorEastAsia"/>
          <w:b/>
          <w:bCs/>
          <w:sz w:val="36"/>
          <w:szCs w:val="36"/>
          <w:lang w:val="en-US" w:eastAsia="zh-CN"/>
        </w:rPr>
        <w:t>深圳市法律援助处</w:t>
      </w:r>
    </w:p>
    <w:p w14:paraId="7FF79709">
      <w:pPr>
        <w:pStyle w:val="12"/>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采购代理机构：友和保险经纪有限公司</w:t>
      </w:r>
    </w:p>
    <w:p w14:paraId="72A8A10F">
      <w:pPr>
        <w:pStyle w:val="12"/>
        <w:rPr>
          <w:rFonts w:hint="eastAsia" w:asciiTheme="minorEastAsia" w:hAnsiTheme="minorEastAsia" w:eastAsiaTheme="minorEastAsia" w:cstheme="minorEastAsia"/>
          <w:sz w:val="48"/>
        </w:rPr>
      </w:pPr>
    </w:p>
    <w:p w14:paraId="09543D29">
      <w:pPr>
        <w:snapToGrid w:val="0"/>
        <w:jc w:val="cente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pPr>
      <w:r>
        <w:rPr>
          <w:rFonts w:hint="eastAsia" w:asciiTheme="minorEastAsia" w:hAnsiTheme="minorEastAsia" w:eastAsiaTheme="minorEastAsia" w:cstheme="minorEastAsia"/>
          <w:b/>
          <w:bCs/>
          <w:sz w:val="36"/>
          <w:szCs w:val="36"/>
        </w:rPr>
        <w:t>二〇二五年</w:t>
      </w:r>
      <w:r>
        <w:rPr>
          <w:rFonts w:hint="eastAsia" w:asciiTheme="minorEastAsia" w:hAnsiTheme="minorEastAsia" w:eastAsiaTheme="minorEastAsia" w:cstheme="minorEastAsia"/>
          <w:b/>
          <w:bCs/>
          <w:sz w:val="36"/>
          <w:szCs w:val="36"/>
          <w:lang w:val="en-US" w:eastAsia="zh-CN"/>
        </w:rPr>
        <w:t>十</w:t>
      </w:r>
      <w:r>
        <w:rPr>
          <w:rFonts w:hint="eastAsia" w:asciiTheme="minorEastAsia" w:hAnsiTheme="minorEastAsia" w:eastAsiaTheme="minorEastAsia" w:cstheme="minorEastAsia"/>
          <w:b/>
          <w:bCs/>
          <w:sz w:val="36"/>
          <w:szCs w:val="36"/>
        </w:rPr>
        <w:t>月</w:t>
      </w:r>
      <w: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br w:type="page"/>
      </w:r>
    </w:p>
    <w:p w14:paraId="007C8ABE">
      <w:pPr>
        <w:pageBreakBefore/>
        <w:snapToGrid w:val="0"/>
        <w:spacing w:line="480" w:lineRule="auto"/>
        <w:jc w:val="center"/>
        <w:rPr>
          <w:rFonts w:ascii="Arial" w:hAnsi="Arial" w:eastAsia="仿宋_GB2312" w:cs="Arial"/>
          <w:sz w:val="52"/>
        </w:rPr>
      </w:pPr>
      <w:bookmarkStart w:id="0" w:name="_Toc30170"/>
      <w:r>
        <w:rPr>
          <w:rFonts w:hint="eastAsia" w:ascii="黑体" w:eastAsia="黑体"/>
          <w:sz w:val="36"/>
          <w:szCs w:val="36"/>
        </w:rPr>
        <w:t xml:space="preserve">目 </w:t>
      </w:r>
      <w:r>
        <w:rPr>
          <w:rFonts w:ascii="黑体" w:eastAsia="黑体"/>
          <w:sz w:val="36"/>
          <w:szCs w:val="36"/>
        </w:rPr>
        <w:t xml:space="preserve"> </w:t>
      </w:r>
      <w:r>
        <w:rPr>
          <w:rFonts w:hint="eastAsia" w:ascii="黑体" w:eastAsia="黑体"/>
          <w:sz w:val="36"/>
          <w:szCs w:val="36"/>
        </w:rPr>
        <w:t>录</w:t>
      </w:r>
    </w:p>
    <w:sdt>
      <w:sdtPr>
        <w:rPr>
          <w:rFonts w:ascii="宋体" w:hAnsi="宋体"/>
        </w:rPr>
        <w:id w:val="147471930"/>
        <w15:color w:val="DBDBDB"/>
        <w:docPartObj>
          <w:docPartGallery w:val="Table of Contents"/>
          <w:docPartUnique/>
        </w:docPartObj>
      </w:sdtPr>
      <w:sdtEndPr>
        <w:rPr>
          <w:rFonts w:hint="eastAsia" w:ascii="黑体" w:hAnsi="黑体" w:eastAsia="黑体" w:cs="黑体"/>
          <w:bCs/>
          <w:color w:val="FF0000"/>
          <w:kern w:val="0"/>
          <w:sz w:val="28"/>
          <w:szCs w:val="40"/>
          <w:u w:val="double"/>
        </w:rPr>
      </w:sdtEndPr>
      <w:sdtContent>
        <w:p w14:paraId="062F4102">
          <w:pPr>
            <w:jc w:val="center"/>
          </w:pPr>
        </w:p>
        <w:p w14:paraId="5106F703">
          <w:pPr>
            <w:pStyle w:val="15"/>
            <w:tabs>
              <w:tab w:val="right" w:leader="dot" w:pos="8306"/>
            </w:tabs>
            <w:rPr>
              <w:sz w:val="28"/>
              <w:szCs w:val="36"/>
            </w:rPr>
          </w:pPr>
          <w:r>
            <w:rPr>
              <w:rFonts w:hint="eastAsia" w:ascii="黑体" w:hAnsi="黑体" w:eastAsia="黑体" w:cs="黑体"/>
              <w:b/>
              <w:bCs/>
              <w:color w:val="FF0000"/>
              <w:kern w:val="0"/>
              <w:sz w:val="40"/>
              <w:szCs w:val="40"/>
              <w:u w:val="double"/>
            </w:rPr>
            <w:fldChar w:fldCharType="begin"/>
          </w:r>
          <w:r>
            <w:rPr>
              <w:rFonts w:hint="eastAsia" w:ascii="黑体" w:hAnsi="黑体" w:eastAsia="黑体" w:cs="黑体"/>
              <w:b/>
              <w:bCs/>
              <w:color w:val="FF0000"/>
              <w:kern w:val="0"/>
              <w:sz w:val="40"/>
              <w:szCs w:val="40"/>
              <w:u w:val="double"/>
            </w:rPr>
            <w:instrText xml:space="preserve">TOC \o "1-1" \h \u </w:instrText>
          </w:r>
          <w:r>
            <w:rPr>
              <w:rFonts w:hint="eastAsia" w:ascii="黑体" w:hAnsi="黑体" w:eastAsia="黑体" w:cs="黑体"/>
              <w:b/>
              <w:bCs/>
              <w:color w:val="FF0000"/>
              <w:kern w:val="0"/>
              <w:sz w:val="40"/>
              <w:szCs w:val="40"/>
              <w:u w:val="double"/>
            </w:rPr>
            <w:fldChar w:fldCharType="separate"/>
          </w: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_Toc2235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8"/>
            </w:rPr>
            <w:t xml:space="preserve">第一章 </w:t>
          </w:r>
          <w:r>
            <w:rPr>
              <w:rFonts w:hint="eastAsia" w:asciiTheme="minorEastAsia" w:hAnsiTheme="minorEastAsia" w:eastAsiaTheme="minorEastAsia" w:cstheme="minorEastAsia"/>
              <w:bCs/>
              <w:kern w:val="0"/>
              <w:sz w:val="28"/>
              <w:szCs w:val="48"/>
              <w:lang w:eastAsia="zh-CN"/>
            </w:rPr>
            <w:t>询价</w:t>
          </w:r>
          <w:r>
            <w:rPr>
              <w:rFonts w:hint="eastAsia" w:asciiTheme="minorEastAsia" w:hAnsiTheme="minorEastAsia" w:eastAsiaTheme="minorEastAsia" w:cstheme="minorEastAsia"/>
              <w:bCs/>
              <w:kern w:val="0"/>
              <w:sz w:val="28"/>
              <w:szCs w:val="48"/>
            </w:rPr>
            <w:t>公告</w:t>
          </w:r>
          <w:r>
            <w:rPr>
              <w:sz w:val="28"/>
              <w:szCs w:val="36"/>
            </w:rPr>
            <w:tab/>
          </w:r>
          <w:r>
            <w:rPr>
              <w:sz w:val="28"/>
              <w:szCs w:val="36"/>
            </w:rPr>
            <w:fldChar w:fldCharType="begin"/>
          </w:r>
          <w:r>
            <w:rPr>
              <w:sz w:val="28"/>
              <w:szCs w:val="36"/>
            </w:rPr>
            <w:instrText xml:space="preserve"> PAGEREF _Toc2235 \h </w:instrText>
          </w:r>
          <w:r>
            <w:rPr>
              <w:sz w:val="28"/>
              <w:szCs w:val="36"/>
            </w:rPr>
            <w:fldChar w:fldCharType="separate"/>
          </w:r>
          <w:r>
            <w:rPr>
              <w:sz w:val="28"/>
              <w:szCs w:val="36"/>
            </w:rPr>
            <w:t>5</w:t>
          </w:r>
          <w:r>
            <w:rPr>
              <w:sz w:val="28"/>
              <w:szCs w:val="36"/>
            </w:rPr>
            <w:fldChar w:fldCharType="end"/>
          </w:r>
          <w:r>
            <w:rPr>
              <w:rFonts w:hint="eastAsia" w:ascii="黑体" w:hAnsi="黑体" w:eastAsia="黑体" w:cs="黑体"/>
              <w:bCs/>
              <w:color w:val="FF0000"/>
              <w:kern w:val="0"/>
              <w:sz w:val="28"/>
              <w:szCs w:val="40"/>
              <w:u w:val="double"/>
            </w:rPr>
            <w:fldChar w:fldCharType="end"/>
          </w:r>
        </w:p>
        <w:p w14:paraId="3E03BAC3">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_Toc18240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第二章 评审方式</w:t>
          </w:r>
          <w:r>
            <w:rPr>
              <w:sz w:val="28"/>
              <w:szCs w:val="36"/>
            </w:rPr>
            <w:tab/>
          </w:r>
          <w:r>
            <w:rPr>
              <w:sz w:val="28"/>
              <w:szCs w:val="36"/>
            </w:rPr>
            <w:fldChar w:fldCharType="begin"/>
          </w:r>
          <w:r>
            <w:rPr>
              <w:sz w:val="28"/>
              <w:szCs w:val="36"/>
            </w:rPr>
            <w:instrText xml:space="preserve"> PAGEREF _Toc18240 \h </w:instrText>
          </w:r>
          <w:r>
            <w:rPr>
              <w:sz w:val="28"/>
              <w:szCs w:val="36"/>
            </w:rPr>
            <w:fldChar w:fldCharType="separate"/>
          </w:r>
          <w:r>
            <w:rPr>
              <w:sz w:val="28"/>
              <w:szCs w:val="36"/>
            </w:rPr>
            <w:t>9</w:t>
          </w:r>
          <w:r>
            <w:rPr>
              <w:sz w:val="28"/>
              <w:szCs w:val="36"/>
            </w:rPr>
            <w:fldChar w:fldCharType="end"/>
          </w:r>
          <w:r>
            <w:rPr>
              <w:rFonts w:hint="eastAsia" w:ascii="黑体" w:hAnsi="黑体" w:eastAsia="黑体" w:cs="黑体"/>
              <w:bCs/>
              <w:color w:val="FF0000"/>
              <w:kern w:val="0"/>
              <w:sz w:val="28"/>
              <w:szCs w:val="40"/>
              <w:u w:val="double"/>
            </w:rPr>
            <w:fldChar w:fldCharType="end"/>
          </w:r>
        </w:p>
        <w:p w14:paraId="4EA46A38">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_Toc23791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三</w:t>
          </w:r>
          <w:r>
            <w:rPr>
              <w:rFonts w:hint="eastAsia" w:asciiTheme="minorEastAsia" w:hAnsiTheme="minorEastAsia" w:eastAsiaTheme="minorEastAsia" w:cstheme="minorEastAsia"/>
              <w:kern w:val="0"/>
              <w:sz w:val="28"/>
              <w:szCs w:val="48"/>
            </w:rPr>
            <w:t>章 用户需求书</w:t>
          </w:r>
          <w:r>
            <w:rPr>
              <w:sz w:val="28"/>
              <w:szCs w:val="36"/>
            </w:rPr>
            <w:tab/>
          </w:r>
          <w:r>
            <w:rPr>
              <w:sz w:val="28"/>
              <w:szCs w:val="36"/>
            </w:rPr>
            <w:fldChar w:fldCharType="begin"/>
          </w:r>
          <w:r>
            <w:rPr>
              <w:sz w:val="28"/>
              <w:szCs w:val="36"/>
            </w:rPr>
            <w:instrText xml:space="preserve"> PAGEREF _Toc23791 \h </w:instrText>
          </w:r>
          <w:r>
            <w:rPr>
              <w:sz w:val="28"/>
              <w:szCs w:val="36"/>
            </w:rPr>
            <w:fldChar w:fldCharType="separate"/>
          </w:r>
          <w:r>
            <w:rPr>
              <w:sz w:val="28"/>
              <w:szCs w:val="36"/>
            </w:rPr>
            <w:t>10</w:t>
          </w:r>
          <w:r>
            <w:rPr>
              <w:sz w:val="28"/>
              <w:szCs w:val="36"/>
            </w:rPr>
            <w:fldChar w:fldCharType="end"/>
          </w:r>
          <w:r>
            <w:rPr>
              <w:rFonts w:hint="eastAsia" w:ascii="黑体" w:hAnsi="黑体" w:eastAsia="黑体" w:cs="黑体"/>
              <w:bCs/>
              <w:color w:val="FF0000"/>
              <w:kern w:val="0"/>
              <w:sz w:val="28"/>
              <w:szCs w:val="40"/>
              <w:u w:val="double"/>
            </w:rPr>
            <w:fldChar w:fldCharType="end"/>
          </w:r>
        </w:p>
        <w:p w14:paraId="549605BB">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_Toc12892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四</w:t>
          </w:r>
          <w:r>
            <w:rPr>
              <w:rFonts w:hint="eastAsia" w:asciiTheme="minorEastAsia" w:hAnsiTheme="minorEastAsia" w:eastAsiaTheme="minorEastAsia" w:cstheme="minorEastAsia"/>
              <w:kern w:val="0"/>
              <w:sz w:val="28"/>
              <w:szCs w:val="48"/>
            </w:rPr>
            <w:t xml:space="preserve">章 </w:t>
          </w:r>
          <w:r>
            <w:rPr>
              <w:rFonts w:hint="eastAsia" w:asciiTheme="minorEastAsia" w:hAnsiTheme="minorEastAsia" w:eastAsiaTheme="minorEastAsia" w:cstheme="minorEastAsia"/>
              <w:kern w:val="0"/>
              <w:sz w:val="28"/>
              <w:szCs w:val="48"/>
              <w:lang w:val="en-US" w:eastAsia="zh-CN"/>
            </w:rPr>
            <w:t>采购</w:t>
          </w:r>
          <w:r>
            <w:rPr>
              <w:rFonts w:hint="eastAsia" w:asciiTheme="minorEastAsia" w:hAnsiTheme="minorEastAsia" w:eastAsiaTheme="minorEastAsia" w:cstheme="minorEastAsia"/>
              <w:kern w:val="0"/>
              <w:sz w:val="28"/>
              <w:szCs w:val="48"/>
            </w:rPr>
            <w:t>代理服务费</w:t>
          </w:r>
          <w:r>
            <w:rPr>
              <w:sz w:val="28"/>
              <w:szCs w:val="36"/>
            </w:rPr>
            <w:tab/>
          </w:r>
          <w:r>
            <w:rPr>
              <w:sz w:val="28"/>
              <w:szCs w:val="36"/>
            </w:rPr>
            <w:fldChar w:fldCharType="begin"/>
          </w:r>
          <w:r>
            <w:rPr>
              <w:sz w:val="28"/>
              <w:szCs w:val="36"/>
            </w:rPr>
            <w:instrText xml:space="preserve"> PAGEREF _Toc12892 \h </w:instrText>
          </w:r>
          <w:r>
            <w:rPr>
              <w:sz w:val="28"/>
              <w:szCs w:val="36"/>
            </w:rPr>
            <w:fldChar w:fldCharType="separate"/>
          </w:r>
          <w:r>
            <w:rPr>
              <w:sz w:val="28"/>
              <w:szCs w:val="36"/>
            </w:rPr>
            <w:t>12</w:t>
          </w:r>
          <w:r>
            <w:rPr>
              <w:sz w:val="28"/>
              <w:szCs w:val="36"/>
            </w:rPr>
            <w:fldChar w:fldCharType="end"/>
          </w:r>
          <w:r>
            <w:rPr>
              <w:rFonts w:hint="eastAsia" w:ascii="黑体" w:hAnsi="黑体" w:eastAsia="黑体" w:cs="黑体"/>
              <w:bCs/>
              <w:color w:val="FF0000"/>
              <w:kern w:val="0"/>
              <w:sz w:val="28"/>
              <w:szCs w:val="40"/>
              <w:u w:val="double"/>
            </w:rPr>
            <w:fldChar w:fldCharType="end"/>
          </w:r>
        </w:p>
        <w:p w14:paraId="443EE2FD">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_Toc4119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w:t>
          </w:r>
          <w:r>
            <w:rPr>
              <w:rFonts w:hint="eastAsia" w:ascii="宋体" w:hAnsi="宋体" w:cs="宋体"/>
              <w:kern w:val="0"/>
              <w:sz w:val="28"/>
              <w:szCs w:val="48"/>
              <w:lang w:val="en-US" w:eastAsia="zh-CN"/>
            </w:rPr>
            <w:t>五</w:t>
          </w:r>
          <w:r>
            <w:rPr>
              <w:rFonts w:hint="eastAsia" w:ascii="宋体" w:hAnsi="宋体" w:cs="宋体"/>
              <w:kern w:val="0"/>
              <w:sz w:val="28"/>
              <w:szCs w:val="48"/>
            </w:rPr>
            <w:t xml:space="preserve">章 </w:t>
          </w:r>
          <w:r>
            <w:rPr>
              <w:rFonts w:hint="eastAsia" w:ascii="宋体" w:hAnsi="宋体" w:cs="宋体"/>
              <w:kern w:val="0"/>
              <w:sz w:val="28"/>
              <w:szCs w:val="48"/>
              <w:lang w:val="en-US" w:eastAsia="zh-CN"/>
            </w:rPr>
            <w:t>合同模板</w:t>
          </w:r>
          <w:r>
            <w:rPr>
              <w:sz w:val="28"/>
              <w:szCs w:val="36"/>
            </w:rPr>
            <w:tab/>
          </w:r>
          <w:r>
            <w:rPr>
              <w:sz w:val="28"/>
              <w:szCs w:val="36"/>
            </w:rPr>
            <w:fldChar w:fldCharType="begin"/>
          </w:r>
          <w:r>
            <w:rPr>
              <w:sz w:val="28"/>
              <w:szCs w:val="36"/>
            </w:rPr>
            <w:instrText xml:space="preserve"> PAGEREF _Toc4119 \h </w:instrText>
          </w:r>
          <w:r>
            <w:rPr>
              <w:sz w:val="28"/>
              <w:szCs w:val="36"/>
            </w:rPr>
            <w:fldChar w:fldCharType="separate"/>
          </w:r>
          <w:r>
            <w:rPr>
              <w:sz w:val="28"/>
              <w:szCs w:val="36"/>
            </w:rPr>
            <w:t>13</w:t>
          </w:r>
          <w:r>
            <w:rPr>
              <w:sz w:val="28"/>
              <w:szCs w:val="36"/>
            </w:rPr>
            <w:fldChar w:fldCharType="end"/>
          </w:r>
          <w:r>
            <w:rPr>
              <w:rFonts w:hint="eastAsia" w:ascii="黑体" w:hAnsi="黑体" w:eastAsia="黑体" w:cs="黑体"/>
              <w:bCs/>
              <w:color w:val="FF0000"/>
              <w:kern w:val="0"/>
              <w:sz w:val="28"/>
              <w:szCs w:val="40"/>
              <w:u w:val="double"/>
            </w:rPr>
            <w:fldChar w:fldCharType="end"/>
          </w:r>
        </w:p>
        <w:p w14:paraId="526B304D">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_Toc10024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0"/>
            </w:rPr>
            <w:t>附件：</w:t>
          </w:r>
          <w:r>
            <w:rPr>
              <w:rFonts w:hint="eastAsia" w:asciiTheme="minorEastAsia" w:hAnsiTheme="minorEastAsia" w:eastAsiaTheme="minorEastAsia" w:cstheme="minorEastAsia"/>
              <w:bCs/>
              <w:kern w:val="0"/>
              <w:sz w:val="28"/>
              <w:szCs w:val="40"/>
              <w:lang w:eastAsia="zh-CN"/>
            </w:rPr>
            <w:t>询价</w:t>
          </w:r>
          <w:r>
            <w:rPr>
              <w:rFonts w:hint="eastAsia" w:asciiTheme="minorEastAsia" w:hAnsiTheme="minorEastAsia" w:eastAsiaTheme="minorEastAsia" w:cstheme="minorEastAsia"/>
              <w:bCs/>
              <w:kern w:val="0"/>
              <w:sz w:val="28"/>
              <w:szCs w:val="40"/>
            </w:rPr>
            <w:t>应答文件格式</w:t>
          </w:r>
          <w:r>
            <w:rPr>
              <w:sz w:val="28"/>
              <w:szCs w:val="36"/>
            </w:rPr>
            <w:tab/>
          </w:r>
          <w:r>
            <w:rPr>
              <w:sz w:val="28"/>
              <w:szCs w:val="36"/>
            </w:rPr>
            <w:fldChar w:fldCharType="begin"/>
          </w:r>
          <w:r>
            <w:rPr>
              <w:sz w:val="28"/>
              <w:szCs w:val="36"/>
            </w:rPr>
            <w:instrText xml:space="preserve"> PAGEREF _Toc10024 \h </w:instrText>
          </w:r>
          <w:r>
            <w:rPr>
              <w:sz w:val="28"/>
              <w:szCs w:val="36"/>
            </w:rPr>
            <w:fldChar w:fldCharType="separate"/>
          </w:r>
          <w:r>
            <w:rPr>
              <w:sz w:val="28"/>
              <w:szCs w:val="36"/>
            </w:rPr>
            <w:t>14</w:t>
          </w:r>
          <w:r>
            <w:rPr>
              <w:sz w:val="28"/>
              <w:szCs w:val="36"/>
            </w:rPr>
            <w:fldChar w:fldCharType="end"/>
          </w:r>
          <w:r>
            <w:rPr>
              <w:rFonts w:hint="eastAsia" w:ascii="黑体" w:hAnsi="黑体" w:eastAsia="黑体" w:cs="黑体"/>
              <w:bCs/>
              <w:color w:val="FF0000"/>
              <w:kern w:val="0"/>
              <w:sz w:val="28"/>
              <w:szCs w:val="40"/>
              <w:u w:val="double"/>
            </w:rPr>
            <w:fldChar w:fldCharType="end"/>
          </w:r>
        </w:p>
        <w:p w14:paraId="0FFB01B4">
          <w:pPr>
            <w:autoSpaceDE w:val="0"/>
            <w:autoSpaceDN w:val="0"/>
            <w:adjustRightInd w:val="0"/>
            <w:spacing w:line="360" w:lineRule="auto"/>
            <w:jc w:val="center"/>
            <w:rPr>
              <w:rFonts w:hint="eastAsia" w:ascii="黑体" w:hAnsi="黑体" w:eastAsia="黑体" w:cs="黑体"/>
              <w:bCs/>
              <w:color w:val="FF0000"/>
              <w:kern w:val="0"/>
              <w:sz w:val="28"/>
              <w:szCs w:val="40"/>
              <w:u w:val="double"/>
            </w:rPr>
          </w:pPr>
          <w:r>
            <w:rPr>
              <w:rFonts w:hint="eastAsia" w:ascii="黑体" w:hAnsi="黑体" w:eastAsia="黑体" w:cs="黑体"/>
              <w:bCs/>
              <w:color w:val="FF0000"/>
              <w:kern w:val="0"/>
              <w:sz w:val="28"/>
              <w:szCs w:val="40"/>
              <w:u w:val="double"/>
            </w:rPr>
            <w:fldChar w:fldCharType="end"/>
          </w:r>
        </w:p>
      </w:sdtContent>
    </w:sdt>
    <w:p w14:paraId="5E2CACAE">
      <w:pPr>
        <w:rPr>
          <w:rFonts w:hint="eastAsia" w:asciiTheme="minorEastAsia" w:hAnsiTheme="minorEastAsia" w:eastAsiaTheme="minorEastAsia" w:cstheme="minorEastAsia"/>
          <w:b/>
          <w:bCs/>
          <w:color w:val="FF0000"/>
          <w:kern w:val="0"/>
          <w:sz w:val="28"/>
          <w:szCs w:val="28"/>
          <w:u w:val="double"/>
        </w:rPr>
      </w:pPr>
      <w:r>
        <w:rPr>
          <w:rFonts w:hint="eastAsia" w:asciiTheme="minorEastAsia" w:hAnsiTheme="minorEastAsia" w:eastAsiaTheme="minorEastAsia" w:cstheme="minorEastAsia"/>
          <w:b/>
          <w:bCs/>
          <w:color w:val="FF0000"/>
          <w:kern w:val="0"/>
          <w:sz w:val="28"/>
          <w:szCs w:val="28"/>
          <w:u w:val="double"/>
        </w:rPr>
        <w:br w:type="page"/>
      </w:r>
    </w:p>
    <w:p w14:paraId="4846147A">
      <w:pPr>
        <w:autoSpaceDE w:val="0"/>
        <w:autoSpaceDN w:val="0"/>
        <w:adjustRightInd w:val="0"/>
        <w:spacing w:line="360" w:lineRule="auto"/>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color w:val="FF0000"/>
          <w:kern w:val="0"/>
          <w:sz w:val="28"/>
          <w:szCs w:val="28"/>
          <w:u w:val="double"/>
        </w:rPr>
        <w:t>警示条款</w:t>
      </w:r>
      <w:bookmarkEnd w:id="0"/>
    </w:p>
    <w:p w14:paraId="166C8DE1">
      <w:pPr>
        <w:autoSpaceDE w:val="0"/>
        <w:autoSpaceDN w:val="0"/>
        <w:adjustRightInd w:val="0"/>
        <w:spacing w:line="288" w:lineRule="auto"/>
        <w:ind w:firstLine="422" w:firstLineChars="200"/>
        <w:jc w:val="left"/>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参与本项目政府采购活动的供应商应认真阅读以下特别警示条款，不得存在以下所列禁止情形：</w:t>
      </w:r>
    </w:p>
    <w:p w14:paraId="17E54E8D">
      <w:pPr>
        <w:autoSpaceDE w:val="0"/>
        <w:autoSpaceDN w:val="0"/>
        <w:adjustRightInd w:val="0"/>
        <w:jc w:val="center"/>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《供应商参与</w:t>
      </w:r>
      <w:r>
        <w:rPr>
          <w:rFonts w:hint="eastAsia" w:asciiTheme="minorEastAsia" w:hAnsiTheme="minorEastAsia" w:eastAsiaTheme="minorEastAsia" w:cstheme="minorEastAsia"/>
          <w:b/>
          <w:color w:val="FF0000"/>
          <w:kern w:val="0"/>
          <w:szCs w:val="21"/>
          <w:lang w:eastAsia="zh-CN"/>
        </w:rPr>
        <w:t>投标（响应）</w:t>
      </w:r>
      <w:r>
        <w:rPr>
          <w:rFonts w:hint="eastAsia" w:asciiTheme="minorEastAsia" w:hAnsiTheme="minorEastAsia" w:eastAsiaTheme="minorEastAsia" w:cstheme="minorEastAsia"/>
          <w:b/>
          <w:color w:val="FF0000"/>
          <w:kern w:val="0"/>
          <w:szCs w:val="21"/>
        </w:rPr>
        <w:t>禁止情形》</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64CB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1BAA4BF8">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4613" w:type="pct"/>
            <w:vAlign w:val="center"/>
          </w:tcPr>
          <w:p w14:paraId="51F5C921">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color w:val="FF0000"/>
                <w:szCs w:val="21"/>
              </w:rPr>
              <w:t>供应商参与</w:t>
            </w:r>
            <w:r>
              <w:rPr>
                <w:rFonts w:hint="eastAsia" w:asciiTheme="minorEastAsia" w:hAnsiTheme="minorEastAsia" w:eastAsiaTheme="minorEastAsia" w:cstheme="minorEastAsia"/>
                <w:b/>
                <w:bCs/>
                <w:color w:val="FF0000"/>
                <w:szCs w:val="21"/>
                <w:lang w:eastAsia="zh-CN"/>
              </w:rPr>
              <w:t>投标（响应）</w:t>
            </w:r>
            <w:r>
              <w:rPr>
                <w:rFonts w:hint="eastAsia" w:asciiTheme="minorEastAsia" w:hAnsiTheme="minorEastAsia" w:eastAsiaTheme="minorEastAsia" w:cstheme="minorEastAsia"/>
                <w:b/>
                <w:bCs/>
                <w:color w:val="FF0000"/>
                <w:szCs w:val="21"/>
              </w:rPr>
              <w:t>禁止情形</w:t>
            </w:r>
          </w:p>
        </w:tc>
      </w:tr>
      <w:tr w14:paraId="468F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7F78D0A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613" w:type="pct"/>
            <w:vAlign w:val="center"/>
          </w:tcPr>
          <w:p w14:paraId="65A88E71">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color w:val="FF0000"/>
                <w:szCs w:val="21"/>
              </w:rPr>
              <w:t>同一人、属同一单位或者在同一单位缴纳社会保险</w:t>
            </w:r>
            <w:r>
              <w:rPr>
                <w:rFonts w:hint="eastAsia" w:asciiTheme="minorEastAsia" w:hAnsiTheme="minorEastAsia" w:eastAsiaTheme="minorEastAsia" w:cstheme="minorEastAsia"/>
                <w:szCs w:val="21"/>
              </w:rPr>
              <w:t>。</w:t>
            </w:r>
          </w:p>
        </w:tc>
      </w:tr>
      <w:tr w14:paraId="1F027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55755BC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613" w:type="pct"/>
            <w:vAlign w:val="center"/>
          </w:tcPr>
          <w:p w14:paraId="497F9BE4">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color w:val="FF0000"/>
                <w:szCs w:val="21"/>
              </w:rPr>
              <w:t>同一人或直接控股、管理关系</w:t>
            </w:r>
            <w:r>
              <w:rPr>
                <w:rFonts w:hint="eastAsia" w:asciiTheme="minorEastAsia" w:hAnsiTheme="minorEastAsia" w:eastAsiaTheme="minorEastAsia" w:cstheme="minorEastAsia"/>
                <w:szCs w:val="21"/>
              </w:rPr>
              <w:t>。</w:t>
            </w:r>
          </w:p>
        </w:tc>
      </w:tr>
      <w:tr w14:paraId="46E5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19B1D44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613" w:type="pct"/>
            <w:vAlign w:val="center"/>
          </w:tcPr>
          <w:p w14:paraId="733AC294">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color w:val="FF0000"/>
                <w:szCs w:val="21"/>
              </w:rPr>
              <w:t>相互混装或存在非正常一致</w:t>
            </w:r>
            <w:r>
              <w:rPr>
                <w:rFonts w:hint="eastAsia" w:asciiTheme="minorEastAsia" w:hAnsiTheme="minorEastAsia" w:eastAsiaTheme="minorEastAsia" w:cstheme="minorEastAsia"/>
                <w:szCs w:val="21"/>
              </w:rPr>
              <w:t>。</w:t>
            </w:r>
          </w:p>
        </w:tc>
      </w:tr>
      <w:tr w14:paraId="48AAC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32E736D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4613" w:type="pct"/>
            <w:vAlign w:val="center"/>
          </w:tcPr>
          <w:p w14:paraId="04242C7F">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color w:val="FF0000"/>
                <w:szCs w:val="21"/>
              </w:rPr>
              <w:t>同一单位或者同一人编制</w:t>
            </w:r>
            <w:r>
              <w:rPr>
                <w:rFonts w:hint="eastAsia" w:asciiTheme="minorEastAsia" w:hAnsiTheme="minorEastAsia" w:eastAsiaTheme="minorEastAsia" w:cstheme="minorEastAsia"/>
                <w:szCs w:val="21"/>
              </w:rPr>
              <w:t>。</w:t>
            </w:r>
          </w:p>
        </w:tc>
      </w:tr>
      <w:tr w14:paraId="13F3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3DBA418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613" w:type="pct"/>
            <w:vAlign w:val="center"/>
          </w:tcPr>
          <w:p w14:paraId="6B41800A">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color w:val="FF0000"/>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bl>
    <w:p w14:paraId="59897B7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b/>
          <w:bCs/>
          <w:szCs w:val="21"/>
        </w:rPr>
        <w:t>《深圳经济特区政府采购条例》第五十七条</w:t>
      </w:r>
      <w:r>
        <w:rPr>
          <w:rFonts w:hint="eastAsia" w:asciiTheme="minorEastAsia" w:hAnsiTheme="minorEastAsia" w:eastAsiaTheme="minorEastAsia" w:cstheme="minorEastAsia"/>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38436CD">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（一）在采购活动中应当回避而未回避的；</w:t>
      </w:r>
    </w:p>
    <w:p w14:paraId="4BD34C2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（二）未按本条例规定签订、履行采购合同，造成严重后果的；</w:t>
      </w:r>
    </w:p>
    <w:p w14:paraId="270E6D58">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（三）隐瞒真实情况，提供虚假资料的；</w:t>
      </w:r>
    </w:p>
    <w:p w14:paraId="769EB5BB">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（四）以非法手段排斥其他供应商参与竞争的；</w:t>
      </w:r>
    </w:p>
    <w:p w14:paraId="44D57CEA">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（五）与其他采购参加人串通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312CA55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（六）恶意投诉的；</w:t>
      </w:r>
    </w:p>
    <w:p w14:paraId="54C8DCC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（七）向采购项目相关人行贿或者提供其他不当利益的；</w:t>
      </w:r>
    </w:p>
    <w:p w14:paraId="2B611D2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（八）阻碍、抗拒主管部门监督检查的；</w:t>
      </w:r>
    </w:p>
    <w:p w14:paraId="29FAB281">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（九）其他违反本条例规定的行为。</w:t>
      </w:r>
    </w:p>
    <w:p w14:paraId="176A3FBE">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二、《深圳经济特区政府采购条例实施细则》第七十五条 </w:t>
      </w:r>
      <w:r>
        <w:rPr>
          <w:rFonts w:hint="eastAsia" w:asciiTheme="minorEastAsia" w:hAnsiTheme="minorEastAsia" w:eastAsiaTheme="minorEastAsia" w:cstheme="minorEastAsia"/>
          <w:szCs w:val="21"/>
        </w:rPr>
        <w:t>供应商有下列情形的，属于采购条例所称的串通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行为，按照采购条例第五十七条有关规定处理：</w:t>
      </w:r>
    </w:p>
    <w:p w14:paraId="28A91BCF">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48F1E8A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242A48F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30A86453">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45E47DF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77914B6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5F1B03FA">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（七）主管部门依照法律、法规认定的其他情形。</w:t>
      </w:r>
    </w:p>
    <w:p w14:paraId="16A5C4B5">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三、《深圳经济特区政府采购条例实施细则》第七十七条 </w:t>
      </w:r>
      <w:r>
        <w:rPr>
          <w:rFonts w:hint="eastAsia" w:asciiTheme="minorEastAsia" w:hAnsiTheme="minorEastAsia" w:eastAsiaTheme="minorEastAsia" w:cstheme="minorEastAsia"/>
          <w:szCs w:val="21"/>
        </w:rPr>
        <w:t>供应商有下列情形之一的，属于隐瞒真实情况，提供虚假资料，按照采购条例第五十七条的有关规定处理：</w:t>
      </w:r>
    </w:p>
    <w:p w14:paraId="137FED82">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131C22A0">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4B3BCF2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260C88CA">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05D6DE09">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（五）其他隐瞒真实情况、提供虚假资料的行为。</w:t>
      </w:r>
    </w:p>
    <w:p w14:paraId="5D13B59B">
      <w:pPr>
        <w:spacing w:line="300" w:lineRule="exact"/>
        <w:ind w:firstLine="42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供应商不能提供项目负责人或者主要技术人员的劳动合同、社会保险等劳动关系证明材料的，视为存在前款第（三）项规定的情形</w:t>
      </w:r>
      <w:r>
        <w:rPr>
          <w:rFonts w:hint="eastAsia" w:asciiTheme="minorEastAsia" w:hAnsiTheme="minorEastAsia" w:eastAsiaTheme="minorEastAsia" w:cstheme="minorEastAsia"/>
          <w:color w:val="000000"/>
          <w:sz w:val="20"/>
          <w:szCs w:val="20"/>
        </w:rPr>
        <w:t>。</w:t>
      </w:r>
    </w:p>
    <w:p w14:paraId="68D4ECEA">
      <w:pPr>
        <w:numPr>
          <w:ilvl w:val="0"/>
          <w:numId w:val="1"/>
        </w:num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《中华人民共和国政府采购法实施条例》 第十八条</w:t>
      </w:r>
      <w:r>
        <w:rPr>
          <w:rFonts w:hint="eastAsia" w:asciiTheme="minorEastAsia" w:hAnsiTheme="minorEastAsia" w:eastAsiaTheme="minorEastAsia" w:cstheme="minorEastAsia"/>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CE7B75B">
      <w:p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 xml:space="preserve">五、《深圳市财政局关于采购文件增加风险告知有关事项的通知》 </w:t>
      </w:r>
      <w:r>
        <w:rPr>
          <w:rFonts w:hint="eastAsia" w:asciiTheme="minorEastAsia" w:hAnsiTheme="minorEastAsia" w:eastAsiaTheme="minorEastAsia" w:cstheme="minorEastAsia"/>
          <w:color w:val="000000"/>
          <w:szCs w:val="21"/>
        </w:rPr>
        <w:t>各</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供应商应按要求提交《政府采购违法行为风险知悉确认书》</w:t>
      </w:r>
      <w:r>
        <w:rPr>
          <w:rFonts w:hint="eastAsia" w:asciiTheme="minorEastAsia" w:hAnsiTheme="minorEastAsia" w:eastAsiaTheme="minorEastAsia" w:cstheme="minorEastAsia"/>
          <w:color w:val="000000"/>
          <w:szCs w:val="21"/>
          <w:highlight w:val="yellow"/>
        </w:rPr>
        <w:t>（详见</w:t>
      </w:r>
      <w:r>
        <w:rPr>
          <w:rFonts w:hint="eastAsia" w:asciiTheme="minorEastAsia" w:hAnsiTheme="minorEastAsia" w:eastAsiaTheme="minorEastAsia" w:cstheme="minorEastAsia"/>
          <w:color w:val="000000"/>
          <w:szCs w:val="21"/>
          <w:highlight w:val="yellow"/>
          <w:lang w:eastAsia="zh-CN"/>
        </w:rPr>
        <w:t>询价</w:t>
      </w:r>
      <w:r>
        <w:rPr>
          <w:rFonts w:hint="eastAsia" w:asciiTheme="minorEastAsia" w:hAnsiTheme="minorEastAsia" w:eastAsiaTheme="minorEastAsia" w:cstheme="minorEastAsia"/>
          <w:color w:val="000000"/>
          <w:szCs w:val="21"/>
          <w:highlight w:val="yellow"/>
        </w:rPr>
        <w:t>应答文件格式-政府采购违法行为风险知悉确认书）</w:t>
      </w:r>
      <w:r>
        <w:rPr>
          <w:rFonts w:hint="eastAsia" w:asciiTheme="minorEastAsia" w:hAnsiTheme="minorEastAsia" w:eastAsiaTheme="minorEastAsia" w:cstheme="minorEastAsia"/>
          <w:color w:val="000000"/>
          <w:szCs w:val="21"/>
        </w:rPr>
        <w:t>。该文件由负责人或</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授权代表签字并加盖单位公章后，与</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文件一并提交。</w:t>
      </w:r>
    </w:p>
    <w:p w14:paraId="0845DC3F">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1"/>
        </w:rPr>
        <w:t>注：该风险知悉确认书用于对供应商违法行为的警示，不作为供应商资格性审查及符合性审查条件。</w:t>
      </w:r>
      <w:r>
        <w:rPr>
          <w:rFonts w:hint="eastAsia" w:asciiTheme="minorEastAsia" w:hAnsiTheme="minorEastAsia" w:eastAsiaTheme="minorEastAsia" w:cstheme="minorEastAsia"/>
        </w:rPr>
        <w:br w:type="page"/>
      </w:r>
    </w:p>
    <w:p w14:paraId="0ED6A86A">
      <w:pPr>
        <w:widowControl/>
        <w:spacing w:before="100" w:beforeAutospacing="1" w:after="100" w:afterAutospacing="1"/>
        <w:jc w:val="center"/>
        <w:outlineLvl w:val="0"/>
        <w:rPr>
          <w:rFonts w:hint="eastAsia" w:asciiTheme="minorEastAsia" w:hAnsiTheme="minorEastAsia" w:eastAsiaTheme="minorEastAsia" w:cstheme="minorEastAsia"/>
          <w:b/>
          <w:bCs/>
          <w:kern w:val="0"/>
          <w:sz w:val="36"/>
          <w:szCs w:val="36"/>
        </w:rPr>
      </w:pPr>
      <w:bookmarkStart w:id="1" w:name="_Toc2235"/>
      <w:r>
        <w:rPr>
          <w:rFonts w:hint="eastAsia" w:asciiTheme="minorEastAsia" w:hAnsiTheme="minorEastAsia" w:eastAsiaTheme="minorEastAsia" w:cstheme="minorEastAsia"/>
          <w:b/>
          <w:bCs/>
          <w:kern w:val="0"/>
          <w:sz w:val="36"/>
          <w:szCs w:val="36"/>
        </w:rPr>
        <w:t xml:space="preserve">第一章 </w:t>
      </w:r>
      <w:r>
        <w:rPr>
          <w:rFonts w:hint="eastAsia" w:asciiTheme="minorEastAsia" w:hAnsiTheme="minorEastAsia" w:eastAsiaTheme="minorEastAsia" w:cstheme="minorEastAsia"/>
          <w:b/>
          <w:bCs/>
          <w:kern w:val="0"/>
          <w:sz w:val="36"/>
          <w:szCs w:val="36"/>
          <w:lang w:eastAsia="zh-CN"/>
        </w:rPr>
        <w:t>询价</w:t>
      </w:r>
      <w:r>
        <w:rPr>
          <w:rFonts w:hint="eastAsia" w:asciiTheme="minorEastAsia" w:hAnsiTheme="minorEastAsia" w:eastAsiaTheme="minorEastAsia" w:cstheme="minorEastAsia"/>
          <w:b/>
          <w:bCs/>
          <w:kern w:val="0"/>
          <w:sz w:val="36"/>
          <w:szCs w:val="36"/>
        </w:rPr>
        <w:t>公告</w:t>
      </w:r>
      <w:bookmarkEnd w:id="1"/>
    </w:p>
    <w:p w14:paraId="2C35D2A9">
      <w:pPr>
        <w:widowControl/>
        <w:adjustRightInd w:val="0"/>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kern w:val="0"/>
          <w:szCs w:val="21"/>
        </w:rPr>
        <w:t>友和保险经纪有限公司(</w:t>
      </w:r>
      <w:r>
        <w:rPr>
          <w:rFonts w:hint="eastAsia" w:asciiTheme="minorEastAsia" w:hAnsiTheme="minorEastAsia" w:eastAsiaTheme="minorEastAsia" w:cstheme="minorEastAsia"/>
          <w:color w:val="auto"/>
          <w:kern w:val="0"/>
          <w:szCs w:val="21"/>
        </w:rPr>
        <w:t>以下简称“采购代理机构”)受</w:t>
      </w:r>
      <w:r>
        <w:rPr>
          <w:rFonts w:hint="eastAsia" w:asciiTheme="minorEastAsia" w:hAnsiTheme="minorEastAsia" w:eastAsiaTheme="minorEastAsia" w:cstheme="minorEastAsia"/>
          <w:color w:val="auto"/>
          <w:kern w:val="0"/>
          <w:szCs w:val="21"/>
          <w:u w:val="single"/>
        </w:rPr>
        <w:t xml:space="preserve">     深圳市法律援助处      </w:t>
      </w:r>
      <w:r>
        <w:rPr>
          <w:rFonts w:hint="eastAsia" w:asciiTheme="minorEastAsia" w:hAnsiTheme="minorEastAsia" w:eastAsiaTheme="minorEastAsia" w:cstheme="minorEastAsia"/>
          <w:color w:val="auto"/>
          <w:kern w:val="0"/>
          <w:szCs w:val="21"/>
        </w:rPr>
        <w:t>的委托发布公开</w:t>
      </w:r>
      <w:r>
        <w:rPr>
          <w:rFonts w:hint="eastAsia" w:asciiTheme="minorEastAsia" w:hAnsiTheme="minorEastAsia" w:eastAsiaTheme="minorEastAsia" w:cstheme="minorEastAsia"/>
          <w:color w:val="auto"/>
          <w:kern w:val="0"/>
          <w:szCs w:val="21"/>
          <w:lang w:eastAsia="zh-CN"/>
        </w:rPr>
        <w:t>询价</w:t>
      </w:r>
      <w:r>
        <w:rPr>
          <w:rFonts w:hint="eastAsia" w:asciiTheme="minorEastAsia" w:hAnsiTheme="minorEastAsia" w:eastAsiaTheme="minorEastAsia" w:cstheme="minorEastAsia"/>
          <w:color w:val="auto"/>
          <w:kern w:val="0"/>
          <w:szCs w:val="21"/>
        </w:rPr>
        <w:t>公告，本项目为</w:t>
      </w:r>
      <w:r>
        <w:rPr>
          <w:rFonts w:hint="eastAsia" w:asciiTheme="minorEastAsia" w:hAnsiTheme="minorEastAsia" w:eastAsiaTheme="minorEastAsia" w:cstheme="minorEastAsia"/>
          <w:color w:val="auto"/>
          <w:kern w:val="0"/>
          <w:szCs w:val="21"/>
          <w:u w:val="single"/>
        </w:rPr>
        <w:t xml:space="preserve">   </w:t>
      </w:r>
      <w:r>
        <w:rPr>
          <w:rFonts w:hint="eastAsia" w:asciiTheme="minorEastAsia" w:hAnsiTheme="minorEastAsia" w:eastAsiaTheme="minorEastAsia" w:cstheme="minorEastAsia"/>
          <w:color w:val="auto"/>
          <w:kern w:val="0"/>
          <w:szCs w:val="21"/>
          <w:u w:val="single"/>
          <w:lang w:val="en-US" w:eastAsia="zh-CN"/>
        </w:rPr>
        <w:t>深圳市法律援助处梳理法律援助业务开展和经费支出情况服务</w:t>
      </w:r>
      <w:r>
        <w:rPr>
          <w:rFonts w:hint="eastAsia" w:asciiTheme="minorEastAsia" w:hAnsiTheme="minorEastAsia" w:eastAsiaTheme="minorEastAsia" w:cstheme="minorEastAsia"/>
          <w:color w:val="auto"/>
          <w:kern w:val="0"/>
          <w:szCs w:val="21"/>
          <w:u w:val="single"/>
        </w:rPr>
        <w:t xml:space="preserve">    </w:t>
      </w:r>
      <w:r>
        <w:rPr>
          <w:rFonts w:hint="eastAsia" w:asciiTheme="minorEastAsia" w:hAnsiTheme="minorEastAsia" w:eastAsiaTheme="minorEastAsia" w:cstheme="minorEastAsia"/>
          <w:color w:val="auto"/>
          <w:kern w:val="0"/>
          <w:szCs w:val="21"/>
          <w:lang w:val="en-US" w:eastAsia="zh-CN"/>
        </w:rPr>
        <w:t>项目进行询价</w:t>
      </w:r>
      <w:r>
        <w:rPr>
          <w:rFonts w:hint="eastAsia" w:asciiTheme="minorEastAsia" w:hAnsiTheme="minorEastAsia" w:eastAsiaTheme="minorEastAsia" w:cstheme="minorEastAsia"/>
          <w:color w:val="auto"/>
          <w:kern w:val="0"/>
          <w:szCs w:val="21"/>
        </w:rPr>
        <w:t>采购，欢迎有相应资质和能力的潜在供应商参加本次</w:t>
      </w:r>
      <w:r>
        <w:rPr>
          <w:rFonts w:hint="eastAsia" w:asciiTheme="minorEastAsia" w:hAnsiTheme="minorEastAsia" w:eastAsiaTheme="minorEastAsia" w:cstheme="minorEastAsia"/>
          <w:color w:val="auto"/>
          <w:kern w:val="0"/>
          <w:szCs w:val="21"/>
          <w:lang w:eastAsia="zh-CN"/>
        </w:rPr>
        <w:t>询价</w:t>
      </w:r>
      <w:r>
        <w:rPr>
          <w:rFonts w:hint="eastAsia" w:asciiTheme="minorEastAsia" w:hAnsiTheme="minorEastAsia" w:eastAsiaTheme="minorEastAsia" w:cstheme="minorEastAsia"/>
          <w:color w:val="auto"/>
          <w:kern w:val="0"/>
          <w:szCs w:val="21"/>
        </w:rPr>
        <w:t>活动。</w:t>
      </w:r>
    </w:p>
    <w:p w14:paraId="78E64365">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一、项目概况：</w:t>
      </w:r>
    </w:p>
    <w:p w14:paraId="54186E06">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r>
        <w:rPr>
          <w:rFonts w:hint="eastAsia" w:asciiTheme="minorEastAsia" w:hAnsiTheme="minorEastAsia" w:eastAsiaTheme="minorEastAsia" w:cstheme="minorEastAsia"/>
          <w:kern w:val="0"/>
          <w:szCs w:val="21"/>
          <w:lang w:val="en-US" w:eastAsia="zh-CN"/>
        </w:rPr>
        <w:t>项目名称：</w:t>
      </w:r>
      <w:r>
        <w:rPr>
          <w:rFonts w:hint="eastAsia" w:asciiTheme="minorEastAsia" w:hAnsiTheme="minorEastAsia" w:eastAsiaTheme="minorEastAsia" w:cstheme="minorEastAsia"/>
          <w:kern w:val="0"/>
          <w:szCs w:val="21"/>
          <w:lang w:eastAsia="zh-CN"/>
        </w:rPr>
        <w:t>深圳市法律援助处梳理法律援助业务开展和经费支出情况服务项目</w:t>
      </w:r>
    </w:p>
    <w:p w14:paraId="6B4966CB">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2、项目编号：</w:t>
      </w:r>
      <w:r>
        <w:rPr>
          <w:rFonts w:hint="eastAsia" w:asciiTheme="minorEastAsia" w:hAnsiTheme="minorEastAsia" w:eastAsiaTheme="minorEastAsia" w:cstheme="minorEastAsia"/>
          <w:kern w:val="0"/>
          <w:szCs w:val="21"/>
          <w:lang w:eastAsia="zh-CN"/>
        </w:rPr>
        <w:t>UHOSZSFFLYZCD2025001</w:t>
      </w:r>
    </w:p>
    <w:p w14:paraId="5DC1ABA1">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kern w:val="0"/>
          <w:szCs w:val="21"/>
        </w:rPr>
        <w:t>、标的：</w:t>
      </w:r>
    </w:p>
    <w:tbl>
      <w:tblPr>
        <w:tblStyle w:val="22"/>
        <w:tblW w:w="7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2527"/>
        <w:gridCol w:w="969"/>
        <w:gridCol w:w="1016"/>
        <w:gridCol w:w="2542"/>
      </w:tblGrid>
      <w:tr w14:paraId="1BA63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vAlign w:val="center"/>
          </w:tcPr>
          <w:p w14:paraId="72E31562">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2527" w:type="dxa"/>
            <w:vAlign w:val="center"/>
          </w:tcPr>
          <w:p w14:paraId="77B82803">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tc>
        <w:tc>
          <w:tcPr>
            <w:tcW w:w="969" w:type="dxa"/>
            <w:vAlign w:val="center"/>
          </w:tcPr>
          <w:p w14:paraId="5995B233">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1016" w:type="dxa"/>
            <w:vAlign w:val="center"/>
          </w:tcPr>
          <w:p w14:paraId="2BAA00B0">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2542" w:type="dxa"/>
            <w:vAlign w:val="center"/>
          </w:tcPr>
          <w:p w14:paraId="2368F56A">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预算金额（元）</w:t>
            </w:r>
          </w:p>
        </w:tc>
      </w:tr>
      <w:tr w14:paraId="666A8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55C4AB12">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2527" w:type="dxa"/>
            <w:vAlign w:val="center"/>
          </w:tcPr>
          <w:p w14:paraId="153BB575">
            <w:pPr>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eastAsia="zh-CN"/>
              </w:rPr>
              <w:t>深圳市法律援助处梳理法律援助业务开展和经费支出情况服务项目</w:t>
            </w:r>
          </w:p>
        </w:tc>
        <w:tc>
          <w:tcPr>
            <w:tcW w:w="969" w:type="dxa"/>
            <w:vAlign w:val="center"/>
          </w:tcPr>
          <w:p w14:paraId="22295C0A">
            <w:pPr>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w:t>
            </w:r>
          </w:p>
        </w:tc>
        <w:tc>
          <w:tcPr>
            <w:tcW w:w="1016" w:type="dxa"/>
            <w:vAlign w:val="center"/>
          </w:tcPr>
          <w:p w14:paraId="34763982">
            <w:pPr>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项</w:t>
            </w:r>
          </w:p>
        </w:tc>
        <w:tc>
          <w:tcPr>
            <w:tcW w:w="2542" w:type="dxa"/>
            <w:vAlign w:val="center"/>
          </w:tcPr>
          <w:p w14:paraId="529B98CF">
            <w:pPr>
              <w:pStyle w:val="7"/>
              <w:snapToGrid w:val="0"/>
              <w:spacing w:line="400" w:lineRule="exact"/>
              <w:ind w:firstLine="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54,000.00元</w:t>
            </w:r>
          </w:p>
        </w:tc>
      </w:tr>
    </w:tbl>
    <w:p w14:paraId="2E50B917">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kern w:val="0"/>
          <w:szCs w:val="21"/>
        </w:rPr>
        <w:t>、服务期限、服务要求、商务要求等内容详见询价用户需求书。</w:t>
      </w:r>
    </w:p>
    <w:p w14:paraId="5CCE5610">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二、供应商资格及要求：</w:t>
      </w:r>
    </w:p>
    <w:p w14:paraId="341A3B19">
      <w:pPr>
        <w:numPr>
          <w:ilvl w:val="0"/>
          <w:numId w:val="0"/>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1"/>
          <w:lang w:val="en-US" w:eastAsia="zh-CN" w:bidi="ar-SA"/>
        </w:rPr>
        <w:t>1.</w:t>
      </w:r>
      <w:r>
        <w:rPr>
          <w:rFonts w:hint="eastAsia" w:asciiTheme="minorEastAsia" w:hAnsiTheme="minorEastAsia" w:eastAsiaTheme="minorEastAsia" w:cstheme="minorEastAsia"/>
          <w:szCs w:val="21"/>
          <w:highlight w:val="none"/>
        </w:rPr>
        <w:t>供应商必须是具有独立法人资格或是具有独立承担民事责任能力的其它组织（提供营业执照或事业单</w:t>
      </w:r>
      <w:r>
        <w:rPr>
          <w:rFonts w:hint="eastAsia" w:asciiTheme="minorEastAsia" w:hAnsiTheme="minorEastAsia" w:eastAsiaTheme="minorEastAsia" w:cstheme="minorEastAsia"/>
          <w:szCs w:val="21"/>
        </w:rPr>
        <w:t>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rPr>
        <w:t>；</w:t>
      </w:r>
    </w:p>
    <w:p w14:paraId="53AD4C88">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2.投标人须具备由财政部门颁发的《会计师事务所执业证书》（须提供证书扫描件加盖投标人公章，原件备查）；</w:t>
      </w:r>
    </w:p>
    <w:p w14:paraId="3FEA0E11">
      <w:pPr>
        <w:numPr>
          <w:ilvl w:val="0"/>
          <w:numId w:val="0"/>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1"/>
          <w:lang w:val="en-US" w:eastAsia="zh-CN" w:bidi="ar-SA"/>
        </w:rPr>
        <w:t>3.</w:t>
      </w:r>
      <w:r>
        <w:rPr>
          <w:rFonts w:hint="eastAsia" w:asciiTheme="minorEastAsia" w:hAnsiTheme="minorEastAsia" w:eastAsiaTheme="minorEastAsia" w:cstheme="minorEastAsia"/>
          <w:szCs w:val="21"/>
        </w:rPr>
        <w:t>参与本项目政府采购活动时不存在被有关部门禁止参与政府采购活动且在有效期内的情况（由供应商在《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1C0E1FC1">
      <w:pPr>
        <w:numPr>
          <w:ilvl w:val="0"/>
          <w:numId w:val="0"/>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1"/>
          <w:lang w:val="en-US" w:eastAsia="zh-CN" w:bidi="ar-SA"/>
        </w:rPr>
        <w:t>4.</w:t>
      </w:r>
      <w:r>
        <w:rPr>
          <w:rFonts w:hint="eastAsia" w:asciiTheme="minorEastAsia" w:hAnsiTheme="minorEastAsia" w:eastAsiaTheme="minorEastAsia" w:cstheme="minorEastAsia"/>
          <w:szCs w:val="21"/>
        </w:rPr>
        <w:t>具备《中华人民共和国政府采购法》第二十二条第一款的条件（由供应商在《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096868C6">
      <w:pPr>
        <w:numPr>
          <w:ilvl w:val="0"/>
          <w:numId w:val="0"/>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1"/>
          <w:lang w:val="en-US" w:eastAsia="zh-CN" w:bidi="ar-SA"/>
        </w:rPr>
        <w:t>5.</w:t>
      </w:r>
      <w:r>
        <w:rPr>
          <w:rFonts w:hint="eastAsia" w:asciiTheme="minorEastAsia" w:hAnsiTheme="minorEastAsia" w:eastAsiaTheme="minorEastAsia" w:cstheme="minorEastAsia"/>
          <w:szCs w:val="21"/>
        </w:rPr>
        <w:t>不存在《深圳市财政局政府采购供应商信用信息管理办法》（深财规〔2023〕3 号）列明的严重违法失信行为，未被列入失信被执行人、</w:t>
      </w:r>
      <w:r>
        <w:rPr>
          <w:rFonts w:hint="eastAsia" w:asciiTheme="minorEastAsia" w:hAnsiTheme="minorEastAsia" w:eastAsiaTheme="minorEastAsia" w:cstheme="minorEastAsia"/>
        </w:rPr>
        <w:t>重大税收违法失信主体、政府采购严重违法失信行</w:t>
      </w:r>
      <w:r>
        <w:rPr>
          <w:rFonts w:hint="eastAsia" w:asciiTheme="minorEastAsia" w:hAnsiTheme="minorEastAsia" w:eastAsiaTheme="minorEastAsia" w:cstheme="minorEastAsia"/>
          <w:szCs w:val="21"/>
        </w:rPr>
        <w:t>为记录名单（由供应商在《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60B18595">
      <w:pPr>
        <w:numPr>
          <w:ilvl w:val="0"/>
          <w:numId w:val="0"/>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1"/>
          <w:lang w:val="en-US" w:eastAsia="zh-CN" w:bidi="ar-SA"/>
        </w:rPr>
        <w:t>6.</w:t>
      </w:r>
      <w:r>
        <w:rPr>
          <w:rFonts w:hint="eastAsia" w:asciiTheme="minorEastAsia" w:hAnsiTheme="minorEastAsia" w:eastAsiaTheme="minorEastAsia" w:cstheme="minorEastAsia"/>
          <w:kern w:val="0"/>
          <w:szCs w:val="21"/>
        </w:rPr>
        <w:t>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zCs w:val="21"/>
        </w:rPr>
        <w:t>（由供应商在《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647E2E9D">
      <w:pPr>
        <w:numPr>
          <w:ilvl w:val="0"/>
          <w:numId w:val="0"/>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1"/>
          <w:lang w:val="en-US" w:eastAsia="zh-CN" w:bidi="ar-SA"/>
        </w:rPr>
        <w:t>7.</w:t>
      </w:r>
      <w:r>
        <w:rPr>
          <w:rFonts w:hint="eastAsia" w:asciiTheme="minorEastAsia" w:hAnsiTheme="minorEastAsia" w:eastAsiaTheme="minorEastAsia" w:cstheme="minorEastAsia"/>
          <w:kern w:val="0"/>
          <w:szCs w:val="21"/>
        </w:rPr>
        <w:t>不同供应商的法定代表人、主要经营负责人、项目</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授权代表人、项目负责人、主要技术人员不得为同一人、属同一单位或者在同一单位缴纳社会保险；不同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文件不得由同一单位或者同一人编制；单位负责人为同一人或者存在直接控股、管理关系的不同供应商，不得参加本项目政府采购活动（由供应商填写《供应商基本情况表》相关信息，如发现不同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供应商的相关信息存在上述“不得”的情形，作</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无效处理）；</w:t>
      </w:r>
    </w:p>
    <w:p w14:paraId="032D16D4">
      <w:pPr>
        <w:numPr>
          <w:ilvl w:val="0"/>
          <w:numId w:val="0"/>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1"/>
          <w:lang w:val="en-US" w:eastAsia="zh-CN" w:bidi="ar-SA"/>
        </w:rPr>
        <w:t>8.</w:t>
      </w:r>
      <w:r>
        <w:rPr>
          <w:rFonts w:hint="eastAsia" w:asciiTheme="minorEastAsia" w:hAnsiTheme="minorEastAsia" w:eastAsiaTheme="minorEastAsia" w:cstheme="minorEastAsia"/>
          <w:szCs w:val="21"/>
        </w:rPr>
        <w:t>本项目</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联合体</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供应商选用进口产品参与</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，不允许转包分包。</w:t>
      </w:r>
    </w:p>
    <w:p w14:paraId="4A7E6DEE">
      <w:pPr>
        <w:pStyle w:val="7"/>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三、供应商</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程序及时间安排：</w:t>
      </w:r>
    </w:p>
    <w:p w14:paraId="4F290C1D">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w:t>
      </w:r>
    </w:p>
    <w:p w14:paraId="1BA9B6E1">
      <w:pPr>
        <w:pStyle w:val="17"/>
        <w:shd w:val="clear" w:color="auto" w:fill="FFFFFF"/>
        <w:spacing w:before="0" w:beforeAutospacing="0" w:after="0" w:afterAutospacing="0"/>
        <w:ind w:firstLine="422"/>
        <w:rPr>
          <w:sz w:val="21"/>
          <w:szCs w:val="21"/>
        </w:rPr>
      </w:pPr>
      <w:r>
        <w:rPr>
          <w:rFonts w:hint="eastAsia"/>
          <w:sz w:val="21"/>
          <w:szCs w:val="21"/>
        </w:rPr>
        <w:t>（1）</w:t>
      </w:r>
      <w:r>
        <w:rPr>
          <w:rFonts w:hint="eastAsia"/>
          <w:sz w:val="21"/>
          <w:szCs w:val="21"/>
          <w:lang w:eastAsia="zh-CN"/>
        </w:rPr>
        <w:t>投标（响应）</w:t>
      </w:r>
      <w:r>
        <w:rPr>
          <w:rFonts w:hint="eastAsia"/>
          <w:sz w:val="21"/>
          <w:szCs w:val="21"/>
        </w:rPr>
        <w:t>。凡愿意参加询价的合格供应商，在询价截止时间前，登陆友和招标代理服务网（https://yhzb.uho.cn/），下载查看询价文件。售价：本次询价免费。</w:t>
      </w:r>
    </w:p>
    <w:p w14:paraId="69AED77F">
      <w:pPr>
        <w:pStyle w:val="17"/>
        <w:shd w:val="clear" w:color="auto" w:fill="FFFFFF"/>
        <w:spacing w:before="0" w:beforeAutospacing="0" w:after="0" w:afterAutospacing="0"/>
        <w:ind w:firstLine="422"/>
        <w:rPr>
          <w:sz w:val="21"/>
          <w:szCs w:val="21"/>
        </w:rPr>
      </w:pPr>
      <w:r>
        <w:rPr>
          <w:rFonts w:hint="eastAsia"/>
          <w:sz w:val="21"/>
          <w:szCs w:val="21"/>
        </w:rPr>
        <w:t>（2）报价。请在</w:t>
      </w:r>
      <w:r>
        <w:rPr>
          <w:rFonts w:hint="eastAsia"/>
          <w:sz w:val="21"/>
          <w:szCs w:val="21"/>
          <w:highlight w:val="yellow"/>
        </w:rPr>
        <w:t>2025年</w:t>
      </w:r>
      <w:r>
        <w:rPr>
          <w:rFonts w:hint="eastAsia"/>
          <w:sz w:val="21"/>
          <w:szCs w:val="21"/>
          <w:highlight w:val="yellow"/>
          <w:lang w:val="en-US" w:eastAsia="zh-CN"/>
        </w:rPr>
        <w:t>11</w:t>
      </w:r>
      <w:r>
        <w:rPr>
          <w:rFonts w:hint="eastAsia"/>
          <w:sz w:val="21"/>
          <w:szCs w:val="21"/>
          <w:highlight w:val="yellow"/>
        </w:rPr>
        <w:t>月</w:t>
      </w:r>
      <w:r>
        <w:rPr>
          <w:rFonts w:hint="eastAsia"/>
          <w:sz w:val="21"/>
          <w:szCs w:val="21"/>
          <w:highlight w:val="yellow"/>
          <w:lang w:val="en-US" w:eastAsia="zh-CN"/>
        </w:rPr>
        <w:t>4</w:t>
      </w:r>
      <w:r>
        <w:rPr>
          <w:rFonts w:hint="eastAsia"/>
          <w:sz w:val="21"/>
          <w:szCs w:val="21"/>
          <w:highlight w:val="yellow"/>
        </w:rPr>
        <w:t>日</w:t>
      </w:r>
      <w:r>
        <w:rPr>
          <w:rFonts w:hint="eastAsia"/>
          <w:sz w:val="21"/>
          <w:szCs w:val="21"/>
          <w:highlight w:val="yellow"/>
          <w:lang w:val="en-US" w:eastAsia="zh-CN"/>
        </w:rPr>
        <w:t>09</w:t>
      </w:r>
      <w:r>
        <w:rPr>
          <w:rFonts w:hint="eastAsia"/>
          <w:sz w:val="21"/>
          <w:szCs w:val="21"/>
          <w:highlight w:val="yellow"/>
        </w:rPr>
        <w:t>:</w:t>
      </w:r>
      <w:r>
        <w:rPr>
          <w:rFonts w:hint="eastAsia"/>
          <w:sz w:val="21"/>
          <w:szCs w:val="21"/>
          <w:highlight w:val="yellow"/>
          <w:lang w:val="en-US" w:eastAsia="zh-CN"/>
        </w:rPr>
        <w:t>30</w:t>
      </w:r>
      <w:r>
        <w:rPr>
          <w:rFonts w:hint="eastAsia"/>
          <w:sz w:val="21"/>
          <w:szCs w:val="21"/>
          <w:highlight w:val="yellow"/>
        </w:rPr>
        <w:t>:00</w:t>
      </w:r>
      <w:r>
        <w:rPr>
          <w:rFonts w:hint="eastAsia"/>
          <w:sz w:val="21"/>
          <w:szCs w:val="21"/>
        </w:rPr>
        <w:t>之前把应答文件上传到</w:t>
      </w:r>
      <w:r>
        <w:fldChar w:fldCharType="begin"/>
      </w:r>
      <w:r>
        <w:instrText xml:space="preserve"> HYPERLINK "https://yhjj.uho.cn/login" </w:instrText>
      </w:r>
      <w:r>
        <w:fldChar w:fldCharType="separate"/>
      </w:r>
      <w:r>
        <w:rPr>
          <w:rStyle w:val="25"/>
          <w:rFonts w:hint="eastAsia"/>
          <w:b/>
          <w:color w:val="auto"/>
          <w:sz w:val="21"/>
          <w:szCs w:val="21"/>
        </w:rPr>
        <w:t>友和竞价服务网</w:t>
      </w:r>
      <w:r>
        <w:rPr>
          <w:rStyle w:val="25"/>
          <w:rFonts w:hint="eastAsia"/>
          <w:b/>
          <w:color w:val="auto"/>
          <w:sz w:val="21"/>
          <w:szCs w:val="21"/>
        </w:rPr>
        <w:fldChar w:fldCharType="end"/>
      </w:r>
      <w:r>
        <w:rPr>
          <w:rStyle w:val="26"/>
          <w:rFonts w:hint="eastAsia"/>
          <w:b/>
          <w:color w:val="auto"/>
          <w:sz w:val="21"/>
          <w:szCs w:val="21"/>
        </w:rPr>
        <w:t>(超链接)</w:t>
      </w:r>
      <w:r>
        <w:rPr>
          <w:rFonts w:hint="eastAsia"/>
          <w:sz w:val="21"/>
          <w:szCs w:val="21"/>
        </w:rPr>
        <w:t>。（A.供应商须先行注册成为友和询价网供应商，审核通过后，方可进行询价服务。B.应答文件需为PDF格式，且大小不能超过50MB。）</w:t>
      </w:r>
    </w:p>
    <w:p w14:paraId="0771AEEC">
      <w:pPr>
        <w:pStyle w:val="17"/>
        <w:shd w:val="clear" w:color="auto" w:fill="FFFFFF"/>
        <w:spacing w:before="0" w:beforeAutospacing="0" w:after="0" w:afterAutospacing="0"/>
        <w:ind w:firstLine="422"/>
        <w:rPr>
          <w:sz w:val="21"/>
          <w:szCs w:val="21"/>
        </w:rPr>
      </w:pPr>
      <w:r>
        <w:rPr>
          <w:rFonts w:hint="eastAsia"/>
          <w:sz w:val="21"/>
          <w:szCs w:val="21"/>
        </w:rPr>
        <w:t>（3）确定询价结果。采购人按照成交原则，确定成交供应商。</w:t>
      </w:r>
    </w:p>
    <w:p w14:paraId="07CAEA21">
      <w:pPr>
        <w:pStyle w:val="17"/>
        <w:shd w:val="clear" w:color="auto" w:fill="FFFFFF"/>
        <w:spacing w:before="0" w:beforeAutospacing="0" w:after="0" w:afterAutospacing="0"/>
        <w:ind w:firstLine="422"/>
        <w:rPr>
          <w:sz w:val="21"/>
          <w:szCs w:val="21"/>
        </w:rPr>
      </w:pPr>
      <w:r>
        <w:rPr>
          <w:rFonts w:hint="eastAsia"/>
          <w:sz w:val="21"/>
          <w:szCs w:val="21"/>
        </w:rPr>
        <w:t>（4）发布成交公告。在确定成交供应商后发布成交公告。</w:t>
      </w:r>
    </w:p>
    <w:p w14:paraId="5C436344">
      <w:pPr>
        <w:pStyle w:val="17"/>
        <w:shd w:val="clear" w:color="auto" w:fill="FFFFFF"/>
        <w:spacing w:before="0" w:beforeAutospacing="0" w:after="0" w:afterAutospacing="0"/>
        <w:ind w:firstLine="422"/>
        <w:rPr>
          <w:sz w:val="21"/>
          <w:szCs w:val="21"/>
        </w:rPr>
      </w:pPr>
      <w:r>
        <w:rPr>
          <w:rFonts w:hint="eastAsia"/>
          <w:sz w:val="21"/>
          <w:szCs w:val="21"/>
        </w:rPr>
        <w:t>（5）领取中标(成交)通知书。成交公告公示期结束无异议后，采购人、成交供应商可领取中标(成交)通知书。</w:t>
      </w:r>
    </w:p>
    <w:p w14:paraId="61298E6B">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 xml:space="preserve"> </w:t>
      </w:r>
      <w:r>
        <w:rPr>
          <w:rFonts w:ascii="宋体" w:hAnsi="宋体" w:cs="宋体"/>
          <w:b/>
          <w:kern w:val="0"/>
          <w:szCs w:val="21"/>
        </w:rPr>
        <w:t>2</w:t>
      </w:r>
      <w:r>
        <w:rPr>
          <w:rFonts w:hint="eastAsia" w:ascii="宋体" w:hAnsi="宋体" w:cs="宋体"/>
          <w:b/>
          <w:kern w:val="0"/>
          <w:szCs w:val="21"/>
        </w:rPr>
        <w:t>、时间安排：</w:t>
      </w:r>
    </w:p>
    <w:p w14:paraId="7E589306">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（1）公告发布日期：</w:t>
      </w:r>
      <w:r>
        <w:rPr>
          <w:rFonts w:hint="eastAsia" w:ascii="宋体" w:hAnsi="宋体" w:cs="宋体"/>
          <w:kern w:val="0"/>
          <w:szCs w:val="21"/>
          <w:highlight w:val="yellow"/>
          <w:u w:val="single"/>
        </w:rPr>
        <w:t>2025年</w:t>
      </w:r>
      <w:r>
        <w:rPr>
          <w:rFonts w:hint="eastAsia" w:ascii="宋体" w:hAnsi="宋体" w:cs="宋体"/>
          <w:kern w:val="0"/>
          <w:szCs w:val="21"/>
          <w:highlight w:val="yellow"/>
          <w:u w:val="single"/>
          <w:lang w:val="en-US" w:eastAsia="zh-CN"/>
        </w:rPr>
        <w:t>10</w:t>
      </w:r>
      <w:r>
        <w:rPr>
          <w:rFonts w:hint="eastAsia" w:ascii="宋体" w:hAnsi="宋体" w:cs="宋体"/>
          <w:kern w:val="0"/>
          <w:szCs w:val="21"/>
          <w:highlight w:val="yellow"/>
          <w:u w:val="single"/>
        </w:rPr>
        <w:t>月</w:t>
      </w:r>
      <w:r>
        <w:rPr>
          <w:rFonts w:hint="eastAsia" w:ascii="宋体" w:hAnsi="宋体" w:cs="宋体"/>
          <w:kern w:val="0"/>
          <w:szCs w:val="21"/>
          <w:highlight w:val="yellow"/>
          <w:u w:val="single"/>
          <w:lang w:val="en-US" w:eastAsia="zh-CN"/>
        </w:rPr>
        <w:t>29</w:t>
      </w:r>
      <w:r>
        <w:rPr>
          <w:rFonts w:hint="eastAsia" w:ascii="宋体" w:hAnsi="宋体" w:cs="宋体"/>
          <w:kern w:val="0"/>
          <w:szCs w:val="21"/>
          <w:highlight w:val="yellow"/>
          <w:u w:val="single"/>
        </w:rPr>
        <w:t>日</w:t>
      </w:r>
      <w:r>
        <w:rPr>
          <w:rFonts w:hint="eastAsia" w:ascii="宋体" w:hAnsi="宋体" w:cs="宋体"/>
          <w:kern w:val="0"/>
          <w:szCs w:val="21"/>
          <w:highlight w:val="yellow"/>
        </w:rPr>
        <w:t>（北京时间）；</w:t>
      </w:r>
    </w:p>
    <w:p w14:paraId="228759A6">
      <w:pPr>
        <w:widowControl/>
        <w:adjustRightInd w:val="0"/>
        <w:ind w:firstLine="422" w:firstLineChars="200"/>
        <w:jc w:val="left"/>
        <w:rPr>
          <w:rFonts w:ascii="宋体" w:hAnsi="宋体" w:cs="宋体"/>
          <w:kern w:val="0"/>
          <w:szCs w:val="21"/>
        </w:rPr>
      </w:pPr>
      <w:r>
        <w:rPr>
          <w:rFonts w:hint="eastAsia" w:ascii="宋体" w:hAnsi="宋体" w:cs="宋体"/>
          <w:b/>
          <w:kern w:val="0"/>
          <w:szCs w:val="21"/>
        </w:rPr>
        <w:t>（2）询价截止时间：</w:t>
      </w:r>
      <w:r>
        <w:rPr>
          <w:rFonts w:hint="eastAsia" w:ascii="宋体" w:hAnsi="宋体" w:cs="宋体"/>
          <w:kern w:val="0"/>
          <w:szCs w:val="21"/>
          <w:highlight w:val="yellow"/>
          <w:u w:val="single"/>
        </w:rPr>
        <w:t>2025年</w:t>
      </w:r>
      <w:r>
        <w:rPr>
          <w:rFonts w:hint="eastAsia" w:ascii="宋体" w:hAnsi="宋体" w:cs="宋体"/>
          <w:kern w:val="0"/>
          <w:szCs w:val="21"/>
          <w:highlight w:val="yellow"/>
          <w:u w:val="single"/>
          <w:lang w:val="en-US" w:eastAsia="zh-CN"/>
        </w:rPr>
        <w:t>11</w:t>
      </w:r>
      <w:r>
        <w:rPr>
          <w:rFonts w:hint="eastAsia" w:ascii="宋体" w:hAnsi="宋体" w:cs="宋体"/>
          <w:kern w:val="0"/>
          <w:szCs w:val="21"/>
          <w:highlight w:val="yellow"/>
          <w:u w:val="single"/>
        </w:rPr>
        <w:t>月</w:t>
      </w:r>
      <w:bookmarkStart w:id="17" w:name="_GoBack"/>
      <w:bookmarkEnd w:id="17"/>
      <w:r>
        <w:rPr>
          <w:rFonts w:hint="eastAsia" w:ascii="宋体" w:hAnsi="宋体" w:cs="宋体"/>
          <w:kern w:val="0"/>
          <w:szCs w:val="21"/>
          <w:highlight w:val="yellow"/>
          <w:u w:val="single"/>
          <w:lang w:val="en-US" w:eastAsia="zh-CN"/>
        </w:rPr>
        <w:t>4</w:t>
      </w:r>
      <w:r>
        <w:rPr>
          <w:rFonts w:hint="eastAsia" w:ascii="宋体" w:hAnsi="宋体" w:cs="宋体"/>
          <w:kern w:val="0"/>
          <w:szCs w:val="21"/>
          <w:highlight w:val="yellow"/>
          <w:u w:val="single"/>
        </w:rPr>
        <w:t>日</w:t>
      </w:r>
      <w:r>
        <w:rPr>
          <w:rFonts w:hint="eastAsia" w:ascii="宋体" w:hAnsi="宋体" w:cs="宋体"/>
          <w:kern w:val="0"/>
          <w:szCs w:val="21"/>
          <w:highlight w:val="yellow"/>
          <w:u w:val="single"/>
          <w:lang w:val="en-US" w:eastAsia="zh-CN"/>
        </w:rPr>
        <w:t>09</w:t>
      </w:r>
      <w:r>
        <w:rPr>
          <w:rFonts w:hint="eastAsia" w:ascii="宋体" w:hAnsi="宋体" w:cs="宋体"/>
          <w:kern w:val="0"/>
          <w:szCs w:val="21"/>
          <w:highlight w:val="yellow"/>
          <w:u w:val="single"/>
        </w:rPr>
        <w:t>:</w:t>
      </w:r>
      <w:r>
        <w:rPr>
          <w:rFonts w:hint="eastAsia" w:ascii="宋体" w:hAnsi="宋体" w:cs="宋体"/>
          <w:kern w:val="0"/>
          <w:szCs w:val="21"/>
          <w:highlight w:val="yellow"/>
          <w:u w:val="single"/>
          <w:lang w:val="en-US" w:eastAsia="zh-CN"/>
        </w:rPr>
        <w:t>30</w:t>
      </w:r>
      <w:r>
        <w:rPr>
          <w:rFonts w:hint="eastAsia" w:ascii="宋体" w:hAnsi="宋体" w:cs="宋体"/>
          <w:kern w:val="0"/>
          <w:szCs w:val="21"/>
          <w:highlight w:val="yellow"/>
          <w:u w:val="single"/>
        </w:rPr>
        <w:t>:00</w:t>
      </w:r>
      <w:r>
        <w:rPr>
          <w:rFonts w:hint="eastAsia" w:ascii="宋体" w:hAnsi="宋体" w:cs="宋体"/>
          <w:kern w:val="0"/>
          <w:szCs w:val="21"/>
          <w:highlight w:val="yellow"/>
        </w:rPr>
        <w:t>（北京时间）；</w:t>
      </w:r>
    </w:p>
    <w:p w14:paraId="36AE23AE">
      <w:pPr>
        <w:widowControl/>
        <w:adjustRightInd w:val="0"/>
        <w:ind w:firstLine="422" w:firstLineChars="200"/>
        <w:jc w:val="left"/>
        <w:rPr>
          <w:rFonts w:ascii="宋体" w:hAnsi="宋体" w:cs="宋体"/>
          <w:kern w:val="0"/>
          <w:szCs w:val="21"/>
        </w:rPr>
      </w:pPr>
      <w:r>
        <w:rPr>
          <w:rFonts w:hint="eastAsia" w:ascii="宋体" w:hAnsi="宋体" w:cs="宋体"/>
          <w:b/>
          <w:kern w:val="0"/>
          <w:szCs w:val="21"/>
        </w:rPr>
        <w:t>四、询价文件主要内容：</w:t>
      </w:r>
    </w:p>
    <w:p w14:paraId="162F1002">
      <w:pPr>
        <w:widowControl/>
        <w:adjustRightInd w:val="0"/>
        <w:ind w:firstLine="420" w:firstLineChars="200"/>
        <w:jc w:val="left"/>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询价用户需求书</w:t>
      </w:r>
      <w:r>
        <w:rPr>
          <w:rFonts w:hint="eastAsia" w:ascii="宋体" w:hAnsi="宋体" w:cs="宋体"/>
          <w:kern w:val="0"/>
          <w:szCs w:val="21"/>
        </w:rPr>
        <w:t>和</w:t>
      </w:r>
      <w:r>
        <w:rPr>
          <w:rFonts w:hint="eastAsia" w:ascii="宋体" w:hAnsi="宋体" w:cs="宋体"/>
          <w:b/>
          <w:kern w:val="0"/>
          <w:szCs w:val="21"/>
        </w:rPr>
        <w:t>询价应答文件格式</w:t>
      </w:r>
      <w:r>
        <w:rPr>
          <w:rFonts w:hint="eastAsia" w:ascii="宋体" w:hAnsi="宋体" w:cs="宋体"/>
          <w:kern w:val="0"/>
          <w:szCs w:val="21"/>
        </w:rPr>
        <w:t>三部分组成。</w:t>
      </w:r>
    </w:p>
    <w:p w14:paraId="69285667">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2、该询价文件格式适用于通用类服务的询价。</w:t>
      </w:r>
    </w:p>
    <w:p w14:paraId="4AE2221E">
      <w:pPr>
        <w:widowControl/>
        <w:adjustRightInd w:val="0"/>
        <w:ind w:firstLine="420" w:firstLineChars="200"/>
        <w:jc w:val="left"/>
        <w:rPr>
          <w:rFonts w:ascii="宋体" w:hAnsi="宋体" w:cs="宋体"/>
          <w:kern w:val="0"/>
          <w:szCs w:val="21"/>
        </w:rPr>
      </w:pPr>
      <w:r>
        <w:rPr>
          <w:rFonts w:hint="eastAsia" w:ascii="宋体" w:hAnsi="宋体" w:cs="宋体"/>
          <w:kern w:val="0"/>
          <w:szCs w:val="21"/>
        </w:rPr>
        <w:t>3、询价用户需求书主要包含本项目的具体采购需求、服务期限等要求。</w:t>
      </w:r>
    </w:p>
    <w:p w14:paraId="397BAAB5">
      <w:pPr>
        <w:widowControl/>
        <w:adjustRightInd w:val="0"/>
        <w:ind w:firstLine="420" w:firstLineChars="200"/>
        <w:jc w:val="left"/>
        <w:rPr>
          <w:rFonts w:ascii="宋体" w:hAnsi="宋体" w:cs="宋体"/>
          <w:kern w:val="0"/>
          <w:szCs w:val="21"/>
        </w:rPr>
      </w:pPr>
      <w:r>
        <w:rPr>
          <w:rFonts w:hint="eastAsia" w:ascii="宋体" w:hAnsi="宋体" w:cs="宋体"/>
          <w:kern w:val="0"/>
          <w:szCs w:val="21"/>
        </w:rPr>
        <w:t>4、询价公告和询价用户需求书出现不一致时，按以下优先顺序解释：</w:t>
      </w:r>
    </w:p>
    <w:p w14:paraId="0B24C39D">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14:paraId="78283F5A">
      <w:pPr>
        <w:widowControl/>
        <w:adjustRightInd w:val="0"/>
        <w:ind w:firstLine="420" w:firstLineChars="200"/>
        <w:jc w:val="left"/>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14:paraId="65D717A9">
      <w:pPr>
        <w:widowControl/>
        <w:adjustRightInd w:val="0"/>
        <w:ind w:firstLine="420" w:firstLineChars="200"/>
        <w:jc w:val="left"/>
        <w:rPr>
          <w:rFonts w:ascii="宋体" w:hAnsi="宋体" w:cs="宋体"/>
          <w:kern w:val="0"/>
          <w:szCs w:val="21"/>
        </w:rPr>
      </w:pPr>
      <w:r>
        <w:rPr>
          <w:rFonts w:hint="eastAsia" w:ascii="宋体" w:hAnsi="宋体" w:cs="宋体"/>
          <w:kern w:val="0"/>
          <w:szCs w:val="21"/>
        </w:rPr>
        <w:t>5、供应商按询价应答文件格式要求填写响应内容，</w:t>
      </w:r>
      <w:r>
        <w:rPr>
          <w:rFonts w:hint="eastAsia" w:ascii="宋体" w:hAnsi="宋体" w:cs="宋体"/>
          <w:b/>
          <w:kern w:val="0"/>
          <w:szCs w:val="21"/>
        </w:rPr>
        <w:t>应答文件需要盖单位公章。</w:t>
      </w:r>
    </w:p>
    <w:p w14:paraId="1B4B2A78">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五、询价成交原则：</w:t>
      </w:r>
    </w:p>
    <w:p w14:paraId="095848AA">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1、有效供应商及数量。</w:t>
      </w:r>
    </w:p>
    <w:p w14:paraId="4DB8BF0B">
      <w:pPr>
        <w:widowControl/>
        <w:adjustRightInd w:val="0"/>
        <w:ind w:firstLine="420" w:firstLineChars="200"/>
        <w:jc w:val="left"/>
        <w:rPr>
          <w:rFonts w:ascii="宋体" w:hAnsi="宋体" w:cs="宋体"/>
          <w:kern w:val="0"/>
          <w:szCs w:val="21"/>
        </w:rPr>
      </w:pPr>
      <w:r>
        <w:rPr>
          <w:rFonts w:hint="eastAsia" w:ascii="宋体" w:hAnsi="宋体" w:cs="宋体"/>
          <w:kern w:val="0"/>
          <w:szCs w:val="21"/>
        </w:rPr>
        <w:t>有效供应商是指参加本项目询价，且</w:t>
      </w:r>
      <w:r>
        <w:rPr>
          <w:rFonts w:hint="eastAsia" w:ascii="宋体" w:hAnsi="宋体" w:cs="宋体"/>
          <w:kern w:val="0"/>
          <w:szCs w:val="21"/>
          <w:lang w:val="en-US" w:eastAsia="zh-CN"/>
        </w:rPr>
        <w:t>满足</w:t>
      </w:r>
      <w:r>
        <w:rPr>
          <w:rFonts w:hint="eastAsia" w:ascii="宋体" w:hAnsi="宋体" w:cs="宋体"/>
          <w:kern w:val="0"/>
          <w:szCs w:val="21"/>
        </w:rPr>
        <w:t>本项目</w:t>
      </w:r>
      <w:r>
        <w:rPr>
          <w:rFonts w:hint="eastAsia" w:ascii="宋体" w:hAnsi="宋体" w:cs="宋体"/>
          <w:kern w:val="0"/>
          <w:szCs w:val="21"/>
          <w:lang w:val="en-US" w:eastAsia="zh-CN"/>
        </w:rPr>
        <w:t>符合性审查要求</w:t>
      </w:r>
      <w:r>
        <w:rPr>
          <w:rFonts w:hint="eastAsia" w:ascii="宋体" w:hAnsi="宋体" w:cs="宋体"/>
          <w:kern w:val="0"/>
          <w:szCs w:val="21"/>
        </w:rPr>
        <w:t>的供应商。有效供应商数量应不少于三家，</w:t>
      </w:r>
      <w:r>
        <w:rPr>
          <w:rFonts w:hint="eastAsia" w:ascii="宋体" w:hAnsi="宋体" w:cs="宋体"/>
          <w:b/>
          <w:bCs/>
          <w:kern w:val="0"/>
          <w:szCs w:val="21"/>
        </w:rPr>
        <w:t>按本公告第八条</w:t>
      </w:r>
      <w:r>
        <w:rPr>
          <w:rFonts w:hint="eastAsia" w:ascii="宋体" w:hAnsi="宋体" w:cs="宋体"/>
          <w:b/>
          <w:kern w:val="0"/>
          <w:szCs w:val="21"/>
        </w:rPr>
        <w:t>询价有关情况处理</w:t>
      </w:r>
      <w:r>
        <w:rPr>
          <w:rFonts w:hint="eastAsia" w:ascii="宋体" w:hAnsi="宋体" w:cs="宋体"/>
          <w:kern w:val="0"/>
          <w:szCs w:val="21"/>
        </w:rPr>
        <w:t>。</w:t>
      </w:r>
    </w:p>
    <w:p w14:paraId="4EF21A6A">
      <w:pPr>
        <w:widowControl/>
        <w:adjustRightInd w:val="0"/>
        <w:ind w:firstLine="422" w:firstLineChars="200"/>
        <w:jc w:val="left"/>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7861B94E">
      <w:pPr>
        <w:widowControl/>
        <w:adjustRightInd w:val="0"/>
        <w:ind w:firstLine="420" w:firstLineChars="200"/>
        <w:jc w:val="left"/>
        <w:rPr>
          <w:rFonts w:ascii="宋体" w:hAnsi="宋体" w:cs="宋体"/>
          <w:color w:val="auto"/>
          <w:kern w:val="0"/>
          <w:szCs w:val="21"/>
        </w:rPr>
      </w:pPr>
      <w:r>
        <w:rPr>
          <w:rFonts w:hint="eastAsia" w:ascii="宋体" w:hAnsi="宋体" w:cs="宋体"/>
          <w:kern w:val="0"/>
          <w:szCs w:val="21"/>
        </w:rPr>
        <w:t>3、采购人在参</w:t>
      </w:r>
      <w:r>
        <w:rPr>
          <w:rFonts w:hint="eastAsia" w:ascii="宋体" w:hAnsi="宋体" w:cs="宋体"/>
          <w:color w:val="auto"/>
          <w:kern w:val="0"/>
          <w:szCs w:val="21"/>
        </w:rPr>
        <w:t>与询价的有效供应商中，按照最低价法，确定最低报价的1家为成交供应商。如出现两家或以上的最低报价，由采购人自行确定1家为成交供应商。</w:t>
      </w:r>
    </w:p>
    <w:p w14:paraId="491C508D">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w:t>
      </w:r>
      <w:r>
        <w:rPr>
          <w:rFonts w:hint="eastAsia" w:ascii="宋体" w:hAnsi="宋体" w:cs="宋体"/>
          <w:color w:val="auto"/>
          <w:kern w:val="0"/>
          <w:szCs w:val="21"/>
          <w:lang w:eastAsia="zh-CN"/>
        </w:rPr>
        <w:t>投标（响应）</w:t>
      </w:r>
      <w:r>
        <w:rPr>
          <w:rFonts w:hint="eastAsia" w:ascii="宋体" w:hAnsi="宋体" w:cs="宋体"/>
          <w:color w:val="auto"/>
          <w:kern w:val="0"/>
          <w:szCs w:val="21"/>
        </w:rPr>
        <w:t>处理。</w:t>
      </w:r>
    </w:p>
    <w:p w14:paraId="04645176">
      <w:pPr>
        <w:widowControl/>
        <w:adjustRightInd w:val="0"/>
        <w:ind w:firstLine="422" w:firstLineChars="200"/>
        <w:jc w:val="left"/>
        <w:rPr>
          <w:rFonts w:ascii="宋体" w:hAnsi="宋体" w:cs="宋体"/>
          <w:b/>
          <w:color w:val="auto"/>
          <w:kern w:val="0"/>
          <w:szCs w:val="21"/>
        </w:rPr>
      </w:pPr>
      <w:r>
        <w:rPr>
          <w:rFonts w:hint="eastAsia" w:ascii="宋体" w:hAnsi="宋体" w:cs="宋体"/>
          <w:b/>
          <w:color w:val="auto"/>
          <w:kern w:val="0"/>
          <w:szCs w:val="21"/>
        </w:rPr>
        <w:t>六、供应商符合性审查标准：</w:t>
      </w:r>
    </w:p>
    <w:p w14:paraId="2A41AB36">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供应商出现下列情形之一的，其应标将被判定为未通过符合性审查：</w:t>
      </w:r>
    </w:p>
    <w:p w14:paraId="17A77984">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1、报价总价超过项目中的预算总额，或者报价单价超过项目对应的单项预算</w:t>
      </w:r>
      <w:r>
        <w:rPr>
          <w:rFonts w:hint="eastAsia" w:ascii="宋体" w:hAnsi="宋体" w:cs="宋体"/>
          <w:color w:val="auto"/>
          <w:kern w:val="0"/>
          <w:szCs w:val="21"/>
          <w:lang w:val="en-US" w:eastAsia="zh-CN"/>
        </w:rPr>
        <w:t>或未按询价文件分项报价清单表（如有）要求进行报价</w:t>
      </w:r>
      <w:r>
        <w:rPr>
          <w:rFonts w:hint="eastAsia" w:ascii="宋体" w:hAnsi="宋体" w:cs="宋体"/>
          <w:color w:val="auto"/>
          <w:kern w:val="0"/>
          <w:szCs w:val="21"/>
        </w:rPr>
        <w:t>。</w:t>
      </w:r>
    </w:p>
    <w:p w14:paraId="57D03A9C">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2、供应商资质不符合本项目“供应商资格及要求”的。</w:t>
      </w:r>
    </w:p>
    <w:p w14:paraId="0B28429D">
      <w:pPr>
        <w:widowControl/>
        <w:adjustRightInd w:val="0"/>
        <w:ind w:firstLine="420" w:firstLineChars="200"/>
        <w:jc w:val="left"/>
        <w:rPr>
          <w:rFonts w:ascii="宋体" w:hAnsi="宋体" w:cs="宋体"/>
          <w:kern w:val="0"/>
          <w:szCs w:val="21"/>
        </w:rPr>
      </w:pPr>
      <w:r>
        <w:rPr>
          <w:rFonts w:hint="eastAsia" w:ascii="宋体" w:hAnsi="宋体" w:cs="宋体"/>
          <w:color w:val="auto"/>
          <w:kern w:val="0"/>
          <w:szCs w:val="21"/>
        </w:rPr>
        <w:t>3、供应商响应的服务期限长于本项目用户需求书中约定的服务期限</w:t>
      </w:r>
      <w:r>
        <w:rPr>
          <w:rFonts w:hint="eastAsia" w:ascii="宋体" w:hAnsi="宋体" w:cs="宋体"/>
          <w:kern w:val="0"/>
          <w:szCs w:val="21"/>
        </w:rPr>
        <w:t>要求。</w:t>
      </w:r>
    </w:p>
    <w:p w14:paraId="43B0295C">
      <w:pPr>
        <w:widowControl/>
        <w:adjustRightInd w:val="0"/>
        <w:ind w:firstLine="420" w:firstLineChars="200"/>
        <w:jc w:val="left"/>
        <w:rPr>
          <w:rFonts w:ascii="宋体" w:hAnsi="宋体" w:cs="宋体"/>
          <w:kern w:val="0"/>
          <w:szCs w:val="21"/>
        </w:rPr>
      </w:pPr>
      <w:r>
        <w:rPr>
          <w:rFonts w:hint="eastAsia" w:ascii="宋体" w:hAnsi="宋体" w:cs="宋体"/>
          <w:kern w:val="0"/>
          <w:szCs w:val="21"/>
        </w:rPr>
        <w:t>4、所投货物、服务在技术、商务等方面没有实质性满足询价文件要求的（是否实质性满足询价文件要求，根据《实质性条款响应情况表》做出评判）。</w:t>
      </w:r>
    </w:p>
    <w:p w14:paraId="12DD6C36">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6、供应商应答文件中分项报价之和与总价不一致时，按照本公告第七条询价争议的处理。</w:t>
      </w:r>
    </w:p>
    <w:p w14:paraId="4120D7D3">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7、供应商应答文件未按询价应答文件格式规定内容、格式提交或填写不完整。</w:t>
      </w:r>
    </w:p>
    <w:p w14:paraId="094D8938">
      <w:pPr>
        <w:widowControl/>
        <w:adjustRightInd w:val="0"/>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8、供应商应答文件用不属于本公司的注册账户进行递交（响应）。</w:t>
      </w:r>
    </w:p>
    <w:p w14:paraId="2F4ACF5E">
      <w:pPr>
        <w:widowControl/>
        <w:adjustRightInd w:val="0"/>
        <w:ind w:firstLine="420" w:firstLineChars="200"/>
        <w:jc w:val="left"/>
        <w:rPr>
          <w:rFonts w:ascii="宋体" w:hAnsi="宋体" w:cs="宋体"/>
          <w:kern w:val="0"/>
          <w:szCs w:val="21"/>
        </w:rPr>
      </w:pPr>
      <w:r>
        <w:rPr>
          <w:rFonts w:hint="eastAsia" w:ascii="宋体" w:hAnsi="宋体" w:cs="宋体"/>
          <w:kern w:val="0"/>
          <w:szCs w:val="21"/>
          <w:lang w:val="en-US" w:eastAsia="zh-CN"/>
        </w:rPr>
        <w:t>9、供应商应答文件电子文档带病毒</w:t>
      </w:r>
      <w:r>
        <w:rPr>
          <w:rFonts w:hint="eastAsia" w:ascii="宋体" w:hAnsi="宋体" w:cs="宋体"/>
          <w:kern w:val="0"/>
          <w:szCs w:val="21"/>
        </w:rPr>
        <w:t>。</w:t>
      </w:r>
    </w:p>
    <w:p w14:paraId="79BAD456">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七、询价争议的解决：</w:t>
      </w:r>
    </w:p>
    <w:p w14:paraId="40F48B02">
      <w:pPr>
        <w:widowControl/>
        <w:adjustRightInd w:val="0"/>
        <w:ind w:firstLine="420" w:firstLineChars="200"/>
        <w:jc w:val="left"/>
        <w:rPr>
          <w:rFonts w:ascii="宋体" w:hAnsi="宋体" w:cs="宋体"/>
          <w:kern w:val="0"/>
          <w:szCs w:val="21"/>
        </w:rPr>
      </w:pPr>
      <w:r>
        <w:rPr>
          <w:rFonts w:hint="eastAsia" w:ascii="宋体" w:hAnsi="宋体" w:cs="宋体"/>
          <w:kern w:val="0"/>
          <w:szCs w:val="21"/>
          <w:lang w:eastAsia="zh-CN"/>
        </w:rPr>
        <w:t>投标（响应）</w:t>
      </w:r>
      <w:r>
        <w:rPr>
          <w:rFonts w:hint="eastAsia" w:ascii="宋体" w:hAnsi="宋体" w:cs="宋体"/>
          <w:kern w:val="0"/>
          <w:szCs w:val="21"/>
        </w:rPr>
        <w:t>文件报价出现前后不一致的，除另有规定外，按照下列规定修正：</w:t>
      </w:r>
    </w:p>
    <w:p w14:paraId="1C7D8B87">
      <w:pPr>
        <w:widowControl/>
        <w:adjustRightInd w:val="0"/>
        <w:ind w:firstLine="420" w:firstLineChars="200"/>
        <w:jc w:val="left"/>
        <w:rPr>
          <w:rFonts w:ascii="宋体" w:hAnsi="宋体" w:cs="宋体"/>
          <w:kern w:val="0"/>
          <w:szCs w:val="21"/>
        </w:rPr>
      </w:pPr>
      <w:r>
        <w:rPr>
          <w:rFonts w:hint="eastAsia" w:ascii="宋体" w:hAnsi="宋体" w:cs="宋体"/>
          <w:kern w:val="0"/>
          <w:szCs w:val="21"/>
        </w:rPr>
        <w:t>1、应答文件中报价一览表</w:t>
      </w:r>
      <w:r>
        <w:rPr>
          <w:rFonts w:hint="eastAsia" w:ascii="宋体" w:hAnsi="宋体" w:cs="宋体"/>
          <w:kern w:val="0"/>
          <w:szCs w:val="21"/>
          <w:lang w:eastAsia="zh-CN"/>
        </w:rPr>
        <w:t>投标（响应）</w:t>
      </w:r>
      <w:r>
        <w:rPr>
          <w:rFonts w:hint="eastAsia" w:ascii="宋体" w:hAnsi="宋体" w:cs="宋体"/>
          <w:kern w:val="0"/>
          <w:szCs w:val="21"/>
        </w:rPr>
        <w:t>报价内容与应答文件中报价相应内容不一致的，以报价一览表为准；</w:t>
      </w:r>
    </w:p>
    <w:p w14:paraId="3DCBFD3E">
      <w:pPr>
        <w:widowControl/>
        <w:adjustRightInd w:val="0"/>
        <w:ind w:firstLine="420" w:firstLineChars="200"/>
        <w:jc w:val="left"/>
        <w:rPr>
          <w:rFonts w:ascii="宋体" w:hAnsi="宋体" w:cs="宋体"/>
          <w:kern w:val="0"/>
          <w:szCs w:val="21"/>
        </w:rPr>
      </w:pPr>
      <w:r>
        <w:rPr>
          <w:rFonts w:hint="eastAsia" w:ascii="宋体" w:hAnsi="宋体" w:cs="宋体"/>
          <w:kern w:val="0"/>
          <w:szCs w:val="21"/>
        </w:rPr>
        <w:t>2、大写金额和小写金额不一致的，以大写金额为准；</w:t>
      </w:r>
    </w:p>
    <w:p w14:paraId="12AE59AD">
      <w:pPr>
        <w:widowControl/>
        <w:adjustRightInd w:val="0"/>
        <w:ind w:firstLine="420" w:firstLineChars="200"/>
        <w:jc w:val="left"/>
        <w:rPr>
          <w:rFonts w:ascii="宋体" w:hAnsi="宋体" w:cs="宋体"/>
          <w:kern w:val="0"/>
          <w:szCs w:val="21"/>
        </w:rPr>
      </w:pPr>
      <w:r>
        <w:rPr>
          <w:rFonts w:hint="eastAsia" w:ascii="宋体" w:hAnsi="宋体" w:cs="宋体"/>
          <w:kern w:val="0"/>
          <w:szCs w:val="21"/>
        </w:rPr>
        <w:t>3、单价金额小数点或者百分比有明显错位，以报价一览表的总价为准，并修改单价；</w:t>
      </w:r>
    </w:p>
    <w:p w14:paraId="0512DD34">
      <w:pPr>
        <w:widowControl/>
        <w:adjustRightInd w:val="0"/>
        <w:ind w:firstLine="420" w:firstLineChars="200"/>
        <w:jc w:val="left"/>
        <w:rPr>
          <w:rFonts w:ascii="宋体" w:hAnsi="宋体" w:cs="宋体"/>
          <w:kern w:val="0"/>
          <w:szCs w:val="21"/>
        </w:rPr>
      </w:pPr>
      <w:r>
        <w:rPr>
          <w:rFonts w:hint="eastAsia" w:ascii="宋体" w:hAnsi="宋体" w:cs="宋体"/>
          <w:kern w:val="0"/>
          <w:szCs w:val="21"/>
        </w:rPr>
        <w:t>4、总价金额与按单价汇总金额不一致的，以单价金额计算结果为准。</w:t>
      </w:r>
    </w:p>
    <w:p w14:paraId="77D4A7A8">
      <w:pPr>
        <w:widowControl/>
        <w:adjustRightInd w:val="0"/>
        <w:ind w:firstLine="420" w:firstLineChars="200"/>
        <w:jc w:val="left"/>
        <w:rPr>
          <w:rFonts w:ascii="宋体" w:hAnsi="宋体" w:cs="宋体"/>
          <w:kern w:val="0"/>
          <w:szCs w:val="21"/>
        </w:rPr>
      </w:pPr>
      <w:r>
        <w:rPr>
          <w:rFonts w:hint="eastAsia" w:ascii="宋体" w:hAnsi="宋体" w:cs="宋体"/>
          <w:kern w:val="0"/>
          <w:szCs w:val="21"/>
        </w:rPr>
        <w:t>5、同时出现两种以上不一致的，按照前款规定的顺序修正。</w:t>
      </w:r>
    </w:p>
    <w:p w14:paraId="0AE2ACBF">
      <w:pPr>
        <w:widowControl/>
        <w:adjustRightInd w:val="0"/>
        <w:ind w:firstLine="420" w:firstLineChars="200"/>
        <w:jc w:val="left"/>
        <w:rPr>
          <w:rFonts w:ascii="宋体" w:hAnsi="宋体" w:cs="宋体"/>
          <w:kern w:val="0"/>
          <w:szCs w:val="21"/>
        </w:rPr>
      </w:pPr>
      <w:r>
        <w:rPr>
          <w:rFonts w:hint="eastAsia" w:ascii="宋体" w:hAnsi="宋体" w:cs="宋体"/>
          <w:kern w:val="0"/>
          <w:szCs w:val="21"/>
        </w:rPr>
        <w:t>采购人以修正后的分项报价之和为成交金额并签订合同。</w:t>
      </w:r>
    </w:p>
    <w:p w14:paraId="1BFB7686">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八、询价有关情况处理：</w:t>
      </w:r>
    </w:p>
    <w:p w14:paraId="17775B3A">
      <w:pPr>
        <w:widowControl/>
        <w:adjustRightInd w:val="0"/>
        <w:ind w:firstLine="420" w:firstLineChars="200"/>
        <w:jc w:val="left"/>
        <w:rPr>
          <w:rFonts w:ascii="宋体" w:hAnsi="宋体" w:cs="宋体"/>
          <w:kern w:val="0"/>
          <w:szCs w:val="21"/>
        </w:rPr>
      </w:pPr>
      <w:r>
        <w:rPr>
          <w:rFonts w:hint="eastAsia" w:ascii="宋体" w:hAnsi="宋体" w:cs="宋体"/>
          <w:kern w:val="0"/>
          <w:szCs w:val="21"/>
        </w:rPr>
        <w:t>1、第一次询价公告发出后，如响应供应商或合格供应商家数不足三家，则第一次询价失败；第二次询价公告发出后，如响应供应商或合格供应商家数不足三家，按以下方式进行：</w:t>
      </w:r>
    </w:p>
    <w:p w14:paraId="0C3AEBB8">
      <w:pPr>
        <w:widowControl/>
        <w:adjustRightInd w:val="0"/>
        <w:ind w:firstLine="420" w:firstLineChars="200"/>
        <w:jc w:val="left"/>
        <w:rPr>
          <w:rFonts w:ascii="宋体" w:hAnsi="宋体" w:cs="宋体"/>
          <w:kern w:val="0"/>
          <w:szCs w:val="21"/>
        </w:rPr>
      </w:pPr>
      <w:r>
        <w:rPr>
          <w:rFonts w:hint="eastAsia" w:ascii="宋体" w:hAnsi="宋体" w:cs="宋体"/>
          <w:kern w:val="0"/>
          <w:szCs w:val="21"/>
        </w:rPr>
        <w:t>1.1若为两家合格供应商，则推荐报价最低的合格供应商作为成交供应商；</w:t>
      </w:r>
      <w:r>
        <w:rPr>
          <w:rFonts w:ascii="宋体" w:hAnsi="宋体" w:cs="宋体"/>
          <w:kern w:val="0"/>
          <w:szCs w:val="21"/>
        </w:rPr>
        <w:t xml:space="preserve"> </w:t>
      </w:r>
    </w:p>
    <w:p w14:paraId="5D218FCE">
      <w:pPr>
        <w:widowControl/>
        <w:adjustRightIn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r>
        <w:rPr>
          <w:rFonts w:hint="eastAsia"/>
        </w:rPr>
        <w:t xml:space="preserve"> </w:t>
      </w:r>
      <w:r>
        <w:rPr>
          <w:rFonts w:hint="eastAsia" w:ascii="宋体" w:hAnsi="宋体" w:cs="宋体"/>
          <w:kern w:val="0"/>
          <w:szCs w:val="21"/>
        </w:rPr>
        <w:t>如为一家合格供应商，直接确定其为本项目成交供应商；</w:t>
      </w:r>
    </w:p>
    <w:p w14:paraId="296087D1">
      <w:pPr>
        <w:widowControl/>
        <w:adjustRightInd w:val="0"/>
        <w:ind w:firstLine="420" w:firstLineChars="200"/>
        <w:jc w:val="left"/>
        <w:rPr>
          <w:rFonts w:ascii="宋体" w:hAnsi="宋体" w:cs="宋体"/>
          <w:kern w:val="0"/>
          <w:szCs w:val="21"/>
        </w:rPr>
      </w:pPr>
      <w:r>
        <w:rPr>
          <w:rFonts w:hint="eastAsia" w:ascii="宋体" w:hAnsi="宋体" w:cs="宋体"/>
          <w:kern w:val="0"/>
          <w:szCs w:val="21"/>
        </w:rPr>
        <w:t>1.3.无有效供应商的，项目询价失败。</w:t>
      </w:r>
    </w:p>
    <w:p w14:paraId="4591B8CD">
      <w:pPr>
        <w:widowControl/>
        <w:adjustRightInd w:val="0"/>
        <w:ind w:firstLine="420" w:firstLineChars="200"/>
        <w:jc w:val="left"/>
        <w:rPr>
          <w:rFonts w:ascii="宋体" w:hAnsi="宋体" w:cs="宋体"/>
          <w:kern w:val="0"/>
          <w:szCs w:val="21"/>
        </w:rPr>
      </w:pPr>
      <w:r>
        <w:rPr>
          <w:rFonts w:hint="eastAsia" w:ascii="宋体" w:hAnsi="宋体" w:cs="宋体"/>
          <w:kern w:val="0"/>
          <w:szCs w:val="21"/>
        </w:rPr>
        <w:t>2、成交供应商放弃成交资格的，或者成交供应商的成交资格被依法确认无效的，将重新组织采购或者采用其他采购方式；因情况紧急，重新组织采购不能满足采购人要求的，经采购人审定，是否确定后续排名的</w:t>
      </w:r>
      <w:r>
        <w:rPr>
          <w:rFonts w:hint="eastAsia" w:ascii="宋体" w:hAnsi="宋体" w:cs="宋体"/>
          <w:kern w:val="0"/>
          <w:szCs w:val="21"/>
          <w:lang w:eastAsia="zh-CN"/>
        </w:rPr>
        <w:t>投标（响应）</w:t>
      </w:r>
      <w:r>
        <w:rPr>
          <w:rFonts w:hint="eastAsia" w:ascii="宋体" w:hAnsi="宋体" w:cs="宋体"/>
          <w:kern w:val="0"/>
          <w:szCs w:val="21"/>
        </w:rPr>
        <w:t>供应商为替补的成交供应商。确定替补的成交供应商的，友和保险经纪有限公司应当将替补成交供应商的情况予以公示（排名第二的</w:t>
      </w:r>
      <w:r>
        <w:rPr>
          <w:rFonts w:hint="eastAsia" w:ascii="宋体" w:hAnsi="宋体" w:cs="宋体"/>
          <w:kern w:val="0"/>
          <w:szCs w:val="21"/>
          <w:lang w:eastAsia="zh-CN"/>
        </w:rPr>
        <w:t>投标（响应）</w:t>
      </w:r>
      <w:r>
        <w:rPr>
          <w:rFonts w:hint="eastAsia" w:ascii="宋体" w:hAnsi="宋体" w:cs="宋体"/>
          <w:kern w:val="0"/>
          <w:szCs w:val="21"/>
        </w:rPr>
        <w:t>人为第一替补</w:t>
      </w:r>
      <w:r>
        <w:rPr>
          <w:rFonts w:hint="eastAsia" w:ascii="宋体" w:hAnsi="宋体" w:cs="宋体"/>
          <w:kern w:val="0"/>
          <w:szCs w:val="21"/>
          <w:lang w:eastAsia="zh-CN"/>
        </w:rPr>
        <w:t>中标（成交）</w:t>
      </w:r>
      <w:r>
        <w:rPr>
          <w:rFonts w:hint="eastAsia" w:ascii="宋体" w:hAnsi="宋体" w:cs="宋体"/>
          <w:kern w:val="0"/>
          <w:szCs w:val="21"/>
        </w:rPr>
        <w:t>候选人、排名第三的</w:t>
      </w:r>
      <w:r>
        <w:rPr>
          <w:rFonts w:hint="eastAsia" w:ascii="宋体" w:hAnsi="宋体" w:cs="宋体"/>
          <w:kern w:val="0"/>
          <w:szCs w:val="21"/>
          <w:lang w:eastAsia="zh-CN"/>
        </w:rPr>
        <w:t>投标（响应）</w:t>
      </w:r>
      <w:r>
        <w:rPr>
          <w:rFonts w:hint="eastAsia" w:ascii="宋体" w:hAnsi="宋体" w:cs="宋体"/>
          <w:kern w:val="0"/>
          <w:szCs w:val="21"/>
        </w:rPr>
        <w:t>人为第二替补</w:t>
      </w:r>
      <w:r>
        <w:rPr>
          <w:rFonts w:hint="eastAsia" w:ascii="宋体" w:hAnsi="宋体" w:cs="宋体"/>
          <w:kern w:val="0"/>
          <w:szCs w:val="21"/>
          <w:lang w:eastAsia="zh-CN"/>
        </w:rPr>
        <w:t>中标（成交）</w:t>
      </w:r>
      <w:r>
        <w:rPr>
          <w:rFonts w:hint="eastAsia" w:ascii="宋体" w:hAnsi="宋体" w:cs="宋体"/>
          <w:kern w:val="0"/>
          <w:szCs w:val="21"/>
        </w:rPr>
        <w:t>候选人）。</w:t>
      </w:r>
    </w:p>
    <w:p w14:paraId="4A094B77">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3、供应商询价截止后撤销其询价，中标（成交）后无正当理由未在规定期限内签订合同或者拒绝履行合同义务的，按相关规定处理，并将记入诚信档案处理。</w:t>
      </w:r>
    </w:p>
    <w:p w14:paraId="01006633">
      <w:pPr>
        <w:widowControl/>
        <w:adjustRightInd w:val="0"/>
        <w:ind w:firstLine="420" w:firstLineChars="200"/>
        <w:jc w:val="left"/>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14:paraId="3798B3E8">
      <w:pPr>
        <w:widowControl/>
        <w:adjustRightInd w:val="0"/>
        <w:ind w:firstLine="422" w:firstLineChars="200"/>
        <w:jc w:val="left"/>
        <w:rPr>
          <w:rFonts w:ascii="宋体" w:hAnsi="宋体" w:cs="宋体"/>
          <w:kern w:val="0"/>
          <w:szCs w:val="21"/>
        </w:rPr>
      </w:pPr>
      <w:r>
        <w:rPr>
          <w:rFonts w:hint="eastAsia" w:ascii="宋体" w:hAnsi="宋体" w:cs="宋体"/>
          <w:b/>
          <w:kern w:val="0"/>
          <w:szCs w:val="21"/>
        </w:rPr>
        <w:t>九、交纳</w:t>
      </w:r>
      <w:r>
        <w:rPr>
          <w:rFonts w:hint="eastAsia" w:ascii="宋体" w:hAnsi="宋体" w:cs="宋体"/>
          <w:b/>
          <w:kern w:val="0"/>
          <w:szCs w:val="21"/>
          <w:lang w:eastAsia="zh-CN"/>
        </w:rPr>
        <w:t>投标（响应）</w:t>
      </w:r>
      <w:r>
        <w:rPr>
          <w:rFonts w:hint="eastAsia" w:ascii="宋体" w:hAnsi="宋体" w:cs="宋体"/>
          <w:b/>
          <w:kern w:val="0"/>
          <w:szCs w:val="21"/>
        </w:rPr>
        <w:t>保证金：</w:t>
      </w:r>
      <w:r>
        <w:rPr>
          <w:rFonts w:hint="eastAsia" w:ascii="宋体" w:hAnsi="宋体" w:cs="宋体"/>
          <w:kern w:val="0"/>
          <w:szCs w:val="21"/>
        </w:rPr>
        <w:t>本项目不需要缴纳</w:t>
      </w:r>
      <w:r>
        <w:rPr>
          <w:rFonts w:hint="eastAsia" w:ascii="宋体" w:hAnsi="宋体" w:cs="宋体"/>
          <w:kern w:val="0"/>
          <w:szCs w:val="21"/>
          <w:lang w:eastAsia="zh-CN"/>
        </w:rPr>
        <w:t>投标（响应）</w:t>
      </w:r>
      <w:r>
        <w:rPr>
          <w:rFonts w:hint="eastAsia" w:ascii="宋体" w:hAnsi="宋体" w:cs="宋体"/>
          <w:kern w:val="0"/>
          <w:szCs w:val="21"/>
        </w:rPr>
        <w:t>保证金。</w:t>
      </w:r>
    </w:p>
    <w:p w14:paraId="4D56D77E">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十、重要提示：</w:t>
      </w:r>
    </w:p>
    <w:p w14:paraId="4D2B9027">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1、本项目询价文件所涉及的时间一律为北京时间，</w:t>
      </w:r>
      <w:r>
        <w:rPr>
          <w:rFonts w:hint="eastAsia" w:ascii="宋体" w:hAnsi="宋体" w:cs="宋体"/>
          <w:kern w:val="0"/>
          <w:szCs w:val="21"/>
          <w:lang w:eastAsia="zh-CN"/>
        </w:rPr>
        <w:t>投标（响应）</w:t>
      </w:r>
      <w:r>
        <w:rPr>
          <w:rFonts w:hint="eastAsia" w:ascii="宋体" w:hAnsi="宋体" w:cs="宋体"/>
          <w:kern w:val="0"/>
          <w:szCs w:val="21"/>
        </w:rPr>
        <w:t>币种均为人民币。供应商有义务在询价活动期间浏览</w:t>
      </w:r>
      <w:r>
        <w:rPr>
          <w:rFonts w:hint="eastAsia" w:ascii="宋体" w:hAnsi="宋体" w:cs="宋体"/>
          <w:szCs w:val="21"/>
        </w:rPr>
        <w:t>友和</w:t>
      </w:r>
      <w:r>
        <w:rPr>
          <w:rFonts w:hint="eastAsia" w:cs="宋体"/>
          <w:szCs w:val="21"/>
        </w:rPr>
        <w:t>招标代理服务网</w:t>
      </w:r>
      <w:r>
        <w:rPr>
          <w:rFonts w:hint="eastAsia"/>
          <w:sz w:val="21"/>
          <w:szCs w:val="21"/>
        </w:rPr>
        <w:t>（https://yhzb.uho.cn/）</w:t>
      </w:r>
      <w:r>
        <w:rPr>
          <w:rFonts w:hint="eastAsia" w:ascii="宋体" w:hAnsi="宋体" w:cs="宋体"/>
          <w:kern w:val="0"/>
          <w:szCs w:val="21"/>
        </w:rPr>
        <w:t>。</w:t>
      </w:r>
    </w:p>
    <w:p w14:paraId="42F3385B">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十一、对本次</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提出询问， 请按以下方式联系：</w:t>
      </w:r>
    </w:p>
    <w:p w14:paraId="43AF2407">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（一）采购人信息</w:t>
      </w:r>
    </w:p>
    <w:p w14:paraId="50C686D6">
      <w:pPr>
        <w:widowControl/>
        <w:adjustRightInd w:val="0"/>
        <w:ind w:firstLine="420" w:firstLineChars="200"/>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名 称：</w:t>
      </w:r>
      <w:r>
        <w:rPr>
          <w:rFonts w:hint="eastAsia" w:asciiTheme="minorEastAsia" w:hAnsiTheme="minorEastAsia" w:eastAsiaTheme="minorEastAsia" w:cstheme="minorEastAsia"/>
          <w:kern w:val="0"/>
          <w:szCs w:val="21"/>
          <w:lang w:val="en-US" w:eastAsia="zh-CN"/>
        </w:rPr>
        <w:t>深圳市法律援助处</w:t>
      </w:r>
    </w:p>
    <w:p w14:paraId="61492FE4">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 址：</w:t>
      </w:r>
      <w:r>
        <w:rPr>
          <w:rFonts w:hint="eastAsia" w:ascii="宋体" w:hAnsi="宋体" w:cs="宋体"/>
          <w:kern w:val="0"/>
          <w:szCs w:val="21"/>
        </w:rPr>
        <w:t>深圳市福田区景田路72号</w:t>
      </w:r>
    </w:p>
    <w:p w14:paraId="2748F6ED">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联系人：杨女士</w:t>
      </w:r>
    </w:p>
    <w:p w14:paraId="44096251">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 xml:space="preserve">联系方式： </w:t>
      </w:r>
      <w:r>
        <w:rPr>
          <w:rFonts w:hint="eastAsia" w:asciiTheme="minorEastAsia" w:hAnsiTheme="minorEastAsia" w:eastAsiaTheme="minorEastAsia" w:cstheme="minorEastAsia"/>
          <w:lang w:val="en-US" w:eastAsia="zh-CN"/>
        </w:rPr>
        <w:t>0755-82019510</w:t>
      </w:r>
    </w:p>
    <w:p w14:paraId="252E11CB">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（二）采购代理机构信息</w:t>
      </w:r>
    </w:p>
    <w:p w14:paraId="1E34B29C">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名　称：友和保险经纪有限公司</w:t>
      </w:r>
    </w:p>
    <w:p w14:paraId="402F5DA3">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址：深圳市福田区福田体育公园西北角友和招标代理服务中心（靠近北门）</w:t>
      </w:r>
    </w:p>
    <w:p w14:paraId="5D3A2095">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 xml:space="preserve">监督举报：0755-83889803、83889016   </w:t>
      </w:r>
      <w:r>
        <w:rPr>
          <w:rFonts w:hint="eastAsia" w:asciiTheme="minorEastAsia" w:hAnsiTheme="minorEastAsia" w:eastAsiaTheme="minorEastAsia" w:cstheme="minorEastAsia"/>
          <w:kern w:val="0"/>
          <w:szCs w:val="21"/>
        </w:rPr>
        <w:t xml:space="preserve">            </w:t>
      </w:r>
    </w:p>
    <w:p w14:paraId="3E3FE26C">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（三）项目联系方式</w:t>
      </w:r>
    </w:p>
    <w:p w14:paraId="6DFBA4D0">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项目联系人：秦佳涛/卓耀贤/周盼</w:t>
      </w:r>
    </w:p>
    <w:p w14:paraId="4335404E">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电      话：0755-83881282</w:t>
      </w:r>
    </w:p>
    <w:p w14:paraId="5E4E08BB">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（四）相关项目信息查询网址</w:t>
      </w:r>
    </w:p>
    <w:p w14:paraId="6B274846">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宋体" w:hAnsi="宋体" w:cs="宋体"/>
          <w:kern w:val="0"/>
          <w:szCs w:val="21"/>
          <w:lang w:val="en-US" w:eastAsia="zh-CN"/>
        </w:rPr>
        <w:t>深圳市法律援助处http://sf.sz.gov.cn</w:t>
      </w:r>
      <w:r>
        <w:rPr>
          <w:rFonts w:hint="eastAsia" w:asciiTheme="minorEastAsia" w:hAnsiTheme="minorEastAsia" w:eastAsiaTheme="minorEastAsia" w:cstheme="minorEastAsia"/>
          <w:kern w:val="0"/>
          <w:szCs w:val="21"/>
        </w:rPr>
        <w:t>/</w:t>
      </w:r>
    </w:p>
    <w:p w14:paraId="41C6E4DE">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友和招标代理服务网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"http://yhzb.uho.cn/" </w:instrText>
      </w:r>
      <w:r>
        <w:rPr>
          <w:rFonts w:hint="eastAsia" w:asciiTheme="minorEastAsia" w:hAnsiTheme="minorEastAsia" w:eastAsiaTheme="minorEastAsia" w:cstheme="minorEastAsia"/>
        </w:rPr>
        <w:fldChar w:fldCharType="separate"/>
      </w:r>
      <w:r>
        <w:rPr>
          <w:rStyle w:val="26"/>
          <w:rFonts w:hint="eastAsia" w:asciiTheme="minorEastAsia" w:hAnsiTheme="minorEastAsia" w:eastAsiaTheme="minorEastAsia" w:cstheme="minorEastAsia"/>
          <w:kern w:val="0"/>
          <w:szCs w:val="21"/>
        </w:rPr>
        <w:t>http://yhzb.uho.cn/</w:t>
      </w:r>
      <w:r>
        <w:rPr>
          <w:rStyle w:val="26"/>
          <w:rFonts w:hint="eastAsia" w:asciiTheme="minorEastAsia" w:hAnsiTheme="minorEastAsia" w:eastAsiaTheme="minorEastAsia" w:cstheme="minorEastAsia"/>
          <w:kern w:val="0"/>
          <w:szCs w:val="21"/>
        </w:rPr>
        <w:fldChar w:fldCharType="end"/>
      </w:r>
    </w:p>
    <w:p w14:paraId="4E0E7F4F">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br w:type="page"/>
      </w:r>
    </w:p>
    <w:p w14:paraId="5856A25D">
      <w:pPr>
        <w:widowControl/>
        <w:adjustRightInd w:val="0"/>
        <w:ind w:firstLine="723" w:firstLineChars="200"/>
        <w:jc w:val="center"/>
        <w:outlineLvl w:val="0"/>
        <w:rPr>
          <w:rFonts w:ascii="宋体" w:hAnsi="宋体" w:cs="宋体"/>
          <w:b/>
          <w:kern w:val="0"/>
          <w:sz w:val="36"/>
          <w:szCs w:val="36"/>
        </w:rPr>
      </w:pPr>
      <w:bookmarkStart w:id="2" w:name="_Toc18240"/>
      <w:bookmarkStart w:id="3" w:name="_Toc22743"/>
      <w:r>
        <w:rPr>
          <w:rFonts w:hint="eastAsia" w:ascii="宋体" w:hAnsi="宋体" w:cs="宋体"/>
          <w:b/>
          <w:kern w:val="0"/>
          <w:sz w:val="36"/>
          <w:szCs w:val="36"/>
        </w:rPr>
        <w:t>第二章 评审方式</w:t>
      </w:r>
      <w:bookmarkEnd w:id="2"/>
      <w:bookmarkEnd w:id="3"/>
    </w:p>
    <w:p w14:paraId="372F1E8C">
      <w:pPr>
        <w:ind w:firstLine="422" w:firstLineChars="200"/>
        <w:rPr>
          <w:rFonts w:ascii="宋体" w:hAnsi="宋体" w:cs="宋体"/>
          <w:b/>
          <w:kern w:val="0"/>
          <w:szCs w:val="21"/>
        </w:rPr>
      </w:pPr>
    </w:p>
    <w:p w14:paraId="74C47E45">
      <w:pPr>
        <w:spacing w:line="360" w:lineRule="auto"/>
        <w:ind w:firstLine="422" w:firstLineChars="200"/>
        <w:rPr>
          <w:rFonts w:hint="eastAsia" w:ascii="宋体" w:hAnsi="宋体" w:cs="宋体"/>
          <w:kern w:val="0"/>
          <w:szCs w:val="21"/>
        </w:rPr>
      </w:pPr>
      <w:r>
        <w:rPr>
          <w:rFonts w:hint="eastAsia" w:ascii="宋体" w:hAnsi="宋体" w:cs="宋体"/>
          <w:b/>
          <w:kern w:val="0"/>
          <w:szCs w:val="21"/>
        </w:rPr>
        <w:t>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4128A1FA">
      <w:pPr>
        <w:pStyle w:val="2"/>
      </w:pPr>
    </w:p>
    <w:p w14:paraId="6739E3D6">
      <w:pPr>
        <w:rPr>
          <w:rFonts w:ascii="宋体" w:hAnsi="宋体" w:cs="宋体"/>
          <w:b/>
          <w:kern w:val="0"/>
          <w:sz w:val="36"/>
          <w:szCs w:val="36"/>
        </w:rPr>
      </w:pPr>
      <w:r>
        <w:rPr>
          <w:rFonts w:hint="eastAsia" w:ascii="宋体" w:hAnsi="宋体" w:cs="宋体"/>
          <w:b/>
          <w:kern w:val="0"/>
          <w:sz w:val="36"/>
          <w:szCs w:val="36"/>
        </w:rPr>
        <w:br w:type="page"/>
      </w:r>
    </w:p>
    <w:p w14:paraId="4098BED9">
      <w:pPr>
        <w:rPr>
          <w:rFonts w:hint="eastAsia" w:asciiTheme="minorEastAsia" w:hAnsiTheme="minorEastAsia" w:eastAsiaTheme="minorEastAsia" w:cstheme="minorEastAsia"/>
          <w:b/>
          <w:kern w:val="0"/>
          <w:sz w:val="36"/>
          <w:szCs w:val="36"/>
        </w:rPr>
      </w:pPr>
    </w:p>
    <w:p w14:paraId="5ADC691E">
      <w:pPr>
        <w:widowControl/>
        <w:adjustRightInd w:val="0"/>
        <w:ind w:firstLine="723" w:firstLineChars="200"/>
        <w:jc w:val="center"/>
        <w:outlineLvl w:val="0"/>
        <w:rPr>
          <w:rFonts w:hint="eastAsia" w:asciiTheme="minorEastAsia" w:hAnsiTheme="minorEastAsia" w:eastAsiaTheme="minorEastAsia" w:cstheme="minorEastAsia"/>
          <w:b/>
          <w:kern w:val="0"/>
          <w:sz w:val="36"/>
          <w:szCs w:val="36"/>
        </w:rPr>
      </w:pPr>
      <w:bookmarkStart w:id="4" w:name="_Toc23791"/>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三</w:t>
      </w:r>
      <w:r>
        <w:rPr>
          <w:rFonts w:hint="eastAsia" w:asciiTheme="minorEastAsia" w:hAnsiTheme="minorEastAsia" w:eastAsiaTheme="minorEastAsia" w:cstheme="minorEastAsia"/>
          <w:b/>
          <w:kern w:val="0"/>
          <w:sz w:val="36"/>
          <w:szCs w:val="36"/>
        </w:rPr>
        <w:t>章 用户需求书</w:t>
      </w:r>
      <w:bookmarkEnd w:id="4"/>
    </w:p>
    <w:p w14:paraId="3E0FE5AF">
      <w:pPr>
        <w:ind w:firstLine="422" w:firstLineChars="200"/>
        <w:rPr>
          <w:rFonts w:hint="eastAsia" w:asciiTheme="minorEastAsia" w:hAnsiTheme="minorEastAsia" w:eastAsiaTheme="minorEastAsia" w:cstheme="minorEastAsia"/>
          <w:b/>
          <w:bCs/>
          <w:kern w:val="0"/>
          <w:szCs w:val="21"/>
        </w:rPr>
      </w:pPr>
    </w:p>
    <w:p w14:paraId="475C5A52">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一、项目概况</w:t>
      </w:r>
    </w:p>
    <w:p w14:paraId="10ABD30A">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深圳市法律援助处依据《中华人民共和国法律援助法》、《广东省法律援助补贴办法》、《深圳市法律援助事项补贴标准》等文件，依法受理法律援助申请，指派律师提供法律援助，支付法律援助补贴。为更进一步精准掌握近年来法律援助业务开展和经费支出的具体情况，计划委托具备会计师事务所资质的第三方专业机构提供梳理法律援助业务开展和经费支出情况的相关服务。</w:t>
      </w:r>
    </w:p>
    <w:p w14:paraId="1100DA2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服务要求</w:t>
      </w:r>
    </w:p>
    <w:p w14:paraId="754E72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一）服务要求：</w:t>
      </w:r>
    </w:p>
    <w:p w14:paraId="233C63EC">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★供应商需按照采购人要求，开展梳理法律援助业务开展和经费支出情况服务工作，具体要求包括：</w:t>
      </w:r>
    </w:p>
    <w:p w14:paraId="58F80ED2">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核实、统计市法援处2018年1月1日-2025年8月31日期间所有案件指派情况，制定案件指派明细表和分类统计报表。案件数55000余宗，依据材料为市法援处提供的纸质版指派通知书底函、省法援系统导出的Excel电子表格、人工登记的Excel电子指派台账。</w:t>
      </w:r>
    </w:p>
    <w:p w14:paraId="5400A559">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供应商需根据纸质版指派通知书底函的指派号在省法援系统导出的Excel电子表格中找到对应案件并添加市法援处要求的其他案件关键信息项，制定电子版案件指派明细表和分类统计表。由于历史原因，所提供的材料部分存在一些数据重复、字段内容未及时更新或不准确等情况，供应商需作人工研判，提出可互相印证的认定原则，经市法援处认可后方作确认，数据不一致的一律做好标记。</w:t>
      </w:r>
    </w:p>
    <w:p w14:paraId="2D6FBA3B">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核实、统计市法援处2018年1月1日-2025年8月31日期间案件补贴发放情况，制定案件补贴发放明细表。案件数48000余宗，依据材料为市司法局装财处和市法援处提供的纸质版会计凭证、纸质版凭证备查附件、人工登记的Excel电子结案台账。</w:t>
      </w:r>
    </w:p>
    <w:p w14:paraId="28A85C84">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供应商需在要求（一）已制定的案件指派明细表基础上，根据以上依据材料，筛选、标记出已发放补贴的案件，并制定电子版补贴发放明细表。其中，2018年1月1日-2021年12月31日已发放补贴案件数需与纸质版会计凭证和凭证备查附件进行人工比对，2022年1月1日-2025年8月31日已发放补贴案件数需与电子结案台账进行比对，并做好登记。由于历史原因，所提供的材料部分存在一些数据重复、字段内容未及时更新或不准确等情况，供应商需作人工研判，根据市法援处结案档案或原始案件材料，提出可互相印证的认定原则，经市法援处认可后方作确认，数据不一致的一律做好标记。</w:t>
      </w:r>
    </w:p>
    <w:p w14:paraId="185E84AD">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根据要求（一）、（二）制定的电子版表格，制定2018年1月1日-2025年8月31日期间已指派尚未支付补贴的案件明细表，并根据不同时期、不同类型的补贴标准匡算补贴金额。</w:t>
      </w:r>
    </w:p>
    <w:p w14:paraId="037BDAC9">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核对市法援处2022年5月24日-2025年8月31日期间所有案件补贴核销审批和付款支出情况，包括补贴发放收款单位、开户行、账号、金额、支付状态等，确认支付的准确性、一致性和完整性。案件数23000余宗，依据材料为市司法局装财处和市法援处提供的纸质版会计凭证、付款通知表和经OA审批的电子结案审批表及Excel电子结案台账。</w:t>
      </w:r>
    </w:p>
    <w:p w14:paraId="4C375FB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将以上情况整理成书面报告。</w:t>
      </w:r>
    </w:p>
    <w:p w14:paraId="613BAE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二）</w:t>
      </w:r>
      <w:r>
        <w:rPr>
          <w:rFonts w:hint="eastAsia" w:asciiTheme="minorEastAsia" w:hAnsiTheme="minorEastAsia" w:eastAsiaTheme="minorEastAsia" w:cstheme="minorEastAsia"/>
          <w:b/>
          <w:bCs/>
          <w:kern w:val="0"/>
          <w:szCs w:val="21"/>
        </w:rPr>
        <w:t>人员要求</w:t>
      </w:r>
    </w:p>
    <w:p w14:paraId="478BCDD1">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asciiTheme="minorEastAsia" w:hAnsiTheme="minorEastAsia" w:cstheme="minorEastAsia"/>
          <w:highlight w:val="none"/>
          <w:lang w:val="en-US" w:eastAsia="zh-CN"/>
        </w:rPr>
      </w:pPr>
      <w:r>
        <w:rPr>
          <w:rFonts w:hint="eastAsia" w:asciiTheme="minorEastAsia" w:hAnsiTheme="minorEastAsia" w:eastAsiaTheme="minorEastAsia" w:cstheme="minorEastAsia"/>
          <w:highlight w:val="none"/>
          <w:lang w:val="en"/>
        </w:rPr>
        <w:t>★</w:t>
      </w:r>
      <w:r>
        <w:rPr>
          <w:rFonts w:hint="eastAsia" w:asciiTheme="minorEastAsia" w:hAnsiTheme="minorEastAsia" w:eastAsiaTheme="minorEastAsia" w:cstheme="minorEastAsia"/>
          <w:highlight w:val="none"/>
          <w:lang w:val="en-US" w:eastAsia="zh-CN"/>
        </w:rPr>
        <w:t>1、供应商根据采购人需求，做好活动开展的人员保障。供应商需提供不少于3名本单位工作人员，包括1名主负责人及不少于2名的团队成员，其中安排1名具有为政府机关提供财务梳理服务项目经验的团队成员专职驻点，驻点人员根据采购人实际需求到岗。（①提供承诺函；②提供通过投标人缴纳的近一个月的社保证明作为本单位员工的证明依据。若供应商成立不足一个月的，需提供成立情况说明函（格式自拟），无需提供相关人员社保，亦可得分；若为退休返聘人员，则提供劳动合同或返聘协议）</w:t>
      </w:r>
    </w:p>
    <w:p w14:paraId="165053F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lang w:val="en-US" w:eastAsia="zh-CN"/>
        </w:rPr>
        <w:t>商务要求</w:t>
      </w:r>
    </w:p>
    <w:p w14:paraId="220D71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highlight w:val="none"/>
          <w:lang w:val="en-US" w:eastAsia="zh-CN"/>
        </w:rPr>
      </w:pPr>
      <w:r>
        <w:rPr>
          <w:rFonts w:hint="eastAsia" w:asciiTheme="minorEastAsia" w:hAnsiTheme="minorEastAsia" w:eastAsiaTheme="minorEastAsia" w:cstheme="minorEastAsia"/>
          <w:b/>
          <w:bCs/>
          <w:kern w:val="0"/>
          <w:szCs w:val="21"/>
          <w:highlight w:val="none"/>
          <w:lang w:eastAsia="zh-CN"/>
        </w:rPr>
        <w:t>（</w:t>
      </w:r>
      <w:r>
        <w:rPr>
          <w:rFonts w:hint="eastAsia" w:asciiTheme="minorEastAsia" w:hAnsiTheme="minorEastAsia" w:eastAsiaTheme="minorEastAsia" w:cstheme="minorEastAsia"/>
          <w:b/>
          <w:bCs/>
          <w:kern w:val="0"/>
          <w:szCs w:val="21"/>
          <w:highlight w:val="none"/>
          <w:lang w:val="en-US" w:eastAsia="zh-CN"/>
        </w:rPr>
        <w:t>一）服务期限</w:t>
      </w:r>
    </w:p>
    <w:p w14:paraId="3BCC41E9">
      <w:pPr>
        <w:pStyle w:val="2"/>
        <w:keepNext w:val="0"/>
        <w:keepLines w:val="0"/>
        <w:pageBreakBefore w:val="0"/>
        <w:widowControl w:val="0"/>
        <w:numPr>
          <w:ilvl w:val="0"/>
          <w:numId w:val="0"/>
        </w:numPr>
        <w:kinsoku/>
        <w:wordWrap/>
        <w:overflowPunct/>
        <w:topLinePunct w:val="0"/>
        <w:autoSpaceDE/>
        <w:autoSpaceDN/>
        <w:bidi w:val="0"/>
        <w:adjustRightInd/>
        <w:snapToGrid/>
        <w:spacing w:before="10" w:after="10" w:line="560" w:lineRule="exact"/>
        <w:ind w:firstLine="420" w:firstLineChars="200"/>
        <w:jc w:val="both"/>
        <w:textAlignment w:val="auto"/>
        <w:rPr>
          <w:rFonts w:hint="eastAsia" w:asciiTheme="minorEastAsia" w:hAnsiTheme="minorEastAsia" w:eastAsiaTheme="minorEastAsia" w:cstheme="minorEastAsia"/>
          <w:highlight w:val="none"/>
          <w:lang w:eastAsia="zh-CN"/>
        </w:rPr>
      </w:pPr>
      <w:r>
        <w:rPr>
          <w:rFonts w:hint="eastAsia" w:ascii="宋体" w:hAnsi="宋体" w:cs="宋体"/>
          <w:sz w:val="21"/>
          <w:szCs w:val="21"/>
          <w:highlight w:val="none"/>
        </w:rPr>
        <w:t>自合同签订之日起一年。</w:t>
      </w:r>
    </w:p>
    <w:p w14:paraId="585ECC53">
      <w:pPr>
        <w:widowControl w:val="0"/>
        <w:numPr>
          <w:ilvl w:val="0"/>
          <w:numId w:val="0"/>
        </w:numPr>
        <w:spacing w:before="0" w:after="0" w:line="560" w:lineRule="exact"/>
        <w:ind w:leftChars="200" w:firstLine="0" w:firstLineChars="0"/>
        <w:jc w:val="left"/>
        <w:outlineLvl w:val="1"/>
        <w:rPr>
          <w:rFonts w:hint="eastAsia" w:asciiTheme="minorEastAsia" w:hAnsiTheme="minorEastAsia" w:eastAsiaTheme="minorEastAsia" w:cstheme="minorEastAsia"/>
          <w:b/>
          <w:bCs/>
          <w:kern w:val="0"/>
          <w:szCs w:val="21"/>
          <w:highlight w:val="none"/>
          <w:lang w:val="en-US" w:eastAsia="zh-CN"/>
        </w:rPr>
      </w:pPr>
      <w:r>
        <w:rPr>
          <w:rFonts w:hint="eastAsia" w:asciiTheme="minorEastAsia" w:hAnsiTheme="minorEastAsia" w:eastAsiaTheme="minorEastAsia" w:cstheme="minorEastAsia"/>
          <w:b/>
          <w:bCs/>
          <w:kern w:val="0"/>
          <w:sz w:val="21"/>
          <w:szCs w:val="21"/>
          <w:highlight w:val="none"/>
          <w:lang w:val="en-US" w:eastAsia="zh-CN" w:bidi="ar-SA"/>
        </w:rPr>
        <w:t>（二）</w:t>
      </w:r>
      <w:r>
        <w:rPr>
          <w:rFonts w:hint="eastAsia" w:asciiTheme="minorEastAsia" w:hAnsiTheme="minorEastAsia" w:eastAsiaTheme="minorEastAsia" w:cstheme="minorEastAsia"/>
          <w:b/>
          <w:bCs/>
          <w:kern w:val="0"/>
          <w:szCs w:val="21"/>
          <w:highlight w:val="none"/>
          <w:lang w:val="en-US" w:eastAsia="zh-CN"/>
        </w:rPr>
        <w:t>服务地点</w:t>
      </w:r>
    </w:p>
    <w:p w14:paraId="709B1328">
      <w:pPr>
        <w:pStyle w:val="2"/>
        <w:numPr>
          <w:ilvl w:val="0"/>
          <w:numId w:val="0"/>
        </w:numPr>
        <w:rPr>
          <w:rFonts w:hint="default" w:asciiTheme="minorEastAsia" w:hAnsiTheme="minorEastAsia" w:eastAsiaTheme="minorEastAsia" w:cstheme="minorEastAsia"/>
          <w:color w:val="auto"/>
          <w:highlight w:val="none"/>
          <w:lang w:val="en-US" w:eastAsia="zh-CN"/>
        </w:rPr>
      </w:pPr>
      <w:r>
        <w:rPr>
          <w:rFonts w:hint="eastAsia"/>
          <w:color w:val="auto"/>
          <w:highlight w:val="none"/>
          <w:lang w:val="en-US" w:eastAsia="zh-CN"/>
        </w:rPr>
        <w:t xml:space="preserve">    深圳市。</w:t>
      </w:r>
    </w:p>
    <w:p w14:paraId="2D1E654F">
      <w:pPr>
        <w:numPr>
          <w:ilvl w:val="0"/>
          <w:numId w:val="0"/>
        </w:numPr>
        <w:spacing w:line="560" w:lineRule="exact"/>
        <w:ind w:leftChars="200"/>
        <w:outlineLvl w:val="1"/>
        <w:rPr>
          <w:rFonts w:hint="eastAsia" w:asciiTheme="minorEastAsia" w:hAnsiTheme="minorEastAsia" w:eastAsiaTheme="minorEastAsia" w:cstheme="minorEastAsia"/>
          <w:b/>
          <w:bCs/>
          <w:kern w:val="0"/>
          <w:szCs w:val="21"/>
          <w:highlight w:val="none"/>
          <w:lang w:val="en-US" w:eastAsia="zh-CN"/>
        </w:rPr>
      </w:pPr>
      <w:r>
        <w:rPr>
          <w:rFonts w:hint="eastAsia" w:asciiTheme="minorEastAsia" w:hAnsiTheme="minorEastAsia" w:eastAsiaTheme="minorEastAsia" w:cstheme="minorEastAsia"/>
          <w:b/>
          <w:bCs/>
          <w:kern w:val="0"/>
          <w:szCs w:val="21"/>
          <w:highlight w:val="none"/>
          <w:lang w:val="en-US" w:eastAsia="zh-CN"/>
        </w:rPr>
        <w:t>（三）付款方式：</w:t>
      </w:r>
    </w:p>
    <w:p w14:paraId="703333E8">
      <w:pPr>
        <w:spacing w:line="560" w:lineRule="exact"/>
        <w:ind w:firstLine="480" w:firstLineChars="200"/>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kern w:val="2"/>
          <w:sz w:val="24"/>
          <w:szCs w:val="24"/>
          <w:highlight w:val="none"/>
          <w:lang w:val="en-US" w:eastAsia="zh-CN" w:bidi="ar-SA"/>
        </w:rPr>
        <w:t>项目工作成果经采购人验收合格后10个工作日内，一次性向供应商支付项目所有费用。</w:t>
      </w:r>
    </w:p>
    <w:p w14:paraId="430DA6D8">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（四）投标（响应）报价</w:t>
      </w:r>
    </w:p>
    <w:p w14:paraId="7C22ECFF">
      <w:pPr>
        <w:spacing w:line="560" w:lineRule="exact"/>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本项目服务费采用包干制，应包括服务成本、法定税费和企业的利润。由企业根据询价文件所提供的资料自行测算投标（响应）报价；一经中标（成交），投标（响应）报价总价作为中标（成交）单位与采购人签定的合同金额，合同期限内不做调整。</w:t>
      </w:r>
    </w:p>
    <w:p w14:paraId="35E2C64B">
      <w:pPr>
        <w:spacing w:line="560" w:lineRule="exact"/>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投标（响应）人应根据本企业的成本自行决定报价，但不得以低于其企业成本的报价投标（响应）；评标时，评审委员会认为投标（响应）人的报价明显低于其他通过符合性审查投标（响应）人的报价，有可能影响产品质量或者不能诚信履约的，应当要求其在评标现场合理的时间内提供书面说明，必要时提交相关证明材料；投标（响应）人不能证明其报价合理性的，评审委员会应当将其作为无效投标（响应）处理。</w:t>
      </w:r>
    </w:p>
    <w:p w14:paraId="38213570">
      <w:pPr>
        <w:spacing w:line="560" w:lineRule="exact"/>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投标（响应）人的投标（响应）报价，应是本项目询价范围和询价文件及合同条款上所列的各项内容中所述的全部，不得以任何理由予以重复，并以投标（响应）人在投标（响应）文件中提出的综合单价或总价为依据。</w:t>
      </w:r>
    </w:p>
    <w:p w14:paraId="3779B463">
      <w:pPr>
        <w:spacing w:line="560" w:lineRule="exact"/>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4.投标（响应）人应充分了解项目的位置、情况、道路及任何其他足以影响投标（响应）报价的情况，任何因忽视或误解项目情况而导致的索赔或服务期限延长申请将不获批准。</w:t>
      </w:r>
    </w:p>
    <w:p w14:paraId="7DC63589">
      <w:pPr>
        <w:spacing w:line="560" w:lineRule="exact"/>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投标（响应）人不得期望通过索赔等方式获取补偿，否则，除可能遭到拒绝外，还可能将被作为不良行为记录在案，并可能影响其以后参加政府采购的项目投标（响应）。各投标（响应）人在投标（响应）报价时，应充分考虑投标（响应）报价的风险。</w:t>
      </w:r>
    </w:p>
    <w:p w14:paraId="1D2C65ED">
      <w:pPr>
        <w:numPr>
          <w:ilvl w:val="0"/>
          <w:numId w:val="0"/>
        </w:numPr>
        <w:spacing w:line="560" w:lineRule="exact"/>
        <w:ind w:leftChars="200"/>
        <w:outlineLvl w:val="1"/>
        <w:rPr>
          <w:rFonts w:hint="eastAsia" w:asciiTheme="minorEastAsia" w:hAnsiTheme="minorEastAsia" w:eastAsiaTheme="minorEastAsia" w:cstheme="minorEastAsia"/>
          <w:b/>
          <w:bCs/>
          <w:color w:val="auto"/>
          <w:kern w:val="0"/>
          <w:szCs w:val="21"/>
          <w:highlight w:val="none"/>
          <w:lang w:val="en-US" w:eastAsia="zh-CN"/>
        </w:rPr>
      </w:pPr>
      <w:r>
        <w:rPr>
          <w:rFonts w:hint="eastAsia" w:asciiTheme="minorEastAsia" w:hAnsiTheme="minorEastAsia" w:eastAsiaTheme="minorEastAsia" w:cstheme="minorEastAsia"/>
          <w:b/>
          <w:bCs/>
          <w:color w:val="auto"/>
          <w:kern w:val="0"/>
          <w:szCs w:val="21"/>
          <w:highlight w:val="none"/>
          <w:lang w:val="en-US" w:eastAsia="zh-CN"/>
        </w:rPr>
        <w:t>（五）验收标准</w:t>
      </w:r>
    </w:p>
    <w:p w14:paraId="65E1A748">
      <w:pPr>
        <w:pStyle w:val="2"/>
        <w:rPr>
          <w:rFonts w:hint="eastAsia" w:asciiTheme="minorEastAsia" w:hAnsiTheme="minorEastAsia" w:eastAsiaTheme="minorEastAsia" w:cstheme="minorEastAsia"/>
          <w:spacing w:val="0"/>
          <w:kern w:val="2"/>
          <w:sz w:val="24"/>
          <w:szCs w:val="24"/>
          <w:highlight w:val="none"/>
          <w:lang w:val="en-US" w:eastAsia="zh-CN" w:bidi="ar-SA"/>
        </w:rPr>
      </w:pPr>
      <w:r>
        <w:rPr>
          <w:rFonts w:hint="eastAsia" w:asciiTheme="minorEastAsia" w:hAnsiTheme="minorEastAsia" w:eastAsiaTheme="minorEastAsia" w:cstheme="minorEastAsia"/>
          <w:spacing w:val="0"/>
          <w:kern w:val="2"/>
          <w:sz w:val="24"/>
          <w:szCs w:val="24"/>
          <w:highlight w:val="none"/>
          <w:lang w:val="en-US" w:eastAsia="zh-CN" w:bidi="ar-SA"/>
        </w:rPr>
        <w:t>1.项目成果名称：【法律援助业务开展和经费支出情况报告】</w:t>
      </w:r>
    </w:p>
    <w:p w14:paraId="65213E81">
      <w:pPr>
        <w:pStyle w:val="2"/>
        <w:rPr>
          <w:rFonts w:hint="eastAsia" w:asciiTheme="minorEastAsia" w:hAnsiTheme="minorEastAsia" w:eastAsiaTheme="minorEastAsia" w:cstheme="minorEastAsia"/>
          <w:spacing w:val="0"/>
          <w:kern w:val="2"/>
          <w:sz w:val="24"/>
          <w:szCs w:val="24"/>
          <w:highlight w:val="none"/>
          <w:lang w:val="en-US" w:eastAsia="zh-CN" w:bidi="ar-SA"/>
        </w:rPr>
      </w:pPr>
      <w:r>
        <w:rPr>
          <w:rFonts w:hint="eastAsia" w:asciiTheme="minorEastAsia" w:hAnsiTheme="minorEastAsia" w:eastAsiaTheme="minorEastAsia" w:cstheme="minorEastAsia"/>
          <w:spacing w:val="0"/>
          <w:kern w:val="2"/>
          <w:sz w:val="24"/>
          <w:szCs w:val="24"/>
          <w:highlight w:val="none"/>
          <w:lang w:val="en-US" w:eastAsia="zh-CN" w:bidi="ar-SA"/>
        </w:rPr>
        <w:t>2.项目成果数量、形式等要求：【需出具电子版案件指派明细表、分类统计表、案件补贴发放明细表、已指派尚未支付补贴案件明细表、案件补贴核销审批和付款支出情况表、书面报告各一份】</w:t>
      </w:r>
    </w:p>
    <w:p w14:paraId="35487E3F">
      <w:pPr>
        <w:pStyle w:val="2"/>
        <w:rPr>
          <w:rFonts w:hint="eastAsia" w:asciiTheme="minorEastAsia" w:hAnsiTheme="minorEastAsia" w:eastAsiaTheme="minorEastAsia" w:cstheme="minorEastAsia"/>
          <w:spacing w:val="0"/>
          <w:kern w:val="2"/>
          <w:sz w:val="24"/>
          <w:szCs w:val="24"/>
          <w:highlight w:val="none"/>
          <w:lang w:val="en-US" w:eastAsia="zh-CN" w:bidi="ar-SA"/>
        </w:rPr>
      </w:pPr>
      <w:r>
        <w:rPr>
          <w:rFonts w:hint="eastAsia" w:asciiTheme="minorEastAsia" w:hAnsiTheme="minorEastAsia" w:eastAsiaTheme="minorEastAsia" w:cstheme="minorEastAsia"/>
          <w:spacing w:val="0"/>
          <w:kern w:val="2"/>
          <w:sz w:val="24"/>
          <w:szCs w:val="24"/>
          <w:highlight w:val="none"/>
          <w:lang w:val="en-US" w:eastAsia="zh-CN" w:bidi="ar-SA"/>
        </w:rPr>
        <w:t>3.项目验收标准：【完成电子版案件指派明细表、分类统计表、案件补贴发放明细表、已指派尚未支付补贴案件明细表、案件补贴核销审批和付款支出情况表及出具书面报告各一份】</w:t>
      </w:r>
    </w:p>
    <w:p w14:paraId="3912FBC2">
      <w:pPr>
        <w:pStyle w:val="2"/>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spacing w:val="0"/>
          <w:kern w:val="2"/>
          <w:sz w:val="24"/>
          <w:szCs w:val="24"/>
          <w:highlight w:val="none"/>
          <w:lang w:val="en-US" w:eastAsia="zh-CN" w:bidi="ar-SA"/>
        </w:rPr>
        <w:t>4.项目验收方式：【出具电子版案件指派明细表、分类统计表、案件补贴发放明细表、已指派尚未支付补贴案件明细表、案件补贴核销审批和付款支出情况表及书面报告】</w:t>
      </w:r>
    </w:p>
    <w:p w14:paraId="5FF8B1B4">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（六）违约责任</w:t>
      </w:r>
    </w:p>
    <w:p w14:paraId="504A2AEC">
      <w:pPr>
        <w:spacing w:line="560" w:lineRule="exact"/>
        <w:ind w:firstLine="480" w:firstLineChars="200"/>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1.合同履行中出现以下情形的，采购人有权单方解除本合同且不再向投标（响应）人支付任何服务费，投标（响应）人应向采购人返还已收取的全部服务费，并向采购人支付合同总金额的20%作为违约金，如该违约金不足以弥补采购人损失的，投标（响应）人还应赔偿采购人损失：</w:t>
      </w:r>
    </w:p>
    <w:p w14:paraId="6F0AD408">
      <w:pPr>
        <w:spacing w:line="560" w:lineRule="exact"/>
        <w:ind w:firstLine="480" w:firstLineChars="200"/>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（1）投标（响应）人逾期提交各阶段项目工作成果累计超过15个工作日；</w:t>
      </w:r>
    </w:p>
    <w:p w14:paraId="2F796BD7">
      <w:pPr>
        <w:spacing w:line="560" w:lineRule="exact"/>
        <w:ind w:firstLine="480" w:firstLineChars="200"/>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（2）投标（响应）人拒绝按采购人要求对工作成果进行修改或投标（响应）人提交的项目工作成果经修改后仍未能通过采购人验收；</w:t>
      </w:r>
    </w:p>
    <w:p w14:paraId="4A7C7E1E">
      <w:pPr>
        <w:spacing w:line="560" w:lineRule="exact"/>
        <w:ind w:firstLine="480" w:firstLineChars="200"/>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（3）投标（响应）人明确表示或者以自己的行为表明不能履行本合同约定的义务；</w:t>
      </w:r>
    </w:p>
    <w:p w14:paraId="39A58689">
      <w:pPr>
        <w:spacing w:line="560" w:lineRule="exact"/>
        <w:ind w:firstLine="480" w:firstLineChars="200"/>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（4）投标（响应）人在合同服务期限内累计出现3次违约行为；</w:t>
      </w:r>
    </w:p>
    <w:p w14:paraId="469C078F">
      <w:pPr>
        <w:spacing w:line="560" w:lineRule="exact"/>
        <w:ind w:firstLine="480" w:firstLineChars="200"/>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（5）投标（响应）人为承接项目向采购人提供的相关资料存在虚假（包括但不限于项目组成员学历不实、不具有资质等）；</w:t>
      </w:r>
    </w:p>
    <w:p w14:paraId="0AF1CD7D">
      <w:pPr>
        <w:spacing w:line="560" w:lineRule="exact"/>
        <w:ind w:firstLine="480" w:firstLineChars="200"/>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 xml:space="preserve">（6）未经采购人同意，投标（响应）人擅自更换项目组负责人或成员；采购人要求更换项目组负责人或成员，投标（响应）人拒绝更换或经更换的工作人员仍无法在采购人指定期限内按本合同要求履行合同义务；                                                                                                                                                                                           </w:t>
      </w:r>
    </w:p>
    <w:p w14:paraId="02B8CE43">
      <w:pPr>
        <w:spacing w:line="560" w:lineRule="exact"/>
        <w:ind w:firstLine="480" w:firstLineChars="200"/>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（7）投标（响应）人违反本合同关于知识产权、保密条款的约定；</w:t>
      </w:r>
    </w:p>
    <w:p w14:paraId="5C881962">
      <w:pPr>
        <w:spacing w:line="560" w:lineRule="exact"/>
        <w:ind w:firstLine="480" w:firstLineChars="200"/>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（8）未经采购人书面同意，投标（响应）人将本合同权利或义务全部或部分转让给第三人；</w:t>
      </w:r>
    </w:p>
    <w:p w14:paraId="501187D2">
      <w:pPr>
        <w:spacing w:line="560" w:lineRule="exact"/>
        <w:ind w:firstLine="480" w:firstLineChars="20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spacing w:val="0"/>
          <w:sz w:val="24"/>
          <w:szCs w:val="24"/>
          <w:lang w:val="en-US" w:eastAsia="zh-CN"/>
        </w:rPr>
        <w:t>（9）投标（响应）人做出违反法律、法规、规章、政策或公序良俗的行为，导致采购人公信力/声誉/名誉受损或产生负面社会舆情。</w:t>
      </w:r>
    </w:p>
    <w:p w14:paraId="2FCD6E02">
      <w:pPr>
        <w:ind w:firstLine="422" w:firstLineChars="200"/>
        <w:rPr>
          <w:rFonts w:hint="eastAsia" w:asciiTheme="minorEastAsia" w:hAnsiTheme="minorEastAsia" w:eastAsiaTheme="minorEastAsia" w:cstheme="minorEastAsia"/>
          <w:b/>
          <w:bCs/>
          <w:szCs w:val="21"/>
        </w:rPr>
      </w:pPr>
    </w:p>
    <w:p w14:paraId="25FC60BF">
      <w:pPr>
        <w:rPr>
          <w:rFonts w:hint="eastAsia" w:asciiTheme="minorEastAsia" w:hAnsiTheme="minorEastAsia" w:eastAsiaTheme="minorEastAsia" w:cstheme="minorEastAsia"/>
          <w:b/>
          <w:bCs/>
          <w:kern w:val="0"/>
          <w:sz w:val="28"/>
          <w:szCs w:val="28"/>
        </w:rPr>
      </w:pPr>
    </w:p>
    <w:p w14:paraId="3C75B836">
      <w:pPr>
        <w:jc w:val="left"/>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br w:type="page"/>
      </w:r>
    </w:p>
    <w:p w14:paraId="4D6C245A">
      <w:pPr>
        <w:spacing w:line="360" w:lineRule="auto"/>
        <w:jc w:val="center"/>
        <w:outlineLvl w:val="0"/>
        <w:rPr>
          <w:rFonts w:hint="eastAsia" w:asciiTheme="minorEastAsia" w:hAnsiTheme="minorEastAsia" w:eastAsiaTheme="minorEastAsia" w:cstheme="minorEastAsia"/>
          <w:b/>
          <w:kern w:val="0"/>
          <w:sz w:val="36"/>
          <w:szCs w:val="36"/>
        </w:rPr>
      </w:pPr>
      <w:bookmarkStart w:id="5" w:name="_Toc12892"/>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四</w:t>
      </w:r>
      <w:r>
        <w:rPr>
          <w:rFonts w:hint="eastAsia" w:asciiTheme="minorEastAsia" w:hAnsiTheme="minorEastAsia" w:eastAsiaTheme="minorEastAsia" w:cstheme="minorEastAsia"/>
          <w:b/>
          <w:kern w:val="0"/>
          <w:sz w:val="36"/>
          <w:szCs w:val="36"/>
        </w:rPr>
        <w:t xml:space="preserve">章 </w:t>
      </w:r>
      <w:r>
        <w:rPr>
          <w:rFonts w:hint="eastAsia" w:asciiTheme="minorEastAsia" w:hAnsiTheme="minorEastAsia" w:eastAsiaTheme="minorEastAsia" w:cstheme="minorEastAsia"/>
          <w:b/>
          <w:kern w:val="0"/>
          <w:sz w:val="36"/>
          <w:szCs w:val="36"/>
          <w:lang w:val="en-US" w:eastAsia="zh-CN"/>
        </w:rPr>
        <w:t>采购</w:t>
      </w:r>
      <w:r>
        <w:rPr>
          <w:rFonts w:hint="eastAsia" w:asciiTheme="minorEastAsia" w:hAnsiTheme="minorEastAsia" w:eastAsiaTheme="minorEastAsia" w:cstheme="minorEastAsia"/>
          <w:b/>
          <w:kern w:val="0"/>
          <w:sz w:val="36"/>
          <w:szCs w:val="36"/>
        </w:rPr>
        <w:t>代理服务费</w:t>
      </w:r>
      <w:bookmarkEnd w:id="5"/>
    </w:p>
    <w:p w14:paraId="1C55E7D7">
      <w:pPr>
        <w:spacing w:line="360" w:lineRule="auto"/>
        <w:rPr>
          <w:rFonts w:hint="eastAsia" w:asciiTheme="minorEastAsia" w:hAnsiTheme="minorEastAsia" w:eastAsiaTheme="minorEastAsia" w:cstheme="minorEastAsia"/>
          <w:sz w:val="24"/>
        </w:rPr>
      </w:pPr>
    </w:p>
    <w:p w14:paraId="45410622">
      <w:pPr>
        <w:snapToGrid w:val="0"/>
        <w:spacing w:line="360" w:lineRule="auto"/>
        <w:ind w:firstLine="411" w:firstLineChars="19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1.采购代理费以成交通知书公布的成交金额（或支付上限）为基数，按 1 %计算代理服务费，低于人民币200元的，按200元计取。具体计取费率标准如下表所示：</w:t>
      </w:r>
    </w:p>
    <w:p w14:paraId="27D04C65">
      <w:pPr>
        <w:snapToGrid w:val="0"/>
        <w:ind w:firstLine="411" w:firstLineChars="196"/>
        <w:jc w:val="center"/>
        <w:rPr>
          <w:rFonts w:hint="eastAsia" w:asciiTheme="minorEastAsia" w:hAnsiTheme="minorEastAsia" w:eastAsiaTheme="minorEastAsia" w:cstheme="minorEastAsia"/>
        </w:rPr>
      </w:pPr>
    </w:p>
    <w:p w14:paraId="125B359C">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例如：某</w:t>
      </w:r>
      <w:r>
        <w:rPr>
          <w:rFonts w:hint="eastAsia" w:asciiTheme="minorEastAsia" w:hAnsiTheme="minorEastAsia" w:eastAsiaTheme="minorEastAsia" w:cstheme="minorEastAsia"/>
          <w:szCs w:val="21"/>
          <w:lang w:val="en-US" w:eastAsia="zh-CN"/>
        </w:rPr>
        <w:t>服务采购</w:t>
      </w:r>
      <w:r>
        <w:rPr>
          <w:rFonts w:hint="eastAsia" w:asciiTheme="minorEastAsia" w:hAnsiTheme="minorEastAsia" w:eastAsiaTheme="minorEastAsia" w:cstheme="minorEastAsia"/>
          <w:szCs w:val="21"/>
        </w:rPr>
        <w:t>代理业务</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金额为</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万元，计算</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代理服务收费额如下：</w:t>
      </w:r>
    </w:p>
    <w:p w14:paraId="0E5D6769">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0万元×1%=</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万元</w:t>
      </w:r>
    </w:p>
    <w:p w14:paraId="3E0A1662">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人须在</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公告公示期结束后，领取《</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通知书》前，向代理机构缴纳</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服务费。</w:t>
      </w:r>
    </w:p>
    <w:p w14:paraId="44E52A79">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代理服务费以转账、现金形式交付。</w:t>
      </w:r>
    </w:p>
    <w:p w14:paraId="5B7DB3EC">
      <w:pP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br w:type="page"/>
      </w:r>
    </w:p>
    <w:p w14:paraId="527F8036">
      <w:pPr>
        <w:spacing w:line="360" w:lineRule="auto"/>
        <w:jc w:val="center"/>
        <w:outlineLvl w:val="0"/>
        <w:rPr>
          <w:rFonts w:hint="default" w:ascii="宋体" w:hAnsi="宋体" w:eastAsia="宋体" w:cs="宋体"/>
          <w:b/>
          <w:kern w:val="0"/>
          <w:sz w:val="36"/>
          <w:szCs w:val="36"/>
          <w:lang w:val="en-US" w:eastAsia="zh-CN"/>
        </w:rPr>
      </w:pPr>
      <w:bookmarkStart w:id="6" w:name="_Toc8857"/>
      <w:bookmarkStart w:id="7" w:name="_Toc4119"/>
      <w:r>
        <w:rPr>
          <w:rFonts w:hint="eastAsia" w:ascii="宋体" w:hAnsi="宋体" w:cs="宋体"/>
          <w:b/>
          <w:kern w:val="0"/>
          <w:sz w:val="36"/>
          <w:szCs w:val="36"/>
        </w:rPr>
        <w:t>第</w:t>
      </w:r>
      <w:r>
        <w:rPr>
          <w:rFonts w:hint="eastAsia" w:ascii="宋体" w:hAnsi="宋体" w:cs="宋体"/>
          <w:b/>
          <w:kern w:val="0"/>
          <w:sz w:val="36"/>
          <w:szCs w:val="36"/>
          <w:lang w:val="en-US" w:eastAsia="zh-CN"/>
        </w:rPr>
        <w:t>五</w:t>
      </w:r>
      <w:r>
        <w:rPr>
          <w:rFonts w:hint="eastAsia" w:ascii="宋体" w:hAnsi="宋体" w:cs="宋体"/>
          <w:b/>
          <w:kern w:val="0"/>
          <w:sz w:val="36"/>
          <w:szCs w:val="36"/>
        </w:rPr>
        <w:t xml:space="preserve">章 </w:t>
      </w:r>
      <w:r>
        <w:rPr>
          <w:rFonts w:hint="eastAsia" w:ascii="宋体" w:hAnsi="宋体" w:cs="宋体"/>
          <w:b/>
          <w:kern w:val="0"/>
          <w:sz w:val="36"/>
          <w:szCs w:val="36"/>
          <w:lang w:val="en-US" w:eastAsia="zh-CN"/>
        </w:rPr>
        <w:t>合同模板</w:t>
      </w:r>
      <w:bookmarkEnd w:id="6"/>
      <w:bookmarkEnd w:id="7"/>
    </w:p>
    <w:p w14:paraId="2C76BDE4">
      <w:pPr>
        <w:widowControl/>
        <w:spacing w:before="100" w:beforeAutospacing="1" w:after="100" w:afterAutospacing="1"/>
        <w:jc w:val="right"/>
        <w:outlineLvl w:val="9"/>
        <w:rPr>
          <w:rFonts w:hint="eastAsia" w:ascii="宋体" w:hAnsi="宋体" w:eastAsia="宋体" w:cs="宋体"/>
          <w:color w:val="auto"/>
          <w:sz w:val="21"/>
          <w:szCs w:val="21"/>
          <w:lang w:val="en-US" w:eastAsia="zh-CN"/>
        </w:rPr>
      </w:pPr>
      <w:bookmarkStart w:id="8" w:name="_Toc14477"/>
      <w:r>
        <w:rPr>
          <w:rFonts w:hint="eastAsia" w:ascii="宋体" w:hAnsi="宋体" w:eastAsia="宋体" w:cs="宋体"/>
          <w:color w:val="auto"/>
          <w:sz w:val="21"/>
          <w:szCs w:val="21"/>
          <w:lang w:eastAsia="zh-CN"/>
        </w:rPr>
        <w:t>【合同编号：</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bookmarkEnd w:id="8"/>
      <w:r>
        <w:rPr>
          <w:rFonts w:hint="eastAsia" w:ascii="宋体" w:hAnsi="宋体" w:eastAsia="宋体" w:cs="宋体"/>
          <w:color w:val="auto"/>
          <w:sz w:val="21"/>
          <w:szCs w:val="21"/>
          <w:lang w:val="en-US" w:eastAsia="zh-CN"/>
        </w:rPr>
        <w:t xml:space="preserve">          </w:t>
      </w:r>
    </w:p>
    <w:p w14:paraId="13C84999">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lang w:eastAsia="zh-CN"/>
        </w:rPr>
        <w:t>【</w:t>
      </w:r>
      <w:r>
        <w:rPr>
          <w:rFonts w:hint="eastAsia" w:asciiTheme="minorEastAsia" w:hAnsiTheme="minorEastAsia" w:eastAsiaTheme="minorEastAsia" w:cstheme="minorEastAsia"/>
          <w:b/>
          <w:bCs w:val="0"/>
          <w:color w:val="auto"/>
          <w:sz w:val="21"/>
          <w:szCs w:val="21"/>
          <w:lang w:val="en-US" w:eastAsia="zh-CN"/>
        </w:rPr>
        <w:t xml:space="preserve">     </w:t>
      </w:r>
      <w:r>
        <w:rPr>
          <w:rFonts w:hint="eastAsia" w:asciiTheme="minorEastAsia" w:hAnsiTheme="minorEastAsia" w:eastAsiaTheme="minorEastAsia" w:cstheme="minorEastAsia"/>
          <w:b/>
          <w:bCs w:val="0"/>
          <w:color w:val="auto"/>
          <w:sz w:val="21"/>
          <w:szCs w:val="21"/>
          <w:lang w:eastAsia="zh-CN"/>
        </w:rPr>
        <w:t>】服务</w:t>
      </w:r>
      <w:r>
        <w:rPr>
          <w:rFonts w:hint="eastAsia" w:asciiTheme="minorEastAsia" w:hAnsiTheme="minorEastAsia" w:eastAsiaTheme="minorEastAsia" w:cstheme="minorEastAsia"/>
          <w:b/>
          <w:bCs w:val="0"/>
          <w:color w:val="auto"/>
          <w:sz w:val="21"/>
          <w:szCs w:val="21"/>
        </w:rPr>
        <w:t>项目</w:t>
      </w:r>
      <w:r>
        <w:rPr>
          <w:rFonts w:hint="eastAsia" w:asciiTheme="minorEastAsia" w:hAnsiTheme="minorEastAsia" w:eastAsiaTheme="minorEastAsia" w:cstheme="minorEastAsia"/>
          <w:b/>
          <w:bCs w:val="0"/>
          <w:color w:val="auto"/>
          <w:sz w:val="21"/>
          <w:szCs w:val="21"/>
          <w:lang w:eastAsia="zh-CN"/>
        </w:rPr>
        <w:t>委托</w:t>
      </w:r>
      <w:r>
        <w:rPr>
          <w:rFonts w:hint="eastAsia" w:asciiTheme="minorEastAsia" w:hAnsiTheme="minorEastAsia" w:eastAsiaTheme="minorEastAsia" w:cstheme="minorEastAsia"/>
          <w:b/>
          <w:bCs w:val="0"/>
          <w:color w:val="auto"/>
          <w:sz w:val="21"/>
          <w:szCs w:val="21"/>
        </w:rPr>
        <w:t>合同</w:t>
      </w:r>
    </w:p>
    <w:p w14:paraId="2597B6D7">
      <w:pPr>
        <w:outlineLvl w:val="9"/>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lang w:val="en-US" w:eastAsia="zh-CN"/>
        </w:rPr>
        <w:t xml:space="preserve"> </w:t>
      </w:r>
    </w:p>
    <w:p w14:paraId="24793C8D">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lang w:eastAsia="zh-CN"/>
        </w:rPr>
        <w:t>甲</w:t>
      </w:r>
      <w:r>
        <w:rPr>
          <w:rFonts w:hint="eastAsia" w:asciiTheme="minorEastAsia" w:hAnsiTheme="minorEastAsia" w:eastAsiaTheme="minorEastAsia" w:cstheme="minorEastAsia"/>
          <w:b w:val="0"/>
          <w:bCs/>
          <w:color w:val="000000"/>
          <w:sz w:val="21"/>
          <w:szCs w:val="21"/>
        </w:rPr>
        <w:t>方：</w:t>
      </w:r>
    </w:p>
    <w:p w14:paraId="3D399913">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rPr>
        <w:t>法定代表人：</w:t>
      </w:r>
    </w:p>
    <w:p w14:paraId="1656C329">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lang w:eastAsia="zh-CN"/>
        </w:rPr>
        <w:t>住所地</w:t>
      </w:r>
      <w:r>
        <w:rPr>
          <w:rFonts w:hint="eastAsia" w:asciiTheme="minorEastAsia" w:hAnsiTheme="minorEastAsia" w:eastAsiaTheme="minorEastAsia" w:cstheme="minorEastAsia"/>
          <w:b w:val="0"/>
          <w:bCs/>
          <w:color w:val="000000"/>
          <w:sz w:val="21"/>
          <w:szCs w:val="21"/>
        </w:rPr>
        <w:t>：</w:t>
      </w:r>
    </w:p>
    <w:p w14:paraId="17282DC0">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lang w:eastAsia="zh-CN"/>
        </w:rPr>
        <w:t>项目</w:t>
      </w:r>
      <w:r>
        <w:rPr>
          <w:rFonts w:hint="eastAsia" w:asciiTheme="minorEastAsia" w:hAnsiTheme="minorEastAsia" w:eastAsiaTheme="minorEastAsia" w:cstheme="minorEastAsia"/>
          <w:b w:val="0"/>
          <w:bCs/>
          <w:color w:val="000000"/>
          <w:sz w:val="21"/>
          <w:szCs w:val="21"/>
        </w:rPr>
        <w:t>联系人：</w:t>
      </w:r>
    </w:p>
    <w:p w14:paraId="0D5D8F0B">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lang w:eastAsia="zh-CN"/>
        </w:rPr>
        <w:t>联系</w:t>
      </w:r>
      <w:r>
        <w:rPr>
          <w:rFonts w:hint="eastAsia" w:asciiTheme="minorEastAsia" w:hAnsiTheme="minorEastAsia" w:eastAsiaTheme="minorEastAsia" w:cstheme="minorEastAsia"/>
          <w:b w:val="0"/>
          <w:bCs/>
          <w:color w:val="000000"/>
          <w:sz w:val="21"/>
          <w:szCs w:val="21"/>
        </w:rPr>
        <w:t>电话：</w:t>
      </w:r>
    </w:p>
    <w:p w14:paraId="0687433E">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p>
    <w:p w14:paraId="4FAFFB8C">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rPr>
        <w:t>乙方：</w:t>
      </w:r>
    </w:p>
    <w:p w14:paraId="3CE17FE2">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rPr>
        <w:t>法定代表人/负责人：</w:t>
      </w:r>
    </w:p>
    <w:p w14:paraId="077846D2">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lang w:eastAsia="zh-CN"/>
        </w:rPr>
        <w:t>住所地</w:t>
      </w:r>
      <w:r>
        <w:rPr>
          <w:rFonts w:hint="eastAsia" w:asciiTheme="minorEastAsia" w:hAnsiTheme="minorEastAsia" w:eastAsiaTheme="minorEastAsia" w:cstheme="minorEastAsia"/>
          <w:b w:val="0"/>
          <w:bCs/>
          <w:color w:val="000000"/>
          <w:sz w:val="21"/>
          <w:szCs w:val="21"/>
        </w:rPr>
        <w:t>：</w:t>
      </w:r>
    </w:p>
    <w:p w14:paraId="487EBDFB">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lang w:eastAsia="zh-CN"/>
        </w:rPr>
        <w:t>项目</w:t>
      </w:r>
      <w:r>
        <w:rPr>
          <w:rFonts w:hint="eastAsia" w:asciiTheme="minorEastAsia" w:hAnsiTheme="minorEastAsia" w:eastAsiaTheme="minorEastAsia" w:cstheme="minorEastAsia"/>
          <w:b w:val="0"/>
          <w:bCs/>
          <w:color w:val="000000"/>
          <w:sz w:val="21"/>
          <w:szCs w:val="21"/>
        </w:rPr>
        <w:t>联系人：</w:t>
      </w:r>
    </w:p>
    <w:p w14:paraId="0E3E7776">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lang w:eastAsia="zh-CN"/>
        </w:rPr>
        <w:t>联系</w:t>
      </w:r>
      <w:r>
        <w:rPr>
          <w:rFonts w:hint="eastAsia" w:asciiTheme="minorEastAsia" w:hAnsiTheme="minorEastAsia" w:eastAsiaTheme="minorEastAsia" w:cstheme="minorEastAsia"/>
          <w:b w:val="0"/>
          <w:bCs/>
          <w:color w:val="000000"/>
          <w:sz w:val="21"/>
          <w:szCs w:val="21"/>
        </w:rPr>
        <w:t>电话：</w:t>
      </w:r>
    </w:p>
    <w:p w14:paraId="20FD5FED">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p>
    <w:p w14:paraId="61B0AA1C">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both"/>
        <w:textAlignment w:val="auto"/>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rPr>
        <w:t>根据《中华人民共和国民法典》《中华人民共和国政府采购法》《深圳经济特区政府采购条例》</w:t>
      </w:r>
      <w:r>
        <w:rPr>
          <w:rFonts w:hint="eastAsia" w:asciiTheme="minorEastAsia" w:hAnsiTheme="minorEastAsia" w:eastAsiaTheme="minorEastAsia" w:cstheme="minorEastAsia"/>
          <w:b w:val="0"/>
          <w:bCs/>
          <w:color w:val="000000"/>
          <w:sz w:val="21"/>
          <w:szCs w:val="21"/>
          <w:lang w:eastAsia="zh-CN"/>
        </w:rPr>
        <w:t>及</w:t>
      </w:r>
      <w:r>
        <w:rPr>
          <w:rFonts w:hint="eastAsia" w:asciiTheme="minorEastAsia" w:hAnsiTheme="minorEastAsia" w:eastAsiaTheme="minorEastAsia" w:cstheme="minorEastAsia"/>
          <w:b w:val="0"/>
          <w:bCs/>
          <w:color w:val="000000"/>
          <w:sz w:val="21"/>
          <w:szCs w:val="21"/>
        </w:rPr>
        <w:t>相关法律法规</w:t>
      </w:r>
      <w:r>
        <w:rPr>
          <w:rFonts w:hint="eastAsia" w:asciiTheme="minorEastAsia" w:hAnsiTheme="minorEastAsia" w:eastAsiaTheme="minorEastAsia" w:cstheme="minorEastAsia"/>
          <w:b w:val="0"/>
          <w:bCs/>
          <w:color w:val="000000"/>
          <w:sz w:val="21"/>
          <w:szCs w:val="21"/>
          <w:lang w:eastAsia="zh-CN"/>
        </w:rPr>
        <w:t>的</w:t>
      </w:r>
      <w:r>
        <w:rPr>
          <w:rFonts w:hint="eastAsia" w:asciiTheme="minorEastAsia" w:hAnsiTheme="minorEastAsia" w:eastAsiaTheme="minorEastAsia" w:cstheme="minorEastAsia"/>
          <w:b w:val="0"/>
          <w:bCs/>
          <w:color w:val="000000"/>
          <w:sz w:val="21"/>
          <w:szCs w:val="21"/>
        </w:rPr>
        <w:t>规定，经甲乙双方友好协商，</w:t>
      </w:r>
      <w:r>
        <w:rPr>
          <w:rFonts w:hint="eastAsia" w:asciiTheme="minorEastAsia" w:hAnsiTheme="minorEastAsia" w:eastAsiaTheme="minorEastAsia" w:cstheme="minorEastAsia"/>
          <w:b w:val="0"/>
          <w:bCs/>
          <w:color w:val="000000"/>
          <w:sz w:val="21"/>
          <w:szCs w:val="21"/>
          <w:lang w:eastAsia="zh-CN"/>
        </w:rPr>
        <w:t>就甲方委托乙方承担【</w:t>
      </w:r>
      <w:r>
        <w:rPr>
          <w:rFonts w:hint="eastAsia" w:asciiTheme="minorEastAsia" w:hAnsiTheme="minorEastAsia" w:eastAsiaTheme="minorEastAsia" w:cstheme="minorEastAsia"/>
          <w:b w:val="0"/>
          <w:bCs/>
          <w:color w:val="000000"/>
          <w:sz w:val="21"/>
          <w:szCs w:val="21"/>
          <w:lang w:val="en-US" w:eastAsia="zh-CN"/>
        </w:rPr>
        <w:t xml:space="preserve">    </w:t>
      </w:r>
      <w:r>
        <w:rPr>
          <w:rFonts w:hint="eastAsia" w:asciiTheme="minorEastAsia" w:hAnsiTheme="minorEastAsia" w:eastAsiaTheme="minorEastAsia" w:cstheme="minorEastAsia"/>
          <w:b w:val="0"/>
          <w:bCs/>
          <w:color w:val="000000"/>
          <w:sz w:val="21"/>
          <w:szCs w:val="21"/>
          <w:lang w:eastAsia="zh-CN"/>
        </w:rPr>
        <w:t>】服务项目（以下简称“项目”）的有关事宜，</w:t>
      </w:r>
      <w:r>
        <w:rPr>
          <w:rFonts w:hint="eastAsia" w:asciiTheme="minorEastAsia" w:hAnsiTheme="minorEastAsia" w:eastAsiaTheme="minorEastAsia" w:cstheme="minorEastAsia"/>
          <w:b w:val="0"/>
          <w:bCs/>
          <w:color w:val="000000"/>
          <w:sz w:val="21"/>
          <w:szCs w:val="21"/>
        </w:rPr>
        <w:t>签订本合同</w:t>
      </w:r>
      <w:r>
        <w:rPr>
          <w:rFonts w:hint="eastAsia" w:asciiTheme="minorEastAsia" w:hAnsiTheme="minorEastAsia" w:eastAsiaTheme="minorEastAsia" w:cstheme="minorEastAsia"/>
          <w:sz w:val="21"/>
          <w:szCs w:val="21"/>
          <w:lang w:val="en-US" w:eastAsia="zh-CN" w:bidi="ar-SA"/>
        </w:rPr>
        <w:t>，以资共同遵守</w:t>
      </w:r>
      <w:r>
        <w:rPr>
          <w:rFonts w:hint="eastAsia" w:asciiTheme="minorEastAsia" w:hAnsiTheme="minorEastAsia" w:eastAsiaTheme="minorEastAsia" w:cstheme="minorEastAsia"/>
          <w:b w:val="0"/>
          <w:bCs/>
          <w:color w:val="000000"/>
          <w:sz w:val="21"/>
          <w:szCs w:val="21"/>
        </w:rPr>
        <w:t>。</w:t>
      </w:r>
    </w:p>
    <w:p w14:paraId="5FDD9678">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rPr>
        <w:t>一、</w:t>
      </w:r>
      <w:r>
        <w:rPr>
          <w:rFonts w:hint="eastAsia" w:asciiTheme="minorEastAsia" w:hAnsiTheme="minorEastAsia" w:eastAsiaTheme="minorEastAsia" w:cstheme="minorEastAsia"/>
          <w:b/>
          <w:sz w:val="21"/>
          <w:szCs w:val="21"/>
          <w:lang w:eastAsia="zh-CN"/>
        </w:rPr>
        <w:t>委托</w:t>
      </w:r>
      <w:r>
        <w:rPr>
          <w:rFonts w:hint="eastAsia" w:asciiTheme="minorEastAsia" w:hAnsiTheme="minorEastAsia" w:eastAsiaTheme="minorEastAsia" w:cstheme="minorEastAsia"/>
          <w:b/>
          <w:sz w:val="21"/>
          <w:szCs w:val="21"/>
        </w:rPr>
        <w:t>服务内容</w:t>
      </w:r>
      <w:r>
        <w:rPr>
          <w:rFonts w:hint="eastAsia" w:asciiTheme="minorEastAsia" w:hAnsiTheme="minorEastAsia" w:eastAsiaTheme="minorEastAsia" w:cstheme="minorEastAsia"/>
          <w:b/>
          <w:sz w:val="21"/>
          <w:szCs w:val="21"/>
          <w:lang w:eastAsia="zh-CN"/>
        </w:rPr>
        <w:t>及要求</w:t>
      </w:r>
    </w:p>
    <w:p w14:paraId="46B022C1">
      <w:pPr>
        <w:pStyle w:val="40"/>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p w14:paraId="75181EC7">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p w14:paraId="31ED5354">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p w14:paraId="7EB33284">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p w14:paraId="1A162B86">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p w14:paraId="7BEC60EF">
      <w:pPr>
        <w:pStyle w:val="20"/>
        <w:spacing w:line="300" w:lineRule="exact"/>
        <w:ind w:left="0" w:leftChars="0" w:firstLine="420"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color w:val="FF0000"/>
          <w:sz w:val="21"/>
          <w:szCs w:val="21"/>
          <w:lang w:val="en-US" w:eastAsia="zh-CN"/>
        </w:rPr>
        <w:t>（注：合同经办部门应严格根据采购需求，或招标文件/投标文件等政府采购活动相关文件的规定[如有]拟定本条款内容，服务项目内容及要求应具体、明确、完整，</w:t>
      </w:r>
      <w:r>
        <w:rPr>
          <w:rFonts w:hint="eastAsia" w:asciiTheme="minorEastAsia" w:hAnsiTheme="minorEastAsia" w:eastAsiaTheme="minorEastAsia" w:cstheme="minorEastAsia"/>
          <w:b w:val="0"/>
          <w:bCs/>
          <w:color w:val="FF0000"/>
          <w:kern w:val="2"/>
          <w:sz w:val="21"/>
          <w:szCs w:val="21"/>
          <w:highlight w:val="none"/>
          <w:lang w:val="en-US" w:eastAsia="zh-CN" w:bidi="ar-SA"/>
        </w:rPr>
        <w:t>此标注在合同正文应删除。）</w:t>
      </w:r>
    </w:p>
    <w:p w14:paraId="70549EA3">
      <w:pPr>
        <w:keepNext w:val="0"/>
        <w:keepLines w:val="0"/>
        <w:pageBreakBefore w:val="0"/>
        <w:numPr>
          <w:ilvl w:val="0"/>
          <w:numId w:val="3"/>
        </w:numPr>
        <w:kinsoku/>
        <w:wordWrap/>
        <w:overflowPunct/>
        <w:topLinePunct w:val="0"/>
        <w:autoSpaceDE/>
        <w:autoSpaceDN/>
        <w:bidi w:val="0"/>
        <w:adjustRightInd/>
        <w:spacing w:line="400" w:lineRule="exac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委托</w:t>
      </w:r>
      <w:r>
        <w:rPr>
          <w:rFonts w:hint="eastAsia" w:asciiTheme="minorEastAsia" w:hAnsiTheme="minorEastAsia" w:eastAsiaTheme="minorEastAsia" w:cstheme="minorEastAsia"/>
          <w:b/>
          <w:sz w:val="21"/>
          <w:szCs w:val="21"/>
        </w:rPr>
        <w:t>服务期限</w:t>
      </w:r>
    </w:p>
    <w:p w14:paraId="2C3E6FDD">
      <w:pPr>
        <w:keepNext w:val="0"/>
        <w:keepLines w:val="0"/>
        <w:pageBreakBefore w:val="0"/>
        <w:numPr>
          <w:ilvl w:val="0"/>
          <w:numId w:val="0"/>
        </w:numPr>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【自本合同生效之日起至</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lang w:val="en-US" w:eastAsia="zh-CN"/>
        </w:rPr>
        <w:t xml:space="preserve">  日</w:t>
      </w:r>
      <w:r>
        <w:rPr>
          <w:rFonts w:hint="eastAsia" w:asciiTheme="minorEastAsia" w:hAnsiTheme="minorEastAsia" w:eastAsiaTheme="minorEastAsia" w:cstheme="minorEastAsia"/>
          <w:sz w:val="21"/>
          <w:szCs w:val="21"/>
          <w:lang w:eastAsia="zh-CN"/>
        </w:rPr>
        <w:t>止。】</w:t>
      </w:r>
    </w:p>
    <w:p w14:paraId="4DA9E44C">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三</w:t>
      </w:r>
      <w:r>
        <w:rPr>
          <w:rFonts w:hint="eastAsia" w:asciiTheme="minorEastAsia" w:hAnsiTheme="minorEastAsia" w:eastAsiaTheme="minorEastAsia" w:cstheme="minorEastAsia"/>
          <w:b/>
          <w:sz w:val="21"/>
          <w:szCs w:val="21"/>
        </w:rPr>
        <w:t>、服务费及付款方式</w:t>
      </w:r>
    </w:p>
    <w:p w14:paraId="3DD72FE2">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ind w:left="0" w:right="-292" w:rightChars="-139" w:firstLine="420" w:firstLineChars="200"/>
        <w:jc w:val="both"/>
        <w:textAlignment w:val="auto"/>
        <w:rPr>
          <w:rFonts w:hint="eastAsia" w:asciiTheme="minorEastAsia" w:hAnsiTheme="minorEastAsia" w:eastAsiaTheme="minorEastAsia" w:cstheme="minorEastAsia"/>
          <w:b w:val="0"/>
          <w:bCs/>
          <w:color w:val="000000"/>
          <w:sz w:val="21"/>
          <w:szCs w:val="21"/>
          <w:lang w:eastAsia="zh-CN"/>
        </w:rPr>
      </w:pPr>
      <w:r>
        <w:rPr>
          <w:rFonts w:hint="eastAsia" w:asciiTheme="minorEastAsia" w:hAnsiTheme="minorEastAsia" w:eastAsiaTheme="minorEastAsia" w:cstheme="minorEastAsia"/>
          <w:color w:val="auto"/>
          <w:sz w:val="21"/>
          <w:szCs w:val="21"/>
          <w:u w:val="none"/>
          <w:lang w:val="en-US" w:eastAsia="zh-CN"/>
        </w:rPr>
        <w:t>1.</w:t>
      </w:r>
      <w:r>
        <w:rPr>
          <w:rFonts w:hint="eastAsia" w:asciiTheme="minorEastAsia" w:hAnsiTheme="minorEastAsia" w:eastAsiaTheme="minorEastAsia" w:cstheme="minorEastAsia"/>
          <w:color w:val="auto"/>
          <w:sz w:val="21"/>
          <w:szCs w:val="21"/>
          <w:u w:val="none"/>
        </w:rPr>
        <w:t>本合同服务费</w:t>
      </w:r>
      <w:r>
        <w:rPr>
          <w:rFonts w:hint="eastAsia" w:asciiTheme="minorEastAsia" w:hAnsiTheme="minorEastAsia" w:eastAsiaTheme="minorEastAsia" w:cstheme="minorEastAsia"/>
          <w:sz w:val="21"/>
          <w:szCs w:val="21"/>
          <w:u w:val="none"/>
        </w:rPr>
        <w:t>总金额</w:t>
      </w:r>
      <w:r>
        <w:rPr>
          <w:rFonts w:hint="eastAsia" w:asciiTheme="minorEastAsia" w:hAnsiTheme="minorEastAsia" w:eastAsiaTheme="minorEastAsia" w:cstheme="minorEastAsia"/>
          <w:color w:val="auto"/>
          <w:sz w:val="21"/>
          <w:szCs w:val="21"/>
          <w:u w:val="none"/>
          <w:lang w:eastAsia="zh-CN"/>
        </w:rPr>
        <w:t>为</w:t>
      </w:r>
      <w:r>
        <w:rPr>
          <w:rFonts w:hint="eastAsia" w:asciiTheme="minorEastAsia" w:hAnsiTheme="minorEastAsia" w:eastAsiaTheme="minorEastAsia" w:cstheme="minorEastAsia"/>
          <w:color w:val="auto"/>
          <w:sz w:val="21"/>
          <w:szCs w:val="21"/>
          <w:u w:val="none"/>
        </w:rPr>
        <w:t>人民币</w:t>
      </w:r>
      <w:r>
        <w:rPr>
          <w:rFonts w:hint="eastAsia" w:asciiTheme="minorEastAsia" w:hAnsiTheme="minorEastAsia" w:eastAsiaTheme="minorEastAsia" w:cstheme="minorEastAsia"/>
          <w:color w:val="auto"/>
          <w:sz w:val="21"/>
          <w:szCs w:val="21"/>
          <w:u w:val="none"/>
          <w:lang w:eastAsia="zh-CN"/>
        </w:rPr>
        <w:t>【大写：</w:t>
      </w:r>
      <w:r>
        <w:rPr>
          <w:rFonts w:hint="eastAsia" w:asciiTheme="minorEastAsia" w:hAnsiTheme="minorEastAsia" w:eastAsiaTheme="minorEastAsia" w:cstheme="minorEastAsia"/>
          <w:color w:val="auto"/>
          <w:sz w:val="21"/>
          <w:szCs w:val="21"/>
          <w:u w:val="none"/>
          <w:lang w:val="en-US" w:eastAsia="zh-CN"/>
        </w:rPr>
        <w:t xml:space="preserve">   </w:t>
      </w:r>
      <w:r>
        <w:rPr>
          <w:rFonts w:hint="eastAsia" w:asciiTheme="minorEastAsia" w:hAnsiTheme="minorEastAsia" w:eastAsiaTheme="minorEastAsia" w:cstheme="minorEastAsia"/>
          <w:color w:val="auto"/>
          <w:sz w:val="21"/>
          <w:szCs w:val="21"/>
          <w:u w:val="none"/>
        </w:rPr>
        <w:t>（</w:t>
      </w:r>
      <w:r>
        <w:rPr>
          <w:rFonts w:hint="eastAsia" w:asciiTheme="minorEastAsia" w:hAnsiTheme="minorEastAsia" w:eastAsiaTheme="minorEastAsia" w:cstheme="minorEastAsia"/>
          <w:color w:val="auto"/>
          <w:sz w:val="21"/>
          <w:szCs w:val="21"/>
          <w:u w:val="none"/>
          <w:lang w:val="en-US" w:eastAsia="zh-CN"/>
        </w:rPr>
        <w:t>¥：  )</w:t>
      </w:r>
      <w:r>
        <w:rPr>
          <w:rFonts w:hint="eastAsia" w:asciiTheme="minorEastAsia" w:hAnsiTheme="minorEastAsia" w:eastAsiaTheme="minorEastAsia" w:cstheme="minorEastAsia"/>
          <w:color w:val="auto"/>
          <w:sz w:val="21"/>
          <w:szCs w:val="21"/>
          <w:u w:val="none"/>
          <w:lang w:eastAsia="zh-CN"/>
        </w:rPr>
        <w:t>】，</w:t>
      </w:r>
    </w:p>
    <w:p w14:paraId="704D083B">
      <w:pPr>
        <w:keepNext w:val="0"/>
        <w:keepLines w:val="0"/>
        <w:pageBreakBefore w:val="0"/>
        <w:kinsoku/>
        <w:wordWrap/>
        <w:overflowPunct/>
        <w:topLinePunct w:val="0"/>
        <w:autoSpaceDE/>
        <w:autoSpaceDN/>
        <w:bidi w:val="0"/>
        <w:adjustRightInd/>
        <w:spacing w:line="400" w:lineRule="exact"/>
        <w:jc w:val="both"/>
        <w:textAlignment w:val="auto"/>
        <w:rPr>
          <w:rFonts w:hint="eastAsia" w:asciiTheme="minorEastAsia" w:hAnsiTheme="minorEastAsia" w:eastAsiaTheme="minorEastAsia" w:cstheme="minorEastAsia"/>
          <w:color w:val="auto"/>
          <w:sz w:val="21"/>
          <w:szCs w:val="21"/>
          <w:u w:val="none"/>
          <w:lang w:eastAsia="zh-CN"/>
        </w:rPr>
      </w:pPr>
      <w:r>
        <w:rPr>
          <w:rFonts w:hint="eastAsia" w:asciiTheme="minorEastAsia" w:hAnsiTheme="minorEastAsia" w:eastAsiaTheme="minorEastAsia" w:cstheme="minorEastAsia"/>
          <w:color w:val="auto"/>
          <w:sz w:val="21"/>
          <w:szCs w:val="21"/>
          <w:u w:val="none"/>
          <w:lang w:eastAsia="zh-CN"/>
        </w:rPr>
        <w:t>此</w:t>
      </w:r>
      <w:r>
        <w:rPr>
          <w:rFonts w:hint="eastAsia" w:asciiTheme="minorEastAsia" w:hAnsiTheme="minorEastAsia" w:eastAsiaTheme="minorEastAsia" w:cstheme="minorEastAsia"/>
          <w:color w:val="auto"/>
          <w:sz w:val="21"/>
          <w:szCs w:val="21"/>
          <w:u w:val="none"/>
        </w:rPr>
        <w:t>价款为</w:t>
      </w:r>
      <w:r>
        <w:rPr>
          <w:rFonts w:hint="eastAsia" w:asciiTheme="minorEastAsia" w:hAnsiTheme="minorEastAsia" w:eastAsiaTheme="minorEastAsia" w:cstheme="minorEastAsia"/>
          <w:color w:val="auto"/>
          <w:sz w:val="21"/>
          <w:szCs w:val="21"/>
          <w:u w:val="none"/>
          <w:lang w:eastAsia="zh-CN"/>
        </w:rPr>
        <w:t>含税价</w:t>
      </w:r>
      <w:r>
        <w:rPr>
          <w:rFonts w:hint="eastAsia" w:asciiTheme="minorEastAsia" w:hAnsiTheme="minorEastAsia" w:eastAsiaTheme="minorEastAsia" w:cstheme="minorEastAsia"/>
          <w:color w:val="auto"/>
          <w:sz w:val="21"/>
          <w:szCs w:val="21"/>
          <w:u w:val="none"/>
        </w:rPr>
        <w:t>，包括了乙方为履行本合同义务所需的全部费用，</w:t>
      </w:r>
      <w:r>
        <w:rPr>
          <w:rFonts w:hint="eastAsia" w:asciiTheme="minorEastAsia" w:hAnsiTheme="minorEastAsia" w:eastAsiaTheme="minorEastAsia" w:cstheme="minorEastAsia"/>
          <w:color w:val="auto"/>
          <w:sz w:val="21"/>
          <w:szCs w:val="21"/>
          <w:u w:val="none"/>
          <w:lang w:eastAsia="zh-CN"/>
        </w:rPr>
        <w:t>除此之外甲方无须向乙方支付本合同约定之外的其他任何费用。</w:t>
      </w:r>
    </w:p>
    <w:p w14:paraId="28519F1C">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sz w:val="21"/>
          <w:szCs w:val="21"/>
          <w:lang w:val="en-US" w:eastAsia="zh-CN"/>
        </w:rPr>
        <w:t>2.甲方按以下【第</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种】方式向乙方支付合同款项：</w:t>
      </w:r>
    </w:p>
    <w:p w14:paraId="011F3086">
      <w:pPr>
        <w:pStyle w:val="20"/>
        <w:keepNext w:val="0"/>
        <w:keepLines w:val="0"/>
        <w:pageBreakBefore w:val="0"/>
        <w:kinsoku/>
        <w:wordWrap/>
        <w:overflowPunct/>
        <w:topLinePunct w:val="0"/>
        <w:autoSpaceDE/>
        <w:autoSpaceDN/>
        <w:bidi w:val="0"/>
        <w:adjustRightInd/>
        <w:spacing w:line="400" w:lineRule="exact"/>
        <w:ind w:left="0" w:leftChars="0" w:firstLine="420" w:firstLineChars="200"/>
        <w:jc w:val="both"/>
        <w:textAlignment w:val="auto"/>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本合同生效后</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个工作日内，</w:t>
      </w:r>
      <w:r>
        <w:rPr>
          <w:rFonts w:hint="eastAsia" w:asciiTheme="minorEastAsia" w:hAnsiTheme="minorEastAsia" w:eastAsiaTheme="minorEastAsia" w:cstheme="minorEastAsia"/>
          <w:color w:val="auto"/>
          <w:sz w:val="21"/>
          <w:szCs w:val="21"/>
          <w:lang w:eastAsia="zh-CN"/>
        </w:rPr>
        <w:t>甲方</w:t>
      </w:r>
      <w:r>
        <w:rPr>
          <w:rFonts w:hint="eastAsia" w:asciiTheme="minorEastAsia" w:hAnsiTheme="minorEastAsia" w:eastAsiaTheme="minorEastAsia" w:cstheme="minorEastAsia"/>
          <w:color w:val="auto"/>
          <w:sz w:val="21"/>
          <w:szCs w:val="21"/>
        </w:rPr>
        <w:t>向乙方</w:t>
      </w:r>
      <w:r>
        <w:rPr>
          <w:rFonts w:hint="eastAsia" w:asciiTheme="minorEastAsia" w:hAnsiTheme="minorEastAsia" w:eastAsiaTheme="minorEastAsia" w:cstheme="minorEastAsia"/>
          <w:color w:val="auto"/>
          <w:sz w:val="21"/>
          <w:szCs w:val="21"/>
          <w:u w:val="none"/>
        </w:rPr>
        <w:t>支付人民币</w:t>
      </w:r>
      <w:r>
        <w:rPr>
          <w:rFonts w:hint="eastAsia" w:asciiTheme="minorEastAsia" w:hAnsiTheme="minorEastAsia" w:eastAsiaTheme="minorEastAsia" w:cstheme="minorEastAsia"/>
          <w:color w:val="auto"/>
          <w:sz w:val="21"/>
          <w:szCs w:val="21"/>
          <w:u w:val="none"/>
          <w:lang w:eastAsia="zh-CN"/>
        </w:rPr>
        <w:t>【大写：</w:t>
      </w:r>
      <w:r>
        <w:rPr>
          <w:rFonts w:hint="eastAsia" w:asciiTheme="minorEastAsia" w:hAnsiTheme="minorEastAsia" w:eastAsiaTheme="minorEastAsia" w:cstheme="minorEastAsia"/>
          <w:color w:val="auto"/>
          <w:sz w:val="21"/>
          <w:szCs w:val="21"/>
          <w:u w:val="none"/>
          <w:lang w:val="en-US" w:eastAsia="zh-CN"/>
        </w:rPr>
        <w:t xml:space="preserve">   </w:t>
      </w:r>
      <w:r>
        <w:rPr>
          <w:rFonts w:hint="eastAsia" w:asciiTheme="minorEastAsia" w:hAnsiTheme="minorEastAsia" w:eastAsiaTheme="minorEastAsia" w:cstheme="minorEastAsia"/>
          <w:color w:val="auto"/>
          <w:sz w:val="21"/>
          <w:szCs w:val="21"/>
          <w:u w:val="none"/>
        </w:rPr>
        <w:t>（</w:t>
      </w:r>
      <w:r>
        <w:rPr>
          <w:rFonts w:hint="eastAsia" w:asciiTheme="minorEastAsia" w:hAnsiTheme="minorEastAsia" w:eastAsiaTheme="minorEastAsia" w:cstheme="minorEastAsia"/>
          <w:color w:val="auto"/>
          <w:sz w:val="21"/>
          <w:szCs w:val="21"/>
          <w:u w:val="none"/>
          <w:lang w:val="en-US" w:eastAsia="zh-CN"/>
        </w:rPr>
        <w:t>¥：  )</w:t>
      </w:r>
      <w:r>
        <w:rPr>
          <w:rFonts w:hint="eastAsia" w:asciiTheme="minorEastAsia" w:hAnsiTheme="minorEastAsia" w:eastAsiaTheme="minorEastAsia" w:cstheme="minorEastAsia"/>
          <w:color w:val="auto"/>
          <w:sz w:val="21"/>
          <w:szCs w:val="21"/>
          <w:u w:val="none"/>
          <w:lang w:eastAsia="zh-CN"/>
        </w:rPr>
        <w:t>】，</w:t>
      </w:r>
      <w:r>
        <w:rPr>
          <w:rFonts w:hint="eastAsia" w:asciiTheme="minorEastAsia" w:hAnsiTheme="minorEastAsia" w:eastAsiaTheme="minorEastAsia" w:cstheme="minorEastAsia"/>
          <w:color w:val="auto"/>
          <w:sz w:val="21"/>
          <w:szCs w:val="21"/>
          <w:u w:val="none"/>
        </w:rPr>
        <w:t>即本合同服务费总金额的</w:t>
      </w:r>
      <w:r>
        <w:rPr>
          <w:rFonts w:hint="eastAsia" w:asciiTheme="minorEastAsia" w:hAnsiTheme="minorEastAsia" w:eastAsiaTheme="minorEastAsia" w:cstheme="minorEastAsia"/>
          <w:color w:val="auto"/>
          <w:sz w:val="21"/>
          <w:szCs w:val="21"/>
          <w:u w:val="none"/>
          <w:lang w:eastAsia="zh-CN"/>
        </w:rPr>
        <w:t>【</w:t>
      </w:r>
      <w:r>
        <w:rPr>
          <w:rFonts w:hint="eastAsia" w:asciiTheme="minorEastAsia" w:hAnsiTheme="minorEastAsia" w:eastAsiaTheme="minorEastAsia" w:cstheme="minorEastAsia"/>
          <w:color w:val="auto"/>
          <w:sz w:val="21"/>
          <w:szCs w:val="21"/>
          <w:u w:val="none"/>
          <w:lang w:val="en-US" w:eastAsia="zh-CN"/>
        </w:rPr>
        <w:t xml:space="preserve"> </w:t>
      </w:r>
      <w:r>
        <w:rPr>
          <w:rFonts w:hint="eastAsia" w:asciiTheme="minorEastAsia" w:hAnsiTheme="minorEastAsia" w:eastAsiaTheme="minorEastAsia" w:cstheme="minorEastAsia"/>
          <w:color w:val="auto"/>
          <w:sz w:val="21"/>
          <w:szCs w:val="21"/>
          <w:u w:val="none"/>
          <w:lang w:eastAsia="zh-CN"/>
        </w:rPr>
        <w:t>】</w:t>
      </w:r>
      <w:r>
        <w:rPr>
          <w:rFonts w:hint="eastAsia" w:asciiTheme="minorEastAsia" w:hAnsiTheme="minorEastAsia" w:eastAsiaTheme="minorEastAsia" w:cstheme="minorEastAsia"/>
          <w:color w:val="auto"/>
          <w:sz w:val="21"/>
          <w:szCs w:val="21"/>
          <w:u w:val="none"/>
        </w:rPr>
        <w:t>%</w:t>
      </w:r>
      <w:r>
        <w:rPr>
          <w:rFonts w:hint="eastAsia" w:asciiTheme="minorEastAsia" w:hAnsiTheme="minorEastAsia" w:eastAsiaTheme="minorEastAsia" w:cstheme="minorEastAsia"/>
          <w:color w:val="auto"/>
          <w:sz w:val="21"/>
          <w:szCs w:val="21"/>
          <w:u w:val="none"/>
          <w:lang w:eastAsia="zh-CN"/>
        </w:rPr>
        <w:t>；项目</w:t>
      </w:r>
      <w:r>
        <w:rPr>
          <w:rFonts w:hint="eastAsia" w:asciiTheme="minorEastAsia" w:hAnsiTheme="minorEastAsia" w:eastAsiaTheme="minorEastAsia" w:cstheme="minorEastAsia"/>
          <w:color w:val="auto"/>
          <w:sz w:val="21"/>
          <w:szCs w:val="21"/>
          <w:u w:val="none"/>
          <w:lang w:val="en-US" w:eastAsia="zh-CN"/>
        </w:rPr>
        <w:t>工</w:t>
      </w:r>
      <w:r>
        <w:rPr>
          <w:rFonts w:hint="eastAsia" w:asciiTheme="minorEastAsia" w:hAnsiTheme="minorEastAsia" w:eastAsiaTheme="minorEastAsia" w:cstheme="minorEastAsia"/>
          <w:color w:val="auto"/>
          <w:sz w:val="21"/>
          <w:szCs w:val="21"/>
          <w:lang w:val="en-US" w:eastAsia="zh-CN"/>
        </w:rPr>
        <w:t>作成果</w:t>
      </w:r>
      <w:r>
        <w:rPr>
          <w:rFonts w:hint="eastAsia" w:asciiTheme="minorEastAsia" w:hAnsiTheme="minorEastAsia" w:eastAsiaTheme="minorEastAsia" w:cstheme="minorEastAsia"/>
          <w:color w:val="auto"/>
          <w:sz w:val="21"/>
          <w:szCs w:val="21"/>
          <w:u w:val="none"/>
          <w:lang w:val="en-US" w:eastAsia="zh-CN"/>
        </w:rPr>
        <w:t>经甲方验收合格后</w:t>
      </w:r>
      <w:r>
        <w:rPr>
          <w:rFonts w:hint="eastAsia" w:asciiTheme="minorEastAsia" w:hAnsiTheme="minorEastAsia" w:eastAsiaTheme="minorEastAsia" w:cstheme="minorEastAsia"/>
          <w:color w:val="auto"/>
          <w:sz w:val="21"/>
          <w:szCs w:val="21"/>
          <w:u w:val="none"/>
          <w:lang w:eastAsia="zh-CN"/>
        </w:rPr>
        <w:t>【</w:t>
      </w:r>
      <w:r>
        <w:rPr>
          <w:rFonts w:hint="eastAsia" w:asciiTheme="minorEastAsia" w:hAnsiTheme="minorEastAsia" w:eastAsiaTheme="minorEastAsia" w:cstheme="minorEastAsia"/>
          <w:color w:val="auto"/>
          <w:sz w:val="21"/>
          <w:szCs w:val="21"/>
          <w:u w:val="none"/>
          <w:lang w:val="en-US" w:eastAsia="zh-CN"/>
        </w:rPr>
        <w:t xml:space="preserve">  </w:t>
      </w:r>
      <w:r>
        <w:rPr>
          <w:rFonts w:hint="eastAsia" w:asciiTheme="minorEastAsia" w:hAnsiTheme="minorEastAsia" w:eastAsiaTheme="minorEastAsia" w:cstheme="minorEastAsia"/>
          <w:color w:val="auto"/>
          <w:sz w:val="21"/>
          <w:szCs w:val="21"/>
          <w:u w:val="none"/>
          <w:lang w:eastAsia="zh-CN"/>
        </w:rPr>
        <w:t>】</w:t>
      </w:r>
      <w:r>
        <w:rPr>
          <w:rFonts w:hint="eastAsia" w:asciiTheme="minorEastAsia" w:hAnsiTheme="minorEastAsia" w:eastAsiaTheme="minorEastAsia" w:cstheme="minorEastAsia"/>
          <w:color w:val="auto"/>
          <w:sz w:val="21"/>
          <w:szCs w:val="21"/>
          <w:u w:val="none"/>
        </w:rPr>
        <w:t>个工作日</w:t>
      </w:r>
      <w:r>
        <w:rPr>
          <w:rFonts w:hint="eastAsia" w:asciiTheme="minorEastAsia" w:hAnsiTheme="minorEastAsia" w:eastAsiaTheme="minorEastAsia" w:cstheme="minorEastAsia"/>
          <w:color w:val="auto"/>
          <w:sz w:val="21"/>
          <w:szCs w:val="21"/>
          <w:u w:val="none"/>
          <w:lang w:eastAsia="zh-CN"/>
        </w:rPr>
        <w:t>内</w:t>
      </w:r>
      <w:r>
        <w:rPr>
          <w:rFonts w:hint="eastAsia" w:asciiTheme="minorEastAsia" w:hAnsiTheme="minorEastAsia" w:eastAsiaTheme="minorEastAsia" w:cstheme="minorEastAsia"/>
          <w:color w:val="auto"/>
          <w:sz w:val="21"/>
          <w:szCs w:val="21"/>
          <w:u w:val="none"/>
        </w:rPr>
        <w:t>，</w:t>
      </w:r>
      <w:r>
        <w:rPr>
          <w:rFonts w:hint="eastAsia" w:asciiTheme="minorEastAsia" w:hAnsiTheme="minorEastAsia" w:eastAsiaTheme="minorEastAsia" w:cstheme="minorEastAsia"/>
          <w:color w:val="auto"/>
          <w:sz w:val="21"/>
          <w:szCs w:val="21"/>
          <w:u w:val="none"/>
          <w:lang w:eastAsia="zh-CN"/>
        </w:rPr>
        <w:t>甲方</w:t>
      </w:r>
      <w:r>
        <w:rPr>
          <w:rFonts w:hint="eastAsia" w:asciiTheme="minorEastAsia" w:hAnsiTheme="minorEastAsia" w:eastAsiaTheme="minorEastAsia" w:cstheme="minorEastAsia"/>
          <w:color w:val="auto"/>
          <w:sz w:val="21"/>
          <w:szCs w:val="21"/>
          <w:u w:val="none"/>
        </w:rPr>
        <w:t>向乙方支付人民币</w:t>
      </w:r>
      <w:r>
        <w:rPr>
          <w:rFonts w:hint="eastAsia" w:asciiTheme="minorEastAsia" w:hAnsiTheme="minorEastAsia" w:eastAsiaTheme="minorEastAsia" w:cstheme="minorEastAsia"/>
          <w:color w:val="auto"/>
          <w:sz w:val="21"/>
          <w:szCs w:val="21"/>
          <w:u w:val="none"/>
          <w:lang w:eastAsia="zh-CN"/>
        </w:rPr>
        <w:t>【大写：</w:t>
      </w:r>
      <w:r>
        <w:rPr>
          <w:rFonts w:hint="eastAsia" w:asciiTheme="minorEastAsia" w:hAnsiTheme="minorEastAsia" w:eastAsiaTheme="minorEastAsia" w:cstheme="minorEastAsia"/>
          <w:color w:val="auto"/>
          <w:sz w:val="21"/>
          <w:szCs w:val="21"/>
          <w:u w:val="none"/>
          <w:lang w:val="en-US" w:eastAsia="zh-CN"/>
        </w:rPr>
        <w:t xml:space="preserve">   </w:t>
      </w:r>
      <w:r>
        <w:rPr>
          <w:rFonts w:hint="eastAsia" w:asciiTheme="minorEastAsia" w:hAnsiTheme="minorEastAsia" w:eastAsiaTheme="minorEastAsia" w:cstheme="minorEastAsia"/>
          <w:color w:val="auto"/>
          <w:sz w:val="21"/>
          <w:szCs w:val="21"/>
          <w:u w:val="none"/>
        </w:rPr>
        <w:t>（</w:t>
      </w:r>
      <w:r>
        <w:rPr>
          <w:rFonts w:hint="eastAsia" w:asciiTheme="minorEastAsia" w:hAnsiTheme="minorEastAsia" w:eastAsiaTheme="minorEastAsia" w:cstheme="minorEastAsia"/>
          <w:color w:val="auto"/>
          <w:sz w:val="21"/>
          <w:szCs w:val="21"/>
          <w:u w:val="none"/>
          <w:lang w:val="en-US" w:eastAsia="zh-CN"/>
        </w:rPr>
        <w:t>¥：  )</w:t>
      </w:r>
      <w:r>
        <w:rPr>
          <w:rFonts w:hint="eastAsia" w:asciiTheme="minorEastAsia" w:hAnsiTheme="minorEastAsia" w:eastAsiaTheme="minorEastAsia" w:cstheme="minorEastAsia"/>
          <w:color w:val="auto"/>
          <w:sz w:val="21"/>
          <w:szCs w:val="21"/>
          <w:u w:val="none"/>
          <w:lang w:eastAsia="zh-CN"/>
        </w:rPr>
        <w:t>】</w:t>
      </w:r>
      <w:r>
        <w:rPr>
          <w:rFonts w:hint="eastAsia" w:asciiTheme="minorEastAsia" w:hAnsiTheme="minorEastAsia" w:eastAsiaTheme="minorEastAsia" w:cstheme="minorEastAsia"/>
          <w:color w:val="auto"/>
          <w:sz w:val="21"/>
          <w:szCs w:val="21"/>
          <w:u w:val="none"/>
        </w:rPr>
        <w:t>,即本合同服务费总金额的</w:t>
      </w:r>
      <w:r>
        <w:rPr>
          <w:rFonts w:hint="eastAsia" w:asciiTheme="minorEastAsia" w:hAnsiTheme="minorEastAsia" w:eastAsiaTheme="minorEastAsia" w:cstheme="minorEastAsia"/>
          <w:color w:val="auto"/>
          <w:sz w:val="21"/>
          <w:szCs w:val="21"/>
          <w:u w:val="none"/>
          <w:lang w:eastAsia="zh-CN"/>
        </w:rPr>
        <w:t>【</w:t>
      </w:r>
      <w:r>
        <w:rPr>
          <w:rFonts w:hint="eastAsia" w:asciiTheme="minorEastAsia" w:hAnsiTheme="minorEastAsia" w:eastAsiaTheme="minorEastAsia" w:cstheme="minorEastAsia"/>
          <w:color w:val="auto"/>
          <w:sz w:val="21"/>
          <w:szCs w:val="21"/>
          <w:u w:val="none"/>
          <w:lang w:val="en-US" w:eastAsia="zh-CN"/>
        </w:rPr>
        <w:t xml:space="preserve">  </w:t>
      </w:r>
      <w:r>
        <w:rPr>
          <w:rFonts w:hint="eastAsia" w:asciiTheme="minorEastAsia" w:hAnsiTheme="minorEastAsia" w:eastAsiaTheme="minorEastAsia" w:cstheme="minorEastAsia"/>
          <w:color w:val="auto"/>
          <w:sz w:val="21"/>
          <w:szCs w:val="21"/>
          <w:u w:val="none"/>
          <w:lang w:eastAsia="zh-CN"/>
        </w:rPr>
        <w:t>】</w:t>
      </w:r>
      <w:r>
        <w:rPr>
          <w:rFonts w:hint="eastAsia" w:asciiTheme="minorEastAsia" w:hAnsiTheme="minorEastAsia" w:eastAsiaTheme="minorEastAsia" w:cstheme="minorEastAsia"/>
          <w:color w:val="auto"/>
          <w:sz w:val="21"/>
          <w:szCs w:val="21"/>
          <w:u w:val="none"/>
        </w:rPr>
        <w:t>%。</w:t>
      </w:r>
    </w:p>
    <w:p w14:paraId="546C81D0">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u w:val="none"/>
          <w:lang w:val="en-US" w:eastAsia="zh-CN"/>
        </w:rPr>
        <w:t>（2）项目工</w:t>
      </w:r>
      <w:r>
        <w:rPr>
          <w:rFonts w:hint="eastAsia" w:asciiTheme="minorEastAsia" w:hAnsiTheme="minorEastAsia" w:eastAsiaTheme="minorEastAsia" w:cstheme="minorEastAsia"/>
          <w:color w:val="auto"/>
          <w:sz w:val="21"/>
          <w:szCs w:val="21"/>
          <w:lang w:val="en-US" w:eastAsia="zh-CN"/>
        </w:rPr>
        <w:t>作成果经甲方验收合格后【  】</w:t>
      </w:r>
      <w:r>
        <w:rPr>
          <w:rFonts w:hint="eastAsia" w:asciiTheme="minorEastAsia" w:hAnsiTheme="minorEastAsia" w:eastAsiaTheme="minorEastAsia" w:cstheme="minorEastAsia"/>
          <w:color w:val="auto"/>
          <w:sz w:val="21"/>
          <w:szCs w:val="21"/>
        </w:rPr>
        <w:t>个工作日</w:t>
      </w:r>
      <w:r>
        <w:rPr>
          <w:rFonts w:hint="eastAsia" w:asciiTheme="minorEastAsia" w:hAnsiTheme="minorEastAsia" w:eastAsiaTheme="minorEastAsia" w:cstheme="minorEastAsia"/>
          <w:color w:val="auto"/>
          <w:sz w:val="21"/>
          <w:szCs w:val="21"/>
          <w:lang w:val="en-US" w:eastAsia="zh-CN"/>
        </w:rPr>
        <w:t>内，甲方向乙方一次性支付服务费人民币【</w:t>
      </w:r>
      <w:r>
        <w:rPr>
          <w:rFonts w:hint="eastAsia" w:asciiTheme="minorEastAsia" w:hAnsiTheme="minorEastAsia" w:eastAsiaTheme="minorEastAsia" w:cstheme="minorEastAsia"/>
          <w:color w:val="auto"/>
          <w:sz w:val="21"/>
          <w:szCs w:val="21"/>
          <w:u w:val="none"/>
          <w:lang w:eastAsia="zh-CN"/>
        </w:rPr>
        <w:t>大写：</w:t>
      </w:r>
      <w:r>
        <w:rPr>
          <w:rFonts w:hint="eastAsia" w:asciiTheme="minorEastAsia" w:hAnsiTheme="minorEastAsia" w:eastAsiaTheme="minorEastAsia" w:cstheme="minorEastAsia"/>
          <w:color w:val="auto"/>
          <w:sz w:val="21"/>
          <w:szCs w:val="21"/>
          <w:u w:val="none"/>
          <w:lang w:val="en-US" w:eastAsia="zh-CN"/>
        </w:rPr>
        <w:t xml:space="preserve">   </w:t>
      </w:r>
      <w:r>
        <w:rPr>
          <w:rFonts w:hint="eastAsia" w:asciiTheme="minorEastAsia" w:hAnsiTheme="minorEastAsia" w:eastAsiaTheme="minorEastAsia" w:cstheme="minorEastAsia"/>
          <w:color w:val="auto"/>
          <w:sz w:val="21"/>
          <w:szCs w:val="21"/>
          <w:u w:val="none"/>
        </w:rPr>
        <w:t>（</w:t>
      </w:r>
      <w:r>
        <w:rPr>
          <w:rFonts w:hint="eastAsia" w:asciiTheme="minorEastAsia" w:hAnsiTheme="minorEastAsia" w:eastAsiaTheme="minorEastAsia" w:cstheme="minorEastAsia"/>
          <w:color w:val="auto"/>
          <w:sz w:val="21"/>
          <w:szCs w:val="21"/>
          <w:u w:val="none"/>
          <w:lang w:val="en-US" w:eastAsia="zh-CN"/>
        </w:rPr>
        <w:t>¥：  )</w:t>
      </w:r>
      <w:r>
        <w:rPr>
          <w:rFonts w:hint="eastAsia" w:asciiTheme="minorEastAsia" w:hAnsiTheme="minorEastAsia" w:eastAsiaTheme="minorEastAsia" w:cstheme="minorEastAsia"/>
          <w:color w:val="auto"/>
          <w:sz w:val="21"/>
          <w:szCs w:val="21"/>
          <w:lang w:val="en-US" w:eastAsia="zh-CN"/>
        </w:rPr>
        <w:t>】。</w:t>
      </w:r>
    </w:p>
    <w:p w14:paraId="5D435AC8">
      <w:pPr>
        <w:pStyle w:val="20"/>
        <w:keepNext w:val="0"/>
        <w:keepLines w:val="0"/>
        <w:pageBreakBefore w:val="0"/>
        <w:kinsoku/>
        <w:wordWrap/>
        <w:overflowPunct/>
        <w:topLinePunct w:val="0"/>
        <w:autoSpaceDE/>
        <w:autoSpaceDN/>
        <w:bidi w:val="0"/>
        <w:adjustRightInd/>
        <w:spacing w:line="300" w:lineRule="exact"/>
        <w:ind w:left="0" w:leftChars="0" w:firstLine="420" w:firstLineChars="200"/>
        <w:jc w:val="both"/>
        <w:textAlignment w:val="auto"/>
        <w:rPr>
          <w:rFonts w:hint="eastAsia" w:asciiTheme="minorEastAsia" w:hAnsiTheme="minorEastAsia" w:eastAsiaTheme="minorEastAsia" w:cstheme="minorEastAsia"/>
          <w:color w:val="FF0000"/>
          <w:sz w:val="21"/>
          <w:szCs w:val="21"/>
          <w:u w:val="none"/>
        </w:rPr>
      </w:pPr>
      <w:r>
        <w:rPr>
          <w:rFonts w:hint="eastAsia" w:asciiTheme="minorEastAsia" w:hAnsiTheme="minorEastAsia" w:eastAsiaTheme="minorEastAsia" w:cstheme="minorEastAsia"/>
          <w:color w:val="FF0000"/>
          <w:sz w:val="21"/>
          <w:szCs w:val="21"/>
          <w:lang w:val="en-US" w:eastAsia="zh-CN"/>
        </w:rPr>
        <w:t>（注：</w:t>
      </w:r>
      <w:r>
        <w:rPr>
          <w:rFonts w:hint="eastAsia" w:asciiTheme="minorEastAsia" w:hAnsiTheme="minorEastAsia" w:eastAsiaTheme="minorEastAsia" w:cstheme="minorEastAsia"/>
          <w:b w:val="0"/>
          <w:bCs/>
          <w:color w:val="FF0000"/>
          <w:sz w:val="21"/>
          <w:szCs w:val="21"/>
          <w:lang w:val="en-US" w:eastAsia="zh-CN"/>
        </w:rPr>
        <w:t>合同经办部门</w:t>
      </w:r>
      <w:r>
        <w:rPr>
          <w:rFonts w:hint="eastAsia" w:asciiTheme="minorEastAsia" w:hAnsiTheme="minorEastAsia" w:eastAsiaTheme="minorEastAsia" w:cstheme="minorEastAsia"/>
          <w:color w:val="FF0000"/>
          <w:sz w:val="21"/>
          <w:szCs w:val="21"/>
          <w:lang w:val="en-US" w:eastAsia="zh-CN"/>
        </w:rPr>
        <w:t>与乙方协商一致后请对有关内容进行填充、修改、删除或增加，如本条款内容不适用，请结合项目情况重新拟定有关内容，</w:t>
      </w:r>
      <w:r>
        <w:rPr>
          <w:rFonts w:hint="eastAsia" w:asciiTheme="minorEastAsia" w:hAnsiTheme="minorEastAsia" w:eastAsiaTheme="minorEastAsia" w:cstheme="minorEastAsia"/>
          <w:b w:val="0"/>
          <w:bCs/>
          <w:color w:val="FF0000"/>
          <w:kern w:val="2"/>
          <w:sz w:val="21"/>
          <w:szCs w:val="21"/>
          <w:highlight w:val="none"/>
          <w:lang w:val="en-US" w:eastAsia="zh-CN" w:bidi="ar-SA"/>
        </w:rPr>
        <w:t>此标注在合同正文应删除。</w:t>
      </w:r>
      <w:r>
        <w:rPr>
          <w:rFonts w:hint="eastAsia" w:asciiTheme="minorEastAsia" w:hAnsiTheme="minorEastAsia" w:eastAsiaTheme="minorEastAsia" w:cstheme="minorEastAsia"/>
          <w:color w:val="FF0000"/>
          <w:sz w:val="21"/>
          <w:szCs w:val="21"/>
          <w:lang w:val="en-US" w:eastAsia="zh-CN"/>
        </w:rPr>
        <w:t>）</w:t>
      </w:r>
    </w:p>
    <w:p w14:paraId="7AAB39E1">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乙方银行账户信息：</w:t>
      </w:r>
    </w:p>
    <w:p w14:paraId="1F1B5402">
      <w:pPr>
        <w:keepNext w:val="0"/>
        <w:keepLines w:val="0"/>
        <w:pageBreakBefore w:val="0"/>
        <w:kinsoku/>
        <w:wordWrap/>
        <w:overflowPunct/>
        <w:topLinePunct w:val="0"/>
        <w:autoSpaceDE/>
        <w:autoSpaceDN/>
        <w:bidi w:val="0"/>
        <w:adjustRightInd/>
        <w:snapToGrid w:val="0"/>
        <w:spacing w:line="400" w:lineRule="exact"/>
        <w:ind w:left="482" w:firstLine="210" w:firstLineChars="100"/>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账户</w:t>
      </w:r>
      <w:r>
        <w:rPr>
          <w:rFonts w:hint="eastAsia" w:asciiTheme="minorEastAsia" w:hAnsiTheme="minorEastAsia" w:eastAsiaTheme="minorEastAsia" w:cstheme="minorEastAsia"/>
          <w:sz w:val="21"/>
          <w:szCs w:val="21"/>
        </w:rPr>
        <w:t>名称：</w:t>
      </w:r>
      <w:r>
        <w:rPr>
          <w:rFonts w:hint="eastAsia" w:asciiTheme="minorEastAsia" w:hAnsiTheme="minorEastAsia" w:eastAsiaTheme="minorEastAsia" w:cstheme="minorEastAsia"/>
          <w:b w:val="0"/>
          <w:bCs/>
          <w:color w:val="000000"/>
          <w:sz w:val="21"/>
          <w:szCs w:val="21"/>
          <w:u w:val="none"/>
          <w:lang w:val="en-US" w:eastAsia="zh-CN"/>
        </w:rPr>
        <w:t>【                         】</w:t>
      </w:r>
    </w:p>
    <w:p w14:paraId="3EDED912">
      <w:pPr>
        <w:keepNext w:val="0"/>
        <w:keepLines w:val="0"/>
        <w:pageBreakBefore w:val="0"/>
        <w:widowControl/>
        <w:kinsoku/>
        <w:wordWrap/>
        <w:overflowPunct/>
        <w:topLinePunct w:val="0"/>
        <w:autoSpaceDE/>
        <w:autoSpaceDN/>
        <w:bidi w:val="0"/>
        <w:adjustRightInd/>
        <w:snapToGrid w:val="0"/>
        <w:spacing w:line="400" w:lineRule="exact"/>
        <w:ind w:left="482" w:firstLine="210" w:firstLineChars="1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开户银行：</w:t>
      </w:r>
      <w:r>
        <w:rPr>
          <w:rFonts w:hint="eastAsia" w:asciiTheme="minorEastAsia" w:hAnsiTheme="minorEastAsia" w:eastAsiaTheme="minorEastAsia" w:cstheme="minorEastAsia"/>
          <w:b w:val="0"/>
          <w:bCs/>
          <w:color w:val="000000"/>
          <w:sz w:val="21"/>
          <w:szCs w:val="21"/>
          <w:u w:val="none"/>
          <w:lang w:val="en-US" w:eastAsia="zh-CN"/>
        </w:rPr>
        <w:t>【                         】</w:t>
      </w:r>
    </w:p>
    <w:p w14:paraId="2622EA8E">
      <w:pPr>
        <w:keepNext w:val="0"/>
        <w:keepLines w:val="0"/>
        <w:pageBreakBefore w:val="0"/>
        <w:kinsoku/>
        <w:wordWrap/>
        <w:overflowPunct/>
        <w:topLinePunct w:val="0"/>
        <w:autoSpaceDE/>
        <w:autoSpaceDN/>
        <w:bidi w:val="0"/>
        <w:adjustRightInd/>
        <w:snapToGrid w:val="0"/>
        <w:spacing w:line="400" w:lineRule="exact"/>
        <w:ind w:left="482" w:firstLine="210" w:firstLineChars="1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银行</w:t>
      </w:r>
      <w:r>
        <w:rPr>
          <w:rFonts w:hint="eastAsia" w:asciiTheme="minorEastAsia" w:hAnsiTheme="minorEastAsia" w:eastAsiaTheme="minorEastAsia" w:cstheme="minorEastAsia"/>
          <w:sz w:val="21"/>
          <w:szCs w:val="21"/>
        </w:rPr>
        <w:t>账号：</w:t>
      </w:r>
      <w:r>
        <w:rPr>
          <w:rFonts w:hint="eastAsia" w:asciiTheme="minorEastAsia" w:hAnsiTheme="minorEastAsia" w:eastAsiaTheme="minorEastAsia" w:cstheme="minorEastAsia"/>
          <w:b w:val="0"/>
          <w:bCs/>
          <w:color w:val="000000"/>
          <w:sz w:val="21"/>
          <w:szCs w:val="21"/>
          <w:u w:val="none"/>
          <w:lang w:val="en-US" w:eastAsia="zh-CN"/>
        </w:rPr>
        <w:t>【                         】</w:t>
      </w:r>
    </w:p>
    <w:p w14:paraId="21441545">
      <w:pPr>
        <w:keepNext w:val="0"/>
        <w:keepLines w:val="0"/>
        <w:pageBreakBefore w:val="0"/>
        <w:kinsoku/>
        <w:wordWrap/>
        <w:overflowPunct/>
        <w:topLinePunct w:val="0"/>
        <w:autoSpaceDE/>
        <w:autoSpaceDN/>
        <w:bidi w:val="0"/>
        <w:adjustRightInd/>
        <w:snapToGrid w:val="0"/>
        <w:spacing w:line="400" w:lineRule="exact"/>
        <w:ind w:firstLine="420" w:firstLineChars="200"/>
        <w:jc w:val="both"/>
        <w:textAlignment w:val="auto"/>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sz w:val="21"/>
          <w:szCs w:val="21"/>
        </w:rPr>
        <w:t>4.</w:t>
      </w:r>
      <w:r>
        <w:rPr>
          <w:rFonts w:hint="eastAsia" w:asciiTheme="minorEastAsia" w:hAnsiTheme="minorEastAsia" w:eastAsiaTheme="minorEastAsia" w:cstheme="minorEastAsia"/>
          <w:b w:val="0"/>
          <w:bCs/>
          <w:color w:val="000000"/>
          <w:sz w:val="21"/>
          <w:szCs w:val="21"/>
        </w:rPr>
        <w:t>乙方应在</w:t>
      </w:r>
      <w:r>
        <w:rPr>
          <w:rFonts w:hint="eastAsia" w:asciiTheme="minorEastAsia" w:hAnsiTheme="minorEastAsia" w:eastAsiaTheme="minorEastAsia" w:cstheme="minorEastAsia"/>
          <w:b w:val="0"/>
          <w:bCs/>
          <w:color w:val="000000"/>
          <w:sz w:val="21"/>
          <w:szCs w:val="21"/>
          <w:lang w:eastAsia="zh-CN"/>
        </w:rPr>
        <w:t>本合同约定的付款日前</w:t>
      </w:r>
      <w:r>
        <w:rPr>
          <w:rFonts w:hint="eastAsia" w:asciiTheme="minorEastAsia" w:hAnsiTheme="minorEastAsia" w:eastAsiaTheme="minorEastAsia" w:cstheme="minorEastAsia"/>
          <w:b w:val="0"/>
          <w:bCs/>
          <w:color w:val="000000"/>
          <w:sz w:val="21"/>
          <w:szCs w:val="21"/>
          <w:lang w:val="en-US" w:eastAsia="zh-CN"/>
        </w:rPr>
        <w:t>10</w:t>
      </w:r>
      <w:r>
        <w:rPr>
          <w:rFonts w:hint="eastAsia" w:asciiTheme="minorEastAsia" w:hAnsiTheme="minorEastAsia" w:eastAsiaTheme="minorEastAsia" w:cstheme="minorEastAsia"/>
          <w:b w:val="0"/>
          <w:bCs/>
          <w:color w:val="000000"/>
          <w:sz w:val="21"/>
          <w:szCs w:val="21"/>
        </w:rPr>
        <w:t>个工作日内向甲方</w:t>
      </w:r>
      <w:r>
        <w:rPr>
          <w:rFonts w:hint="eastAsia" w:asciiTheme="minorEastAsia" w:hAnsiTheme="minorEastAsia" w:eastAsiaTheme="minorEastAsia" w:cstheme="minorEastAsia"/>
          <w:b w:val="0"/>
          <w:bCs/>
          <w:color w:val="000000"/>
          <w:sz w:val="21"/>
          <w:szCs w:val="21"/>
          <w:lang w:eastAsia="zh-CN"/>
        </w:rPr>
        <w:t>交付</w:t>
      </w:r>
      <w:r>
        <w:rPr>
          <w:rFonts w:hint="eastAsia" w:asciiTheme="minorEastAsia" w:hAnsiTheme="minorEastAsia" w:eastAsiaTheme="minorEastAsia" w:cstheme="minorEastAsia"/>
          <w:sz w:val="21"/>
          <w:szCs w:val="21"/>
          <w:u w:val="none"/>
          <w:lang w:val="en-US" w:eastAsia="zh-CN"/>
        </w:rPr>
        <w:t>等额、合法、有效的</w:t>
      </w:r>
      <w:r>
        <w:rPr>
          <w:rFonts w:hint="eastAsia" w:asciiTheme="minorEastAsia" w:hAnsiTheme="minorEastAsia" w:eastAsiaTheme="minorEastAsia" w:cstheme="minorEastAsia"/>
          <w:b w:val="0"/>
          <w:bCs/>
          <w:color w:val="000000"/>
          <w:sz w:val="21"/>
          <w:szCs w:val="21"/>
        </w:rPr>
        <w:t>发票，否则甲方有权暂停付款且不承担逾期付款责任。</w:t>
      </w:r>
    </w:p>
    <w:p w14:paraId="7EDC9D99">
      <w:pPr>
        <w:keepNext w:val="0"/>
        <w:keepLines w:val="0"/>
        <w:pageBreakBefore w:val="0"/>
        <w:kinsoku/>
        <w:wordWrap/>
        <w:overflowPunct/>
        <w:topLinePunct w:val="0"/>
        <w:autoSpaceDE/>
        <w:autoSpaceDN/>
        <w:bidi w:val="0"/>
        <w:adjustRightInd/>
        <w:snapToGrid w:val="0"/>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bCs/>
          <w:color w:val="000000"/>
          <w:sz w:val="21"/>
          <w:szCs w:val="21"/>
          <w:lang w:val="en-US" w:eastAsia="zh-CN"/>
        </w:rPr>
        <w:t>5.甲方按照乙方提供的银行账户支付合同款项后，因乙方提供的</w:t>
      </w:r>
      <w:r>
        <w:rPr>
          <w:rFonts w:hint="eastAsia" w:asciiTheme="minorEastAsia" w:hAnsiTheme="minorEastAsia" w:eastAsiaTheme="minorEastAsia" w:cstheme="minorEastAsia"/>
          <w:sz w:val="21"/>
          <w:szCs w:val="21"/>
        </w:rPr>
        <w:t>银行</w:t>
      </w:r>
      <w:r>
        <w:rPr>
          <w:rFonts w:hint="eastAsia" w:asciiTheme="minorEastAsia" w:hAnsiTheme="minorEastAsia" w:eastAsiaTheme="minorEastAsia" w:cstheme="minorEastAsia"/>
          <w:b w:val="0"/>
          <w:bCs/>
          <w:color w:val="000000"/>
          <w:sz w:val="21"/>
          <w:szCs w:val="21"/>
          <w:lang w:val="en-US" w:eastAsia="zh-CN"/>
        </w:rPr>
        <w:t>账户信息遗漏、错误等原因所产生的后果由乙方自行承担。</w:t>
      </w:r>
    </w:p>
    <w:p w14:paraId="6012856E">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Theme="minorEastAsia" w:hAnsiTheme="minorEastAsia" w:eastAsiaTheme="minorEastAsia" w:cstheme="minorEastAsia"/>
          <w:b/>
          <w:bCs w:val="0"/>
          <w:sz w:val="21"/>
          <w:szCs w:val="21"/>
          <w:lang w:eastAsia="zh-CN"/>
        </w:rPr>
      </w:pPr>
      <w:r>
        <w:rPr>
          <w:rFonts w:hint="eastAsia" w:asciiTheme="minorEastAsia" w:hAnsiTheme="minorEastAsia" w:eastAsiaTheme="minorEastAsia" w:cstheme="minorEastAsia"/>
          <w:b/>
          <w:bCs w:val="0"/>
          <w:sz w:val="21"/>
          <w:szCs w:val="21"/>
          <w:lang w:eastAsia="zh-CN"/>
        </w:rPr>
        <w:t>四</w:t>
      </w:r>
      <w:r>
        <w:rPr>
          <w:rFonts w:hint="eastAsia" w:asciiTheme="minorEastAsia" w:hAnsiTheme="minorEastAsia" w:eastAsiaTheme="minorEastAsia" w:cstheme="minorEastAsia"/>
          <w:b/>
          <w:bCs w:val="0"/>
          <w:sz w:val="21"/>
          <w:szCs w:val="21"/>
        </w:rPr>
        <w:t>、项目工作进度</w:t>
      </w:r>
      <w:r>
        <w:rPr>
          <w:rFonts w:hint="eastAsia" w:asciiTheme="minorEastAsia" w:hAnsiTheme="minorEastAsia" w:eastAsiaTheme="minorEastAsia" w:cstheme="minorEastAsia"/>
          <w:b/>
          <w:bCs w:val="0"/>
          <w:sz w:val="21"/>
          <w:szCs w:val="21"/>
          <w:lang w:eastAsia="zh-CN"/>
        </w:rPr>
        <w:t>安排</w:t>
      </w:r>
    </w:p>
    <w:p w14:paraId="30B79FBA">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本合同生效后</w:t>
      </w:r>
      <w:r>
        <w:rPr>
          <w:rFonts w:hint="eastAsia" w:asciiTheme="minorEastAsia" w:hAnsiTheme="minorEastAsia" w:eastAsiaTheme="minorEastAsia" w:cstheme="minorEastAsia"/>
          <w:sz w:val="21"/>
          <w:szCs w:val="21"/>
          <w:lang w:eastAsia="zh-CN"/>
        </w:rPr>
        <w:t>【】个工作</w:t>
      </w:r>
      <w:r>
        <w:rPr>
          <w:rFonts w:hint="eastAsia" w:asciiTheme="minorEastAsia" w:hAnsiTheme="minorEastAsia" w:eastAsiaTheme="minorEastAsia" w:cstheme="minorEastAsia"/>
          <w:sz w:val="21"/>
          <w:szCs w:val="21"/>
        </w:rPr>
        <w:t>日内</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乙方应向甲方提交本项目工作方案，项目工作方案应包括项目介绍、项目</w:t>
      </w:r>
      <w:r>
        <w:rPr>
          <w:rFonts w:hint="eastAsia" w:asciiTheme="minorEastAsia" w:hAnsiTheme="minorEastAsia" w:eastAsiaTheme="minorEastAsia" w:cstheme="minorEastAsia"/>
          <w:sz w:val="21"/>
          <w:szCs w:val="21"/>
          <w:lang w:eastAsia="zh-CN"/>
        </w:rPr>
        <w:t>工作</w:t>
      </w:r>
      <w:r>
        <w:rPr>
          <w:rFonts w:hint="eastAsia" w:asciiTheme="minorEastAsia" w:hAnsiTheme="minorEastAsia" w:eastAsiaTheme="minorEastAsia" w:cstheme="minorEastAsia"/>
          <w:sz w:val="21"/>
          <w:szCs w:val="21"/>
        </w:rPr>
        <w:t>计划、相关人员分工、项目成果概要、项目阶段性工作安排等内容，并经甲方</w:t>
      </w:r>
      <w:r>
        <w:rPr>
          <w:rFonts w:hint="eastAsia" w:asciiTheme="minorEastAsia" w:hAnsiTheme="minorEastAsia" w:eastAsiaTheme="minorEastAsia" w:cstheme="minorEastAsia"/>
          <w:sz w:val="21"/>
          <w:szCs w:val="21"/>
          <w:lang w:eastAsia="zh-CN"/>
        </w:rPr>
        <w:t>同意</w:t>
      </w:r>
      <w:r>
        <w:rPr>
          <w:rFonts w:hint="eastAsia" w:asciiTheme="minorEastAsia" w:hAnsiTheme="minorEastAsia" w:eastAsiaTheme="minorEastAsia" w:cstheme="minorEastAsia"/>
          <w:sz w:val="21"/>
          <w:szCs w:val="21"/>
        </w:rPr>
        <w:t>后实施。</w:t>
      </w:r>
    </w:p>
    <w:p w14:paraId="6820C6EB">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2.【】年【】月【】日前，乙方完成项目资料收集、文献整理、调研工作、撰写项目提纲。</w:t>
      </w:r>
    </w:p>
    <w:p w14:paraId="19C37B7C">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3.【】年【】月【】日前，乙方向甲方提交【项目】初稿。</w:t>
      </w:r>
    </w:p>
    <w:p w14:paraId="572EADD0">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4.【】年【】月【】日前，乙方根据甲方修改意见、【研讨会/专家论证会意见】、对【项目初稿】进行修改完善，并向甲方提交【项目】终稿、报请甲方结题及验收。</w:t>
      </w:r>
    </w:p>
    <w:p w14:paraId="10EDA97D">
      <w:pPr>
        <w:spacing w:line="400" w:lineRule="exact"/>
        <w:ind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【5.经甲乙双方协商一致，提交项目最终成果的时间可以适当延长，但延长时间截止日期不得超过  年 月 日。】</w:t>
      </w:r>
    </w:p>
    <w:p w14:paraId="70EEF1ED">
      <w:pPr>
        <w:pStyle w:val="40"/>
        <w:keepNext w:val="0"/>
        <w:keepLines w:val="0"/>
        <w:pageBreakBefore w:val="0"/>
        <w:kinsoku/>
        <w:wordWrap/>
        <w:overflowPunct/>
        <w:topLinePunct w:val="0"/>
        <w:autoSpaceDE/>
        <w:autoSpaceDN/>
        <w:bidi w:val="0"/>
        <w:adjustRightInd/>
        <w:spacing w:line="300" w:lineRule="exact"/>
        <w:jc w:val="both"/>
        <w:textAlignment w:val="auto"/>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lang w:val="en-US" w:eastAsia="zh-CN"/>
        </w:rPr>
        <w:t xml:space="preserve">   （注：本条款是按课题研究/调研类委托项目拟定的参考内容，合同经办部门可结合本合同第一款的内容对本条款进行填充、修改、删除或增加。如为其他类别服务项目、且本条款内容不适用，则建议合同经办部门结合项目实际情况和采购需求重新拟定有关内容。</w:t>
      </w:r>
      <w:r>
        <w:rPr>
          <w:rFonts w:hint="eastAsia" w:asciiTheme="minorEastAsia" w:hAnsiTheme="minorEastAsia" w:eastAsiaTheme="minorEastAsia" w:cstheme="minorEastAsia"/>
          <w:b w:val="0"/>
          <w:bCs/>
          <w:color w:val="FF0000"/>
          <w:kern w:val="2"/>
          <w:sz w:val="21"/>
          <w:szCs w:val="21"/>
          <w:highlight w:val="none"/>
          <w:lang w:val="en-US" w:eastAsia="zh-CN" w:bidi="ar-SA"/>
        </w:rPr>
        <w:t>此标注在合同正文应删除。</w:t>
      </w:r>
      <w:r>
        <w:rPr>
          <w:rFonts w:hint="eastAsia" w:asciiTheme="minorEastAsia" w:hAnsiTheme="minorEastAsia" w:eastAsiaTheme="minorEastAsia" w:cstheme="minorEastAsia"/>
          <w:color w:val="FF0000"/>
          <w:sz w:val="21"/>
          <w:szCs w:val="21"/>
          <w:lang w:val="en-US" w:eastAsia="zh-CN"/>
        </w:rPr>
        <w:t>）</w:t>
      </w:r>
    </w:p>
    <w:p w14:paraId="16CA3B00">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color w:val="auto"/>
          <w:sz w:val="21"/>
          <w:szCs w:val="21"/>
          <w:lang w:val="en-US" w:eastAsia="zh-CN"/>
        </w:rPr>
        <w:t>五、</w:t>
      </w:r>
      <w:r>
        <w:rPr>
          <w:rFonts w:hint="eastAsia" w:asciiTheme="minorEastAsia" w:hAnsiTheme="minorEastAsia" w:eastAsiaTheme="minorEastAsia" w:cstheme="minorEastAsia"/>
          <w:b/>
          <w:sz w:val="21"/>
          <w:szCs w:val="21"/>
        </w:rPr>
        <w:t>项目</w:t>
      </w:r>
      <w:r>
        <w:rPr>
          <w:rFonts w:hint="eastAsia" w:asciiTheme="minorEastAsia" w:hAnsiTheme="minorEastAsia" w:eastAsiaTheme="minorEastAsia" w:cstheme="minorEastAsia"/>
          <w:b/>
          <w:sz w:val="21"/>
          <w:szCs w:val="21"/>
          <w:lang w:eastAsia="zh-CN"/>
        </w:rPr>
        <w:t>工作</w:t>
      </w:r>
      <w:r>
        <w:rPr>
          <w:rFonts w:hint="eastAsia" w:asciiTheme="minorEastAsia" w:hAnsiTheme="minorEastAsia" w:eastAsiaTheme="minorEastAsia" w:cstheme="minorEastAsia"/>
          <w:b/>
          <w:sz w:val="21"/>
          <w:szCs w:val="21"/>
        </w:rPr>
        <w:t>成果</w:t>
      </w:r>
      <w:r>
        <w:rPr>
          <w:rFonts w:hint="eastAsia" w:asciiTheme="minorEastAsia" w:hAnsiTheme="minorEastAsia" w:eastAsiaTheme="minorEastAsia" w:cstheme="minorEastAsia"/>
          <w:b/>
          <w:sz w:val="21"/>
          <w:szCs w:val="21"/>
          <w:lang w:eastAsia="zh-CN"/>
        </w:rPr>
        <w:t>及项目</w:t>
      </w:r>
      <w:r>
        <w:rPr>
          <w:rFonts w:hint="eastAsia" w:asciiTheme="minorEastAsia" w:hAnsiTheme="minorEastAsia" w:eastAsiaTheme="minorEastAsia" w:cstheme="minorEastAsia"/>
          <w:b/>
          <w:color w:val="auto"/>
          <w:sz w:val="21"/>
          <w:szCs w:val="21"/>
          <w:lang w:eastAsia="zh-CN"/>
        </w:rPr>
        <w:t>验收</w:t>
      </w:r>
    </w:p>
    <w:p w14:paraId="3A98D1D2">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项目</w:t>
      </w:r>
      <w:r>
        <w:rPr>
          <w:rFonts w:hint="eastAsia" w:asciiTheme="minorEastAsia" w:hAnsiTheme="minorEastAsia" w:eastAsiaTheme="minorEastAsia" w:cstheme="minorEastAsia"/>
          <w:sz w:val="21"/>
          <w:szCs w:val="21"/>
          <w:lang w:eastAsia="zh-CN"/>
        </w:rPr>
        <w:t>成果名称：【</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w:t>
      </w:r>
    </w:p>
    <w:p w14:paraId="656F823D">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2.项目成果数量、形式等要求：</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w:t>
      </w:r>
    </w:p>
    <w:p w14:paraId="77B12A46">
      <w:pPr>
        <w:keepNext w:val="0"/>
        <w:keepLines w:val="0"/>
        <w:pageBreakBefore w:val="0"/>
        <w:kinsoku/>
        <w:wordWrap/>
        <w:overflowPunct/>
        <w:topLinePunct w:val="0"/>
        <w:autoSpaceDE/>
        <w:autoSpaceDN/>
        <w:bidi w:val="0"/>
        <w:adjustRightInd/>
        <w:spacing w:line="400" w:lineRule="exact"/>
        <w:ind w:firstLine="424" w:firstLineChars="202"/>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sz w:val="21"/>
          <w:szCs w:val="21"/>
          <w:lang w:val="en-US" w:eastAsia="zh-CN"/>
        </w:rPr>
        <w:t>项目</w:t>
      </w:r>
      <w:r>
        <w:rPr>
          <w:rFonts w:hint="eastAsia" w:asciiTheme="minorEastAsia" w:hAnsiTheme="minorEastAsia" w:eastAsiaTheme="minorEastAsia" w:cstheme="minorEastAsia"/>
          <w:color w:val="auto"/>
          <w:sz w:val="21"/>
          <w:szCs w:val="21"/>
          <w:lang w:val="en-US" w:eastAsia="zh-CN"/>
        </w:rPr>
        <w:t>验收标准：【】</w:t>
      </w:r>
    </w:p>
    <w:p w14:paraId="0211FDCE">
      <w:pPr>
        <w:keepNext w:val="0"/>
        <w:keepLines w:val="0"/>
        <w:pageBreakBefore w:val="0"/>
        <w:kinsoku/>
        <w:wordWrap/>
        <w:overflowPunct/>
        <w:topLinePunct w:val="0"/>
        <w:autoSpaceDE/>
        <w:autoSpaceDN/>
        <w:bidi w:val="0"/>
        <w:adjustRightInd/>
        <w:spacing w:line="400" w:lineRule="exact"/>
        <w:ind w:firstLine="424" w:firstLineChars="202"/>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sz w:val="21"/>
          <w:szCs w:val="21"/>
          <w:lang w:val="en-US" w:eastAsia="zh-CN"/>
        </w:rPr>
        <w:t>项目</w:t>
      </w:r>
      <w:r>
        <w:rPr>
          <w:rFonts w:hint="eastAsia" w:asciiTheme="minorEastAsia" w:hAnsiTheme="minorEastAsia" w:eastAsiaTheme="minorEastAsia" w:cstheme="minorEastAsia"/>
          <w:color w:val="auto"/>
          <w:sz w:val="21"/>
          <w:szCs w:val="21"/>
          <w:lang w:val="en-US" w:eastAsia="zh-CN"/>
        </w:rPr>
        <w:t>验收方式：【】</w:t>
      </w:r>
    </w:p>
    <w:p w14:paraId="6FFCD8D6">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sz w:val="21"/>
          <w:szCs w:val="21"/>
          <w:lang w:val="en-US" w:eastAsia="zh-CN"/>
        </w:rPr>
        <w:t>项目</w:t>
      </w:r>
      <w:r>
        <w:rPr>
          <w:rFonts w:hint="eastAsia" w:asciiTheme="minorEastAsia" w:hAnsiTheme="minorEastAsia" w:eastAsiaTheme="minorEastAsia" w:cstheme="minorEastAsia"/>
          <w:color w:val="auto"/>
          <w:sz w:val="21"/>
          <w:szCs w:val="21"/>
          <w:lang w:val="en-US" w:eastAsia="zh-CN"/>
        </w:rPr>
        <w:t>验收时间：【】</w:t>
      </w:r>
    </w:p>
    <w:p w14:paraId="47CD8AEC">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lang w:eastAsia="zh-CN"/>
        </w:rPr>
        <w:t>项目验收合格的，甲方应出具验收合格报告。</w:t>
      </w:r>
      <w:r>
        <w:rPr>
          <w:rFonts w:hint="eastAsia" w:asciiTheme="minorEastAsia" w:hAnsiTheme="minorEastAsia" w:eastAsiaTheme="minorEastAsia" w:cstheme="minorEastAsia"/>
          <w:color w:val="auto"/>
          <w:sz w:val="21"/>
          <w:szCs w:val="21"/>
        </w:rPr>
        <w:t>如乙方提交的项目成果终稿未能通过甲方验收，乙方应当在甲方指定期限内对项目成果进行修改、完善，</w:t>
      </w:r>
      <w:r>
        <w:rPr>
          <w:rFonts w:hint="eastAsia" w:asciiTheme="minorEastAsia" w:hAnsiTheme="minorEastAsia" w:eastAsiaTheme="minorEastAsia" w:cstheme="minorEastAsia"/>
          <w:b w:val="0"/>
          <w:bCs/>
          <w:color w:val="000000"/>
          <w:sz w:val="21"/>
          <w:szCs w:val="21"/>
          <w:lang w:val="en-US" w:eastAsia="zh-CN"/>
        </w:rPr>
        <w:t>直至项目通过甲方验收</w:t>
      </w:r>
      <w:r>
        <w:rPr>
          <w:rFonts w:hint="eastAsia" w:asciiTheme="minorEastAsia" w:hAnsiTheme="minorEastAsia" w:eastAsiaTheme="minorEastAsia" w:cstheme="minorEastAsia"/>
          <w:color w:val="auto"/>
          <w:sz w:val="21"/>
          <w:szCs w:val="21"/>
          <w:lang w:eastAsia="zh-CN"/>
        </w:rPr>
        <w:t>。</w:t>
      </w:r>
    </w:p>
    <w:p w14:paraId="6FC4D419">
      <w:pPr>
        <w:keepNext w:val="0"/>
        <w:keepLines w:val="0"/>
        <w:pageBreakBefore w:val="0"/>
        <w:kinsoku/>
        <w:wordWrap/>
        <w:overflowPunct/>
        <w:topLinePunct w:val="0"/>
        <w:autoSpaceDE/>
        <w:autoSpaceDN/>
        <w:bidi w:val="0"/>
        <w:adjustRightInd/>
        <w:spacing w:line="400" w:lineRule="exact"/>
        <w:ind w:firstLine="424" w:firstLineChars="202"/>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【7.如本项目需</w:t>
      </w:r>
      <w:r>
        <w:rPr>
          <w:rFonts w:hint="eastAsia" w:asciiTheme="minorEastAsia" w:hAnsiTheme="minorEastAsia" w:eastAsiaTheme="minorEastAsia" w:cstheme="minorEastAsia"/>
          <w:color w:val="auto"/>
          <w:sz w:val="21"/>
          <w:szCs w:val="21"/>
        </w:rPr>
        <w:t>组织相关专家参与</w:t>
      </w:r>
      <w:r>
        <w:rPr>
          <w:rFonts w:hint="eastAsia" w:asciiTheme="minorEastAsia" w:hAnsiTheme="minorEastAsia" w:eastAsiaTheme="minorEastAsia" w:cstheme="minorEastAsia"/>
          <w:color w:val="auto"/>
          <w:sz w:val="21"/>
          <w:szCs w:val="21"/>
          <w:lang w:eastAsia="zh-CN"/>
        </w:rPr>
        <w:t>项目</w:t>
      </w:r>
      <w:r>
        <w:rPr>
          <w:rFonts w:hint="eastAsia" w:asciiTheme="minorEastAsia" w:hAnsiTheme="minorEastAsia" w:eastAsiaTheme="minorEastAsia" w:cstheme="minorEastAsia"/>
          <w:color w:val="auto"/>
          <w:sz w:val="21"/>
          <w:szCs w:val="21"/>
        </w:rPr>
        <w:t>验收</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甲方有权确定参与验收的专家人选，聘请专家的相关费用由乙方承担。</w:t>
      </w:r>
      <w:r>
        <w:rPr>
          <w:rFonts w:hint="eastAsia" w:asciiTheme="minorEastAsia" w:hAnsiTheme="minorEastAsia" w:eastAsiaTheme="minorEastAsia" w:cstheme="minorEastAsia"/>
          <w:color w:val="auto"/>
          <w:sz w:val="21"/>
          <w:szCs w:val="21"/>
          <w:lang w:val="en-US" w:eastAsia="zh-CN"/>
        </w:rPr>
        <w:t>】</w:t>
      </w:r>
    </w:p>
    <w:p w14:paraId="5FCE8772">
      <w:pPr>
        <w:pStyle w:val="20"/>
        <w:spacing w:line="300" w:lineRule="exact"/>
        <w:ind w:left="0" w:leftChars="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FF0000"/>
          <w:sz w:val="21"/>
          <w:szCs w:val="21"/>
          <w:lang w:val="en-US" w:eastAsia="zh-CN"/>
        </w:rPr>
        <w:t>（注：合同经办部门应严格根据采购需求，或招标文件/投标文件等政府采购活动相关文件的规定[如有]拟定本条款内容，验收标准等内容应具体、明确、全面，</w:t>
      </w:r>
      <w:r>
        <w:rPr>
          <w:rFonts w:hint="eastAsia" w:asciiTheme="minorEastAsia" w:hAnsiTheme="minorEastAsia" w:eastAsiaTheme="minorEastAsia" w:cstheme="minorEastAsia"/>
          <w:b w:val="0"/>
          <w:bCs/>
          <w:color w:val="FF0000"/>
          <w:kern w:val="2"/>
          <w:sz w:val="21"/>
          <w:szCs w:val="21"/>
          <w:highlight w:val="none"/>
          <w:lang w:val="en-US" w:eastAsia="zh-CN" w:bidi="ar-SA"/>
        </w:rPr>
        <w:t>此标注在合同正文应删除。）</w:t>
      </w:r>
    </w:p>
    <w:p w14:paraId="7BB84365">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六</w:t>
      </w:r>
      <w:r>
        <w:rPr>
          <w:rFonts w:hint="eastAsia" w:asciiTheme="minorEastAsia" w:hAnsiTheme="minorEastAsia" w:eastAsiaTheme="minorEastAsia" w:cstheme="minorEastAsia"/>
          <w:b/>
          <w:sz w:val="21"/>
          <w:szCs w:val="21"/>
        </w:rPr>
        <w:t>、</w:t>
      </w:r>
      <w:r>
        <w:rPr>
          <w:rFonts w:hint="eastAsia" w:asciiTheme="minorEastAsia" w:hAnsiTheme="minorEastAsia" w:eastAsiaTheme="minorEastAsia" w:cstheme="minorEastAsia"/>
          <w:b/>
          <w:sz w:val="21"/>
          <w:szCs w:val="21"/>
          <w:lang w:eastAsia="zh-CN"/>
        </w:rPr>
        <w:t>甲方</w:t>
      </w:r>
      <w:r>
        <w:rPr>
          <w:rFonts w:hint="eastAsia" w:asciiTheme="minorEastAsia" w:hAnsiTheme="minorEastAsia" w:eastAsiaTheme="minorEastAsia" w:cstheme="minorEastAsia"/>
          <w:b/>
          <w:sz w:val="21"/>
          <w:szCs w:val="21"/>
        </w:rPr>
        <w:t>权利义务</w:t>
      </w:r>
    </w:p>
    <w:p w14:paraId="035D9F76">
      <w:pPr>
        <w:keepNext w:val="0"/>
        <w:keepLines w:val="0"/>
        <w:pageBreakBefore w:val="0"/>
        <w:kinsoku/>
        <w:wordWrap/>
        <w:overflowPunct/>
        <w:topLinePunct w:val="0"/>
        <w:autoSpaceDE/>
        <w:autoSpaceDN/>
        <w:bidi w:val="0"/>
        <w:adjustRightInd/>
        <w:spacing w:line="400" w:lineRule="exact"/>
        <w:ind w:firstLine="472" w:firstLineChars="225"/>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1.甲方有权</w:t>
      </w:r>
      <w:r>
        <w:rPr>
          <w:rFonts w:hint="eastAsia" w:asciiTheme="minorEastAsia" w:hAnsiTheme="minorEastAsia" w:eastAsiaTheme="minorEastAsia" w:cstheme="minorEastAsia"/>
          <w:sz w:val="21"/>
          <w:szCs w:val="21"/>
          <w:lang w:eastAsia="zh-CN"/>
        </w:rPr>
        <w:t>询问、</w:t>
      </w:r>
      <w:r>
        <w:rPr>
          <w:rFonts w:hint="eastAsia" w:asciiTheme="minorEastAsia" w:hAnsiTheme="minorEastAsia" w:eastAsiaTheme="minorEastAsia" w:cstheme="minorEastAsia"/>
          <w:sz w:val="21"/>
          <w:szCs w:val="21"/>
        </w:rPr>
        <w:t>监督项目的执行情况，有权对项目工作提出指导</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整改</w:t>
      </w:r>
      <w:r>
        <w:rPr>
          <w:rFonts w:hint="eastAsia" w:asciiTheme="minorEastAsia" w:hAnsiTheme="minorEastAsia" w:eastAsiaTheme="minorEastAsia" w:cstheme="minorEastAsia"/>
          <w:sz w:val="21"/>
          <w:szCs w:val="21"/>
          <w:lang w:val="en-US" w:eastAsia="zh-CN"/>
        </w:rPr>
        <w:t>或</w:t>
      </w:r>
      <w:r>
        <w:rPr>
          <w:rFonts w:hint="eastAsia" w:asciiTheme="minorEastAsia" w:hAnsiTheme="minorEastAsia" w:eastAsiaTheme="minorEastAsia" w:cstheme="minorEastAsia"/>
          <w:sz w:val="21"/>
          <w:szCs w:val="21"/>
        </w:rPr>
        <w:t>修改意见</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甲方对</w:t>
      </w:r>
      <w:r>
        <w:rPr>
          <w:rFonts w:hint="eastAsia" w:asciiTheme="minorEastAsia" w:hAnsiTheme="minorEastAsia" w:eastAsiaTheme="minorEastAsia" w:cstheme="minorEastAsia"/>
          <w:sz w:val="21"/>
          <w:szCs w:val="21"/>
          <w:lang w:eastAsia="zh-CN"/>
        </w:rPr>
        <w:t>项目</w:t>
      </w:r>
      <w:r>
        <w:rPr>
          <w:rFonts w:hint="eastAsia" w:asciiTheme="minorEastAsia" w:hAnsiTheme="minorEastAsia" w:eastAsiaTheme="minorEastAsia" w:cstheme="minorEastAsia"/>
          <w:sz w:val="21"/>
          <w:szCs w:val="21"/>
        </w:rPr>
        <w:t>要求有所变动</w:t>
      </w:r>
      <w:r>
        <w:rPr>
          <w:rFonts w:hint="eastAsia" w:asciiTheme="minorEastAsia" w:hAnsiTheme="minorEastAsia" w:eastAsiaTheme="minorEastAsia" w:cstheme="minorEastAsia"/>
          <w:sz w:val="21"/>
          <w:szCs w:val="21"/>
          <w:lang w:eastAsia="zh-CN"/>
        </w:rPr>
        <w:t>的</w:t>
      </w:r>
      <w:r>
        <w:rPr>
          <w:rFonts w:hint="eastAsia" w:asciiTheme="minorEastAsia" w:hAnsiTheme="minorEastAsia" w:eastAsiaTheme="minorEastAsia" w:cstheme="minorEastAsia"/>
          <w:sz w:val="21"/>
          <w:szCs w:val="21"/>
        </w:rPr>
        <w:t>应及时通知乙方，乙方</w:t>
      </w:r>
      <w:r>
        <w:rPr>
          <w:rFonts w:hint="eastAsia" w:asciiTheme="minorEastAsia" w:hAnsiTheme="minorEastAsia" w:eastAsiaTheme="minorEastAsia" w:cstheme="minorEastAsia"/>
          <w:sz w:val="21"/>
          <w:szCs w:val="21"/>
          <w:lang w:eastAsia="zh-CN"/>
        </w:rPr>
        <w:t>应</w:t>
      </w:r>
      <w:r>
        <w:rPr>
          <w:rFonts w:hint="eastAsia" w:asciiTheme="minorEastAsia" w:hAnsiTheme="minorEastAsia" w:eastAsiaTheme="minorEastAsia" w:cstheme="minorEastAsia"/>
          <w:sz w:val="21"/>
          <w:szCs w:val="21"/>
        </w:rPr>
        <w:t>及时</w:t>
      </w:r>
      <w:r>
        <w:rPr>
          <w:rFonts w:hint="eastAsia" w:asciiTheme="minorEastAsia" w:hAnsiTheme="minorEastAsia" w:eastAsiaTheme="minorEastAsia" w:cstheme="minorEastAsia"/>
          <w:sz w:val="21"/>
          <w:szCs w:val="21"/>
          <w:lang w:eastAsia="zh-CN"/>
        </w:rPr>
        <w:t>按</w:t>
      </w:r>
      <w:r>
        <w:rPr>
          <w:rFonts w:hint="eastAsia" w:asciiTheme="minorEastAsia" w:hAnsiTheme="minorEastAsia" w:eastAsiaTheme="minorEastAsia" w:cstheme="minorEastAsia"/>
          <w:sz w:val="21"/>
          <w:szCs w:val="21"/>
        </w:rPr>
        <w:t>甲方要求对</w:t>
      </w:r>
      <w:r>
        <w:rPr>
          <w:rFonts w:hint="eastAsia" w:asciiTheme="minorEastAsia" w:hAnsiTheme="minorEastAsia" w:eastAsiaTheme="minorEastAsia" w:cstheme="minorEastAsia"/>
          <w:sz w:val="21"/>
          <w:szCs w:val="21"/>
          <w:lang w:eastAsia="zh-CN"/>
        </w:rPr>
        <w:t>项目</w:t>
      </w:r>
      <w:r>
        <w:rPr>
          <w:rFonts w:hint="eastAsia" w:asciiTheme="minorEastAsia" w:hAnsiTheme="minorEastAsia" w:eastAsiaTheme="minorEastAsia" w:cstheme="minorEastAsia"/>
          <w:sz w:val="21"/>
          <w:szCs w:val="21"/>
        </w:rPr>
        <w:t>进行调整</w:t>
      </w:r>
      <w:r>
        <w:rPr>
          <w:rFonts w:hint="eastAsia" w:asciiTheme="minorEastAsia" w:hAnsiTheme="minorEastAsia" w:eastAsiaTheme="minorEastAsia" w:cstheme="minorEastAsia"/>
          <w:sz w:val="21"/>
          <w:szCs w:val="21"/>
          <w:lang w:eastAsia="zh-CN"/>
        </w:rPr>
        <w:t>。</w:t>
      </w:r>
    </w:p>
    <w:p w14:paraId="7B87786A">
      <w:pPr>
        <w:keepNext w:val="0"/>
        <w:keepLines w:val="0"/>
        <w:pageBreakBefore w:val="0"/>
        <w:kinsoku/>
        <w:wordWrap/>
        <w:overflowPunct/>
        <w:topLinePunct w:val="0"/>
        <w:autoSpaceDE/>
        <w:autoSpaceDN/>
        <w:bidi w:val="0"/>
        <w:adjustRightInd/>
        <w:spacing w:line="400" w:lineRule="exact"/>
        <w:ind w:firstLine="472" w:firstLineChars="225"/>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2.甲方为乙方提供项目服务所必要的配合和支持。</w:t>
      </w:r>
    </w:p>
    <w:p w14:paraId="65FE260A">
      <w:pPr>
        <w:keepNext w:val="0"/>
        <w:keepLines w:val="0"/>
        <w:pageBreakBefore w:val="0"/>
        <w:kinsoku/>
        <w:wordWrap/>
        <w:overflowPunct/>
        <w:topLinePunct w:val="0"/>
        <w:autoSpaceDE/>
        <w:autoSpaceDN/>
        <w:bidi w:val="0"/>
        <w:adjustRightInd/>
        <w:spacing w:line="400" w:lineRule="exact"/>
        <w:ind w:firstLine="472" w:firstLineChars="225"/>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甲方应按照</w:t>
      </w:r>
      <w:r>
        <w:rPr>
          <w:rFonts w:hint="eastAsia" w:asciiTheme="minorEastAsia" w:hAnsiTheme="minorEastAsia" w:eastAsiaTheme="minorEastAsia" w:cstheme="minorEastAsia"/>
          <w:sz w:val="21"/>
          <w:szCs w:val="21"/>
          <w:lang w:eastAsia="zh-CN"/>
        </w:rPr>
        <w:t>本合同</w:t>
      </w:r>
      <w:r>
        <w:rPr>
          <w:rFonts w:hint="eastAsia" w:asciiTheme="minorEastAsia" w:hAnsiTheme="minorEastAsia" w:eastAsiaTheme="minorEastAsia" w:cstheme="minorEastAsia"/>
          <w:sz w:val="21"/>
          <w:szCs w:val="21"/>
        </w:rPr>
        <w:t>的约定向乙方支付服务费。</w:t>
      </w:r>
    </w:p>
    <w:p w14:paraId="11BCDCB0">
      <w:pPr>
        <w:pStyle w:val="40"/>
        <w:spacing w:line="300" w:lineRule="exact"/>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FF0000"/>
          <w:sz w:val="21"/>
          <w:szCs w:val="21"/>
          <w:lang w:val="en-US" w:eastAsia="zh-CN"/>
        </w:rPr>
        <w:t xml:space="preserve">   （注：</w:t>
      </w:r>
      <w:r>
        <w:rPr>
          <w:rFonts w:hint="eastAsia" w:asciiTheme="minorEastAsia" w:hAnsiTheme="minorEastAsia" w:eastAsiaTheme="minorEastAsia" w:cstheme="minorEastAsia"/>
          <w:b w:val="0"/>
          <w:bCs/>
          <w:color w:val="FF0000"/>
          <w:sz w:val="21"/>
          <w:szCs w:val="21"/>
          <w:lang w:val="en-US" w:eastAsia="zh-CN"/>
        </w:rPr>
        <w:t>合同经办部门可结合项目实际情况和需求，在本条款内容的基础上</w:t>
      </w:r>
      <w:r>
        <w:rPr>
          <w:rFonts w:hint="eastAsia" w:asciiTheme="minorEastAsia" w:hAnsiTheme="minorEastAsia" w:eastAsiaTheme="minorEastAsia" w:cstheme="minorEastAsia"/>
          <w:color w:val="FF0000"/>
          <w:sz w:val="21"/>
          <w:szCs w:val="21"/>
          <w:lang w:val="en-US" w:eastAsia="zh-CN"/>
        </w:rPr>
        <w:t>，就甲方权利约定更加详尽的内容，</w:t>
      </w:r>
      <w:r>
        <w:rPr>
          <w:rFonts w:hint="eastAsia" w:asciiTheme="minorEastAsia" w:hAnsiTheme="minorEastAsia" w:eastAsiaTheme="minorEastAsia" w:cstheme="minorEastAsia"/>
          <w:b w:val="0"/>
          <w:bCs/>
          <w:color w:val="FF0000"/>
          <w:kern w:val="2"/>
          <w:sz w:val="21"/>
          <w:szCs w:val="21"/>
          <w:highlight w:val="none"/>
          <w:lang w:val="en-US" w:eastAsia="zh-CN" w:bidi="ar-SA"/>
        </w:rPr>
        <w:t>此标注在合同正文应删除。</w:t>
      </w:r>
      <w:r>
        <w:rPr>
          <w:rFonts w:hint="eastAsia" w:asciiTheme="minorEastAsia" w:hAnsiTheme="minorEastAsia" w:eastAsiaTheme="minorEastAsia" w:cstheme="minorEastAsia"/>
          <w:color w:val="FF0000"/>
          <w:sz w:val="21"/>
          <w:szCs w:val="21"/>
          <w:lang w:val="en-US" w:eastAsia="zh-CN"/>
        </w:rPr>
        <w:t>）</w:t>
      </w:r>
    </w:p>
    <w:p w14:paraId="33319C24">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七、乙方权利义务</w:t>
      </w:r>
    </w:p>
    <w:p w14:paraId="385596E7">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乙方保证其具有承接项目的资质条件，参与项目</w:t>
      </w:r>
      <w:r>
        <w:rPr>
          <w:rFonts w:hint="eastAsia" w:asciiTheme="minorEastAsia" w:hAnsiTheme="minorEastAsia" w:eastAsiaTheme="minorEastAsia" w:cstheme="minorEastAsia"/>
          <w:color w:val="000000"/>
          <w:sz w:val="21"/>
          <w:szCs w:val="21"/>
          <w:lang w:eastAsia="zh-CN"/>
        </w:rPr>
        <w:t>工作</w:t>
      </w:r>
      <w:r>
        <w:rPr>
          <w:rFonts w:hint="eastAsia" w:asciiTheme="minorEastAsia" w:hAnsiTheme="minorEastAsia" w:eastAsiaTheme="minorEastAsia" w:cstheme="minorEastAsia"/>
          <w:color w:val="000000"/>
          <w:sz w:val="21"/>
          <w:szCs w:val="21"/>
        </w:rPr>
        <w:t>的相关人员具备承接项目</w:t>
      </w:r>
      <w:r>
        <w:rPr>
          <w:rFonts w:hint="eastAsia" w:asciiTheme="minorEastAsia" w:hAnsiTheme="minorEastAsia" w:eastAsiaTheme="minorEastAsia" w:cstheme="minorEastAsia"/>
          <w:color w:val="000000"/>
          <w:sz w:val="21"/>
          <w:szCs w:val="21"/>
          <w:lang w:eastAsia="zh-CN"/>
        </w:rPr>
        <w:t>工作</w:t>
      </w:r>
      <w:r>
        <w:rPr>
          <w:rFonts w:hint="eastAsia" w:asciiTheme="minorEastAsia" w:hAnsiTheme="minorEastAsia" w:eastAsiaTheme="minorEastAsia" w:cstheme="minorEastAsia"/>
          <w:color w:val="000000"/>
          <w:sz w:val="21"/>
          <w:szCs w:val="21"/>
        </w:rPr>
        <w:t>的相关知识背景和</w:t>
      </w:r>
      <w:r>
        <w:rPr>
          <w:rFonts w:hint="eastAsia" w:asciiTheme="minorEastAsia" w:hAnsiTheme="minorEastAsia" w:eastAsiaTheme="minorEastAsia" w:cstheme="minorEastAsia"/>
          <w:color w:val="000000"/>
          <w:sz w:val="21"/>
          <w:szCs w:val="21"/>
          <w:lang w:eastAsia="zh-CN"/>
        </w:rPr>
        <w:t>工作</w:t>
      </w:r>
      <w:r>
        <w:rPr>
          <w:rFonts w:hint="eastAsia" w:asciiTheme="minorEastAsia" w:hAnsiTheme="minorEastAsia" w:eastAsiaTheme="minorEastAsia" w:cstheme="minorEastAsia"/>
          <w:color w:val="000000"/>
          <w:sz w:val="21"/>
          <w:szCs w:val="21"/>
        </w:rPr>
        <w:t>经验。</w:t>
      </w:r>
      <w:r>
        <w:rPr>
          <w:rFonts w:hint="eastAsia" w:asciiTheme="minorEastAsia" w:hAnsiTheme="minorEastAsia" w:eastAsiaTheme="minorEastAsia" w:cstheme="minorEastAsia"/>
          <w:color w:val="000000"/>
          <w:sz w:val="21"/>
          <w:szCs w:val="21"/>
          <w:lang w:eastAsia="zh-CN"/>
        </w:rPr>
        <w:t>【乙方资质</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color w:val="000000"/>
          <w:sz w:val="21"/>
          <w:szCs w:val="21"/>
          <w:lang w:eastAsia="zh-CN"/>
        </w:rPr>
        <w:t>人员要求如下：</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color w:val="000000"/>
          <w:sz w:val="21"/>
          <w:szCs w:val="21"/>
          <w:lang w:eastAsia="zh-CN"/>
        </w:rPr>
        <w:t>】</w:t>
      </w:r>
    </w:p>
    <w:p w14:paraId="35E15A30">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color w:val="000000"/>
          <w:sz w:val="21"/>
          <w:szCs w:val="21"/>
        </w:rPr>
        <w:t>乙方指定【     】为项目组负责人，负责项目相关工作的开展及</w:t>
      </w:r>
      <w:r>
        <w:rPr>
          <w:rFonts w:hint="eastAsia" w:asciiTheme="minorEastAsia" w:hAnsiTheme="minorEastAsia" w:eastAsiaTheme="minorEastAsia" w:cstheme="minorEastAsia"/>
          <w:color w:val="000000"/>
          <w:sz w:val="21"/>
          <w:szCs w:val="21"/>
          <w:lang w:eastAsia="zh-CN"/>
        </w:rPr>
        <w:t>工作</w:t>
      </w:r>
      <w:r>
        <w:rPr>
          <w:rFonts w:hint="eastAsia" w:asciiTheme="minorEastAsia" w:hAnsiTheme="minorEastAsia" w:eastAsiaTheme="minorEastAsia" w:cstheme="minorEastAsia"/>
          <w:color w:val="000000"/>
          <w:sz w:val="21"/>
          <w:szCs w:val="21"/>
        </w:rPr>
        <w:t>成果的质量把控</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sz w:val="21"/>
          <w:szCs w:val="21"/>
        </w:rPr>
        <w:t>为保证项目</w:t>
      </w:r>
      <w:r>
        <w:rPr>
          <w:rFonts w:hint="eastAsia" w:asciiTheme="minorEastAsia" w:hAnsiTheme="minorEastAsia" w:eastAsiaTheme="minorEastAsia" w:cstheme="minorEastAsia"/>
          <w:sz w:val="21"/>
          <w:szCs w:val="21"/>
          <w:lang w:eastAsia="zh-CN"/>
        </w:rPr>
        <w:t>工作</w:t>
      </w:r>
      <w:r>
        <w:rPr>
          <w:rFonts w:hint="eastAsia" w:asciiTheme="minorEastAsia" w:hAnsiTheme="minorEastAsia" w:eastAsiaTheme="minorEastAsia" w:cstheme="minorEastAsia"/>
          <w:sz w:val="21"/>
          <w:szCs w:val="21"/>
        </w:rPr>
        <w:t>成果的质量，乙方在</w:t>
      </w:r>
      <w:r>
        <w:rPr>
          <w:rFonts w:hint="eastAsia" w:asciiTheme="minorEastAsia" w:hAnsiTheme="minorEastAsia" w:eastAsiaTheme="minorEastAsia" w:cstheme="minorEastAsia"/>
          <w:sz w:val="21"/>
          <w:szCs w:val="21"/>
          <w:lang w:eastAsia="zh-CN"/>
        </w:rPr>
        <w:t>合同</w:t>
      </w:r>
      <w:r>
        <w:rPr>
          <w:rFonts w:hint="eastAsia" w:asciiTheme="minorEastAsia" w:hAnsiTheme="minorEastAsia" w:eastAsiaTheme="minorEastAsia" w:cstheme="minorEastAsia"/>
          <w:sz w:val="21"/>
          <w:szCs w:val="21"/>
        </w:rPr>
        <w:t>履行期间，应按照项目工作内容成立项目组。在为甲方提供服务期间</w:t>
      </w:r>
      <w:r>
        <w:rPr>
          <w:rFonts w:hint="eastAsia" w:asciiTheme="minorEastAsia" w:hAnsiTheme="minorEastAsia" w:eastAsiaTheme="minorEastAsia" w:cstheme="minorEastAsia"/>
          <w:sz w:val="21"/>
          <w:szCs w:val="21"/>
          <w:lang w:eastAsia="zh-CN"/>
        </w:rPr>
        <w:t>，乙方</w:t>
      </w:r>
      <w:r>
        <w:rPr>
          <w:rFonts w:hint="eastAsia" w:asciiTheme="minorEastAsia" w:hAnsiTheme="minorEastAsia" w:eastAsiaTheme="minorEastAsia" w:cstheme="minorEastAsia"/>
          <w:sz w:val="21"/>
          <w:szCs w:val="21"/>
        </w:rPr>
        <w:t>应保证</w:t>
      </w:r>
      <w:r>
        <w:rPr>
          <w:rFonts w:hint="eastAsia" w:asciiTheme="minorEastAsia" w:hAnsiTheme="minorEastAsia" w:eastAsiaTheme="minorEastAsia" w:cstheme="minorEastAsia"/>
          <w:sz w:val="21"/>
          <w:szCs w:val="21"/>
          <w:lang w:eastAsia="zh-CN"/>
        </w:rPr>
        <w:t>项目组成员</w:t>
      </w:r>
      <w:r>
        <w:rPr>
          <w:rFonts w:hint="eastAsia" w:asciiTheme="minorEastAsia" w:hAnsiTheme="minorEastAsia" w:eastAsiaTheme="minorEastAsia" w:cstheme="minorEastAsia"/>
          <w:sz w:val="21"/>
          <w:szCs w:val="21"/>
        </w:rPr>
        <w:t>的稳定性，如有变更应事前征得甲方同意；在服务过程中，甲方发现乙方工作人员不符合要求的，乙方应在甲方提出要求后</w:t>
      </w:r>
      <w:r>
        <w:rPr>
          <w:rFonts w:hint="eastAsia" w:asciiTheme="minorEastAsia" w:hAnsiTheme="minorEastAsia" w:eastAsiaTheme="minorEastAsia" w:cstheme="minorEastAsia"/>
          <w:sz w:val="21"/>
          <w:szCs w:val="21"/>
          <w:lang w:eastAsia="zh-CN"/>
        </w:rPr>
        <w:t>【】个工作</w:t>
      </w:r>
      <w:r>
        <w:rPr>
          <w:rFonts w:hint="eastAsia" w:asciiTheme="minorEastAsia" w:hAnsiTheme="minorEastAsia" w:eastAsiaTheme="minorEastAsia" w:cstheme="minorEastAsia"/>
          <w:sz w:val="21"/>
          <w:szCs w:val="21"/>
        </w:rPr>
        <w:t>日内给予调换。</w:t>
      </w:r>
    </w:p>
    <w:p w14:paraId="4373A764">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乙方应接受甲方对工作进展的询问、监督和指导，严格按</w:t>
      </w:r>
      <w:r>
        <w:rPr>
          <w:rFonts w:hint="eastAsia" w:asciiTheme="minorEastAsia" w:hAnsiTheme="minorEastAsia" w:eastAsiaTheme="minorEastAsia" w:cstheme="minorEastAsia"/>
          <w:sz w:val="21"/>
          <w:szCs w:val="21"/>
          <w:lang w:eastAsia="zh-CN"/>
        </w:rPr>
        <w:t>本合同</w:t>
      </w:r>
      <w:r>
        <w:rPr>
          <w:rFonts w:hint="eastAsia" w:asciiTheme="minorEastAsia" w:hAnsiTheme="minorEastAsia" w:eastAsiaTheme="minorEastAsia" w:cstheme="minorEastAsia"/>
          <w:sz w:val="21"/>
          <w:szCs w:val="21"/>
        </w:rPr>
        <w:t>约定的内容、标准和期限完成项目</w:t>
      </w:r>
      <w:r>
        <w:rPr>
          <w:rFonts w:hint="eastAsia" w:asciiTheme="minorEastAsia" w:hAnsiTheme="minorEastAsia" w:eastAsiaTheme="minorEastAsia" w:cstheme="minorEastAsia"/>
          <w:sz w:val="21"/>
          <w:szCs w:val="21"/>
          <w:lang w:eastAsia="zh-CN"/>
        </w:rPr>
        <w:t>工作</w:t>
      </w:r>
      <w:r>
        <w:rPr>
          <w:rFonts w:hint="eastAsia" w:asciiTheme="minorEastAsia" w:hAnsiTheme="minorEastAsia" w:eastAsiaTheme="minorEastAsia" w:cstheme="minorEastAsia"/>
          <w:sz w:val="21"/>
          <w:szCs w:val="21"/>
        </w:rPr>
        <w:t>，并向甲方提交项目</w:t>
      </w:r>
      <w:r>
        <w:rPr>
          <w:rFonts w:hint="eastAsia" w:asciiTheme="minorEastAsia" w:hAnsiTheme="minorEastAsia" w:eastAsiaTheme="minorEastAsia" w:cstheme="minorEastAsia"/>
          <w:sz w:val="21"/>
          <w:szCs w:val="21"/>
          <w:lang w:eastAsia="zh-CN"/>
        </w:rPr>
        <w:t>工作</w:t>
      </w:r>
      <w:r>
        <w:rPr>
          <w:rFonts w:hint="eastAsia" w:asciiTheme="minorEastAsia" w:hAnsiTheme="minorEastAsia" w:eastAsiaTheme="minorEastAsia" w:cstheme="minorEastAsia"/>
          <w:sz w:val="21"/>
          <w:szCs w:val="21"/>
        </w:rPr>
        <w:t>成果。</w:t>
      </w:r>
    </w:p>
    <w:p w14:paraId="7EE489D4">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rPr>
        <w:t>如项目</w:t>
      </w:r>
      <w:r>
        <w:rPr>
          <w:rFonts w:hint="eastAsia" w:asciiTheme="minorEastAsia" w:hAnsiTheme="minorEastAsia" w:eastAsiaTheme="minorEastAsia" w:cstheme="minorEastAsia"/>
          <w:color w:val="000000"/>
          <w:sz w:val="21"/>
          <w:szCs w:val="21"/>
          <w:lang w:eastAsia="zh-CN"/>
        </w:rPr>
        <w:t>工作</w:t>
      </w:r>
      <w:r>
        <w:rPr>
          <w:rFonts w:hint="eastAsia" w:asciiTheme="minorEastAsia" w:hAnsiTheme="minorEastAsia" w:eastAsiaTheme="minorEastAsia" w:cstheme="minorEastAsia"/>
          <w:color w:val="000000"/>
          <w:sz w:val="21"/>
          <w:szCs w:val="21"/>
        </w:rPr>
        <w:t>过程中非因甲方原因，造成乙方相关人员或第三方的人身或财产损失</w:t>
      </w:r>
      <w:r>
        <w:rPr>
          <w:rFonts w:hint="eastAsia" w:asciiTheme="minorEastAsia" w:hAnsiTheme="minorEastAsia" w:eastAsiaTheme="minorEastAsia" w:cstheme="minorEastAsia"/>
          <w:color w:val="000000"/>
          <w:sz w:val="21"/>
          <w:szCs w:val="21"/>
          <w:lang w:eastAsia="zh-CN"/>
        </w:rPr>
        <w:t>的</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eastAsia="zh-CN"/>
        </w:rPr>
        <w:t>由</w:t>
      </w:r>
      <w:r>
        <w:rPr>
          <w:rFonts w:hint="eastAsia" w:asciiTheme="minorEastAsia" w:hAnsiTheme="minorEastAsia" w:eastAsiaTheme="minorEastAsia" w:cstheme="minorEastAsia"/>
          <w:color w:val="000000"/>
          <w:sz w:val="21"/>
          <w:szCs w:val="21"/>
        </w:rPr>
        <w:t>乙方承担</w:t>
      </w:r>
      <w:r>
        <w:rPr>
          <w:rFonts w:hint="eastAsia" w:asciiTheme="minorEastAsia" w:hAnsiTheme="minorEastAsia" w:eastAsiaTheme="minorEastAsia" w:cstheme="minorEastAsia"/>
          <w:color w:val="000000"/>
          <w:sz w:val="21"/>
          <w:szCs w:val="21"/>
          <w:lang w:eastAsia="zh-CN"/>
        </w:rPr>
        <w:t>全部</w:t>
      </w:r>
      <w:r>
        <w:rPr>
          <w:rFonts w:hint="eastAsia" w:asciiTheme="minorEastAsia" w:hAnsiTheme="minorEastAsia" w:eastAsiaTheme="minorEastAsia" w:cstheme="minorEastAsia"/>
          <w:color w:val="000000"/>
          <w:sz w:val="21"/>
          <w:szCs w:val="21"/>
        </w:rPr>
        <w:t>责任。</w:t>
      </w:r>
    </w:p>
    <w:p w14:paraId="400D606A">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未经甲方书面同意，乙方不得以任何形式将其在本合同项下的权利义务全部或部分转让给任何第三方。</w:t>
      </w:r>
    </w:p>
    <w:p w14:paraId="5866AAAF">
      <w:pPr>
        <w:numPr>
          <w:ilvl w:val="0"/>
          <w:numId w:val="0"/>
        </w:numPr>
        <w:snapToGrid w:val="0"/>
        <w:spacing w:line="400" w:lineRule="exact"/>
        <w:ind w:firstLine="420" w:firstLineChars="20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6.未经甲方书面同意，</w:t>
      </w:r>
      <w:r>
        <w:rPr>
          <w:rFonts w:hint="eastAsia" w:asciiTheme="minorEastAsia" w:hAnsiTheme="minorEastAsia" w:eastAsiaTheme="minorEastAsia" w:cstheme="minorEastAsia"/>
          <w:color w:val="000000"/>
          <w:sz w:val="21"/>
          <w:szCs w:val="21"/>
        </w:rPr>
        <w:t>乙方不</w:t>
      </w:r>
      <w:r>
        <w:rPr>
          <w:rFonts w:hint="eastAsia" w:asciiTheme="minorEastAsia" w:hAnsiTheme="minorEastAsia" w:eastAsiaTheme="minorEastAsia" w:cstheme="minorEastAsia"/>
          <w:color w:val="000000"/>
          <w:sz w:val="21"/>
          <w:szCs w:val="21"/>
          <w:lang w:eastAsia="zh-CN"/>
        </w:rPr>
        <w:t>得</w:t>
      </w:r>
      <w:r>
        <w:rPr>
          <w:rFonts w:hint="eastAsia" w:asciiTheme="minorEastAsia" w:hAnsiTheme="minorEastAsia" w:eastAsiaTheme="minorEastAsia" w:cstheme="minorEastAsia"/>
          <w:color w:val="000000"/>
          <w:sz w:val="21"/>
          <w:szCs w:val="21"/>
        </w:rPr>
        <w:t>利用项目</w:t>
      </w:r>
      <w:r>
        <w:rPr>
          <w:rFonts w:hint="eastAsia" w:asciiTheme="minorEastAsia" w:hAnsiTheme="minorEastAsia" w:eastAsiaTheme="minorEastAsia" w:cstheme="minorEastAsia"/>
          <w:color w:val="000000"/>
          <w:sz w:val="21"/>
          <w:szCs w:val="21"/>
          <w:lang w:eastAsia="zh-CN"/>
        </w:rPr>
        <w:t>工作</w:t>
      </w:r>
      <w:r>
        <w:rPr>
          <w:rFonts w:hint="eastAsia" w:asciiTheme="minorEastAsia" w:hAnsiTheme="minorEastAsia" w:eastAsiaTheme="minorEastAsia" w:cstheme="minorEastAsia"/>
          <w:color w:val="000000"/>
          <w:sz w:val="21"/>
          <w:szCs w:val="21"/>
        </w:rPr>
        <w:t>之便，对外征集广告赞助，不</w:t>
      </w:r>
      <w:r>
        <w:rPr>
          <w:rFonts w:hint="eastAsia" w:asciiTheme="minorEastAsia" w:hAnsiTheme="minorEastAsia" w:eastAsiaTheme="minorEastAsia" w:cstheme="minorEastAsia"/>
          <w:color w:val="000000"/>
          <w:sz w:val="21"/>
          <w:szCs w:val="21"/>
          <w:lang w:eastAsia="zh-CN"/>
        </w:rPr>
        <w:t>以</w:t>
      </w:r>
      <w:r>
        <w:rPr>
          <w:rFonts w:hint="eastAsia" w:asciiTheme="minorEastAsia" w:hAnsiTheme="minorEastAsia" w:eastAsiaTheme="minorEastAsia" w:cstheme="minorEastAsia"/>
          <w:color w:val="000000"/>
          <w:sz w:val="21"/>
          <w:szCs w:val="21"/>
        </w:rPr>
        <w:t>甲方名义</w:t>
      </w:r>
      <w:r>
        <w:rPr>
          <w:rFonts w:hint="eastAsia" w:asciiTheme="minorEastAsia" w:hAnsiTheme="minorEastAsia" w:eastAsiaTheme="minorEastAsia" w:cstheme="minorEastAsia"/>
          <w:color w:val="000000"/>
          <w:sz w:val="21"/>
          <w:szCs w:val="21"/>
          <w:lang w:eastAsia="zh-CN"/>
        </w:rPr>
        <w:t>开展</w:t>
      </w:r>
      <w:r>
        <w:rPr>
          <w:rFonts w:hint="eastAsia" w:asciiTheme="minorEastAsia" w:hAnsiTheme="minorEastAsia" w:eastAsiaTheme="minorEastAsia" w:cstheme="minorEastAsia"/>
          <w:color w:val="000000"/>
          <w:sz w:val="21"/>
          <w:szCs w:val="21"/>
        </w:rPr>
        <w:t>自身宣传、营销推广。</w:t>
      </w:r>
    </w:p>
    <w:p w14:paraId="2AB75C2A">
      <w:pPr>
        <w:numPr>
          <w:ilvl w:val="0"/>
          <w:numId w:val="0"/>
        </w:numPr>
        <w:snapToGrid w:val="0"/>
        <w:spacing w:line="400" w:lineRule="exact"/>
        <w:ind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sz w:val="21"/>
          <w:szCs w:val="21"/>
          <w:lang w:val="en-US" w:eastAsia="zh-CN"/>
        </w:rPr>
        <w:t>【7.</w:t>
      </w:r>
      <w:r>
        <w:rPr>
          <w:rFonts w:hint="eastAsia" w:asciiTheme="minorEastAsia" w:hAnsiTheme="minorEastAsia" w:eastAsiaTheme="minorEastAsia" w:cstheme="minorEastAsia"/>
          <w:sz w:val="21"/>
          <w:szCs w:val="21"/>
          <w:lang w:eastAsia="zh-CN"/>
        </w:rPr>
        <w:t>本合同期满后</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sz w:val="21"/>
          <w:szCs w:val="21"/>
          <w:lang w:eastAsia="zh-CN"/>
        </w:rPr>
        <w:t>个自然日内，由乙方免费提供项目售后服务，服务事项包括但不限于</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color w:val="000000"/>
          <w:sz w:val="21"/>
          <w:szCs w:val="21"/>
          <w:lang w:val="en-US" w:eastAsia="zh-CN"/>
        </w:rPr>
        <w:t>】</w:t>
      </w:r>
    </w:p>
    <w:p w14:paraId="0305D60D">
      <w:pPr>
        <w:pStyle w:val="40"/>
        <w:spacing w:line="300" w:lineRule="exact"/>
        <w:ind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FF0000"/>
          <w:sz w:val="21"/>
          <w:szCs w:val="21"/>
          <w:lang w:val="en-US" w:eastAsia="zh-CN"/>
        </w:rPr>
        <w:t>（注：</w:t>
      </w:r>
      <w:r>
        <w:rPr>
          <w:rFonts w:hint="eastAsia" w:asciiTheme="minorEastAsia" w:hAnsiTheme="minorEastAsia" w:eastAsiaTheme="minorEastAsia" w:cstheme="minorEastAsia"/>
          <w:b w:val="0"/>
          <w:bCs/>
          <w:color w:val="FF0000"/>
          <w:sz w:val="21"/>
          <w:szCs w:val="21"/>
          <w:lang w:val="en-US" w:eastAsia="zh-CN"/>
        </w:rPr>
        <w:t>合同经办部门可结合项目实际情况和需求，在本条款内容的基础上</w:t>
      </w:r>
      <w:r>
        <w:rPr>
          <w:rFonts w:hint="eastAsia" w:asciiTheme="minorEastAsia" w:hAnsiTheme="minorEastAsia" w:eastAsiaTheme="minorEastAsia" w:cstheme="minorEastAsia"/>
          <w:color w:val="FF0000"/>
          <w:sz w:val="21"/>
          <w:szCs w:val="21"/>
          <w:lang w:val="en-US" w:eastAsia="zh-CN"/>
        </w:rPr>
        <w:t>，就乙方义务约定更加详尽的内容，</w:t>
      </w:r>
      <w:r>
        <w:rPr>
          <w:rFonts w:hint="eastAsia" w:asciiTheme="minorEastAsia" w:hAnsiTheme="minorEastAsia" w:eastAsiaTheme="minorEastAsia" w:cstheme="minorEastAsia"/>
          <w:b w:val="0"/>
          <w:bCs/>
          <w:color w:val="FF0000"/>
          <w:kern w:val="2"/>
          <w:sz w:val="21"/>
          <w:szCs w:val="21"/>
          <w:highlight w:val="none"/>
          <w:lang w:val="en-US" w:eastAsia="zh-CN" w:bidi="ar-SA"/>
        </w:rPr>
        <w:t>此标注在合同正文应删除。</w:t>
      </w:r>
      <w:r>
        <w:rPr>
          <w:rFonts w:hint="eastAsia" w:asciiTheme="minorEastAsia" w:hAnsiTheme="minorEastAsia" w:eastAsiaTheme="minorEastAsia" w:cstheme="minorEastAsia"/>
          <w:color w:val="FF0000"/>
          <w:sz w:val="21"/>
          <w:szCs w:val="21"/>
          <w:lang w:val="en-US" w:eastAsia="zh-CN"/>
        </w:rPr>
        <w:t>）</w:t>
      </w:r>
    </w:p>
    <w:p w14:paraId="74741EE5">
      <w:pPr>
        <w:keepNext w:val="0"/>
        <w:keepLines w:val="0"/>
        <w:pageBreakBefore w:val="0"/>
        <w:numPr>
          <w:ilvl w:val="0"/>
          <w:numId w:val="0"/>
        </w:numPr>
        <w:kinsoku/>
        <w:wordWrap/>
        <w:overflowPunct/>
        <w:topLinePunct w:val="0"/>
        <w:autoSpaceDE/>
        <w:autoSpaceDN/>
        <w:bidi w:val="0"/>
        <w:adjustRightInd/>
        <w:snapToGrid w:val="0"/>
        <w:spacing w:line="400" w:lineRule="exac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sz w:val="21"/>
          <w:szCs w:val="21"/>
          <w:lang w:eastAsia="zh-CN"/>
        </w:rPr>
        <w:t>八</w:t>
      </w:r>
      <w:r>
        <w:rPr>
          <w:rFonts w:hint="eastAsia" w:asciiTheme="minorEastAsia" w:hAnsiTheme="minorEastAsia" w:eastAsiaTheme="minorEastAsia" w:cstheme="minorEastAsia"/>
          <w:b/>
          <w:sz w:val="21"/>
          <w:szCs w:val="21"/>
        </w:rPr>
        <w:t>、知识产权</w:t>
      </w:r>
    </w:p>
    <w:p w14:paraId="329A9676">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1.乙方开展项目工作过程中形成的数据、资料、调研成果、最终报告等全部工作成果的知识产权归甲方单独所有。</w:t>
      </w:r>
    </w:p>
    <w:p w14:paraId="53B80C83">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2.乙方保证，未经甲方书面同意，项目研究成果、数据、结论等项目工作成果不得用于本合同以外的其他用途，乙方不得擅自公开发表或对外使用项目工作成果。</w:t>
      </w:r>
    </w:p>
    <w:p w14:paraId="1F6347F7">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sz w:val="21"/>
          <w:szCs w:val="21"/>
          <w:lang w:val="en-US" w:eastAsia="zh-CN"/>
        </w:rPr>
        <w:t>3.乙方保证向甲方提供的项目工作成果是其独立实施完成，工作成果中所提供的资料、数据真实、准确、完整、合法，不存在任何侵犯第三方专利权、商标权、著作权等合法权益的情形。如乙方提供的项目成果侵犯任何第三方的合法权益，乙方应负责解决由此产生的全部纠纷并赔偿因此给甲方造成的全部损失。</w:t>
      </w:r>
      <w:r>
        <w:rPr>
          <w:rFonts w:hint="eastAsia" w:asciiTheme="minorEastAsia" w:hAnsiTheme="minorEastAsia" w:eastAsiaTheme="minorEastAsia" w:cstheme="minorEastAsia"/>
          <w:b w:val="0"/>
          <w:bCs/>
          <w:sz w:val="21"/>
          <w:szCs w:val="21"/>
          <w:lang w:val="en-US" w:eastAsia="zh-CN"/>
        </w:rPr>
        <w:t>若甲方因乙方的侵权行为导致任何诉讼、索赔或损失的，则乙方构成违约，需承担违约责任，</w:t>
      </w:r>
      <w:r>
        <w:rPr>
          <w:rFonts w:hint="eastAsia" w:asciiTheme="minorEastAsia" w:hAnsiTheme="minorEastAsia" w:eastAsiaTheme="minorEastAsia" w:cstheme="minorEastAsia"/>
          <w:sz w:val="21"/>
          <w:szCs w:val="21"/>
          <w:lang w:val="en-US" w:eastAsia="zh-CN"/>
        </w:rPr>
        <w:t>违约金不足以弥补甲方损失的，乙方应当予以补足。</w:t>
      </w:r>
    </w:p>
    <w:p w14:paraId="65B4E3EA">
      <w:pPr>
        <w:pStyle w:val="41"/>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九、保密条款</w:t>
      </w:r>
    </w:p>
    <w:p w14:paraId="2D23225A">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1.保密信息的范围：【在本合同生效前、生效后以及合同履行过程中，甲方向乙方披露的任何信息，以及虽属于第三方但甲方承担保密义务的信息；本项目执行过程中形成的相关数据及信息，包括但不限于工作方案、工作报告、数据信息、表格资料。】</w:t>
      </w:r>
    </w:p>
    <w:p w14:paraId="2B8D6262">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2.乙方应妥善保管甲方提供的保密信息，并采取一切必要措施以确保保密信息不被第三方直接或间接接触、获悉。除为进行委托事项所必需以外，乙方不得复制或部分复制甲方提供的保密信息，或以其他方式制作副本、备份等。</w:t>
      </w:r>
    </w:p>
    <w:p w14:paraId="251EA50E">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3.乙方对甲方提供的保密信息负有管理责任，乙方保证乙方参加本合同项目的有关人员严格履行本合同保密义务，且乙方参加本合同项目的有关人员均需同乙方签订本项目保密协议。乙方工作人员违反本合同所规定的保密义务的，由乙方承担本合同所约定的违约责任，如违约金不足以弥补甲方损失的，乙方还应赔偿甲方损失。甲方损失包括但不限于因泄密给甲方造成的损失和甲方因采取措施防止保密信息进一步泄露以及调查泄密事件所支出的费用，如调查费、律师费、公证费等。</w:t>
      </w:r>
    </w:p>
    <w:p w14:paraId="4288074D">
      <w:pPr>
        <w:pStyle w:val="41"/>
        <w:keepNext w:val="0"/>
        <w:keepLines w:val="0"/>
        <w:pageBreakBefore w:val="0"/>
        <w:numPr>
          <w:ilvl w:val="0"/>
          <w:numId w:val="0"/>
        </w:numPr>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b w:val="0"/>
          <w:kern w:val="2"/>
          <w:sz w:val="21"/>
          <w:szCs w:val="21"/>
          <w:lang w:val="en-US" w:eastAsia="zh-CN" w:bidi="ar-SA"/>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kern w:val="2"/>
          <w:sz w:val="21"/>
          <w:szCs w:val="21"/>
          <w:lang w:val="en-US" w:eastAsia="zh-CN" w:bidi="ar-SA"/>
        </w:rPr>
        <w:t>本合同保密期限为长期有效。</w:t>
      </w:r>
      <w:r>
        <w:rPr>
          <w:rFonts w:hint="eastAsia" w:asciiTheme="minorEastAsia" w:hAnsiTheme="minorEastAsia" w:eastAsiaTheme="minorEastAsia" w:cstheme="minorEastAsia"/>
          <w:sz w:val="21"/>
          <w:szCs w:val="21"/>
          <w:lang w:val="en-US" w:eastAsia="zh-CN"/>
        </w:rPr>
        <w:t>】</w:t>
      </w:r>
    </w:p>
    <w:p w14:paraId="21972F72">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val="0"/>
          <w:sz w:val="21"/>
          <w:szCs w:val="21"/>
          <w:lang w:val="en-US" w:eastAsia="zh-CN"/>
        </w:rPr>
        <w:t>十</w:t>
      </w:r>
      <w:r>
        <w:rPr>
          <w:rFonts w:hint="eastAsia" w:asciiTheme="minorEastAsia" w:hAnsiTheme="minorEastAsia" w:eastAsiaTheme="minorEastAsia" w:cstheme="minorEastAsia"/>
          <w:b/>
          <w:bCs/>
          <w:sz w:val="21"/>
          <w:szCs w:val="21"/>
        </w:rPr>
        <w:t>、违约责任</w:t>
      </w:r>
    </w:p>
    <w:p w14:paraId="1A69E3F3">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rPr>
        <w:t>1.</w:t>
      </w:r>
      <w:r>
        <w:rPr>
          <w:rFonts w:hint="eastAsia" w:asciiTheme="minorEastAsia" w:hAnsiTheme="minorEastAsia" w:eastAsiaTheme="minorEastAsia" w:cstheme="minorEastAsia"/>
          <w:kern w:val="2"/>
          <w:sz w:val="21"/>
          <w:szCs w:val="21"/>
        </w:rPr>
        <w:t>如甲方</w:t>
      </w:r>
      <w:r>
        <w:rPr>
          <w:rFonts w:hint="eastAsia" w:asciiTheme="minorEastAsia" w:hAnsiTheme="minorEastAsia" w:eastAsiaTheme="minorEastAsia" w:cstheme="minorEastAsia"/>
          <w:kern w:val="2"/>
          <w:sz w:val="21"/>
          <w:szCs w:val="21"/>
          <w:lang w:eastAsia="zh-CN"/>
        </w:rPr>
        <w:t>逾期</w:t>
      </w:r>
      <w:r>
        <w:rPr>
          <w:rFonts w:hint="eastAsia" w:asciiTheme="minorEastAsia" w:hAnsiTheme="minorEastAsia" w:eastAsiaTheme="minorEastAsia" w:cstheme="minorEastAsia"/>
          <w:kern w:val="2"/>
          <w:sz w:val="21"/>
          <w:szCs w:val="21"/>
        </w:rPr>
        <w:t>支付服务费，乙方书面催告甲方并给予不少于5个工作日的履行期限后甲方仍未支付的，每延迟一日，按应支付而未支付金额的</w:t>
      </w:r>
      <w:r>
        <w:rPr>
          <w:rFonts w:hint="eastAsia" w:asciiTheme="minorEastAsia" w:hAnsiTheme="minorEastAsia" w:eastAsiaTheme="minorEastAsia" w:cstheme="minorEastAsia"/>
          <w:kern w:val="2"/>
          <w:sz w:val="21"/>
          <w:szCs w:val="21"/>
          <w:lang w:val="en-US" w:eastAsia="zh-CN"/>
        </w:rPr>
        <w:t>0.05%的标准，由</w:t>
      </w:r>
      <w:r>
        <w:rPr>
          <w:rFonts w:hint="eastAsia" w:asciiTheme="minorEastAsia" w:hAnsiTheme="minorEastAsia" w:eastAsiaTheme="minorEastAsia" w:cstheme="minorEastAsia"/>
          <w:kern w:val="2"/>
          <w:sz w:val="21"/>
          <w:szCs w:val="21"/>
          <w:lang w:eastAsia="zh-CN"/>
        </w:rPr>
        <w:t>甲方</w:t>
      </w:r>
      <w:r>
        <w:rPr>
          <w:rFonts w:hint="eastAsia" w:asciiTheme="minorEastAsia" w:hAnsiTheme="minorEastAsia" w:eastAsiaTheme="minorEastAsia" w:cstheme="minorEastAsia"/>
          <w:kern w:val="2"/>
          <w:sz w:val="21"/>
          <w:szCs w:val="21"/>
        </w:rPr>
        <w:t>向乙方支付违约金，但延期付款是由于乙方在先义务迟延履行导致的除外，违约金累计不超过合同</w:t>
      </w:r>
      <w:r>
        <w:rPr>
          <w:rFonts w:hint="eastAsia" w:asciiTheme="minorEastAsia" w:hAnsiTheme="minorEastAsia" w:eastAsiaTheme="minorEastAsia" w:cstheme="minorEastAsia"/>
          <w:kern w:val="2"/>
          <w:sz w:val="21"/>
          <w:szCs w:val="21"/>
          <w:lang w:eastAsia="zh-CN"/>
        </w:rPr>
        <w:t>总金额</w:t>
      </w:r>
      <w:r>
        <w:rPr>
          <w:rFonts w:hint="eastAsia" w:asciiTheme="minorEastAsia" w:hAnsiTheme="minorEastAsia" w:eastAsiaTheme="minorEastAsia" w:cstheme="minorEastAsia"/>
          <w:kern w:val="2"/>
          <w:sz w:val="21"/>
          <w:szCs w:val="21"/>
        </w:rPr>
        <w:t>的</w:t>
      </w:r>
      <w:r>
        <w:rPr>
          <w:rFonts w:hint="eastAsia" w:asciiTheme="minorEastAsia" w:hAnsiTheme="minorEastAsia" w:eastAsiaTheme="minorEastAsia" w:cstheme="minorEastAsia"/>
          <w:kern w:val="2"/>
          <w:sz w:val="21"/>
          <w:szCs w:val="21"/>
          <w:lang w:val="en-US" w:eastAsia="zh-CN"/>
        </w:rPr>
        <w:t>2</w:t>
      </w:r>
      <w:r>
        <w:rPr>
          <w:rFonts w:hint="eastAsia" w:asciiTheme="minorEastAsia" w:hAnsiTheme="minorEastAsia" w:eastAsiaTheme="minorEastAsia" w:cstheme="minorEastAsia"/>
          <w:kern w:val="2"/>
          <w:sz w:val="21"/>
          <w:szCs w:val="21"/>
        </w:rPr>
        <w:t>0%。如因政府有关部门超期审批等原因造成甲方付款迟延的，不视为甲方违约，甲方不承担前述违约责任。</w:t>
      </w:r>
    </w:p>
    <w:p w14:paraId="25ED295A">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2.合同履行中出现以下情形的，甲方有权单方解除本合同且不再向乙方支付任何服务费，乙方应向甲方返还已收取的全部服务费，并向甲方支付合同总金额的20%作为违约金，如该违约金不足以弥补甲方损失的，乙方还应赔偿甲方损失：</w:t>
      </w:r>
    </w:p>
    <w:p w14:paraId="570A1430">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lang w:val="en-US" w:eastAsia="zh-CN"/>
        </w:rPr>
        <w:t>1</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sz w:val="21"/>
          <w:szCs w:val="21"/>
        </w:rPr>
        <w:t>乙方逾期提交各阶段项目</w:t>
      </w:r>
      <w:r>
        <w:rPr>
          <w:rFonts w:hint="eastAsia" w:asciiTheme="minorEastAsia" w:hAnsiTheme="minorEastAsia" w:eastAsiaTheme="minorEastAsia" w:cstheme="minorEastAsia"/>
          <w:sz w:val="21"/>
          <w:szCs w:val="21"/>
          <w:lang w:eastAsia="zh-CN"/>
        </w:rPr>
        <w:t>工作</w:t>
      </w:r>
      <w:r>
        <w:rPr>
          <w:rFonts w:hint="eastAsia" w:asciiTheme="minorEastAsia" w:hAnsiTheme="minorEastAsia" w:eastAsiaTheme="minorEastAsia" w:cstheme="minorEastAsia"/>
          <w:sz w:val="21"/>
          <w:szCs w:val="21"/>
        </w:rPr>
        <w:t>成果累计超过15</w:t>
      </w:r>
      <w:r>
        <w:rPr>
          <w:rFonts w:hint="eastAsia" w:asciiTheme="minorEastAsia" w:hAnsiTheme="minorEastAsia" w:eastAsiaTheme="minorEastAsia" w:cstheme="minorEastAsia"/>
          <w:sz w:val="21"/>
          <w:szCs w:val="21"/>
          <w:lang w:eastAsia="zh-CN"/>
        </w:rPr>
        <w:t>个工作</w:t>
      </w:r>
      <w:r>
        <w:rPr>
          <w:rFonts w:hint="eastAsia" w:asciiTheme="minorEastAsia" w:hAnsiTheme="minorEastAsia" w:eastAsiaTheme="minorEastAsia" w:cstheme="minorEastAsia"/>
          <w:sz w:val="21"/>
          <w:szCs w:val="21"/>
        </w:rPr>
        <w:t>日</w:t>
      </w:r>
      <w:r>
        <w:rPr>
          <w:rFonts w:hint="eastAsia" w:asciiTheme="minorEastAsia" w:hAnsiTheme="minorEastAsia" w:eastAsiaTheme="minorEastAsia" w:cstheme="minorEastAsia"/>
          <w:sz w:val="21"/>
          <w:szCs w:val="21"/>
          <w:lang w:eastAsia="zh-CN"/>
        </w:rPr>
        <w:t>；</w:t>
      </w:r>
    </w:p>
    <w:p w14:paraId="363D25C2">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lang w:val="en-US" w:eastAsia="zh-CN"/>
        </w:rPr>
        <w:t>2</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sz w:val="21"/>
          <w:szCs w:val="21"/>
        </w:rPr>
        <w:t>乙方拒绝按甲方要求对</w:t>
      </w:r>
      <w:r>
        <w:rPr>
          <w:rFonts w:hint="eastAsia" w:asciiTheme="minorEastAsia" w:hAnsiTheme="minorEastAsia" w:eastAsiaTheme="minorEastAsia" w:cstheme="minorEastAsia"/>
          <w:sz w:val="21"/>
          <w:szCs w:val="21"/>
          <w:lang w:eastAsia="zh-CN"/>
        </w:rPr>
        <w:t>工作</w:t>
      </w:r>
      <w:r>
        <w:rPr>
          <w:rFonts w:hint="eastAsia" w:asciiTheme="minorEastAsia" w:hAnsiTheme="minorEastAsia" w:eastAsiaTheme="minorEastAsia" w:cstheme="minorEastAsia"/>
          <w:sz w:val="21"/>
          <w:szCs w:val="21"/>
        </w:rPr>
        <w:t>成果进行修改或乙方提交的项目</w:t>
      </w:r>
      <w:r>
        <w:rPr>
          <w:rFonts w:hint="eastAsia" w:asciiTheme="minorEastAsia" w:hAnsiTheme="minorEastAsia" w:eastAsiaTheme="minorEastAsia" w:cstheme="minorEastAsia"/>
          <w:sz w:val="21"/>
          <w:szCs w:val="21"/>
          <w:lang w:eastAsia="zh-CN"/>
        </w:rPr>
        <w:t>工作</w:t>
      </w:r>
      <w:r>
        <w:rPr>
          <w:rFonts w:hint="eastAsia" w:asciiTheme="minorEastAsia" w:hAnsiTheme="minorEastAsia" w:eastAsiaTheme="minorEastAsia" w:cstheme="minorEastAsia"/>
          <w:sz w:val="21"/>
          <w:szCs w:val="21"/>
        </w:rPr>
        <w:t>成果经修改后仍未能</w:t>
      </w:r>
      <w:r>
        <w:rPr>
          <w:rFonts w:hint="eastAsia" w:asciiTheme="minorEastAsia" w:hAnsiTheme="minorEastAsia" w:eastAsiaTheme="minorEastAsia" w:cstheme="minorEastAsia"/>
          <w:sz w:val="21"/>
          <w:szCs w:val="21"/>
          <w:lang w:eastAsia="zh-CN"/>
        </w:rPr>
        <w:t>通过甲方验收；</w:t>
      </w:r>
    </w:p>
    <w:p w14:paraId="4148B7DB">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lang w:val="en-US" w:eastAsia="zh-CN"/>
        </w:rPr>
        <w:t>3</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乙方明确表示或者以自己的行为表明不能履行</w:t>
      </w:r>
      <w:r>
        <w:rPr>
          <w:rFonts w:hint="eastAsia" w:asciiTheme="minorEastAsia" w:hAnsiTheme="minorEastAsia" w:eastAsiaTheme="minorEastAsia" w:cstheme="minorEastAsia"/>
          <w:kern w:val="2"/>
          <w:sz w:val="21"/>
          <w:szCs w:val="21"/>
          <w:lang w:eastAsia="zh-CN"/>
        </w:rPr>
        <w:t>本合同约定的义务；</w:t>
      </w:r>
    </w:p>
    <w:p w14:paraId="653327AD">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lang w:val="en-US" w:eastAsia="zh-CN"/>
        </w:rPr>
        <w:t>4</w:t>
      </w:r>
      <w:r>
        <w:rPr>
          <w:rFonts w:hint="eastAsia" w:asciiTheme="minorEastAsia" w:hAnsiTheme="minorEastAsia" w:eastAsiaTheme="minorEastAsia" w:cstheme="minorEastAsia"/>
          <w:kern w:val="2"/>
          <w:sz w:val="21"/>
          <w:szCs w:val="21"/>
          <w:lang w:eastAsia="zh-CN"/>
        </w:rPr>
        <w:t>）乙方在合同服务期限内累计出现3次违约行为；</w:t>
      </w:r>
    </w:p>
    <w:p w14:paraId="1B85E669">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lang w:val="en-US" w:eastAsia="zh-CN"/>
        </w:rPr>
        <w:t>5</w:t>
      </w:r>
      <w:r>
        <w:rPr>
          <w:rFonts w:hint="eastAsia" w:asciiTheme="minorEastAsia" w:hAnsiTheme="minorEastAsia" w:eastAsiaTheme="minorEastAsia" w:cstheme="minorEastAsia"/>
          <w:kern w:val="2"/>
          <w:sz w:val="21"/>
          <w:szCs w:val="21"/>
          <w:lang w:eastAsia="zh-CN"/>
        </w:rPr>
        <w:t>）乙方为承接项目向甲方提供的相关资料存在虚假（包括但不限于项目组成员学历不实、不具有资质等）</w:t>
      </w:r>
      <w:r>
        <w:rPr>
          <w:rFonts w:hint="eastAsia" w:asciiTheme="minorEastAsia" w:hAnsiTheme="minorEastAsia" w:eastAsiaTheme="minorEastAsia" w:cstheme="minorEastAsia"/>
          <w:kern w:val="2"/>
          <w:sz w:val="21"/>
          <w:szCs w:val="21"/>
          <w:lang w:val="en-US" w:eastAsia="zh-CN"/>
        </w:rPr>
        <w:t>；</w:t>
      </w:r>
    </w:p>
    <w:p w14:paraId="66792A52">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 xml:space="preserve">（6）未经甲方同意，乙方擅自更换项目组负责人或成员；甲方要求更换项目组负责人或成员，乙方拒绝更换或经更换的工作人员仍无法在甲方指定期限内按本合同要求履行合同义务；                                                                                                                                                                                           </w:t>
      </w:r>
    </w:p>
    <w:p w14:paraId="69EEF479">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lang w:val="en-US" w:eastAsia="zh-CN"/>
        </w:rPr>
        <w:t>7</w:t>
      </w:r>
      <w:r>
        <w:rPr>
          <w:rFonts w:hint="eastAsia" w:asciiTheme="minorEastAsia" w:hAnsiTheme="minorEastAsia" w:eastAsiaTheme="minorEastAsia" w:cstheme="minorEastAsia"/>
          <w:kern w:val="2"/>
          <w:sz w:val="21"/>
          <w:szCs w:val="21"/>
          <w:lang w:eastAsia="zh-CN"/>
        </w:rPr>
        <w:t>）乙方违反本合同关于知识产权、保密条款的约定；</w:t>
      </w:r>
    </w:p>
    <w:p w14:paraId="47674096">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b w:val="0"/>
          <w:bCs/>
          <w:color w:val="000000"/>
          <w:kern w:val="2"/>
          <w:sz w:val="21"/>
          <w:szCs w:val="21"/>
          <w:highlight w:val="none"/>
          <w:lang w:val="en-US" w:eastAsia="zh-CN" w:bidi="ar-SA"/>
        </w:rPr>
      </w:pP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lang w:val="en-US" w:eastAsia="zh-CN"/>
        </w:rPr>
        <w:t>8</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b w:val="0"/>
          <w:bCs/>
          <w:color w:val="000000"/>
          <w:kern w:val="2"/>
          <w:sz w:val="21"/>
          <w:szCs w:val="21"/>
          <w:highlight w:val="none"/>
          <w:lang w:val="en-US" w:eastAsia="zh-CN" w:bidi="ar-SA"/>
        </w:rPr>
        <w:t>未经甲方书面同意，乙方将本合同权利或义务全部或部分转让给第三人；</w:t>
      </w:r>
    </w:p>
    <w:p w14:paraId="7D99B37A">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b w:val="0"/>
          <w:bCs/>
          <w:color w:val="000000"/>
          <w:kern w:val="2"/>
          <w:sz w:val="21"/>
          <w:szCs w:val="21"/>
          <w:highlight w:val="none"/>
          <w:lang w:val="en-US" w:eastAsia="zh-CN" w:bidi="ar-SA"/>
        </w:rPr>
      </w:pPr>
      <w:r>
        <w:rPr>
          <w:rFonts w:hint="eastAsia" w:asciiTheme="minorEastAsia" w:hAnsiTheme="minorEastAsia" w:eastAsiaTheme="minorEastAsia" w:cstheme="minorEastAsia"/>
          <w:b w:val="0"/>
          <w:bCs/>
          <w:color w:val="000000"/>
          <w:kern w:val="2"/>
          <w:sz w:val="21"/>
          <w:szCs w:val="21"/>
          <w:highlight w:val="none"/>
          <w:lang w:val="en-US" w:eastAsia="zh-CN" w:bidi="ar-SA"/>
        </w:rPr>
        <w:t>（9）</w:t>
      </w:r>
      <w:r>
        <w:rPr>
          <w:rFonts w:hint="eastAsia" w:asciiTheme="minorEastAsia" w:hAnsiTheme="minorEastAsia" w:eastAsiaTheme="minorEastAsia" w:cstheme="minorEastAsia"/>
          <w:color w:val="auto"/>
          <w:kern w:val="2"/>
          <w:sz w:val="21"/>
          <w:szCs w:val="21"/>
          <w:lang w:val="en-US" w:eastAsia="zh-CN"/>
        </w:rPr>
        <w:t>乙方做出违反法律、法规、规章、政策或公序良俗的行为，导致甲方公信力/声誉/名誉受损或产生负面社会舆情。</w:t>
      </w:r>
    </w:p>
    <w:p w14:paraId="321E4E3C">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3.甲乙双方均应认真、全面履行本合同项下的各项义务，任何一方不履行或未按约定履行均构成违约，违约方应赔偿因此给守约方造成的全部损失。</w:t>
      </w:r>
    </w:p>
    <w:p w14:paraId="066A398D">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4.对于乙方应支付的违约金及赔偿金，甲方有权从未付款项中予以扣除，不足部分有权向乙方追偿。</w:t>
      </w:r>
    </w:p>
    <w:p w14:paraId="72175F8F">
      <w:pPr>
        <w:outlineLvl w:val="9"/>
        <w:rPr>
          <w:rFonts w:hint="eastAsia" w:asciiTheme="minorEastAsia" w:hAnsiTheme="minorEastAsia" w:eastAsiaTheme="minorEastAsia" w:cstheme="minorEastAsia"/>
          <w:b w:val="0"/>
          <w:bCs/>
          <w:color w:val="FF0000"/>
          <w:sz w:val="21"/>
          <w:szCs w:val="21"/>
          <w:lang w:val="en-US" w:eastAsia="zh-CN"/>
        </w:rPr>
      </w:pPr>
      <w:r>
        <w:rPr>
          <w:rFonts w:hint="eastAsia" w:asciiTheme="minorEastAsia" w:hAnsiTheme="minorEastAsia" w:eastAsiaTheme="minorEastAsia" w:cstheme="minorEastAsia"/>
          <w:b w:val="0"/>
          <w:bCs/>
          <w:color w:val="FF0000"/>
          <w:sz w:val="21"/>
          <w:szCs w:val="21"/>
          <w:lang w:val="en-US" w:eastAsia="zh-CN"/>
        </w:rPr>
        <w:t>（注：合同经办部门可结合项目实际情况和需要，在本条款内容的基础上，对乙方部分重要义务增加更加详尽的违约责任内容，此标注在合同正文应删除。）</w:t>
      </w:r>
    </w:p>
    <w:p w14:paraId="672F5EAB">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Theme="minorEastAsia" w:hAnsiTheme="minorEastAsia" w:eastAsiaTheme="minorEastAsia" w:cstheme="minorEastAsia"/>
          <w:b/>
          <w:bCs/>
          <w:kern w:val="2"/>
          <w:sz w:val="21"/>
          <w:szCs w:val="21"/>
          <w:lang w:eastAsia="zh-CN"/>
        </w:rPr>
      </w:pPr>
      <w:r>
        <w:rPr>
          <w:rFonts w:hint="eastAsia" w:asciiTheme="minorEastAsia" w:hAnsiTheme="minorEastAsia" w:eastAsiaTheme="minorEastAsia" w:cstheme="minorEastAsia"/>
          <w:b/>
          <w:bCs/>
          <w:kern w:val="2"/>
          <w:sz w:val="21"/>
          <w:szCs w:val="21"/>
          <w:lang w:eastAsia="zh-CN"/>
        </w:rPr>
        <w:t>十一、合同变更与解除</w:t>
      </w:r>
    </w:p>
    <w:p w14:paraId="1D687A97">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val="en-US" w:eastAsia="zh-CN"/>
        </w:rPr>
        <w:t>1.除法律另有规定或因不可抗力因素导致本合同目的不能实现外，本合同一经签订，未经双方协商一致，甲乙双方不得擅自变更或解除。</w:t>
      </w:r>
    </w:p>
    <w:p w14:paraId="23C5CB44">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rPr>
        <w:t>2.经双方协商一致，可以对本合同进行补充、修改或变更。对本合同的任何补充、修改或变更必须以书面形式进行。双方签订的补充协议以及修改或变更的条款与本合同具有同等法律效力。</w:t>
      </w:r>
    </w:p>
    <w:p w14:paraId="22A6364B">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十二、</w:t>
      </w:r>
      <w:r>
        <w:rPr>
          <w:rFonts w:hint="eastAsia" w:asciiTheme="minorEastAsia" w:hAnsiTheme="minorEastAsia" w:eastAsiaTheme="minorEastAsia" w:cstheme="minorEastAsia"/>
          <w:b/>
          <w:sz w:val="21"/>
          <w:szCs w:val="21"/>
        </w:rPr>
        <w:t>争议解决方式</w:t>
      </w:r>
    </w:p>
    <w:p w14:paraId="2313C3A7">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kern w:val="2"/>
          <w:sz w:val="21"/>
          <w:szCs w:val="21"/>
          <w:lang w:val="en-US" w:eastAsia="zh-CN"/>
        </w:rPr>
        <w:t>因履行本合同引起的或者与本合同有关的争议，甲乙双方应当通过友好协商方式解决；如协商不能解决的，按下列第【 】种方式解决：（1）向深圳国际仲裁院申请仲裁；（2）向甲方住所地有管辖权的人民法院提起诉讼。</w:t>
      </w:r>
    </w:p>
    <w:p w14:paraId="4BE54446">
      <w:pPr>
        <w:keepNext w:val="0"/>
        <w:keepLines w:val="0"/>
        <w:pageBreakBefore w:val="0"/>
        <w:kinsoku/>
        <w:wordWrap/>
        <w:overflowPunct/>
        <w:topLinePunct w:val="0"/>
        <w:autoSpaceDE/>
        <w:autoSpaceDN/>
        <w:bidi w:val="0"/>
        <w:adjustRightInd/>
        <w:spacing w:line="400" w:lineRule="exact"/>
        <w:ind w:firstLine="643"/>
        <w:jc w:val="both"/>
        <w:textAlignment w:val="auto"/>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val="en-US" w:eastAsia="zh-CN"/>
        </w:rPr>
        <w:t>十三、</w:t>
      </w:r>
      <w:r>
        <w:rPr>
          <w:rFonts w:hint="eastAsia" w:asciiTheme="minorEastAsia" w:hAnsiTheme="minorEastAsia" w:eastAsiaTheme="minorEastAsia" w:cstheme="minorEastAsia"/>
          <w:b/>
          <w:sz w:val="21"/>
          <w:szCs w:val="21"/>
          <w:lang w:eastAsia="zh-CN"/>
        </w:rPr>
        <w:t>合同生效及其它</w:t>
      </w:r>
    </w:p>
    <w:p w14:paraId="4260271F">
      <w:pPr>
        <w:keepNext w:val="0"/>
        <w:keepLines w:val="0"/>
        <w:pageBreakBefore w:val="0"/>
        <w:widowControl w:val="0"/>
        <w:kinsoku/>
        <w:wordWrap/>
        <w:overflowPunct/>
        <w:topLinePunct w:val="0"/>
        <w:autoSpaceDE/>
        <w:autoSpaceDN/>
        <w:bidi w:val="0"/>
        <w:adjustRightInd/>
        <w:snapToGrid w:val="0"/>
        <w:spacing w:line="400" w:lineRule="exact"/>
        <w:ind w:left="38" w:firstLine="420" w:firstLineChars="200"/>
        <w:jc w:val="both"/>
        <w:textAlignment w:val="auto"/>
        <w:rPr>
          <w:rFonts w:hint="eastAsia" w:asciiTheme="minorEastAsia" w:hAnsiTheme="minorEastAsia" w:eastAsiaTheme="minorEastAsia" w:cstheme="minorEastAsia"/>
          <w:b w:val="0"/>
          <w:bCs/>
          <w:color w:val="000000"/>
          <w:kern w:val="2"/>
          <w:sz w:val="21"/>
          <w:szCs w:val="21"/>
          <w:highlight w:val="none"/>
          <w:lang w:val="en-US" w:eastAsia="zh-CN" w:bidi="ar-SA"/>
        </w:rPr>
      </w:pPr>
      <w:r>
        <w:rPr>
          <w:rFonts w:hint="eastAsia" w:asciiTheme="minorEastAsia" w:hAnsiTheme="minorEastAsia" w:eastAsiaTheme="minorEastAsia" w:cstheme="minorEastAsia"/>
          <w:b w:val="0"/>
          <w:bCs/>
          <w:color w:val="000000"/>
          <w:kern w:val="2"/>
          <w:sz w:val="21"/>
          <w:szCs w:val="21"/>
          <w:highlight w:val="none"/>
          <w:lang w:val="en-US" w:eastAsia="zh-CN" w:bidi="ar-SA"/>
        </w:rPr>
        <w:t>1.本合同自双方法定代表人或者授权代表签名、并加盖公章之日起生效。</w:t>
      </w:r>
    </w:p>
    <w:p w14:paraId="7F6815E9">
      <w:pPr>
        <w:keepNext w:val="0"/>
        <w:keepLines w:val="0"/>
        <w:pageBreakBefore w:val="0"/>
        <w:widowControl w:val="0"/>
        <w:kinsoku/>
        <w:wordWrap/>
        <w:overflowPunct/>
        <w:topLinePunct w:val="0"/>
        <w:autoSpaceDE/>
        <w:autoSpaceDN/>
        <w:bidi w:val="0"/>
        <w:adjustRightInd/>
        <w:snapToGrid w:val="0"/>
        <w:spacing w:line="400" w:lineRule="exact"/>
        <w:ind w:left="38" w:firstLine="420" w:firstLineChars="200"/>
        <w:jc w:val="both"/>
        <w:textAlignment w:val="auto"/>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2.本合同一式肆份，甲乙双方各执贰份，每份合同具有同等法律效力。</w:t>
      </w:r>
    </w:p>
    <w:p w14:paraId="007B5A6E">
      <w:pPr>
        <w:pStyle w:val="20"/>
        <w:keepNext w:val="0"/>
        <w:keepLines w:val="0"/>
        <w:pageBreakBefore w:val="0"/>
        <w:kinsoku/>
        <w:wordWrap/>
        <w:overflowPunct/>
        <w:topLinePunct w:val="0"/>
        <w:autoSpaceDE/>
        <w:autoSpaceDN/>
        <w:bidi w:val="0"/>
        <w:adjustRightInd/>
        <w:spacing w:line="400" w:lineRule="exact"/>
        <w:ind w:left="0" w:leftChars="0" w:firstLine="420" w:firstLineChars="200"/>
        <w:jc w:val="both"/>
        <w:textAlignment w:val="auto"/>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3.本合同附件属于以下第【  】种情况：（1）无；（2）有，本合同附件均为本合同不可分割的部分，与本合同具有相同的法律效力。【本合同附件包含以下第</w:t>
      </w:r>
      <w:r>
        <w:rPr>
          <w:rFonts w:hint="eastAsia" w:asciiTheme="minorEastAsia" w:hAnsiTheme="minorEastAsia" w:eastAsiaTheme="minorEastAsia" w:cstheme="minorEastAsia"/>
          <w:b w:val="0"/>
          <w:bCs/>
          <w:color w:val="000000"/>
          <w:kern w:val="2"/>
          <w:sz w:val="21"/>
          <w:szCs w:val="21"/>
          <w:u w:val="single"/>
          <w:lang w:val="en-US" w:eastAsia="zh-CN" w:bidi="ar-SA"/>
        </w:rPr>
        <w:t xml:space="preserve">         </w:t>
      </w:r>
      <w:r>
        <w:rPr>
          <w:rFonts w:hint="eastAsia" w:asciiTheme="minorEastAsia" w:hAnsiTheme="minorEastAsia" w:eastAsiaTheme="minorEastAsia" w:cstheme="minorEastAsia"/>
          <w:b w:val="0"/>
          <w:bCs/>
          <w:color w:val="000000"/>
          <w:kern w:val="2"/>
          <w:sz w:val="21"/>
          <w:szCs w:val="21"/>
          <w:lang w:val="en-US" w:eastAsia="zh-CN" w:bidi="ar-SA"/>
        </w:rPr>
        <w:t>项：A.中标通知书；B.甲方招标文件（含招标文件的澄清、修改等）；C.乙方投标文件；D.中标人在评标过程中作出的有关澄清、说明、承诺或者补正文件（材料）；E.项目工作方案；F.项目验收报告。】</w:t>
      </w:r>
    </w:p>
    <w:p w14:paraId="3A76B85F">
      <w:pPr>
        <w:pStyle w:val="42"/>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b/>
          <w:bCs w:val="0"/>
          <w:color w:val="000000"/>
          <w:kern w:val="2"/>
          <w:sz w:val="21"/>
          <w:szCs w:val="21"/>
          <w:highlight w:val="none"/>
          <w:lang w:val="en-US" w:eastAsia="zh-CN" w:bidi="ar-SA"/>
        </w:rPr>
      </w:pPr>
      <w:r>
        <w:rPr>
          <w:rFonts w:hint="eastAsia" w:asciiTheme="minorEastAsia" w:hAnsiTheme="minorEastAsia" w:eastAsiaTheme="minorEastAsia" w:cstheme="minorEastAsia"/>
          <w:b/>
          <w:bCs w:val="0"/>
          <w:color w:val="000000"/>
          <w:kern w:val="2"/>
          <w:sz w:val="21"/>
          <w:szCs w:val="21"/>
          <w:highlight w:val="none"/>
          <w:lang w:val="en-US" w:eastAsia="zh-CN" w:bidi="ar-SA"/>
        </w:rPr>
        <w:t>【十四、特殊条款】</w:t>
      </w:r>
    </w:p>
    <w:p w14:paraId="4576DBD3">
      <w:pPr>
        <w:pStyle w:val="42"/>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val="0"/>
          <w:bCs/>
          <w:color w:val="FF0000"/>
          <w:kern w:val="2"/>
          <w:sz w:val="21"/>
          <w:szCs w:val="21"/>
          <w:highlight w:val="none"/>
          <w:lang w:val="en-US" w:eastAsia="zh-CN" w:bidi="ar-SA"/>
        </w:rPr>
        <w:t>（注：合同特殊条款是对合同一般条款的补充和修改，此标注在合同正文应删除。）</w:t>
      </w:r>
    </w:p>
    <w:p w14:paraId="65CE2850">
      <w:pPr>
        <w:keepNext w:val="0"/>
        <w:keepLines w:val="0"/>
        <w:pageBreakBefore w:val="0"/>
        <w:widowControl w:val="0"/>
        <w:kinsoku/>
        <w:wordWrap/>
        <w:overflowPunct/>
        <w:topLinePunct w:val="0"/>
        <w:autoSpaceDE/>
        <w:autoSpaceDN/>
        <w:bidi w:val="0"/>
        <w:snapToGrid w:val="0"/>
        <w:spacing w:line="400" w:lineRule="exact"/>
        <w:ind w:left="38" w:firstLine="420" w:firstLineChars="200"/>
        <w:jc w:val="both"/>
        <w:rPr>
          <w:rFonts w:hint="eastAsia" w:asciiTheme="minorEastAsia" w:hAnsiTheme="minorEastAsia" w:eastAsiaTheme="minorEastAsia" w:cstheme="minorEastAsia"/>
          <w:b w:val="0"/>
          <w:bCs/>
          <w:color w:val="000000"/>
          <w:sz w:val="21"/>
          <w:szCs w:val="21"/>
        </w:rPr>
      </w:pPr>
    </w:p>
    <w:p w14:paraId="5E61A771">
      <w:pPr>
        <w:keepNext w:val="0"/>
        <w:keepLines w:val="0"/>
        <w:pageBreakBefore w:val="0"/>
        <w:widowControl w:val="0"/>
        <w:kinsoku/>
        <w:wordWrap/>
        <w:overflowPunct/>
        <w:topLinePunct w:val="0"/>
        <w:autoSpaceDE/>
        <w:autoSpaceDN/>
        <w:bidi w:val="0"/>
        <w:snapToGrid w:val="0"/>
        <w:spacing w:line="400" w:lineRule="exact"/>
        <w:ind w:left="38" w:firstLine="420" w:firstLineChars="200"/>
        <w:jc w:val="both"/>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rPr>
        <w:t>（以下无正文）</w:t>
      </w:r>
    </w:p>
    <w:p w14:paraId="3C68ABB7">
      <w:pPr>
        <w:pStyle w:val="42"/>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 xml:space="preserve">甲方（加盖公章）：           </w:t>
      </w:r>
    </w:p>
    <w:p w14:paraId="070F0D0A">
      <w:pPr>
        <w:pStyle w:val="42"/>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 xml:space="preserve">授权代表（签名）：             </w:t>
      </w:r>
    </w:p>
    <w:p w14:paraId="1ABC30D1">
      <w:pPr>
        <w:pStyle w:val="42"/>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 xml:space="preserve">经办人（签名）：                            </w:t>
      </w:r>
    </w:p>
    <w:p w14:paraId="2CE7298D">
      <w:pPr>
        <w:pStyle w:val="42"/>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 xml:space="preserve">日期：   年  月  日            </w:t>
      </w:r>
    </w:p>
    <w:p w14:paraId="085652AC">
      <w:pPr>
        <w:pStyle w:val="42"/>
        <w:keepNext w:val="0"/>
        <w:keepLines w:val="0"/>
        <w:pageBreakBefore w:val="0"/>
        <w:kinsoku/>
        <w:wordWrap/>
        <w:overflowPunct/>
        <w:topLinePunct w:val="0"/>
        <w:autoSpaceDE/>
        <w:autoSpaceDN/>
        <w:bidi w:val="0"/>
        <w:spacing w:line="400" w:lineRule="exact"/>
        <w:ind w:left="0" w:leftChars="0" w:firstLine="0" w:firstLineChars="0"/>
        <w:rPr>
          <w:rFonts w:hint="eastAsia" w:asciiTheme="minorEastAsia" w:hAnsiTheme="minorEastAsia" w:eastAsiaTheme="minorEastAsia" w:cstheme="minorEastAsia"/>
          <w:b w:val="0"/>
          <w:bCs/>
          <w:color w:val="000000"/>
          <w:kern w:val="2"/>
          <w:sz w:val="21"/>
          <w:szCs w:val="21"/>
          <w:lang w:val="en-US" w:eastAsia="zh-CN" w:bidi="ar-SA"/>
        </w:rPr>
      </w:pPr>
    </w:p>
    <w:p w14:paraId="0FCF87EE">
      <w:pPr>
        <w:pStyle w:val="42"/>
        <w:keepNext w:val="0"/>
        <w:keepLines w:val="0"/>
        <w:pageBreakBefore w:val="0"/>
        <w:kinsoku/>
        <w:wordWrap/>
        <w:overflowPunct/>
        <w:topLinePunct w:val="0"/>
        <w:autoSpaceDE/>
        <w:autoSpaceDN/>
        <w:bidi w:val="0"/>
        <w:spacing w:line="400" w:lineRule="exact"/>
        <w:ind w:left="0" w:leftChars="0" w:firstLine="0" w:firstLineChars="0"/>
        <w:rPr>
          <w:rFonts w:hint="eastAsia" w:asciiTheme="minorEastAsia" w:hAnsiTheme="minorEastAsia" w:eastAsiaTheme="minorEastAsia" w:cstheme="minorEastAsia"/>
          <w:b w:val="0"/>
          <w:bCs/>
          <w:color w:val="000000"/>
          <w:kern w:val="2"/>
          <w:sz w:val="21"/>
          <w:szCs w:val="21"/>
          <w:lang w:val="en-US" w:eastAsia="zh-CN" w:bidi="ar-SA"/>
        </w:rPr>
      </w:pPr>
    </w:p>
    <w:p w14:paraId="4C9408DC">
      <w:pPr>
        <w:pStyle w:val="42"/>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 xml:space="preserve">乙方（加盖公章）：           </w:t>
      </w:r>
    </w:p>
    <w:p w14:paraId="33699FEA">
      <w:pPr>
        <w:pStyle w:val="42"/>
        <w:keepNext w:val="0"/>
        <w:keepLines w:val="0"/>
        <w:pageBreakBefore w:val="0"/>
        <w:kinsoku/>
        <w:wordWrap/>
        <w:overflowPunct/>
        <w:topLinePunct w:val="0"/>
        <w:autoSpaceDE/>
        <w:autoSpaceDN/>
        <w:bidi w:val="0"/>
        <w:spacing w:line="400" w:lineRule="exact"/>
        <w:ind w:firstLine="420" w:firstLineChars="200"/>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 xml:space="preserve">法定代表人/负责人或授权代表（签名）：             </w:t>
      </w:r>
    </w:p>
    <w:p w14:paraId="29FA3C2E">
      <w:pPr>
        <w:rPr>
          <w:rFonts w:hint="eastAsia" w:ascii="宋体" w:hAnsi="宋体" w:eastAsia="宋体" w:cs="宋体"/>
          <w:color w:val="auto"/>
          <w:sz w:val="21"/>
          <w:szCs w:val="21"/>
          <w:lang w:val="en-US" w:eastAsia="zh-CN"/>
        </w:rPr>
      </w:pPr>
      <w:r>
        <w:rPr>
          <w:rFonts w:hint="eastAsia" w:asciiTheme="minorEastAsia" w:hAnsiTheme="minorEastAsia" w:eastAsiaTheme="minorEastAsia" w:cstheme="minorEastAsia"/>
          <w:b w:val="0"/>
          <w:bCs/>
          <w:color w:val="000000"/>
          <w:kern w:val="2"/>
          <w:sz w:val="21"/>
          <w:szCs w:val="21"/>
          <w:lang w:val="en-US" w:eastAsia="zh-CN" w:bidi="ar-SA"/>
        </w:rPr>
        <w:t>日期：   年  月  日</w:t>
      </w:r>
      <w:r>
        <w:rPr>
          <w:rFonts w:hint="eastAsia" w:ascii="宋体" w:hAnsi="宋体" w:eastAsia="宋体" w:cs="宋体"/>
          <w:color w:val="auto"/>
          <w:sz w:val="21"/>
          <w:szCs w:val="21"/>
          <w:lang w:val="en-US" w:eastAsia="zh-CN"/>
        </w:rPr>
        <w:t xml:space="preserve"> </w:t>
      </w:r>
    </w:p>
    <w:p w14:paraId="46A71876">
      <w:pPr>
        <w:widowControl/>
        <w:spacing w:before="100" w:beforeAutospacing="1" w:after="100" w:afterAutospacing="1"/>
        <w:outlineLvl w:val="9"/>
        <w:rPr>
          <w:rFonts w:hint="eastAsia" w:asciiTheme="minorEastAsia" w:hAnsiTheme="minorEastAsia" w:eastAsiaTheme="minorEastAsia" w:cstheme="minorEastAsia"/>
          <w:b/>
          <w:bCs/>
          <w:kern w:val="0"/>
          <w:sz w:val="28"/>
          <w:szCs w:val="28"/>
        </w:rPr>
      </w:pPr>
      <w:bookmarkStart w:id="9" w:name="_Toc10024"/>
    </w:p>
    <w:p w14:paraId="0CC1F9AE">
      <w:pPr>
        <w:widowControl/>
        <w:spacing w:before="100" w:beforeAutospacing="1" w:after="100" w:afterAutospacing="1"/>
        <w:outlineLvl w:val="9"/>
        <w:rPr>
          <w:rFonts w:hint="eastAsia" w:asciiTheme="minorEastAsia" w:hAnsiTheme="minorEastAsia" w:eastAsiaTheme="minorEastAsia" w:cstheme="minorEastAsia"/>
          <w:b/>
          <w:bCs/>
          <w:kern w:val="0"/>
          <w:sz w:val="28"/>
          <w:szCs w:val="28"/>
        </w:rPr>
      </w:pPr>
    </w:p>
    <w:p w14:paraId="31533469">
      <w:pPr>
        <w:widowControl/>
        <w:spacing w:before="100" w:beforeAutospacing="1" w:after="100" w:afterAutospacing="1"/>
        <w:outlineLvl w:val="9"/>
        <w:rPr>
          <w:rFonts w:hint="eastAsia" w:asciiTheme="minorEastAsia" w:hAnsiTheme="minorEastAsia" w:eastAsiaTheme="minorEastAsia" w:cstheme="minorEastAsia"/>
          <w:b/>
          <w:bCs/>
          <w:kern w:val="0"/>
          <w:sz w:val="28"/>
          <w:szCs w:val="28"/>
        </w:rPr>
      </w:pPr>
    </w:p>
    <w:p w14:paraId="12DFA90F">
      <w:pPr>
        <w:widowControl/>
        <w:spacing w:before="100" w:beforeAutospacing="1" w:after="100" w:afterAutospacing="1"/>
        <w:outlineLvl w:val="9"/>
        <w:rPr>
          <w:rFonts w:hint="eastAsia" w:asciiTheme="minorEastAsia" w:hAnsiTheme="minorEastAsia" w:eastAsiaTheme="minorEastAsia" w:cstheme="minorEastAsia"/>
          <w:b/>
          <w:bCs/>
          <w:kern w:val="0"/>
          <w:sz w:val="28"/>
          <w:szCs w:val="28"/>
        </w:rPr>
      </w:pPr>
    </w:p>
    <w:p w14:paraId="1E571041">
      <w:pPr>
        <w:widowControl/>
        <w:spacing w:before="100" w:beforeAutospacing="1" w:after="100" w:afterAutospacing="1"/>
        <w:outlineLvl w:val="9"/>
        <w:rPr>
          <w:rFonts w:hint="eastAsia" w:asciiTheme="minorEastAsia" w:hAnsiTheme="minorEastAsia" w:eastAsiaTheme="minorEastAsia" w:cstheme="minorEastAsia"/>
          <w:b/>
          <w:bCs/>
          <w:kern w:val="0"/>
          <w:sz w:val="28"/>
          <w:szCs w:val="28"/>
        </w:rPr>
      </w:pPr>
    </w:p>
    <w:p w14:paraId="21784BD4">
      <w:pPr>
        <w:widowControl/>
        <w:spacing w:before="100" w:beforeAutospacing="1" w:after="100" w:afterAutospacing="1"/>
        <w:outlineLvl w:val="9"/>
        <w:rPr>
          <w:rFonts w:hint="eastAsia" w:asciiTheme="minorEastAsia" w:hAnsiTheme="minorEastAsia" w:eastAsiaTheme="minorEastAsia" w:cstheme="minorEastAsia"/>
          <w:b/>
          <w:bCs/>
          <w:kern w:val="0"/>
          <w:sz w:val="28"/>
          <w:szCs w:val="28"/>
        </w:rPr>
      </w:pPr>
    </w:p>
    <w:p w14:paraId="732C7D38">
      <w:pPr>
        <w:widowControl/>
        <w:spacing w:before="100" w:beforeAutospacing="1" w:after="100" w:afterAutospacing="1"/>
        <w:outlineLvl w:val="9"/>
        <w:rPr>
          <w:rFonts w:hint="eastAsia" w:asciiTheme="minorEastAsia" w:hAnsiTheme="minorEastAsia" w:eastAsiaTheme="minorEastAsia" w:cstheme="minorEastAsia"/>
          <w:b/>
          <w:bCs/>
          <w:kern w:val="0"/>
          <w:sz w:val="28"/>
          <w:szCs w:val="28"/>
        </w:rPr>
      </w:pPr>
    </w:p>
    <w:p w14:paraId="1F7CE4E3">
      <w:pPr>
        <w:widowControl/>
        <w:spacing w:before="100" w:beforeAutospacing="1" w:after="100" w:afterAutospacing="1"/>
        <w:outlineLvl w:val="9"/>
        <w:rPr>
          <w:rFonts w:hint="eastAsia" w:asciiTheme="minorEastAsia" w:hAnsiTheme="minorEastAsia" w:eastAsiaTheme="minorEastAsia" w:cstheme="minorEastAsia"/>
          <w:b/>
          <w:bCs/>
          <w:kern w:val="0"/>
          <w:sz w:val="28"/>
          <w:szCs w:val="28"/>
        </w:rPr>
      </w:pPr>
    </w:p>
    <w:p w14:paraId="7F907FBE">
      <w:pPr>
        <w:widowControl/>
        <w:spacing w:before="100" w:beforeAutospacing="1" w:after="100" w:afterAutospacing="1"/>
        <w:outlineLvl w:val="9"/>
        <w:rPr>
          <w:rFonts w:hint="eastAsia" w:asciiTheme="minorEastAsia" w:hAnsiTheme="minorEastAsia" w:eastAsiaTheme="minorEastAsia" w:cstheme="minorEastAsia"/>
          <w:b/>
          <w:bCs/>
          <w:kern w:val="0"/>
          <w:sz w:val="28"/>
          <w:szCs w:val="28"/>
        </w:rPr>
      </w:pPr>
    </w:p>
    <w:p w14:paraId="2118B8E2">
      <w:pPr>
        <w:widowControl/>
        <w:spacing w:before="100" w:beforeAutospacing="1" w:after="100" w:afterAutospacing="1"/>
        <w:outlineLvl w:val="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附件：</w:t>
      </w:r>
      <w:r>
        <w:rPr>
          <w:rFonts w:hint="eastAsia" w:asciiTheme="minorEastAsia" w:hAnsiTheme="minorEastAsia" w:eastAsiaTheme="minorEastAsia" w:cstheme="minorEastAsia"/>
          <w:b/>
          <w:bCs/>
          <w:kern w:val="0"/>
          <w:sz w:val="28"/>
          <w:szCs w:val="28"/>
          <w:lang w:eastAsia="zh-CN"/>
        </w:rPr>
        <w:t>询价</w:t>
      </w:r>
      <w:r>
        <w:rPr>
          <w:rFonts w:hint="eastAsia" w:asciiTheme="minorEastAsia" w:hAnsiTheme="minorEastAsia" w:eastAsiaTheme="minorEastAsia" w:cstheme="minorEastAsia"/>
          <w:b/>
          <w:bCs/>
          <w:kern w:val="0"/>
          <w:sz w:val="28"/>
          <w:szCs w:val="28"/>
        </w:rPr>
        <w:t>应答文件格式</w:t>
      </w:r>
      <w:bookmarkEnd w:id="9"/>
    </w:p>
    <w:p w14:paraId="73943505">
      <w:pPr>
        <w:jc w:val="center"/>
        <w:rPr>
          <w:rFonts w:hint="eastAsia" w:asciiTheme="minorEastAsia" w:hAnsiTheme="minorEastAsia" w:eastAsiaTheme="minorEastAsia" w:cstheme="minorEastAsia"/>
          <w:b/>
          <w:bCs/>
          <w:sz w:val="52"/>
          <w:szCs w:val="52"/>
        </w:rPr>
      </w:pPr>
    </w:p>
    <w:p w14:paraId="14A18735">
      <w:pPr>
        <w:pStyle w:val="2"/>
        <w:ind w:left="0" w:leftChars="0" w:firstLine="0" w:firstLineChars="0"/>
        <w:rPr>
          <w:rFonts w:hint="eastAsia"/>
        </w:rPr>
      </w:pPr>
    </w:p>
    <w:p w14:paraId="205C913B">
      <w:pPr>
        <w:jc w:val="center"/>
        <w:rPr>
          <w:rFonts w:hint="eastAsia" w:asciiTheme="minorEastAsia" w:hAnsiTheme="minorEastAsia" w:eastAsiaTheme="minorEastAsia" w:cstheme="minorEastAsia"/>
          <w:b/>
          <w:bCs/>
          <w:sz w:val="52"/>
          <w:szCs w:val="52"/>
        </w:rPr>
      </w:pPr>
    </w:p>
    <w:p w14:paraId="2F40E068">
      <w:pPr>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lang w:eastAsia="zh-CN"/>
        </w:rPr>
        <w:t>询价</w:t>
      </w:r>
      <w:r>
        <w:rPr>
          <w:rFonts w:hint="eastAsia" w:asciiTheme="minorEastAsia" w:hAnsiTheme="minorEastAsia" w:eastAsiaTheme="minorEastAsia" w:cstheme="minorEastAsia"/>
          <w:b/>
          <w:bCs/>
          <w:sz w:val="52"/>
          <w:szCs w:val="52"/>
        </w:rPr>
        <w:t>应答文件</w:t>
      </w:r>
    </w:p>
    <w:p w14:paraId="783D3F84">
      <w:pPr>
        <w:jc w:val="center"/>
        <w:rPr>
          <w:rFonts w:hint="eastAsia" w:asciiTheme="minorEastAsia" w:hAnsiTheme="minorEastAsia" w:eastAsiaTheme="minorEastAsia" w:cstheme="minorEastAsia"/>
          <w:b/>
          <w:bCs/>
          <w:sz w:val="28"/>
          <w:szCs w:val="28"/>
        </w:rPr>
      </w:pPr>
    </w:p>
    <w:p w14:paraId="1A9821A0">
      <w:pPr>
        <w:jc w:val="center"/>
        <w:rPr>
          <w:rFonts w:hint="eastAsia" w:asciiTheme="minorEastAsia" w:hAnsiTheme="minorEastAsia" w:eastAsiaTheme="minorEastAsia" w:cstheme="minorEastAsia"/>
          <w:b/>
          <w:bCs/>
          <w:sz w:val="28"/>
          <w:szCs w:val="28"/>
        </w:rPr>
      </w:pPr>
    </w:p>
    <w:p w14:paraId="3881EE8B">
      <w:pPr>
        <w:jc w:val="center"/>
        <w:rPr>
          <w:rFonts w:hint="eastAsia" w:asciiTheme="minorEastAsia" w:hAnsiTheme="minorEastAsia" w:eastAsiaTheme="minorEastAsia" w:cstheme="minorEastAsia"/>
          <w:b/>
          <w:bCs/>
          <w:sz w:val="28"/>
          <w:szCs w:val="28"/>
        </w:rPr>
      </w:pPr>
    </w:p>
    <w:p w14:paraId="7B9512E7">
      <w:pPr>
        <w:jc w:val="center"/>
        <w:rPr>
          <w:rFonts w:hint="eastAsia" w:asciiTheme="minorEastAsia" w:hAnsiTheme="minorEastAsia" w:eastAsiaTheme="minorEastAsia" w:cstheme="minorEastAsia"/>
          <w:b/>
          <w:bCs/>
          <w:sz w:val="28"/>
          <w:szCs w:val="28"/>
        </w:rPr>
      </w:pPr>
    </w:p>
    <w:p w14:paraId="034D9EFB">
      <w:pPr>
        <w:jc w:val="center"/>
        <w:rPr>
          <w:rFonts w:hint="eastAsia" w:asciiTheme="minorEastAsia" w:hAnsiTheme="minorEastAsia" w:eastAsiaTheme="minorEastAsia" w:cstheme="minorEastAsia"/>
          <w:b/>
          <w:bCs/>
          <w:sz w:val="28"/>
          <w:szCs w:val="28"/>
        </w:rPr>
      </w:pPr>
    </w:p>
    <w:p w14:paraId="3D486A8B">
      <w:pPr>
        <w:jc w:val="center"/>
        <w:rPr>
          <w:rFonts w:hint="eastAsia" w:asciiTheme="minorEastAsia" w:hAnsiTheme="minorEastAsia" w:eastAsiaTheme="minorEastAsia" w:cstheme="minorEastAsia"/>
          <w:b/>
          <w:bCs/>
          <w:sz w:val="28"/>
          <w:szCs w:val="28"/>
        </w:rPr>
      </w:pPr>
    </w:p>
    <w:p w14:paraId="0D05215C">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项目名称</w:t>
      </w:r>
      <w:r>
        <w:rPr>
          <w:rFonts w:hint="eastAsia" w:asciiTheme="minorEastAsia" w:hAnsiTheme="minorEastAsia" w:eastAsiaTheme="minorEastAsia" w:cstheme="minorEastAsia"/>
          <w:b/>
          <w:bCs/>
          <w:sz w:val="28"/>
          <w:szCs w:val="28"/>
        </w:rPr>
        <w:t>：</w:t>
      </w:r>
    </w:p>
    <w:p w14:paraId="380AEFB6">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项目编号：</w:t>
      </w:r>
    </w:p>
    <w:p w14:paraId="4E516D88">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供应商名称：</w:t>
      </w:r>
      <w:r>
        <w:rPr>
          <w:rFonts w:hint="eastAsia" w:asciiTheme="minorEastAsia" w:hAnsiTheme="minorEastAsia" w:eastAsiaTheme="minorEastAsia" w:cstheme="minorEastAsia"/>
          <w:b/>
          <w:bCs/>
          <w:sz w:val="28"/>
          <w:szCs w:val="28"/>
          <w:u w:val="single"/>
        </w:rPr>
        <w:t>（加盖公章）</w:t>
      </w:r>
    </w:p>
    <w:p w14:paraId="3D95CF90">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地址：</w:t>
      </w:r>
    </w:p>
    <w:p w14:paraId="103DAC0F">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法定代表人/被授权人：</w:t>
      </w:r>
    </w:p>
    <w:p w14:paraId="3262BAB1">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联系电话：</w:t>
      </w:r>
    </w:p>
    <w:p w14:paraId="3A337EF8">
      <w:pPr>
        <w:rPr>
          <w:rFonts w:hint="eastAsia" w:asciiTheme="minorEastAsia" w:hAnsiTheme="minorEastAsia" w:eastAsiaTheme="minorEastAsia" w:cstheme="minorEastAsia"/>
          <w:b/>
          <w:bCs/>
          <w:sz w:val="28"/>
          <w:szCs w:val="28"/>
          <w:u w:val="single"/>
        </w:rPr>
      </w:pPr>
    </w:p>
    <w:p w14:paraId="314DDAF6">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6B04E121">
      <w:pPr>
        <w:pStyle w:val="5"/>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目录</w:t>
      </w:r>
    </w:p>
    <w:p w14:paraId="4918933A">
      <w:pPr>
        <w:rPr>
          <w:rFonts w:hint="eastAsia" w:asciiTheme="minorEastAsia" w:hAnsiTheme="minorEastAsia" w:eastAsiaTheme="minorEastAsia" w:cstheme="minorEastAsia"/>
        </w:rPr>
      </w:pPr>
    </w:p>
    <w:p w14:paraId="4D71E24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一、</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承诺函</w:t>
      </w:r>
    </w:p>
    <w:p w14:paraId="76AF1BB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资</w:t>
      </w:r>
      <w:r>
        <w:rPr>
          <w:rFonts w:hint="eastAsia" w:asciiTheme="minorEastAsia" w:hAnsiTheme="minorEastAsia" w:eastAsiaTheme="minorEastAsia" w:cstheme="minorEastAsia"/>
          <w:lang w:val="en-US" w:eastAsia="zh-CN"/>
        </w:rPr>
        <w:t>格</w:t>
      </w:r>
      <w:r>
        <w:rPr>
          <w:rFonts w:hint="eastAsia" w:asciiTheme="minorEastAsia" w:hAnsiTheme="minorEastAsia" w:eastAsiaTheme="minorEastAsia" w:cstheme="minorEastAsia"/>
        </w:rPr>
        <w:t>证明文件</w:t>
      </w:r>
    </w:p>
    <w:p w14:paraId="28CD814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三、供应商基本情况</w:t>
      </w:r>
    </w:p>
    <w:p w14:paraId="14282F9A">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四</w:t>
      </w:r>
      <w:r>
        <w:rPr>
          <w:rFonts w:hint="eastAsia" w:asciiTheme="minorEastAsia" w:hAnsiTheme="minorEastAsia" w:eastAsiaTheme="minorEastAsia" w:cstheme="minorEastAsia"/>
        </w:rPr>
        <w:t>、法定代表人（负责人或执行事务合伙人）资格证明书</w:t>
      </w:r>
    </w:p>
    <w:p w14:paraId="1CA2B08D">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五</w:t>
      </w:r>
      <w:r>
        <w:rPr>
          <w:rFonts w:hint="eastAsia" w:asciiTheme="minorEastAsia" w:hAnsiTheme="minorEastAsia" w:eastAsiaTheme="minorEastAsia" w:cstheme="minorEastAsia"/>
        </w:rPr>
        <w:t>、法定代表人（负责人或执行事务合伙人）授权书</w:t>
      </w:r>
    </w:p>
    <w:p w14:paraId="6C3CD4AC">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六</w:t>
      </w:r>
      <w:r>
        <w:rPr>
          <w:rFonts w:hint="eastAsia" w:asciiTheme="minorEastAsia" w:hAnsiTheme="minorEastAsia" w:eastAsiaTheme="minorEastAsia" w:cstheme="minorEastAsia"/>
        </w:rPr>
        <w:t>、实质性条款响应情况表</w:t>
      </w:r>
    </w:p>
    <w:p w14:paraId="6412CC35">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七</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商务、服务条款偏离表</w:t>
      </w:r>
    </w:p>
    <w:p w14:paraId="40A6D0DE">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八</w:t>
      </w:r>
      <w:r>
        <w:rPr>
          <w:rFonts w:hint="eastAsia" w:asciiTheme="minorEastAsia" w:hAnsiTheme="minorEastAsia" w:eastAsiaTheme="minorEastAsia" w:cstheme="minorEastAsia"/>
        </w:rPr>
        <w:t>、报价表</w:t>
      </w:r>
    </w:p>
    <w:p w14:paraId="18D33BB7">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九</w:t>
      </w:r>
      <w:r>
        <w:rPr>
          <w:rFonts w:hint="eastAsia" w:asciiTheme="minorEastAsia" w:hAnsiTheme="minorEastAsia" w:eastAsiaTheme="minorEastAsia" w:cstheme="minorEastAsia"/>
        </w:rPr>
        <w:t>、政府采购违法行为风险知悉确认书</w:t>
      </w:r>
    </w:p>
    <w:p w14:paraId="2B5CEB3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十、供应商认为需要提供的其它文件（如有）</w:t>
      </w:r>
    </w:p>
    <w:p w14:paraId="000CC89B">
      <w:pPr>
        <w:pStyle w:val="11"/>
        <w:rPr>
          <w:rFonts w:hint="eastAsia" w:asciiTheme="minorEastAsia" w:hAnsiTheme="minorEastAsia" w:eastAsiaTheme="minorEastAsia" w:cstheme="minorEastAsia"/>
        </w:rPr>
      </w:pPr>
    </w:p>
    <w:p w14:paraId="0680AC5C">
      <w:pPr>
        <w:widowControl/>
        <w:spacing w:before="100" w:beforeAutospacing="1" w:after="100" w:afterAutospacing="1"/>
        <w:rPr>
          <w:rFonts w:hint="eastAsia" w:asciiTheme="minorEastAsia" w:hAnsiTheme="minorEastAsia" w:eastAsiaTheme="minorEastAsia" w:cstheme="minorEastAsia"/>
          <w:b/>
          <w:bCs/>
          <w:kern w:val="0"/>
          <w:sz w:val="24"/>
          <w:szCs w:val="36"/>
        </w:rPr>
      </w:pPr>
    </w:p>
    <w:p w14:paraId="72CCBE24">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3E51E3B4">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w:t>
      </w:r>
      <w:r>
        <w:rPr>
          <w:rFonts w:hint="eastAsia" w:asciiTheme="minorEastAsia" w:hAnsiTheme="minorEastAsia" w:eastAsiaTheme="minorEastAsia" w:cstheme="minorEastAsia"/>
          <w:b/>
          <w:sz w:val="30"/>
          <w:szCs w:val="30"/>
          <w:lang w:eastAsia="zh-CN"/>
        </w:rPr>
        <w:t>询价</w:t>
      </w:r>
      <w:r>
        <w:rPr>
          <w:rFonts w:hint="eastAsia" w:asciiTheme="minorEastAsia" w:hAnsiTheme="minorEastAsia" w:eastAsiaTheme="minorEastAsia" w:cstheme="minorEastAsia"/>
          <w:b/>
          <w:sz w:val="30"/>
          <w:szCs w:val="30"/>
        </w:rPr>
        <w:t>承诺函</w:t>
      </w:r>
    </w:p>
    <w:p w14:paraId="2D4EFE29">
      <w:pPr>
        <w:ind w:left="480"/>
        <w:jc w:val="center"/>
        <w:rPr>
          <w:rFonts w:hint="eastAsia" w:asciiTheme="minorEastAsia" w:hAnsiTheme="minorEastAsia" w:eastAsiaTheme="minorEastAsia" w:cstheme="minorEastAsia"/>
        </w:rPr>
      </w:pPr>
    </w:p>
    <w:p w14:paraId="532060C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致：友和保险经纪有限公司</w:t>
      </w:r>
    </w:p>
    <w:p w14:paraId="617CCE50">
      <w:pPr>
        <w:widowControl/>
        <w:spacing w:line="360" w:lineRule="auto"/>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我公司申请参加项目编号为</w:t>
      </w:r>
      <w:r>
        <w:rPr>
          <w:rFonts w:hint="eastAsia" w:asciiTheme="minorEastAsia" w:hAnsiTheme="minorEastAsia" w:eastAsiaTheme="minorEastAsia" w:cstheme="minorEastAsia"/>
          <w:u w:val="single"/>
        </w:rPr>
        <w:t xml:space="preserve">  </w:t>
      </w:r>
      <w:r>
        <w:rPr>
          <w:rFonts w:hint="eastAsia" w:ascii="宋体" w:hAnsi="宋体" w:cs="宋体" w:eastAsiaTheme="minorEastAsia"/>
          <w:kern w:val="0"/>
          <w:szCs w:val="21"/>
          <w:u w:val="single"/>
          <w:lang w:eastAsia="zh-CN"/>
        </w:rPr>
        <w:t>UHOSZSFFLYZCD2025001</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的项目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，并作出如下承诺：</w:t>
      </w:r>
    </w:p>
    <w:p w14:paraId="5E87A4C4">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1、我公司已经详细研究并完全接受本次网上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项目的所有内容（包括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应答文件格式等），并承诺我公司本次</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能完全响应</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要求。</w:t>
      </w:r>
    </w:p>
    <w:p w14:paraId="2582681A">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2、我公司具备</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公告中要求的供应商资格及要求。</w:t>
      </w:r>
    </w:p>
    <w:p w14:paraId="3C647751">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3、我公司承诺近三年内无行贿犯罪记录。</w:t>
      </w:r>
    </w:p>
    <w:p w14:paraId="5453BDF9">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4、我公司参与本项目政府采购活动时不存在被有关部门禁止参与政府采购活动且在有效期内的情况。</w:t>
      </w:r>
    </w:p>
    <w:p w14:paraId="31B88CAF">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5、我公司具备《中华人民共和国政府采购法》第二十二条第一款的条件。</w:t>
      </w:r>
    </w:p>
    <w:p w14:paraId="7041D440">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6、我公司不存在《深圳市财政局政府采购供应商信用信息管理办法》（深财规〔2023〕3 号）列明的严重违法失信行为，我公司未被列入失信被执行人、重大税收违法失信主体、政府采购严重违法失信行为记录名单。</w:t>
      </w:r>
    </w:p>
    <w:p w14:paraId="3279DA4D">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7、我单位不存在“单位负责人为同一人或者存在直接控股、管理关系的不同供应商，参加同一合同项下的政府采购活动”的情形；不存在不同</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供应商法定代表人、主要经营负责人、</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授权代表人、项目负责人、主要技术人员、</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文件编制人员为同一人、属同一单位或者在同一单位缴纳社会保险的情形。</w:t>
      </w:r>
    </w:p>
    <w:p w14:paraId="112B0A37">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8、我司不以联合体</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，不选用进口产品参与</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，不转包分包。</w:t>
      </w:r>
    </w:p>
    <w:p w14:paraId="0134700A">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9、我公司保证对本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项目所提供的货物、服务、工程未侵犯知识产权；保证在本项目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1D5B9C24">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10、我公司如果成交，将保证履行本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项目中的所有要求（包括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应答文件格式等）规定的全部责任和义务，依法与采购人签订采购合同并按质、按量、按时完成履行合同义务。我公司已清楚，如违反该要求，将按《深圳经济特区政府采购条例》相关规定接受处罚。</w:t>
      </w:r>
    </w:p>
    <w:p w14:paraId="6AF950F2">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特此承诺！</w:t>
      </w:r>
    </w:p>
    <w:p w14:paraId="01615967">
      <w:pPr>
        <w:ind w:firstLine="420" w:firstLineChars="200"/>
        <w:rPr>
          <w:rFonts w:hint="eastAsia" w:asciiTheme="minorEastAsia" w:hAnsiTheme="minorEastAsia" w:eastAsiaTheme="minorEastAsia" w:cstheme="minorEastAsia"/>
        </w:rPr>
      </w:pPr>
    </w:p>
    <w:p w14:paraId="0F568B35">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供应商名称（盖章）： </w:t>
      </w:r>
    </w:p>
    <w:p w14:paraId="71A5F133">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1B175F28">
      <w:pPr>
        <w:ind w:firstLine="420" w:firstLineChars="200"/>
        <w:rPr>
          <w:rFonts w:hint="eastAsia" w:asciiTheme="minorEastAsia" w:hAnsiTheme="minorEastAsia" w:eastAsiaTheme="minorEastAsia" w:cstheme="minorEastAsia"/>
        </w:rPr>
      </w:pPr>
    </w:p>
    <w:p w14:paraId="34191594">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B119596">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w:t>
      </w:r>
      <w:r>
        <w:rPr>
          <w:rFonts w:hint="eastAsia" w:asciiTheme="minorEastAsia" w:hAnsiTheme="minorEastAsia" w:eastAsiaTheme="minorEastAsia" w:cstheme="minorEastAsia"/>
          <w:b/>
          <w:sz w:val="30"/>
          <w:szCs w:val="30"/>
          <w:lang w:val="en-US" w:eastAsia="zh-CN"/>
        </w:rPr>
        <w:t>供应商</w:t>
      </w:r>
      <w:r>
        <w:rPr>
          <w:rFonts w:hint="eastAsia" w:asciiTheme="minorEastAsia" w:hAnsiTheme="minorEastAsia" w:eastAsiaTheme="minorEastAsia" w:cstheme="minorEastAsia"/>
          <w:b/>
          <w:sz w:val="30"/>
          <w:szCs w:val="30"/>
        </w:rPr>
        <w:t>资</w:t>
      </w:r>
      <w:r>
        <w:rPr>
          <w:rFonts w:hint="eastAsia" w:asciiTheme="minorEastAsia" w:hAnsiTheme="minorEastAsia" w:eastAsiaTheme="minorEastAsia" w:cstheme="minorEastAsia"/>
          <w:b/>
          <w:sz w:val="30"/>
          <w:szCs w:val="30"/>
          <w:lang w:val="en-US" w:eastAsia="zh-CN"/>
        </w:rPr>
        <w:t>格</w:t>
      </w:r>
      <w:r>
        <w:rPr>
          <w:rFonts w:hint="eastAsia" w:asciiTheme="minorEastAsia" w:hAnsiTheme="minorEastAsia" w:eastAsiaTheme="minorEastAsia" w:cstheme="minorEastAsia"/>
          <w:b/>
          <w:sz w:val="30"/>
          <w:szCs w:val="30"/>
        </w:rPr>
        <w:t>证明文件</w:t>
      </w:r>
    </w:p>
    <w:p w14:paraId="3B12259B">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资格要求的证明文件：</w:t>
      </w:r>
    </w:p>
    <w:p w14:paraId="6ABEC24D">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（1）营业执照复印件（加盖投标人公章）；</w:t>
      </w:r>
    </w:p>
    <w:p w14:paraId="37FA0C1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（2）提供</w:t>
      </w:r>
      <w:r>
        <w:rPr>
          <w:rFonts w:hint="eastAsia" w:asciiTheme="minorEastAsia" w:hAnsiTheme="minorEastAsia" w:eastAsiaTheme="minorEastAsia" w:cstheme="minorEastAsia"/>
          <w:color w:val="auto"/>
          <w:kern w:val="2"/>
          <w:sz w:val="21"/>
          <w:lang w:val="en-US" w:eastAsia="zh-CN"/>
        </w:rPr>
        <w:t>询价</w:t>
      </w:r>
      <w:r>
        <w:rPr>
          <w:rFonts w:hint="eastAsia" w:asciiTheme="minorEastAsia" w:hAnsiTheme="minorEastAsia" w:eastAsiaTheme="minorEastAsia" w:cstheme="minorEastAsia"/>
          <w:color w:val="auto"/>
          <w:kern w:val="2"/>
          <w:sz w:val="21"/>
        </w:rPr>
        <w:t>公告中关于</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w:t>
      </w:r>
      <w:r>
        <w:rPr>
          <w:rFonts w:hint="eastAsia" w:asciiTheme="minorEastAsia" w:hAnsiTheme="minorEastAsia" w:eastAsiaTheme="minorEastAsia" w:cstheme="minorEastAsia"/>
          <w:color w:val="auto"/>
          <w:kern w:val="2"/>
          <w:sz w:val="21"/>
          <w:lang w:val="en-US" w:eastAsia="zh-CN"/>
        </w:rPr>
        <w:t>及</w:t>
      </w:r>
      <w:r>
        <w:rPr>
          <w:rFonts w:hint="eastAsia" w:asciiTheme="minorEastAsia" w:hAnsiTheme="minorEastAsia" w:eastAsiaTheme="minorEastAsia" w:cstheme="minorEastAsia"/>
          <w:color w:val="auto"/>
          <w:kern w:val="2"/>
          <w:sz w:val="21"/>
        </w:rPr>
        <w:t>要求的相关资格证明文件复印件（加盖投标人公章）。</w:t>
      </w:r>
    </w:p>
    <w:p w14:paraId="0A242EF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w:t>
      </w:r>
    </w:p>
    <w:p w14:paraId="544B7F6A">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D6522A5">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三</w:t>
      </w:r>
      <w:r>
        <w:rPr>
          <w:rFonts w:hint="eastAsia" w:asciiTheme="minorEastAsia" w:hAnsiTheme="minorEastAsia" w:eastAsiaTheme="minorEastAsia" w:cstheme="minorEastAsia"/>
          <w:b/>
          <w:sz w:val="30"/>
          <w:szCs w:val="30"/>
        </w:rPr>
        <w:t>、供应商基本情况</w:t>
      </w:r>
    </w:p>
    <w:p w14:paraId="1AF27622">
      <w:pPr>
        <w:snapToGrid w:val="0"/>
        <w:rPr>
          <w:rFonts w:hint="eastAsia" w:asciiTheme="minorEastAsia" w:hAnsiTheme="minorEastAsia" w:eastAsiaTheme="minorEastAsia" w:cstheme="minorEastAsia"/>
          <w:b/>
          <w:color w:val="FF0000"/>
          <w:szCs w:val="21"/>
          <w:highlight w:val="yellow"/>
        </w:rPr>
      </w:pPr>
      <w:r>
        <w:rPr>
          <w:rFonts w:hint="eastAsia" w:asciiTheme="minorEastAsia" w:hAnsiTheme="minorEastAsia" w:eastAsiaTheme="minorEastAsia" w:cstheme="minorEastAsia"/>
          <w:b/>
          <w:color w:val="FF0000"/>
          <w:szCs w:val="21"/>
        </w:rPr>
        <w:t>（注：根据《深圳经济特区政府采购条例实施细则》第七十五条规定，以下内容将作为评审委员会和主管部门判定本项目不同</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供应商是否涉嫌、属于串通</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的重要依据，请供应商认真填报，并保证所填信息的真实、准确和完整。）</w:t>
      </w:r>
    </w:p>
    <w:p w14:paraId="067B3C0F">
      <w:pPr>
        <w:snapToGrid w:val="0"/>
        <w:rPr>
          <w:rFonts w:hint="eastAsia" w:asciiTheme="minorEastAsia" w:hAnsiTheme="minorEastAsia" w:eastAsiaTheme="minorEastAsia" w:cstheme="minorEastAsia"/>
          <w:b/>
          <w:szCs w:val="21"/>
        </w:rPr>
      </w:pPr>
    </w:p>
    <w:p w14:paraId="50E76486">
      <w:pPr>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1.供应商基本情况表</w:t>
      </w:r>
    </w:p>
    <w:p w14:paraId="638FE943">
      <w:pPr>
        <w:adjustRightInd w:val="0"/>
        <w:snapToGrid w:val="0"/>
        <w:jc w:val="left"/>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控股股东版本：</w:t>
      </w:r>
    </w:p>
    <w:p w14:paraId="1C91C781">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填表单位（</w:t>
      </w:r>
      <w:r>
        <w:rPr>
          <w:rFonts w:hint="eastAsia" w:asciiTheme="minorEastAsia" w:hAnsiTheme="minorEastAsia" w:eastAsiaTheme="minorEastAsia" w:cstheme="minorEastAsia"/>
          <w:b/>
          <w:bCs/>
          <w:color w:val="FF0000"/>
          <w:szCs w:val="21"/>
        </w:rPr>
        <w:t>加盖单位公章</w:t>
      </w:r>
      <w:r>
        <w:rPr>
          <w:rFonts w:hint="eastAsia" w:asciiTheme="minorEastAsia" w:hAnsiTheme="minorEastAsia" w:eastAsiaTheme="minorEastAsia" w:cstheme="minorEastAsia"/>
          <w:szCs w:val="21"/>
        </w:rPr>
        <w:t>）：</w:t>
      </w:r>
    </w:p>
    <w:p w14:paraId="60B44537">
      <w:pPr>
        <w:adjustRightInd w:val="0"/>
        <w:snapToGrid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填表日期：        年     月      日</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0839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14:paraId="2EDA515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w:t>
            </w:r>
          </w:p>
        </w:tc>
        <w:tc>
          <w:tcPr>
            <w:tcW w:w="1406" w:type="pct"/>
            <w:gridSpan w:val="2"/>
            <w:vAlign w:val="center"/>
          </w:tcPr>
          <w:p w14:paraId="04CF51FE">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2FBCA6F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供应商统一社会信用代码</w:t>
            </w:r>
          </w:p>
        </w:tc>
        <w:tc>
          <w:tcPr>
            <w:tcW w:w="1656" w:type="pct"/>
            <w:gridSpan w:val="2"/>
            <w:vAlign w:val="center"/>
          </w:tcPr>
          <w:p w14:paraId="195BA14E">
            <w:pPr>
              <w:widowControl/>
              <w:snapToGrid w:val="0"/>
              <w:rPr>
                <w:rFonts w:hint="eastAsia" w:asciiTheme="minorEastAsia" w:hAnsiTheme="minorEastAsia" w:eastAsiaTheme="minorEastAsia" w:cstheme="minorEastAsia"/>
                <w:bCs/>
                <w:szCs w:val="21"/>
              </w:rPr>
            </w:pPr>
          </w:p>
        </w:tc>
      </w:tr>
      <w:tr w14:paraId="5772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5001A9F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投标（响应）供应商相关人员情况</w:t>
            </w:r>
          </w:p>
        </w:tc>
      </w:tr>
      <w:tr w14:paraId="55E2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5A86C8B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bottom w:val="single" w:color="auto" w:sz="4" w:space="0"/>
            </w:tcBorders>
            <w:vAlign w:val="center"/>
          </w:tcPr>
          <w:p w14:paraId="15888C7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职务</w:t>
            </w:r>
          </w:p>
        </w:tc>
        <w:tc>
          <w:tcPr>
            <w:tcW w:w="544" w:type="pct"/>
            <w:tcBorders>
              <w:bottom w:val="single" w:color="auto" w:sz="4" w:space="0"/>
            </w:tcBorders>
            <w:vAlign w:val="center"/>
          </w:tcPr>
          <w:p w14:paraId="619F5E0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姓名</w:t>
            </w:r>
          </w:p>
        </w:tc>
        <w:tc>
          <w:tcPr>
            <w:tcW w:w="1189" w:type="pct"/>
            <w:gridSpan w:val="2"/>
            <w:tcBorders>
              <w:bottom w:val="single" w:color="auto" w:sz="4" w:space="0"/>
            </w:tcBorders>
            <w:vAlign w:val="center"/>
          </w:tcPr>
          <w:p w14:paraId="5FCEC85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身份证号码</w:t>
            </w:r>
          </w:p>
        </w:tc>
        <w:tc>
          <w:tcPr>
            <w:tcW w:w="821" w:type="pct"/>
            <w:tcBorders>
              <w:bottom w:val="single" w:color="auto" w:sz="4" w:space="0"/>
            </w:tcBorders>
            <w:vAlign w:val="center"/>
          </w:tcPr>
          <w:p w14:paraId="6CCCF63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劳动合同</w:t>
            </w:r>
          </w:p>
          <w:p w14:paraId="77AD6D1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关系单位</w:t>
            </w:r>
          </w:p>
        </w:tc>
        <w:tc>
          <w:tcPr>
            <w:tcW w:w="835" w:type="pct"/>
            <w:tcBorders>
              <w:bottom w:val="single" w:color="auto" w:sz="4" w:space="0"/>
            </w:tcBorders>
            <w:vAlign w:val="center"/>
          </w:tcPr>
          <w:p w14:paraId="371A2A6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缴纳社会</w:t>
            </w:r>
          </w:p>
          <w:p w14:paraId="74FA100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保险单位</w:t>
            </w:r>
          </w:p>
        </w:tc>
      </w:tr>
      <w:tr w14:paraId="1EEA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34974B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57CF83C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1448327A">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5D587626">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4FCF817E">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280DE2FD">
            <w:pPr>
              <w:widowControl/>
              <w:snapToGrid w:val="0"/>
              <w:rPr>
                <w:rFonts w:hint="eastAsia" w:asciiTheme="minorEastAsia" w:hAnsiTheme="minorEastAsia" w:eastAsiaTheme="minorEastAsia" w:cstheme="minorEastAsia"/>
                <w:bCs/>
                <w:szCs w:val="21"/>
              </w:rPr>
            </w:pPr>
          </w:p>
        </w:tc>
      </w:tr>
      <w:tr w14:paraId="389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748D83D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1A1372A7">
            <w:pPr>
              <w:widowControl/>
              <w:snapToGrid w:val="0"/>
              <w:rPr>
                <w:rFonts w:hint="eastAsia"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326339BD">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79495AFB">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712C385F">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5B31873C">
            <w:pPr>
              <w:widowControl/>
              <w:snapToGrid w:val="0"/>
              <w:rPr>
                <w:rFonts w:hint="eastAsia" w:asciiTheme="minorEastAsia" w:hAnsiTheme="minorEastAsia" w:eastAsiaTheme="minorEastAsia" w:cstheme="minorEastAsia"/>
                <w:bCs/>
                <w:szCs w:val="21"/>
              </w:rPr>
            </w:pPr>
          </w:p>
        </w:tc>
      </w:tr>
      <w:tr w14:paraId="71B2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466959F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16CCBAB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项目</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5C652B45">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4CB21160">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7732802D">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26AA806D">
            <w:pPr>
              <w:widowControl/>
              <w:snapToGrid w:val="0"/>
              <w:rPr>
                <w:rFonts w:hint="eastAsia" w:asciiTheme="minorEastAsia" w:hAnsiTheme="minorEastAsia" w:eastAsiaTheme="minorEastAsia" w:cstheme="minorEastAsia"/>
                <w:bCs/>
                <w:szCs w:val="21"/>
              </w:rPr>
            </w:pPr>
          </w:p>
        </w:tc>
      </w:tr>
      <w:tr w14:paraId="387C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14:paraId="0AE509E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223" w:type="pct"/>
            <w:gridSpan w:val="2"/>
            <w:tcBorders>
              <w:top w:val="single" w:color="auto" w:sz="4" w:space="0"/>
            </w:tcBorders>
            <w:vAlign w:val="center"/>
          </w:tcPr>
          <w:p w14:paraId="1982C93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项目负责人</w:t>
            </w:r>
          </w:p>
        </w:tc>
        <w:tc>
          <w:tcPr>
            <w:tcW w:w="544" w:type="pct"/>
            <w:tcBorders>
              <w:top w:val="single" w:color="auto" w:sz="4" w:space="0"/>
            </w:tcBorders>
            <w:vAlign w:val="center"/>
          </w:tcPr>
          <w:p w14:paraId="349AA496">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tcBorders>
            <w:vAlign w:val="center"/>
          </w:tcPr>
          <w:p w14:paraId="22B60E51">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tcBorders>
            <w:vAlign w:val="center"/>
          </w:tcPr>
          <w:p w14:paraId="56BB9E1E">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tcBorders>
            <w:vAlign w:val="center"/>
          </w:tcPr>
          <w:p w14:paraId="18A40C0E">
            <w:pPr>
              <w:widowControl/>
              <w:snapToGrid w:val="0"/>
              <w:rPr>
                <w:rFonts w:hint="eastAsia" w:asciiTheme="minorEastAsia" w:hAnsiTheme="minorEastAsia" w:eastAsiaTheme="minorEastAsia" w:cstheme="minorEastAsia"/>
                <w:bCs/>
                <w:szCs w:val="21"/>
              </w:rPr>
            </w:pPr>
          </w:p>
        </w:tc>
      </w:tr>
      <w:tr w14:paraId="2A8C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776C2B6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223" w:type="pct"/>
            <w:gridSpan w:val="2"/>
            <w:vAlign w:val="center"/>
          </w:tcPr>
          <w:p w14:paraId="4BA6076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主要技术人员（如有）</w:t>
            </w:r>
          </w:p>
        </w:tc>
        <w:tc>
          <w:tcPr>
            <w:tcW w:w="544" w:type="pct"/>
            <w:vAlign w:val="center"/>
          </w:tcPr>
          <w:p w14:paraId="5B5111D3">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48674F41">
            <w:pPr>
              <w:widowControl/>
              <w:snapToGrid w:val="0"/>
              <w:rPr>
                <w:rFonts w:hint="eastAsia" w:asciiTheme="minorEastAsia" w:hAnsiTheme="minorEastAsia" w:eastAsiaTheme="minorEastAsia" w:cstheme="minorEastAsia"/>
                <w:bCs/>
                <w:szCs w:val="21"/>
              </w:rPr>
            </w:pPr>
          </w:p>
        </w:tc>
        <w:tc>
          <w:tcPr>
            <w:tcW w:w="821" w:type="pct"/>
            <w:vAlign w:val="center"/>
          </w:tcPr>
          <w:p w14:paraId="05372A99">
            <w:pPr>
              <w:widowControl/>
              <w:snapToGrid w:val="0"/>
              <w:rPr>
                <w:rFonts w:hint="eastAsia" w:asciiTheme="minorEastAsia" w:hAnsiTheme="minorEastAsia" w:eastAsiaTheme="minorEastAsia" w:cstheme="minorEastAsia"/>
                <w:bCs/>
                <w:szCs w:val="21"/>
              </w:rPr>
            </w:pPr>
          </w:p>
        </w:tc>
        <w:tc>
          <w:tcPr>
            <w:tcW w:w="835" w:type="pct"/>
            <w:vAlign w:val="center"/>
          </w:tcPr>
          <w:p w14:paraId="2F8E37CA">
            <w:pPr>
              <w:widowControl/>
              <w:snapToGrid w:val="0"/>
              <w:rPr>
                <w:rFonts w:hint="eastAsia" w:asciiTheme="minorEastAsia" w:hAnsiTheme="minorEastAsia" w:eastAsiaTheme="minorEastAsia" w:cstheme="minorEastAsia"/>
                <w:bCs/>
                <w:szCs w:val="21"/>
              </w:rPr>
            </w:pPr>
          </w:p>
        </w:tc>
      </w:tr>
      <w:tr w14:paraId="1FF0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4E27471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223" w:type="pct"/>
            <w:gridSpan w:val="2"/>
            <w:vAlign w:val="center"/>
          </w:tcPr>
          <w:p w14:paraId="6629937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文件编制人员</w:t>
            </w:r>
          </w:p>
        </w:tc>
        <w:tc>
          <w:tcPr>
            <w:tcW w:w="544" w:type="pct"/>
            <w:vAlign w:val="center"/>
          </w:tcPr>
          <w:p w14:paraId="1096D603">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332A27A6">
            <w:pPr>
              <w:widowControl/>
              <w:snapToGrid w:val="0"/>
              <w:rPr>
                <w:rFonts w:hint="eastAsia" w:asciiTheme="minorEastAsia" w:hAnsiTheme="minorEastAsia" w:eastAsiaTheme="minorEastAsia" w:cstheme="minorEastAsia"/>
                <w:bCs/>
                <w:szCs w:val="21"/>
              </w:rPr>
            </w:pPr>
          </w:p>
        </w:tc>
        <w:tc>
          <w:tcPr>
            <w:tcW w:w="821" w:type="pct"/>
            <w:vAlign w:val="center"/>
          </w:tcPr>
          <w:p w14:paraId="7F410B83">
            <w:pPr>
              <w:widowControl/>
              <w:snapToGrid w:val="0"/>
              <w:rPr>
                <w:rFonts w:hint="eastAsia" w:asciiTheme="minorEastAsia" w:hAnsiTheme="minorEastAsia" w:eastAsiaTheme="minorEastAsia" w:cstheme="minorEastAsia"/>
                <w:bCs/>
                <w:szCs w:val="21"/>
              </w:rPr>
            </w:pPr>
          </w:p>
        </w:tc>
        <w:tc>
          <w:tcPr>
            <w:tcW w:w="835" w:type="pct"/>
            <w:vAlign w:val="center"/>
          </w:tcPr>
          <w:p w14:paraId="440CA742">
            <w:pPr>
              <w:widowControl/>
              <w:snapToGrid w:val="0"/>
              <w:rPr>
                <w:rFonts w:hint="eastAsia" w:asciiTheme="minorEastAsia" w:hAnsiTheme="minorEastAsia" w:eastAsiaTheme="minorEastAsia" w:cstheme="minorEastAsia"/>
                <w:bCs/>
                <w:szCs w:val="21"/>
              </w:rPr>
            </w:pPr>
          </w:p>
        </w:tc>
      </w:tr>
      <w:tr w14:paraId="1DFA0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3A3B95A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说明：1.同一职务有多人担任（如主要技术人员）或同一人担任多个职务的，应分行填写。</w:t>
            </w:r>
          </w:p>
          <w:p w14:paraId="7D32D643">
            <w:pPr>
              <w:pStyle w:val="7"/>
              <w:ind w:firstLine="630" w:firstLineChars="3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2.上述项目负责人、主要技术人员必须为供应商本单位人员。</w:t>
            </w:r>
          </w:p>
          <w:p w14:paraId="56298351">
            <w:pPr>
              <w:pStyle w:val="7"/>
              <w:ind w:firstLine="63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bCs/>
                <w:szCs w:val="21"/>
              </w:rPr>
              <w:t>3.依据《民法典》第504条规定，上述单位负责人，是指非法人组织（如个体工商户、分支机构）的负责人，即对外代表该组织的自然人。</w:t>
            </w:r>
          </w:p>
        </w:tc>
      </w:tr>
      <w:tr w14:paraId="730A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58A74B2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投标（响应）供应商关联关系情况</w:t>
            </w:r>
          </w:p>
        </w:tc>
      </w:tr>
      <w:tr w14:paraId="73D4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47CB808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26D50C3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47A37F4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4D4A2134">
            <w:pPr>
              <w:widowControl/>
              <w:snapToGrid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r>
      <w:tr w14:paraId="13049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6C6CF13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725D3BD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4156C55C">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2D1D3A8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3D0D219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2.如股东为法人或其他组织的,请填写法人或组织的全称及统一社会信用代码;如股东为自然人的，请填写姓名及身份证号;</w:t>
            </w:r>
          </w:p>
        </w:tc>
      </w:tr>
      <w:tr w14:paraId="6927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6219AD0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02223A3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665882F3">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32BEC96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指对投标（响应）供应商不具有出资持股关系，但对其存在管理关系的主体。</w:t>
            </w:r>
          </w:p>
        </w:tc>
      </w:tr>
      <w:tr w14:paraId="28E3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014C6890">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p w14:paraId="5170E43C">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1.同一关联关系类型有多个主体的，应分行填写。</w:t>
            </w:r>
          </w:p>
          <w:p w14:paraId="01A4A951">
            <w:pPr>
              <w:pStyle w:val="7"/>
              <w:ind w:firstLine="0"/>
              <w:rPr>
                <w:rFonts w:hint="eastAsia" w:asciiTheme="minorEastAsia" w:hAnsiTheme="minorEastAsia" w:eastAsiaTheme="minorEastAsia" w:cstheme="minorEastAsia"/>
              </w:rPr>
            </w:pPr>
            <w:r>
              <w:rPr>
                <w:rFonts w:hint="eastAsia" w:asciiTheme="minorEastAsia" w:hAnsiTheme="minorEastAsia" w:eastAsiaTheme="minorEastAsia" w:cstheme="minorEastAsia"/>
                <w:b/>
                <w:szCs w:val="21"/>
              </w:rPr>
              <w:t>2.上述规定的控股、管理关系仅限于直接控股、直接管理关系，不包括间接的控股或管理关系。</w:t>
            </w:r>
          </w:p>
        </w:tc>
      </w:tr>
    </w:tbl>
    <w:p w14:paraId="05DA8C14">
      <w:pPr>
        <w:pStyle w:val="2"/>
        <w:ind w:firstLine="480"/>
        <w:rPr>
          <w:rFonts w:hint="eastAsia" w:asciiTheme="minorEastAsia" w:hAnsiTheme="minorEastAsia" w:eastAsiaTheme="minorEastAsia" w:cstheme="minorEastAsia"/>
        </w:rPr>
      </w:pPr>
    </w:p>
    <w:p w14:paraId="34152247">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2.社保证明材料：</w:t>
      </w:r>
    </w:p>
    <w:p w14:paraId="230D2DA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（1）法定代表人（单位负责人或执行事务合伙人）</w:t>
      </w:r>
    </w:p>
    <w:p w14:paraId="1834D9D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7A709B5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41D2186">
      <w:pPr>
        <w:widowControl/>
        <w:snapToGrid w:val="0"/>
        <w:rPr>
          <w:rFonts w:hint="eastAsia" w:asciiTheme="minorEastAsia" w:hAnsiTheme="minorEastAsia" w:eastAsiaTheme="minorEastAsia" w:cstheme="minorEastAsia"/>
          <w:bCs/>
          <w:szCs w:val="21"/>
        </w:rPr>
      </w:pPr>
    </w:p>
    <w:p w14:paraId="642D4DA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（2）主要经营负责人</w:t>
      </w:r>
    </w:p>
    <w:p w14:paraId="5AC18E8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7124154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3121DBC7">
      <w:pPr>
        <w:widowControl/>
        <w:snapToGrid w:val="0"/>
        <w:rPr>
          <w:rFonts w:hint="eastAsia" w:asciiTheme="minorEastAsia" w:hAnsiTheme="minorEastAsia" w:eastAsiaTheme="minorEastAsia" w:cstheme="minorEastAsia"/>
          <w:bCs/>
          <w:szCs w:val="21"/>
        </w:rPr>
      </w:pPr>
    </w:p>
    <w:p w14:paraId="7FD0099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w:t>
      </w:r>
    </w:p>
    <w:p w14:paraId="5A57A80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35CF9E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0E61C845">
      <w:pPr>
        <w:widowControl/>
        <w:snapToGrid w:val="0"/>
        <w:rPr>
          <w:rFonts w:hint="eastAsia" w:asciiTheme="minorEastAsia" w:hAnsiTheme="minorEastAsia" w:eastAsiaTheme="minorEastAsia" w:cstheme="minorEastAsia"/>
          <w:bCs/>
          <w:szCs w:val="21"/>
        </w:rPr>
      </w:pPr>
    </w:p>
    <w:p w14:paraId="73EC873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（4）项目负责人</w:t>
      </w:r>
    </w:p>
    <w:p w14:paraId="7682D84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B8297A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20CB26FC">
      <w:pPr>
        <w:widowControl/>
        <w:snapToGrid w:val="0"/>
        <w:rPr>
          <w:rFonts w:hint="eastAsia" w:asciiTheme="minorEastAsia" w:hAnsiTheme="minorEastAsia" w:eastAsiaTheme="minorEastAsia" w:cstheme="minorEastAsia"/>
          <w:bCs/>
          <w:szCs w:val="21"/>
        </w:rPr>
      </w:pPr>
    </w:p>
    <w:p w14:paraId="4D24A9F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（5）主要技术人员</w:t>
      </w:r>
    </w:p>
    <w:p w14:paraId="042D2EE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7BB6D9E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1FEB6DE0">
      <w:pPr>
        <w:widowControl/>
        <w:snapToGrid w:val="0"/>
        <w:rPr>
          <w:rFonts w:hint="eastAsia" w:asciiTheme="minorEastAsia" w:hAnsiTheme="minorEastAsia" w:eastAsiaTheme="minorEastAsia" w:cstheme="minorEastAsia"/>
          <w:bCs/>
          <w:szCs w:val="21"/>
        </w:rPr>
      </w:pPr>
    </w:p>
    <w:p w14:paraId="275904B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文件编制人员</w:t>
      </w:r>
    </w:p>
    <w:p w14:paraId="7424F91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19F9360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768CEEF7">
      <w:pPr>
        <w:pStyle w:val="7"/>
        <w:widowControl/>
        <w:rPr>
          <w:rFonts w:hint="eastAsia" w:asciiTheme="minorEastAsia" w:hAnsiTheme="minorEastAsia" w:eastAsiaTheme="minorEastAsia" w:cstheme="minorEastAsia"/>
          <w:szCs w:val="21"/>
        </w:rPr>
      </w:pPr>
    </w:p>
    <w:p w14:paraId="55FF22E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w:t>
      </w:r>
    </w:p>
    <w:p w14:paraId="556B30F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1.如开标前近一个月的社保材料因社保部门原因暂时无法取得，则可以往前顺延一个月。其中项目负责人及主要技术人员社保证明须由供应商缴纳。</w:t>
      </w:r>
    </w:p>
    <w:p w14:paraId="5006DD0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授权代表人与法定代表人为同一人的，则须提供法定代表人的社保证明；本项目未安排项目负责人的，则无须提供项目负责人的社保证明。</w:t>
      </w:r>
    </w:p>
    <w:p w14:paraId="0306D38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3.如无法按上述要求提供人员社会保险证明材料的，提交以下材料亦视为符合：</w:t>
      </w:r>
    </w:p>
    <w:p w14:paraId="3058B22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若供应商为新成立企业且成立时间不足一个月，提供加盖</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546C7DE2">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3.股权关系证明材料：</w:t>
      </w:r>
    </w:p>
    <w:p w14:paraId="334A6280">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（1）股权（或管理）关系证明材料：</w:t>
      </w:r>
    </w:p>
    <w:p w14:paraId="679944D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03EE26EC">
      <w:pPr>
        <w:jc w:val="left"/>
        <w:rPr>
          <w:rFonts w:hint="eastAsia" w:asciiTheme="minorEastAsia" w:hAnsiTheme="minorEastAsia" w:eastAsiaTheme="minorEastAsia" w:cstheme="minorEastAsia"/>
          <w:szCs w:val="21"/>
        </w:rPr>
      </w:pPr>
    </w:p>
    <w:p w14:paraId="06753337">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（2）股权关系情况承诺函</w:t>
      </w:r>
    </w:p>
    <w:p w14:paraId="3AF9CBB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w:t>
      </w:r>
      <w:r>
        <w:rPr>
          <w:rFonts w:hint="eastAsia" w:asciiTheme="minorEastAsia" w:hAnsiTheme="minorEastAsia" w:eastAsiaTheme="minorEastAsia" w:cstheme="minorEastAsia"/>
          <w:bCs/>
          <w:szCs w:val="21"/>
          <w:lang w:val="en-US" w:eastAsia="zh-CN"/>
        </w:rPr>
        <w:t>深圳市法律援助处</w:t>
      </w:r>
      <w:r>
        <w:rPr>
          <w:rFonts w:hint="eastAsia" w:asciiTheme="minorEastAsia" w:hAnsiTheme="minorEastAsia" w:eastAsiaTheme="minorEastAsia" w:cstheme="minorEastAsia"/>
          <w:bCs/>
          <w:szCs w:val="21"/>
        </w:rPr>
        <w:t>、友和保险经纪有限公司</w:t>
      </w:r>
    </w:p>
    <w:p w14:paraId="1174AE5C">
      <w:pPr>
        <w:widowControl/>
        <w:snapToGrid w:val="0"/>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我公司申请参加深圳市法律援助处梳理法律援助业务开展和经费支出情况服务项目编号为</w:t>
      </w:r>
      <w:r>
        <w:rPr>
          <w:rFonts w:hint="eastAsia" w:asciiTheme="minorEastAsia" w:hAnsiTheme="minorEastAsia" w:eastAsiaTheme="minorEastAsia" w:cstheme="minorEastAsia"/>
          <w:bCs/>
          <w:szCs w:val="21"/>
          <w:lang w:eastAsia="zh-CN"/>
        </w:rPr>
        <w:t>UHOSZSFFLYZCD2025001</w:t>
      </w:r>
      <w:r>
        <w:rPr>
          <w:rFonts w:hint="eastAsia" w:asciiTheme="minorEastAsia" w:hAnsiTheme="minorEastAsia" w:eastAsiaTheme="minorEastAsia" w:cstheme="minorEastAsia"/>
          <w:bCs/>
          <w:szCs w:val="21"/>
        </w:rPr>
        <w:t xml:space="preserve"> 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，并作出如下承诺：</w:t>
      </w:r>
    </w:p>
    <w:p w14:paraId="1457B24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我公司承诺所填的股权关系情况真实、准确、完整。</w:t>
      </w:r>
    </w:p>
    <w:p w14:paraId="4308FEE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我公司承诺自股权关系证明材料查询之日起至本项目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截止日止，股权关系如发生变更，将在</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文件中另行申明并附证明材料，保证不出现违背《中华人民共和国政府采购法实施条例》第十八条规定的情形。否则，自愿承担因此产生的不利后果而无异议。</w:t>
      </w:r>
    </w:p>
    <w:p w14:paraId="5EB9EAC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特此承诺！</w:t>
      </w:r>
    </w:p>
    <w:p w14:paraId="4D325B93">
      <w:pPr>
        <w:widowControl/>
        <w:snapToGrid w:val="0"/>
        <w:rPr>
          <w:rFonts w:hint="eastAsia" w:asciiTheme="minorEastAsia" w:hAnsiTheme="minorEastAsia" w:eastAsiaTheme="minorEastAsia" w:cstheme="minorEastAsia"/>
          <w:bCs/>
          <w:szCs w:val="21"/>
        </w:rPr>
      </w:pPr>
    </w:p>
    <w:p w14:paraId="2887257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供应商名称（加盖公章</w:t>
      </w:r>
      <w:r>
        <w:rPr>
          <w:rFonts w:hint="eastAsia" w:asciiTheme="minorEastAsia" w:hAnsiTheme="minorEastAsia" w:eastAsiaTheme="minorEastAsia" w:cstheme="minorEastAsia"/>
          <w:bCs/>
          <w:szCs w:val="21"/>
        </w:rPr>
        <w:tab/>
      </w:r>
      <w:r>
        <w:rPr>
          <w:rFonts w:hint="eastAsia" w:asciiTheme="minorEastAsia" w:hAnsiTheme="minorEastAsia" w:eastAsiaTheme="minorEastAsia" w:cstheme="minorEastAsia"/>
          <w:bCs/>
          <w:szCs w:val="21"/>
        </w:rPr>
        <w:t xml:space="preserve">）： </w:t>
      </w:r>
    </w:p>
    <w:p w14:paraId="192BE310">
      <w:pPr>
        <w:widowControl/>
        <w:snapToGrid w:val="0"/>
        <w:ind w:firstLine="3360" w:firstLineChars="16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4372EA3D">
      <w:pPr>
        <w:widowControl/>
        <w:snapToGrid w:val="0"/>
        <w:rPr>
          <w:rFonts w:hint="eastAsia" w:asciiTheme="minorEastAsia" w:hAnsiTheme="minorEastAsia" w:eastAsiaTheme="minorEastAsia" w:cstheme="minorEastAsia"/>
          <w:bCs/>
          <w:szCs w:val="21"/>
        </w:rPr>
      </w:pPr>
    </w:p>
    <w:p w14:paraId="42D105F0">
      <w:pPr>
        <w:snapToGrid w:val="0"/>
        <w:rPr>
          <w:rFonts w:hint="eastAsia" w:asciiTheme="minorEastAsia" w:hAnsiTheme="minorEastAsia" w:eastAsiaTheme="minorEastAsia" w:cstheme="minorEastAsia"/>
          <w:bCs/>
          <w:color w:val="FF0000"/>
          <w:szCs w:val="21"/>
        </w:rPr>
      </w:pPr>
      <w:r>
        <w:rPr>
          <w:rFonts w:hint="eastAsia" w:asciiTheme="minorEastAsia" w:hAnsiTheme="minorEastAsia" w:eastAsiaTheme="minorEastAsia" w:cstheme="minorEastAsia"/>
          <w:bCs/>
          <w:szCs w:val="21"/>
        </w:rPr>
        <w:t>注：代理机构将于截标当日同步通过上述网站进行查询，查询结果与供应商填报信息不一致的，以代理机构于截标当日的查询结果为准。</w:t>
      </w:r>
    </w:p>
    <w:p w14:paraId="45DEC3FC">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62EF157D">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四</w:t>
      </w:r>
      <w:r>
        <w:rPr>
          <w:rFonts w:hint="eastAsia" w:asciiTheme="minorEastAsia" w:hAnsiTheme="minorEastAsia" w:eastAsiaTheme="minorEastAsia" w:cstheme="minorEastAsia"/>
          <w:b/>
          <w:sz w:val="30"/>
          <w:szCs w:val="30"/>
        </w:rPr>
        <w:t>、法定代表人</w:t>
      </w:r>
      <w:r>
        <w:rPr>
          <w:rFonts w:hint="eastAsia" w:asciiTheme="minorEastAsia" w:hAnsiTheme="minorEastAsia" w:eastAsiaTheme="minorEastAsia" w:cstheme="minorEastAsia"/>
          <w:b/>
          <w:bCs/>
          <w:sz w:val="28"/>
          <w:szCs w:val="28"/>
        </w:rPr>
        <w:t>（负责人或执行事务合伙人）</w:t>
      </w:r>
      <w:r>
        <w:rPr>
          <w:rFonts w:hint="eastAsia" w:asciiTheme="minorEastAsia" w:hAnsiTheme="minorEastAsia" w:eastAsiaTheme="minorEastAsia" w:cstheme="minorEastAsia"/>
          <w:b/>
          <w:sz w:val="30"/>
          <w:szCs w:val="30"/>
        </w:rPr>
        <w:t>资格证明书</w:t>
      </w:r>
    </w:p>
    <w:p w14:paraId="3B2CEE95">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单位名称：</w:t>
      </w:r>
    </w:p>
    <w:p w14:paraId="64505A42">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w:t>
      </w:r>
    </w:p>
    <w:p w14:paraId="3407E879">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姓名：     性别：    年龄：    职务：    </w:t>
      </w:r>
      <w:r>
        <w:rPr>
          <w:rFonts w:hint="eastAsia" w:asciiTheme="minorEastAsia" w:hAnsiTheme="minorEastAsia" w:eastAsiaTheme="minorEastAsia" w:cstheme="minorEastAsia"/>
          <w:sz w:val="22"/>
        </w:rPr>
        <w:t xml:space="preserve">  身份证号码：</w:t>
      </w:r>
    </w:p>
    <w:p w14:paraId="1030B636">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联系电话或手机号码：</w:t>
      </w:r>
      <w:r>
        <w:rPr>
          <w:rFonts w:hint="eastAsia" w:asciiTheme="minorEastAsia" w:hAnsiTheme="minorEastAsia" w:eastAsiaTheme="minorEastAsia" w:cstheme="minorEastAsia"/>
          <w:highlight w:val="yellow"/>
        </w:rPr>
        <w:t>（如法定代表人为</w:t>
      </w:r>
      <w:r>
        <w:rPr>
          <w:rFonts w:hint="eastAsia" w:asciiTheme="minorEastAsia" w:hAnsiTheme="minorEastAsia" w:eastAsiaTheme="minorEastAsia" w:cstheme="minorEastAsia"/>
          <w:highlight w:val="yellow"/>
          <w:lang w:eastAsia="zh-CN"/>
        </w:rPr>
        <w:t>投标（响应）</w:t>
      </w:r>
      <w:r>
        <w:rPr>
          <w:rFonts w:hint="eastAsia" w:asciiTheme="minorEastAsia" w:hAnsiTheme="minorEastAsia" w:eastAsiaTheme="minorEastAsia" w:cstheme="minorEastAsia"/>
          <w:highlight w:val="yellow"/>
        </w:rPr>
        <w:t>人代表，则必须需填写此项）</w:t>
      </w:r>
      <w:r>
        <w:rPr>
          <w:rFonts w:hint="eastAsia" w:asciiTheme="minorEastAsia" w:hAnsiTheme="minorEastAsia" w:eastAsiaTheme="minorEastAsia" w:cstheme="minorEastAsia"/>
        </w:rPr>
        <w:t>。</w:t>
      </w:r>
    </w:p>
    <w:p w14:paraId="1B8166BA">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我系</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的法定代表人（负责人或执行事务合伙人）。本证明书用于</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签署</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eastAsia="zh-CN"/>
        </w:rPr>
        <w:t>深圳市法律援助处梳理法律援助业务开展和经费支出情况服务项目</w:t>
      </w:r>
      <w:r>
        <w:rPr>
          <w:rFonts w:hint="eastAsia" w:asciiTheme="minorEastAsia" w:hAnsiTheme="minorEastAsia" w:eastAsiaTheme="minorEastAsia" w:cstheme="minorEastAsia"/>
          <w:u w:val="single"/>
        </w:rPr>
        <w:t>（UHOSZSFFLYZCD2025001）</w:t>
      </w:r>
      <w:r>
        <w:rPr>
          <w:rFonts w:hint="eastAsia" w:asciiTheme="minorEastAsia" w:hAnsiTheme="minorEastAsia" w:eastAsiaTheme="minorEastAsia" w:cstheme="minorEastAsia"/>
        </w:rPr>
        <w:t>项目的</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文件、进行合同</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、签署合同和处理与之有关的一切事务。</w:t>
      </w:r>
    </w:p>
    <w:p w14:paraId="6171AFDF">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特此证明。</w:t>
      </w:r>
    </w:p>
    <w:p w14:paraId="7640EE60">
      <w:pPr>
        <w:ind w:firstLine="420" w:firstLineChars="200"/>
        <w:rPr>
          <w:rFonts w:hint="eastAsia" w:asciiTheme="minorEastAsia" w:hAnsiTheme="minorEastAsia" w:eastAsiaTheme="minorEastAsia" w:cstheme="minorEastAsia"/>
        </w:rPr>
      </w:pPr>
    </w:p>
    <w:p w14:paraId="3A7FD7C7">
      <w:pPr>
        <w:snapToGrid w:val="0"/>
        <w:rPr>
          <w:rFonts w:hint="eastAsia" w:asciiTheme="minorEastAsia" w:hAnsiTheme="minorEastAsia" w:eastAsiaTheme="minorEastAsia" w:cstheme="minorEastAsia"/>
          <w:szCs w:val="21"/>
        </w:rPr>
      </w:pPr>
    </w:p>
    <w:p w14:paraId="4BA9409A">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供应商（盖章）： </w:t>
      </w:r>
    </w:p>
    <w:p w14:paraId="2F4579E7">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2EB84E3F">
      <w:pPr>
        <w:pStyle w:val="2"/>
        <w:ind w:firstLine="0" w:firstLineChars="0"/>
        <w:rPr>
          <w:rFonts w:hint="eastAsia" w:asciiTheme="minorEastAsia" w:hAnsiTheme="minorEastAsia" w:eastAsiaTheme="minorEastAsia" w:cstheme="minorEastAsia"/>
          <w:b/>
          <w:bCs/>
          <w:sz w:val="22"/>
          <w:szCs w:val="20"/>
        </w:rPr>
      </w:pPr>
    </w:p>
    <w:p w14:paraId="517E5D43">
      <w:pPr>
        <w:ind w:firstLine="420" w:firstLineChars="200"/>
        <w:rPr>
          <w:rFonts w:hint="eastAsia" w:asciiTheme="minorEastAsia" w:hAnsiTheme="minorEastAsia" w:eastAsiaTheme="minorEastAsia" w:cstheme="minorEastAsia"/>
          <w:szCs w:val="21"/>
        </w:rPr>
      </w:pPr>
    </w:p>
    <w:p w14:paraId="112C8FCA">
      <w:pPr>
        <w:numPr>
          <w:ilvl w:val="255"/>
          <w:numId w:val="0"/>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174B3B8B">
      <w:pPr>
        <w:numPr>
          <w:ilvl w:val="0"/>
          <w:numId w:val="4"/>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.本证明书要求供应商提供</w:t>
      </w:r>
      <w:r>
        <w:rPr>
          <w:rFonts w:hint="eastAsia" w:asciiTheme="minorEastAsia" w:hAnsiTheme="minorEastAsia" w:eastAsiaTheme="minorEastAsia" w:cstheme="minorEastAsia"/>
          <w:b/>
          <w:bCs/>
          <w:szCs w:val="21"/>
        </w:rPr>
        <w:t>加盖公章</w:t>
      </w:r>
      <w:r>
        <w:rPr>
          <w:rFonts w:hint="eastAsia" w:asciiTheme="minorEastAsia" w:hAnsiTheme="minorEastAsia" w:eastAsiaTheme="minorEastAsia" w:cstheme="minorEastAsia"/>
          <w:szCs w:val="21"/>
        </w:rPr>
        <w:t>后的原件方为有效；</w:t>
      </w:r>
    </w:p>
    <w:p w14:paraId="7D59F183">
      <w:pPr>
        <w:numPr>
          <w:ilvl w:val="0"/>
          <w:numId w:val="4"/>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须提供法定代表人（负责人或执行事务合伙人）的身份证复印件；港澳台居民可提供来往通行证复印件；非中国国籍管辖范围人员，可提供公安部门认可的身份证明材料复印件；</w:t>
      </w:r>
    </w:p>
    <w:p w14:paraId="1A34ECA4">
      <w:pPr>
        <w:numPr>
          <w:ilvl w:val="0"/>
          <w:numId w:val="4"/>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应答文件中涉及需法定代表人授权和签字（或盖私章）之处，非法人组织可由负责人或执行事务合伙人执行。</w:t>
      </w:r>
    </w:p>
    <w:p w14:paraId="3A1A0E14">
      <w:pPr>
        <w:numPr>
          <w:ilvl w:val="0"/>
          <w:numId w:val="4"/>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如是法定代表人（负责人或执行事务合伙人）直接参与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，必须填写《法定代表人（负责人或执行事务合伙人）资格证明书》，可不用填写《法定代表人（负责人或执行事务合伙人）授权书》。</w:t>
      </w:r>
    </w:p>
    <w:p w14:paraId="1EC2095D">
      <w:pPr>
        <w:pStyle w:val="2"/>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18"/>
        </w:rPr>
        <w:t>温馨提示：为避免出现《深圳经济特区政府采购条例实施细则》第七十五条第二项所列情形，请</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供应商核实贵单位法定代表人、本项目</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授权代表人、项目负责人、主要技术人员（如有）等是否在贵单位缴纳社会保险。</w:t>
      </w:r>
    </w:p>
    <w:p w14:paraId="1AC193D8">
      <w:pPr>
        <w:pStyle w:val="7"/>
        <w:rPr>
          <w:rFonts w:hint="eastAsia" w:asciiTheme="minorEastAsia" w:hAnsiTheme="minorEastAsia" w:eastAsiaTheme="minorEastAsia" w:cstheme="minorEastAsia"/>
        </w:rPr>
      </w:pP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27D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185B9F30">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5278C8FC">
            <w:pPr>
              <w:pStyle w:val="2"/>
              <w:spacing w:line="240" w:lineRule="auto"/>
              <w:ind w:firstLine="480"/>
              <w:jc w:val="center"/>
              <w:rPr>
                <w:rFonts w:hint="eastAsia" w:asciiTheme="minorEastAsia" w:hAnsiTheme="minorEastAsia" w:eastAsiaTheme="minorEastAsia" w:cstheme="minorEastAsia"/>
              </w:rPr>
            </w:pPr>
          </w:p>
          <w:p w14:paraId="648A1C02">
            <w:pPr>
              <w:pStyle w:val="16"/>
              <w:spacing w:line="240" w:lineRule="auto"/>
              <w:jc w:val="center"/>
              <w:rPr>
                <w:rFonts w:hint="eastAsia" w:asciiTheme="minorEastAsia" w:hAnsiTheme="minorEastAsia" w:eastAsiaTheme="minorEastAsia" w:cstheme="minorEastAsia"/>
              </w:rPr>
            </w:pPr>
          </w:p>
        </w:tc>
        <w:tc>
          <w:tcPr>
            <w:tcW w:w="4265" w:type="dxa"/>
          </w:tcPr>
          <w:p w14:paraId="720AF24C">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2E6C59A5">
            <w:pPr>
              <w:pStyle w:val="2"/>
              <w:spacing w:line="240" w:lineRule="auto"/>
              <w:ind w:firstLine="480"/>
              <w:jc w:val="center"/>
              <w:rPr>
                <w:rFonts w:hint="eastAsia" w:asciiTheme="minorEastAsia" w:hAnsiTheme="minorEastAsia" w:eastAsiaTheme="minorEastAsia" w:cstheme="minorEastAsia"/>
              </w:rPr>
            </w:pPr>
          </w:p>
          <w:p w14:paraId="7C037FAF">
            <w:pPr>
              <w:pStyle w:val="16"/>
              <w:spacing w:line="240" w:lineRule="auto"/>
              <w:jc w:val="center"/>
              <w:rPr>
                <w:rFonts w:hint="eastAsia" w:asciiTheme="minorEastAsia" w:hAnsiTheme="minorEastAsia" w:eastAsiaTheme="minorEastAsia" w:cstheme="minorEastAsia"/>
              </w:rPr>
            </w:pPr>
          </w:p>
        </w:tc>
      </w:tr>
    </w:tbl>
    <w:p w14:paraId="478CFD5D">
      <w:pPr>
        <w:snapToGrid w:val="0"/>
        <w:ind w:left="735" w:hanging="735" w:hangingChars="350"/>
        <w:rPr>
          <w:rFonts w:hint="eastAsia" w:asciiTheme="minorEastAsia" w:hAnsiTheme="minorEastAsia" w:eastAsiaTheme="minorEastAsia" w:cstheme="minorEastAsia"/>
          <w:bCs/>
          <w:szCs w:val="21"/>
        </w:rPr>
      </w:pPr>
    </w:p>
    <w:p w14:paraId="371666D4">
      <w:pPr>
        <w:ind w:firstLine="420" w:firstLineChars="200"/>
        <w:rPr>
          <w:rFonts w:hint="eastAsia" w:asciiTheme="minorEastAsia" w:hAnsiTheme="minorEastAsia" w:eastAsiaTheme="minorEastAsia" w:cstheme="minorEastAsia"/>
        </w:rPr>
      </w:pPr>
    </w:p>
    <w:p w14:paraId="3FBF6F23">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2FFDDA81">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五</w:t>
      </w:r>
      <w:r>
        <w:rPr>
          <w:rFonts w:hint="eastAsia" w:asciiTheme="minorEastAsia" w:hAnsiTheme="minorEastAsia" w:eastAsiaTheme="minorEastAsia" w:cstheme="minorEastAsia"/>
          <w:b/>
          <w:sz w:val="30"/>
          <w:szCs w:val="30"/>
        </w:rPr>
        <w:t>、法定代表人（负责人或执行事务合伙人）授权委托书</w:t>
      </w:r>
    </w:p>
    <w:p w14:paraId="3BE0651E">
      <w:pPr>
        <w:ind w:firstLine="420" w:firstLineChars="200"/>
        <w:rPr>
          <w:rFonts w:hint="eastAsia" w:asciiTheme="minorEastAsia" w:hAnsiTheme="minorEastAsia" w:eastAsiaTheme="minorEastAsia" w:cstheme="minorEastAsia"/>
          <w:szCs w:val="21"/>
        </w:rPr>
      </w:pPr>
    </w:p>
    <w:p w14:paraId="594878BE">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本授权委托书声明：我（姓名）系（供应商名称）的法定代表人（负责人或执行事务合伙人），现授权委托（姓名）为我公司签署本项目已递交的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上传资料的法定代表人（负责人或执行事务合伙人）的授权委托代理人，代理人全权代表我所签署的本项目已递交的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上传资料内容我均承认。</w:t>
      </w:r>
    </w:p>
    <w:p w14:paraId="4A7D84C1">
      <w:pPr>
        <w:pStyle w:val="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代理人无转委托权，特此委托。</w:t>
      </w:r>
    </w:p>
    <w:p w14:paraId="01F5F2FB">
      <w:pPr>
        <w:rPr>
          <w:rFonts w:hint="eastAsia" w:asciiTheme="minorEastAsia" w:hAnsiTheme="minorEastAsia" w:eastAsiaTheme="minorEastAsia" w:cstheme="minorEastAsia"/>
          <w:szCs w:val="21"/>
        </w:rPr>
      </w:pPr>
    </w:p>
    <w:p w14:paraId="5159C39E">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   性别：  年龄：</w:t>
      </w:r>
    </w:p>
    <w:p w14:paraId="0794AA1E">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         手机：</w:t>
      </w:r>
    </w:p>
    <w:p w14:paraId="0E341289">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       职务：</w:t>
      </w:r>
    </w:p>
    <w:p w14:paraId="52614FBB">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供应商（盖章）：</w:t>
      </w:r>
    </w:p>
    <w:p w14:paraId="7AEFC8E3">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法定代表人（负责人或执行事务合伙人）（签字）：</w:t>
      </w:r>
    </w:p>
    <w:p w14:paraId="3EAB55FB">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授权委托日期：   年   月    日</w:t>
      </w:r>
    </w:p>
    <w:p w14:paraId="69BF3E0A">
      <w:pPr>
        <w:ind w:firstLine="539" w:firstLineChars="257"/>
        <w:rPr>
          <w:rFonts w:hint="eastAsia" w:asciiTheme="minorEastAsia" w:hAnsiTheme="minorEastAsia" w:eastAsiaTheme="minorEastAsia" w:cstheme="minorEastAsia"/>
          <w:szCs w:val="21"/>
        </w:rPr>
      </w:pPr>
    </w:p>
    <w:p w14:paraId="06BB9DD4">
      <w:pPr>
        <w:pStyle w:val="7"/>
        <w:ind w:firstLine="0"/>
        <w:rPr>
          <w:rFonts w:hint="eastAsia" w:asciiTheme="minorEastAsia" w:hAnsiTheme="minorEastAsia" w:eastAsiaTheme="minorEastAsia" w:cstheme="minorEastAsia"/>
          <w:szCs w:val="21"/>
        </w:rPr>
      </w:pPr>
    </w:p>
    <w:p w14:paraId="4780B1E6">
      <w:pPr>
        <w:pStyle w:val="7"/>
        <w:ind w:firstLine="0"/>
        <w:rPr>
          <w:rFonts w:hint="eastAsia" w:asciiTheme="minorEastAsia" w:hAnsiTheme="minorEastAsia" w:eastAsiaTheme="minorEastAsia" w:cstheme="minorEastAsia"/>
          <w:szCs w:val="21"/>
        </w:rPr>
      </w:pPr>
    </w:p>
    <w:p w14:paraId="6527C7FD">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30259D15">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1.本授权委托书要求供应商提供有</w:t>
      </w:r>
      <w:r>
        <w:rPr>
          <w:rFonts w:hint="eastAsia" w:asciiTheme="minorEastAsia" w:hAnsiTheme="minorEastAsia" w:eastAsiaTheme="minorEastAsia" w:cstheme="minorEastAsia"/>
          <w:b/>
          <w:bCs/>
          <w:szCs w:val="21"/>
        </w:rPr>
        <w:t>法定代表人的签字（或盖私章）和加盖公章</w:t>
      </w:r>
      <w:r>
        <w:rPr>
          <w:rFonts w:hint="eastAsia" w:asciiTheme="minorEastAsia" w:hAnsiTheme="minorEastAsia" w:eastAsiaTheme="minorEastAsia" w:cstheme="minorEastAsia"/>
          <w:szCs w:val="21"/>
        </w:rPr>
        <w:t>后方为有效；</w:t>
      </w:r>
    </w:p>
    <w:p w14:paraId="5112E5B5">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2.提供被授权人的身份证复印件；港澳台居民可提供来往通行证复印件；非中国国籍管辖范围人员，可提供公安部门认可的身份证明材料复印件。</w:t>
      </w:r>
    </w:p>
    <w:p w14:paraId="796A4D55">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3.如是代理人（受托人）参与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，则必须提供《法定代表人（负责人或执行事务合伙人）资格证明书》和《法定代表人（负责人或执行事务合伙人）授权书》。</w:t>
      </w:r>
    </w:p>
    <w:p w14:paraId="3B4435F4">
      <w:pPr>
        <w:pStyle w:val="7"/>
        <w:ind w:firstLine="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温馨提示：为避免出现《深圳经济特区政府采购条例实施细则》第七十五条第二项所列情形，请</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供应商核实贵单位法定代表人、本项目</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授权代表人、项目负责人、主要技术人员等是否在贵单位缴纳社会保险。</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908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6E97F17C">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39BC6EDB">
            <w:pPr>
              <w:pStyle w:val="2"/>
              <w:spacing w:line="240" w:lineRule="auto"/>
              <w:ind w:firstLine="480"/>
              <w:jc w:val="center"/>
              <w:rPr>
                <w:rFonts w:hint="eastAsia" w:asciiTheme="minorEastAsia" w:hAnsiTheme="minorEastAsia" w:eastAsiaTheme="minorEastAsia" w:cstheme="minorEastAsia"/>
              </w:rPr>
            </w:pPr>
          </w:p>
          <w:p w14:paraId="7A13C21B">
            <w:pPr>
              <w:pStyle w:val="16"/>
              <w:spacing w:line="240" w:lineRule="auto"/>
              <w:jc w:val="center"/>
              <w:rPr>
                <w:rFonts w:hint="eastAsia" w:asciiTheme="minorEastAsia" w:hAnsiTheme="minorEastAsia" w:eastAsiaTheme="minorEastAsia" w:cstheme="minorEastAsia"/>
              </w:rPr>
            </w:pPr>
          </w:p>
        </w:tc>
        <w:tc>
          <w:tcPr>
            <w:tcW w:w="4265" w:type="dxa"/>
          </w:tcPr>
          <w:p w14:paraId="7E8B27AD">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7AC800A6">
            <w:pPr>
              <w:pStyle w:val="2"/>
              <w:spacing w:line="240" w:lineRule="auto"/>
              <w:ind w:firstLine="480"/>
              <w:jc w:val="center"/>
              <w:rPr>
                <w:rFonts w:hint="eastAsia" w:asciiTheme="minorEastAsia" w:hAnsiTheme="minorEastAsia" w:eastAsiaTheme="minorEastAsia" w:cstheme="minorEastAsia"/>
              </w:rPr>
            </w:pPr>
          </w:p>
          <w:p w14:paraId="1B05B073">
            <w:pPr>
              <w:pStyle w:val="16"/>
              <w:spacing w:line="240" w:lineRule="auto"/>
              <w:jc w:val="center"/>
              <w:rPr>
                <w:rFonts w:hint="eastAsia" w:asciiTheme="minorEastAsia" w:hAnsiTheme="minorEastAsia" w:eastAsiaTheme="minorEastAsia" w:cstheme="minorEastAsia"/>
              </w:rPr>
            </w:pPr>
          </w:p>
        </w:tc>
      </w:tr>
    </w:tbl>
    <w:p w14:paraId="7D1C7D54">
      <w:pPr>
        <w:rPr>
          <w:rFonts w:hint="eastAsia" w:asciiTheme="minorEastAsia" w:hAnsiTheme="minorEastAsia" w:eastAsiaTheme="minorEastAsia" w:cstheme="minorEastAsia"/>
        </w:rPr>
      </w:pPr>
    </w:p>
    <w:p w14:paraId="638D93AB">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392D41C">
      <w:pPr>
        <w:pStyle w:val="30"/>
        <w:ind w:firstLine="602"/>
        <w:jc w:val="center"/>
        <w:outlineLvl w:val="1"/>
        <w:rPr>
          <w:rFonts w:hint="eastAsia" w:asciiTheme="minorEastAsia" w:hAnsiTheme="minorEastAsia" w:eastAsiaTheme="minorEastAsia" w:cstheme="minorEastAsia"/>
          <w:b/>
          <w:sz w:val="30"/>
          <w:szCs w:val="30"/>
        </w:rPr>
      </w:pPr>
      <w:bookmarkStart w:id="10" w:name="_Toc3701"/>
      <w:bookmarkStart w:id="11" w:name="_Hlk72092634"/>
      <w:r>
        <w:rPr>
          <w:rFonts w:hint="eastAsia" w:asciiTheme="minorEastAsia" w:hAnsiTheme="minorEastAsia" w:eastAsiaTheme="minorEastAsia" w:cstheme="minorEastAsia"/>
          <w:b/>
          <w:sz w:val="30"/>
          <w:szCs w:val="30"/>
          <w:lang w:val="en-US" w:eastAsia="zh-CN"/>
        </w:rPr>
        <w:t>六</w:t>
      </w:r>
      <w:r>
        <w:rPr>
          <w:rFonts w:hint="eastAsia" w:asciiTheme="minorEastAsia" w:hAnsiTheme="minorEastAsia" w:eastAsiaTheme="minorEastAsia" w:cstheme="minorEastAsia"/>
          <w:b/>
          <w:sz w:val="30"/>
          <w:szCs w:val="30"/>
        </w:rPr>
        <w:t>、实质性条款响应情况表</w:t>
      </w:r>
      <w:bookmarkEnd w:id="10"/>
      <w:bookmarkEnd w:id="11"/>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4402"/>
        <w:gridCol w:w="2084"/>
        <w:gridCol w:w="762"/>
        <w:gridCol w:w="580"/>
      </w:tblGrid>
      <w:tr w14:paraId="79F4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79DB971E">
            <w:pPr>
              <w:adjustRightInd w:val="0"/>
              <w:snapToGrid w:val="0"/>
              <w:jc w:val="center"/>
              <w:rPr>
                <w:rFonts w:hint="eastAsia" w:asciiTheme="minorEastAsia" w:hAnsiTheme="minorEastAsia" w:eastAsiaTheme="minorEastAsia" w:cstheme="minorEastAsia"/>
                <w:color w:val="auto"/>
                <w:szCs w:val="21"/>
              </w:rPr>
            </w:pPr>
            <w:bookmarkStart w:id="12" w:name="_Hlk72092651"/>
            <w:r>
              <w:rPr>
                <w:rFonts w:hint="eastAsia" w:asciiTheme="minorEastAsia" w:hAnsiTheme="minorEastAsia" w:eastAsiaTheme="minorEastAsia" w:cstheme="minorEastAsia"/>
                <w:color w:val="auto"/>
                <w:szCs w:val="21"/>
              </w:rPr>
              <w:t>序号</w:t>
            </w:r>
          </w:p>
        </w:tc>
        <w:tc>
          <w:tcPr>
            <w:tcW w:w="2582" w:type="pct"/>
            <w:vAlign w:val="center"/>
          </w:tcPr>
          <w:p w14:paraId="460F50E6">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实质性条款具体内容</w:t>
            </w:r>
          </w:p>
        </w:tc>
        <w:tc>
          <w:tcPr>
            <w:tcW w:w="1222" w:type="pct"/>
            <w:vAlign w:val="center"/>
          </w:tcPr>
          <w:p w14:paraId="1BFC282C">
            <w:pPr>
              <w:adjustRightInd w:val="0"/>
              <w:snapToGrid w:val="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响应</w:t>
            </w:r>
            <w:r>
              <w:rPr>
                <w:rFonts w:hint="eastAsia" w:asciiTheme="minorEastAsia" w:hAnsiTheme="minorEastAsia" w:eastAsiaTheme="minorEastAsia" w:cstheme="minorEastAsia"/>
                <w:color w:val="auto"/>
                <w:szCs w:val="21"/>
                <w:lang w:val="en-US" w:eastAsia="zh-CN"/>
              </w:rPr>
              <w:t>情况</w:t>
            </w:r>
          </w:p>
        </w:tc>
        <w:tc>
          <w:tcPr>
            <w:tcW w:w="447" w:type="pct"/>
            <w:vAlign w:val="center"/>
          </w:tcPr>
          <w:p w14:paraId="5EFDE082">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偏离情况</w:t>
            </w:r>
          </w:p>
        </w:tc>
        <w:tc>
          <w:tcPr>
            <w:tcW w:w="340" w:type="pct"/>
            <w:vAlign w:val="center"/>
          </w:tcPr>
          <w:p w14:paraId="2A9DB9B1">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说明</w:t>
            </w:r>
          </w:p>
        </w:tc>
      </w:tr>
      <w:bookmarkEnd w:id="12"/>
      <w:tr w14:paraId="1BCE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6014919A">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2582" w:type="pct"/>
            <w:vAlign w:val="center"/>
          </w:tcPr>
          <w:p w14:paraId="24191809">
            <w:pPr>
              <w:adjustRightInd w:val="0"/>
              <w:snapToGrid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★供应商需按照采购人要求，开展梳理法律援助业务开展和经费支出情况服务工作，具体要求包括：</w:t>
            </w:r>
          </w:p>
          <w:p w14:paraId="21FB7DCC">
            <w:pPr>
              <w:adjustRightInd w:val="0"/>
              <w:snapToGrid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核实、统计市法援处2018年1月1日-2025年8月31日期间所有案件指派情况，制定案件指派明细表和分类统计报表。案件数55000余宗，依据材料为市法援处提供的纸质版指派通知书底函、省法援系统导出的Excel电子表格、人工登记的Excel电子指派台账。</w:t>
            </w:r>
          </w:p>
          <w:p w14:paraId="35FE8408">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说明：供应商需根据纸质版指派通知书底函的指派号在省法援系统导出的Excel电子表格中找到对应案件并添加市法援处要求的其他案件关键信息项，制定电子版案件指派明细表和分类统计表。由于历史原因，所提供的材料部分存在一些数据重复、字段内容未及时更新或不准确等情况，供应商需作人工研判，提出可互相印证的认定原则，经市法援处认可后方作确认，数据不一致的一律做好标记。</w:t>
            </w:r>
          </w:p>
        </w:tc>
        <w:tc>
          <w:tcPr>
            <w:tcW w:w="1222" w:type="pct"/>
          </w:tcPr>
          <w:p w14:paraId="26314F81">
            <w:pPr>
              <w:adjustRightInd w:val="0"/>
              <w:snapToGrid w:val="0"/>
              <w:rPr>
                <w:rFonts w:hint="eastAsia" w:asciiTheme="minorEastAsia" w:hAnsiTheme="minorEastAsia" w:eastAsiaTheme="minorEastAsia" w:cstheme="minorEastAsia"/>
                <w:color w:val="auto"/>
                <w:szCs w:val="21"/>
              </w:rPr>
            </w:pPr>
          </w:p>
        </w:tc>
        <w:tc>
          <w:tcPr>
            <w:tcW w:w="447" w:type="pct"/>
          </w:tcPr>
          <w:p w14:paraId="7612E7CF">
            <w:pPr>
              <w:adjustRightInd w:val="0"/>
              <w:snapToGrid w:val="0"/>
              <w:rPr>
                <w:rFonts w:hint="eastAsia" w:asciiTheme="minorEastAsia" w:hAnsiTheme="minorEastAsia" w:eastAsiaTheme="minorEastAsia" w:cstheme="minorEastAsia"/>
                <w:color w:val="auto"/>
                <w:szCs w:val="21"/>
              </w:rPr>
            </w:pPr>
          </w:p>
        </w:tc>
        <w:tc>
          <w:tcPr>
            <w:tcW w:w="340" w:type="pct"/>
          </w:tcPr>
          <w:p w14:paraId="7E44A487">
            <w:pPr>
              <w:adjustRightInd w:val="0"/>
              <w:snapToGrid w:val="0"/>
              <w:rPr>
                <w:rFonts w:hint="eastAsia" w:asciiTheme="minorEastAsia" w:hAnsiTheme="minorEastAsia" w:eastAsiaTheme="minorEastAsia" w:cstheme="minorEastAsia"/>
                <w:color w:val="auto"/>
                <w:szCs w:val="21"/>
              </w:rPr>
            </w:pPr>
          </w:p>
        </w:tc>
      </w:tr>
      <w:tr w14:paraId="4DC8D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323FBC79">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2582" w:type="pct"/>
            <w:vAlign w:val="center"/>
          </w:tcPr>
          <w:p w14:paraId="69D0E5B2">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★供应商需按照采购人要求，开展梳理法律援助业务开展和经费支出情况服务工作，具体要求包括：</w:t>
            </w:r>
          </w:p>
          <w:p w14:paraId="2107355F">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核实、统计市法援处2018年1月1日-2025年8月31日期间案件补贴发放情况，制定案件补贴发放明细表。案件数48000余宗，依据材料为市司法局装财处和市法援处提供的纸质版会计凭证、纸质版凭证备查附件、人工登记的Excel电子结案台账。</w:t>
            </w:r>
          </w:p>
          <w:p w14:paraId="6ED5C8D4">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说明：供应商需在要求（一）已制定的案件指派明细表基础上，根据以上依据材料，筛选、标记出已发放补贴的案件，并制定电子版补贴发放明细表。其中，2018年1月1日-2021年12月31日已发放补贴案件数需与纸质版会计凭证和凭证备查附件进行人工比对，2022年1月1日-2025年8月31日已发放补贴案件数需与电子结案台账进行比对，并做好登记。由于历史原因，所提供的材料部分存在一些数据重复、字段内容未及时更新或不准确等情况，供应商需作人工研判，根据市法援处结案档案或原始案件材料，提出可互相印证的认定原则，经市法援处认可后方作确认，数据不一致的一律做好标记。</w:t>
            </w:r>
          </w:p>
        </w:tc>
        <w:tc>
          <w:tcPr>
            <w:tcW w:w="1222" w:type="pct"/>
          </w:tcPr>
          <w:p w14:paraId="6F305DA5">
            <w:pPr>
              <w:adjustRightInd w:val="0"/>
              <w:snapToGrid w:val="0"/>
              <w:rPr>
                <w:rFonts w:hint="eastAsia" w:asciiTheme="minorEastAsia" w:hAnsiTheme="minorEastAsia" w:eastAsiaTheme="minorEastAsia" w:cstheme="minorEastAsia"/>
                <w:color w:val="auto"/>
                <w:szCs w:val="21"/>
              </w:rPr>
            </w:pPr>
          </w:p>
        </w:tc>
        <w:tc>
          <w:tcPr>
            <w:tcW w:w="447" w:type="pct"/>
          </w:tcPr>
          <w:p w14:paraId="44A049AF">
            <w:pPr>
              <w:adjustRightInd w:val="0"/>
              <w:snapToGrid w:val="0"/>
              <w:rPr>
                <w:rFonts w:hint="eastAsia" w:asciiTheme="minorEastAsia" w:hAnsiTheme="minorEastAsia" w:eastAsiaTheme="minorEastAsia" w:cstheme="minorEastAsia"/>
                <w:color w:val="auto"/>
                <w:szCs w:val="21"/>
              </w:rPr>
            </w:pPr>
          </w:p>
        </w:tc>
        <w:tc>
          <w:tcPr>
            <w:tcW w:w="340" w:type="pct"/>
          </w:tcPr>
          <w:p w14:paraId="7998E67E">
            <w:pPr>
              <w:adjustRightInd w:val="0"/>
              <w:snapToGrid w:val="0"/>
              <w:rPr>
                <w:rFonts w:hint="eastAsia" w:asciiTheme="minorEastAsia" w:hAnsiTheme="minorEastAsia" w:eastAsiaTheme="minorEastAsia" w:cstheme="minorEastAsia"/>
                <w:color w:val="auto"/>
                <w:szCs w:val="21"/>
              </w:rPr>
            </w:pPr>
          </w:p>
        </w:tc>
      </w:tr>
      <w:tr w14:paraId="7B26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1FDDE163">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p>
        </w:tc>
        <w:tc>
          <w:tcPr>
            <w:tcW w:w="2582" w:type="pct"/>
            <w:vAlign w:val="center"/>
          </w:tcPr>
          <w:p w14:paraId="7426CF85">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★供应商需按照采购人要求，开展梳理法律援助业务开展和经费支出情况服务工作，具体要求包括：</w:t>
            </w:r>
          </w:p>
          <w:p w14:paraId="659BD32E">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3、根据要求（一）、（二）制定的电子版表格，制定2018年1月1日-2025年8月31日期间已指派尚未支付补贴的案件明细表，并根据不同时期、不同类型的补贴标准匡算补贴金额。</w:t>
            </w:r>
          </w:p>
        </w:tc>
        <w:tc>
          <w:tcPr>
            <w:tcW w:w="1222" w:type="pct"/>
          </w:tcPr>
          <w:p w14:paraId="253C9C17">
            <w:pPr>
              <w:adjustRightInd w:val="0"/>
              <w:snapToGrid w:val="0"/>
              <w:rPr>
                <w:rFonts w:hint="eastAsia" w:asciiTheme="minorEastAsia" w:hAnsiTheme="minorEastAsia" w:eastAsiaTheme="minorEastAsia" w:cstheme="minorEastAsia"/>
                <w:color w:val="auto"/>
                <w:szCs w:val="21"/>
              </w:rPr>
            </w:pPr>
          </w:p>
        </w:tc>
        <w:tc>
          <w:tcPr>
            <w:tcW w:w="447" w:type="pct"/>
          </w:tcPr>
          <w:p w14:paraId="66DE6F3B">
            <w:pPr>
              <w:adjustRightInd w:val="0"/>
              <w:snapToGrid w:val="0"/>
              <w:rPr>
                <w:rFonts w:hint="eastAsia" w:asciiTheme="minorEastAsia" w:hAnsiTheme="minorEastAsia" w:eastAsiaTheme="minorEastAsia" w:cstheme="minorEastAsia"/>
                <w:color w:val="auto"/>
                <w:szCs w:val="21"/>
              </w:rPr>
            </w:pPr>
          </w:p>
        </w:tc>
        <w:tc>
          <w:tcPr>
            <w:tcW w:w="340" w:type="pct"/>
          </w:tcPr>
          <w:p w14:paraId="55A87A08">
            <w:pPr>
              <w:adjustRightInd w:val="0"/>
              <w:snapToGrid w:val="0"/>
              <w:rPr>
                <w:rFonts w:hint="eastAsia" w:asciiTheme="minorEastAsia" w:hAnsiTheme="minorEastAsia" w:eastAsiaTheme="minorEastAsia" w:cstheme="minorEastAsia"/>
                <w:color w:val="auto"/>
                <w:szCs w:val="21"/>
              </w:rPr>
            </w:pPr>
          </w:p>
        </w:tc>
      </w:tr>
      <w:tr w14:paraId="21FCF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26D32B5F">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val="en-US" w:eastAsia="zh-CN"/>
              </w:rPr>
              <w:t>4</w:t>
            </w:r>
          </w:p>
        </w:tc>
        <w:tc>
          <w:tcPr>
            <w:tcW w:w="2582" w:type="pct"/>
            <w:vAlign w:val="center"/>
          </w:tcPr>
          <w:p w14:paraId="7704131E">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★供应商需按照采购人要求，开展梳理法律援助业务开展和经费支出情况服务工作，具体要求包括：</w:t>
            </w:r>
          </w:p>
          <w:p w14:paraId="70886986">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核对市法援处2022年5月24日-2025年8月31日期间所有案件补贴核销审批和付款支出情况，包括补贴发放收款单位、开户行、账号、金额、支付状态等，确认支付的准确性、一致性和完整性。案件数23000余宗，依据材料为市司法局装财处和市法援处提供的纸质版会计凭证、付款通知表和经OA审批的电子结案审批表及Excel电子结案台账。</w:t>
            </w:r>
          </w:p>
        </w:tc>
        <w:tc>
          <w:tcPr>
            <w:tcW w:w="1222" w:type="pct"/>
          </w:tcPr>
          <w:p w14:paraId="54804F65">
            <w:pPr>
              <w:adjustRightInd w:val="0"/>
              <w:snapToGrid w:val="0"/>
              <w:rPr>
                <w:rFonts w:hint="eastAsia" w:asciiTheme="minorEastAsia" w:hAnsiTheme="minorEastAsia" w:eastAsiaTheme="minorEastAsia" w:cstheme="minorEastAsia"/>
                <w:color w:val="auto"/>
                <w:szCs w:val="21"/>
              </w:rPr>
            </w:pPr>
          </w:p>
        </w:tc>
        <w:tc>
          <w:tcPr>
            <w:tcW w:w="447" w:type="pct"/>
          </w:tcPr>
          <w:p w14:paraId="628CDBAB">
            <w:pPr>
              <w:adjustRightInd w:val="0"/>
              <w:snapToGrid w:val="0"/>
              <w:rPr>
                <w:rFonts w:hint="eastAsia" w:asciiTheme="minorEastAsia" w:hAnsiTheme="minorEastAsia" w:eastAsiaTheme="minorEastAsia" w:cstheme="minorEastAsia"/>
                <w:color w:val="auto"/>
                <w:szCs w:val="21"/>
              </w:rPr>
            </w:pPr>
          </w:p>
        </w:tc>
        <w:tc>
          <w:tcPr>
            <w:tcW w:w="340" w:type="pct"/>
          </w:tcPr>
          <w:p w14:paraId="1DB211FF">
            <w:pPr>
              <w:adjustRightInd w:val="0"/>
              <w:snapToGrid w:val="0"/>
              <w:rPr>
                <w:rFonts w:hint="eastAsia" w:asciiTheme="minorEastAsia" w:hAnsiTheme="minorEastAsia" w:eastAsiaTheme="minorEastAsia" w:cstheme="minorEastAsia"/>
                <w:color w:val="auto"/>
                <w:szCs w:val="21"/>
              </w:rPr>
            </w:pPr>
          </w:p>
        </w:tc>
      </w:tr>
      <w:tr w14:paraId="351B8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60C2F5BF">
            <w:pPr>
              <w:adjustRightInd w:val="0"/>
              <w:snapToGrid w:val="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5</w:t>
            </w:r>
          </w:p>
        </w:tc>
        <w:tc>
          <w:tcPr>
            <w:tcW w:w="2582" w:type="pct"/>
            <w:vAlign w:val="center"/>
          </w:tcPr>
          <w:p w14:paraId="74B19C54">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★供应商需按照采购人要求，开展梳理法律援助业务开展和经费支出情况服务工作，具体要求包括：</w:t>
            </w:r>
          </w:p>
          <w:p w14:paraId="54E4EA99">
            <w:pPr>
              <w:adjustRightInd w:val="0"/>
              <w:snapToGrid w:val="0"/>
              <w:rPr>
                <w:rFonts w:hint="eastAsia"/>
                <w:color w:val="auto"/>
              </w:rPr>
            </w:pPr>
            <w:r>
              <w:rPr>
                <w:rFonts w:hint="eastAsia" w:asciiTheme="minorEastAsia" w:hAnsiTheme="minorEastAsia" w:eastAsiaTheme="minorEastAsia" w:cstheme="minorEastAsia"/>
                <w:color w:val="auto"/>
                <w:szCs w:val="21"/>
              </w:rPr>
              <w:t>5、将以上情况整理成书面报告。</w:t>
            </w:r>
          </w:p>
        </w:tc>
        <w:tc>
          <w:tcPr>
            <w:tcW w:w="1222" w:type="pct"/>
          </w:tcPr>
          <w:p w14:paraId="45C44DCE">
            <w:pPr>
              <w:adjustRightInd w:val="0"/>
              <w:snapToGrid w:val="0"/>
              <w:rPr>
                <w:rFonts w:hint="eastAsia" w:asciiTheme="minorEastAsia" w:hAnsiTheme="minorEastAsia" w:eastAsiaTheme="minorEastAsia" w:cstheme="minorEastAsia"/>
                <w:color w:val="auto"/>
                <w:szCs w:val="21"/>
              </w:rPr>
            </w:pPr>
          </w:p>
        </w:tc>
        <w:tc>
          <w:tcPr>
            <w:tcW w:w="447" w:type="pct"/>
          </w:tcPr>
          <w:p w14:paraId="6DB8FB58">
            <w:pPr>
              <w:adjustRightInd w:val="0"/>
              <w:snapToGrid w:val="0"/>
              <w:rPr>
                <w:rFonts w:hint="eastAsia" w:asciiTheme="minorEastAsia" w:hAnsiTheme="minorEastAsia" w:eastAsiaTheme="minorEastAsia" w:cstheme="minorEastAsia"/>
                <w:color w:val="auto"/>
                <w:szCs w:val="21"/>
              </w:rPr>
            </w:pPr>
          </w:p>
        </w:tc>
        <w:tc>
          <w:tcPr>
            <w:tcW w:w="340" w:type="pct"/>
          </w:tcPr>
          <w:p w14:paraId="1B94449F">
            <w:pPr>
              <w:adjustRightInd w:val="0"/>
              <w:snapToGrid w:val="0"/>
              <w:rPr>
                <w:rFonts w:hint="eastAsia" w:asciiTheme="minorEastAsia" w:hAnsiTheme="minorEastAsia" w:eastAsiaTheme="minorEastAsia" w:cstheme="minorEastAsia"/>
                <w:color w:val="auto"/>
                <w:szCs w:val="21"/>
              </w:rPr>
            </w:pPr>
          </w:p>
        </w:tc>
      </w:tr>
      <w:tr w14:paraId="2887A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27C7570D">
            <w:pPr>
              <w:adjustRightInd w:val="0"/>
              <w:snapToGrid w:val="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6</w:t>
            </w:r>
          </w:p>
        </w:tc>
        <w:tc>
          <w:tcPr>
            <w:tcW w:w="2582" w:type="pct"/>
            <w:vAlign w:val="center"/>
          </w:tcPr>
          <w:p w14:paraId="5CC56F52">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供应商根据采购人需求，做好活动开展的人员保障。供应商需提供不少于3名本单位工作人员，包括1名主负责人及不少于2名的团队成员，其中安排1名具有为政府机关提供财务梳理服务项目经验的团队成员专职驻点。（①提供承诺函；②提供通过投标人缴纳的近一个月的社保证明作为本单位员工的证明依据。若供应商成立不足一个月的，需提供成立情况说明函（格式自拟），无需提供相关人员社保，亦可得分；若为退休返聘人员，则提供劳动合同或返聘协议）</w:t>
            </w:r>
          </w:p>
        </w:tc>
        <w:tc>
          <w:tcPr>
            <w:tcW w:w="1222" w:type="pct"/>
          </w:tcPr>
          <w:p w14:paraId="60028687">
            <w:pPr>
              <w:adjustRightInd w:val="0"/>
              <w:snapToGrid w:val="0"/>
              <w:rPr>
                <w:rFonts w:hint="eastAsia" w:asciiTheme="minorEastAsia" w:hAnsiTheme="minorEastAsia" w:eastAsiaTheme="minorEastAsia" w:cstheme="minorEastAsia"/>
                <w:color w:val="auto"/>
                <w:szCs w:val="21"/>
              </w:rPr>
            </w:pPr>
          </w:p>
        </w:tc>
        <w:tc>
          <w:tcPr>
            <w:tcW w:w="447" w:type="pct"/>
          </w:tcPr>
          <w:p w14:paraId="4ED3D258">
            <w:pPr>
              <w:adjustRightInd w:val="0"/>
              <w:snapToGrid w:val="0"/>
              <w:rPr>
                <w:rFonts w:hint="eastAsia" w:asciiTheme="minorEastAsia" w:hAnsiTheme="minorEastAsia" w:eastAsiaTheme="minorEastAsia" w:cstheme="minorEastAsia"/>
                <w:color w:val="auto"/>
                <w:szCs w:val="21"/>
              </w:rPr>
            </w:pPr>
          </w:p>
        </w:tc>
        <w:tc>
          <w:tcPr>
            <w:tcW w:w="340" w:type="pct"/>
          </w:tcPr>
          <w:p w14:paraId="42EEEAEE">
            <w:pPr>
              <w:adjustRightInd w:val="0"/>
              <w:snapToGrid w:val="0"/>
              <w:rPr>
                <w:rFonts w:hint="eastAsia" w:asciiTheme="minorEastAsia" w:hAnsiTheme="minorEastAsia" w:eastAsiaTheme="minorEastAsia" w:cstheme="minorEastAsia"/>
                <w:color w:val="auto"/>
                <w:szCs w:val="21"/>
              </w:rPr>
            </w:pPr>
          </w:p>
        </w:tc>
      </w:tr>
    </w:tbl>
    <w:p w14:paraId="3A290A95">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注：1. 上表所列各项均为不可负偏离条款</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文件对其中任意一条不满足的将作</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无效处理</w:t>
      </w:r>
      <w:r>
        <w:rPr>
          <w:rFonts w:hint="eastAsia" w:asciiTheme="minorEastAsia" w:hAnsiTheme="minorEastAsia" w:eastAsiaTheme="minorEastAsia" w:cstheme="minorEastAsia"/>
          <w:bCs/>
          <w:color w:val="000000" w:themeColor="text1"/>
          <w:szCs w:val="21"/>
          <w14:textFill>
            <w14:solidFill>
              <w14:schemeClr w14:val="tx1"/>
            </w14:solidFill>
          </w14:textFill>
        </w:rPr>
        <w:t>。</w:t>
      </w:r>
    </w:p>
    <w:p w14:paraId="560321F3">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”一栏应当详细填写</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人自身响应情况，而不能不合理照搬照抄招实质性条款具体内容。</w:t>
      </w:r>
    </w:p>
    <w:p w14:paraId="441C40E5">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3.“偏离情况”一栏应填写“正偏离”、“负偏离”或“无偏离”，“正偏离”表示“响应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优于实质性条款具体内容要求”，“负偏离”表示“响应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不满足实质性条款具体内容要求”，“无偏离”表示“响应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与实质性条款具体内容要求一致”。</w:t>
      </w:r>
    </w:p>
    <w:p w14:paraId="3DE10DE1">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4.实质性响应条款“响应情况”与</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文件其它内容冲突的，以实质性响应条款“响应情况”为准。</w:t>
      </w:r>
    </w:p>
    <w:p w14:paraId="0617A86E">
      <w:pPr>
        <w:rPr>
          <w:rFonts w:hint="eastAsia" w:asciiTheme="minorEastAsia" w:hAnsiTheme="minorEastAsia" w:eastAsiaTheme="minorEastAsia" w:cstheme="minorEastAsia"/>
          <w:b/>
          <w:sz w:val="30"/>
          <w:szCs w:val="30"/>
        </w:rPr>
      </w:pPr>
    </w:p>
    <w:p w14:paraId="72E0CEF0">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EB2855E">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七</w:t>
      </w:r>
      <w:r>
        <w:rPr>
          <w:rFonts w:hint="eastAsia" w:asciiTheme="minorEastAsia" w:hAnsiTheme="minorEastAsia" w:eastAsiaTheme="minorEastAsia" w:cstheme="minorEastAsia"/>
          <w:b/>
          <w:sz w:val="30"/>
          <w:szCs w:val="30"/>
        </w:rPr>
        <w:t>、商务、服务条款偏离表</w:t>
      </w:r>
    </w:p>
    <w:p w14:paraId="2FAD65C6">
      <w:pPr>
        <w:spacing w:line="360" w:lineRule="auto"/>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供应商名称：                               项目编号：</w:t>
      </w:r>
    </w:p>
    <w:tbl>
      <w:tblPr>
        <w:tblStyle w:val="21"/>
        <w:tblW w:w="4998"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496"/>
        <w:gridCol w:w="3683"/>
        <w:gridCol w:w="2376"/>
        <w:gridCol w:w="982"/>
        <w:gridCol w:w="982"/>
      </w:tblGrid>
      <w:tr w14:paraId="05A812E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291" w:type="pct"/>
            <w:vAlign w:val="center"/>
          </w:tcPr>
          <w:p w14:paraId="756DD167">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2161" w:type="pct"/>
            <w:vAlign w:val="center"/>
          </w:tcPr>
          <w:p w14:paraId="5A14018A">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CN"/>
              </w:rPr>
              <w:t>询价</w:t>
            </w:r>
            <w:r>
              <w:rPr>
                <w:rFonts w:hint="eastAsia" w:asciiTheme="minorEastAsia" w:hAnsiTheme="minorEastAsia" w:eastAsiaTheme="minorEastAsia" w:cstheme="minorEastAsia"/>
                <w:b/>
                <w:szCs w:val="21"/>
              </w:rPr>
              <w:t>文件要求</w:t>
            </w:r>
          </w:p>
        </w:tc>
        <w:tc>
          <w:tcPr>
            <w:tcW w:w="1394" w:type="pct"/>
            <w:vAlign w:val="center"/>
          </w:tcPr>
          <w:p w14:paraId="10BF13DD">
            <w:pPr>
              <w:spacing w:line="360" w:lineRule="auto"/>
              <w:jc w:val="center"/>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w:t>
            </w:r>
            <w:r>
              <w:rPr>
                <w:rFonts w:hint="eastAsia" w:asciiTheme="minorEastAsia" w:hAnsiTheme="minorEastAsia" w:eastAsiaTheme="minorEastAsia" w:cstheme="minorEastAsia"/>
                <w:b/>
                <w:szCs w:val="21"/>
                <w:lang w:val="en-US" w:eastAsia="zh-CN"/>
              </w:rPr>
              <w:t>情况</w:t>
            </w:r>
          </w:p>
        </w:tc>
        <w:tc>
          <w:tcPr>
            <w:tcW w:w="576" w:type="pct"/>
            <w:vAlign w:val="center"/>
          </w:tcPr>
          <w:p w14:paraId="55918B33">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偏离情况</w:t>
            </w:r>
          </w:p>
        </w:tc>
        <w:tc>
          <w:tcPr>
            <w:tcW w:w="576" w:type="pct"/>
            <w:vAlign w:val="center"/>
          </w:tcPr>
          <w:p w14:paraId="4A8BC8EC">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tc>
      </w:tr>
      <w:tr w14:paraId="792C858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32CEE99E">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161" w:type="pct"/>
            <w:vAlign w:val="center"/>
          </w:tcPr>
          <w:p w14:paraId="6078E6E8">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用户需求书：二、服务要求》中所有条款要求。</w:t>
            </w:r>
          </w:p>
        </w:tc>
        <w:tc>
          <w:tcPr>
            <w:tcW w:w="1394" w:type="pct"/>
            <w:vAlign w:val="center"/>
          </w:tcPr>
          <w:p w14:paraId="64B35C1B">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7F2165B1">
            <w:pPr>
              <w:spacing w:line="360" w:lineRule="auto"/>
              <w:jc w:val="center"/>
              <w:rPr>
                <w:rFonts w:asciiTheme="minorEastAsia" w:hAnsiTheme="minorEastAsia" w:eastAsiaTheme="minorEastAsia" w:cstheme="minorEastAsia"/>
                <w:szCs w:val="21"/>
              </w:rPr>
            </w:pPr>
          </w:p>
        </w:tc>
        <w:tc>
          <w:tcPr>
            <w:tcW w:w="576" w:type="pct"/>
            <w:vAlign w:val="center"/>
          </w:tcPr>
          <w:p w14:paraId="0C7EBEF0">
            <w:pPr>
              <w:spacing w:line="360" w:lineRule="auto"/>
              <w:jc w:val="center"/>
              <w:rPr>
                <w:rFonts w:asciiTheme="minorEastAsia" w:hAnsiTheme="minorEastAsia" w:eastAsiaTheme="minorEastAsia" w:cstheme="minorEastAsia"/>
                <w:szCs w:val="21"/>
              </w:rPr>
            </w:pPr>
          </w:p>
        </w:tc>
      </w:tr>
      <w:tr w14:paraId="6E55E78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1D0A6E76">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161" w:type="pct"/>
            <w:shd w:val="clear" w:color="auto" w:fill="auto"/>
            <w:vAlign w:val="center"/>
          </w:tcPr>
          <w:p w14:paraId="40CA95A1">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用户需求书：三、商务要求》中所有条款要求。</w:t>
            </w:r>
          </w:p>
        </w:tc>
        <w:tc>
          <w:tcPr>
            <w:tcW w:w="1394" w:type="pct"/>
            <w:shd w:val="clear" w:color="auto" w:fill="auto"/>
            <w:vAlign w:val="center"/>
          </w:tcPr>
          <w:p w14:paraId="1762A56E">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2EDE65ED">
            <w:pPr>
              <w:spacing w:line="360" w:lineRule="auto"/>
              <w:jc w:val="center"/>
              <w:rPr>
                <w:rFonts w:asciiTheme="minorEastAsia" w:hAnsiTheme="minorEastAsia" w:eastAsiaTheme="minorEastAsia" w:cstheme="minorEastAsia"/>
                <w:szCs w:val="21"/>
              </w:rPr>
            </w:pPr>
          </w:p>
        </w:tc>
        <w:tc>
          <w:tcPr>
            <w:tcW w:w="576" w:type="pct"/>
            <w:vAlign w:val="center"/>
          </w:tcPr>
          <w:p w14:paraId="4096D475">
            <w:pPr>
              <w:spacing w:line="360" w:lineRule="auto"/>
              <w:jc w:val="center"/>
              <w:rPr>
                <w:rFonts w:asciiTheme="minorEastAsia" w:hAnsiTheme="minorEastAsia" w:eastAsiaTheme="minorEastAsia" w:cstheme="minorEastAsia"/>
                <w:szCs w:val="21"/>
              </w:rPr>
            </w:pPr>
          </w:p>
        </w:tc>
      </w:tr>
    </w:tbl>
    <w:p w14:paraId="6F1BFCD8">
      <w:pPr>
        <w:rPr>
          <w:rFonts w:hint="eastAsia" w:asciiTheme="minorEastAsia" w:hAnsiTheme="minorEastAsia" w:eastAsiaTheme="minorEastAsia" w:cstheme="minorEastAsia"/>
          <w:bCs/>
          <w:color w:val="000000" w:themeColor="text1"/>
          <w:szCs w:val="21"/>
          <w14:textFill>
            <w14:solidFill>
              <w14:schemeClr w14:val="tx1"/>
            </w14:solidFill>
          </w14:textFill>
        </w:rPr>
      </w:pPr>
    </w:p>
    <w:p w14:paraId="33A87B73">
      <w:pPr>
        <w:numPr>
          <w:ilvl w:val="0"/>
          <w:numId w:val="0"/>
        </w:numPr>
        <w:snapToGrid w:val="0"/>
        <w:spacing w:after="60" w:afterLines="25" w:line="360" w:lineRule="auto"/>
        <w:ind w:leftChars="0"/>
        <w:rPr>
          <w:rFonts w:hint="eastAsia"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注：</w:t>
      </w:r>
    </w:p>
    <w:p w14:paraId="2B212F6C">
      <w:pPr>
        <w:numPr>
          <w:ilvl w:val="0"/>
          <w:numId w:val="0"/>
        </w:numPr>
        <w:snapToGrid w:val="0"/>
        <w:spacing w:after="60" w:afterLines="25"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b/>
          <w:bCs/>
          <w:color w:val="FF0000"/>
          <w:lang w:eastAsia="zh-CN"/>
        </w:rPr>
        <w:t>“偏离情况”一栏应填写“正偏离”“负偏离”或“无偏离”。</w:t>
      </w:r>
      <w:r>
        <w:rPr>
          <w:rFonts w:hint="eastAsia" w:asciiTheme="minorEastAsia" w:hAnsiTheme="minorEastAsia" w:eastAsiaTheme="minorEastAsia" w:cstheme="minorEastAsia"/>
          <w:lang w:eastAsia="zh-CN"/>
        </w:rPr>
        <w:t>其中，“正偏离”表示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响应优于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文件要求，“负偏离”表示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响应不满足</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文件要求，“无偏离”表示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文件要求一致。</w:t>
      </w:r>
    </w:p>
    <w:p w14:paraId="796C4E24">
      <w:pPr>
        <w:numPr>
          <w:ilvl w:val="0"/>
          <w:numId w:val="0"/>
        </w:numPr>
        <w:snapToGrid w:val="0"/>
        <w:spacing w:after="60" w:afterLines="25" w:line="360" w:lineRule="auto"/>
        <w:ind w:leftChars="0"/>
        <w:rPr>
          <w:rFonts w:hint="eastAsia" w:asciiTheme="minorEastAsia" w:hAnsiTheme="minorEastAsia" w:eastAsiaTheme="minorEastAsia" w:cstheme="minorEastAsia"/>
          <w:b/>
          <w:szCs w:val="22"/>
          <w:lang w:val="en-US" w:eastAsia="zh-CN"/>
        </w:rPr>
      </w:pPr>
      <w:r>
        <w:rPr>
          <w:rFonts w:hint="eastAsia" w:asciiTheme="minorEastAsia" w:hAnsiTheme="minorEastAsia" w:eastAsiaTheme="minorEastAsia" w:cstheme="minorEastAsia"/>
          <w:b/>
          <w:szCs w:val="22"/>
          <w:lang w:val="en-US" w:eastAsia="zh-CN"/>
        </w:rPr>
        <w:t>2.如供应商能完全响应并满足本表【采购文件要求】栏中的内容，可在对应的【应答文件响应】栏中填写“我公司完全响应并满足采购文件中此项要求”。除询价文件另有注明外，不强制要求逐条列出投标（响应）文件情况。</w:t>
      </w:r>
    </w:p>
    <w:p w14:paraId="0A852EA8">
      <w:pPr>
        <w:ind w:firstLine="420" w:firstLineChars="20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如</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响应情况出现“正偏离”或“负偏离”，请在【</w:t>
      </w:r>
      <w:r>
        <w:rPr>
          <w:rFonts w:hint="eastAsia" w:asciiTheme="minorEastAsia" w:hAnsiTheme="minorEastAsia" w:eastAsiaTheme="minorEastAsia" w:cstheme="minorEastAsia"/>
          <w:lang w:val="en-US" w:eastAsia="zh-CN"/>
        </w:rPr>
        <w:t>应当</w:t>
      </w:r>
      <w:r>
        <w:rPr>
          <w:rFonts w:hint="eastAsia" w:asciiTheme="minorEastAsia" w:hAnsiTheme="minorEastAsia" w:eastAsiaTheme="minorEastAsia" w:cstheme="minorEastAsia"/>
        </w:rPr>
        <w:t>文件响应】栏中对存在“正偏离”或“负偏离”的条款逐条做出说明。</w:t>
      </w:r>
    </w:p>
    <w:p w14:paraId="1170B0CB">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p>
    <w:p w14:paraId="52A4A368">
      <w:pPr>
        <w:pStyle w:val="2"/>
        <w:ind w:firstLine="480"/>
        <w:rPr>
          <w:rFonts w:hint="eastAsia" w:asciiTheme="minorEastAsia" w:hAnsiTheme="minorEastAsia" w:eastAsiaTheme="minorEastAsia" w:cstheme="minorEastAsia"/>
        </w:rPr>
      </w:pPr>
    </w:p>
    <w:p w14:paraId="092F5BEF">
      <w:pPr>
        <w:rPr>
          <w:rFonts w:hint="eastAsia" w:asciiTheme="minorEastAsia" w:hAnsiTheme="minorEastAsia" w:eastAsiaTheme="minorEastAsia" w:cstheme="minorEastAsia"/>
        </w:rPr>
      </w:pPr>
    </w:p>
    <w:p w14:paraId="4CF8A141">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3" w:name="_Toc22591"/>
      <w:r>
        <w:rPr>
          <w:rFonts w:hint="eastAsia" w:asciiTheme="minorEastAsia" w:hAnsiTheme="minorEastAsia" w:eastAsiaTheme="minorEastAsia" w:cstheme="minorEastAsia"/>
          <w:color w:val="000000" w:themeColor="text1"/>
          <w14:textFill>
            <w14:solidFill>
              <w14:schemeClr w14:val="tx1"/>
            </w14:solidFill>
          </w14:textFill>
        </w:rPr>
        <w:t>法定代表人或其授权委托人（</w:t>
      </w:r>
      <w:r>
        <w:rPr>
          <w:rFonts w:hint="eastAsia" w:asciiTheme="minorEastAsia" w:hAnsiTheme="minorEastAsia" w:eastAsiaTheme="minorEastAsia" w:cstheme="minorEastAsia"/>
          <w:b/>
          <w:color w:val="000000" w:themeColor="text1"/>
          <w14:textFill>
            <w14:solidFill>
              <w14:schemeClr w14:val="tx1"/>
            </w14:solidFill>
          </w14:textFill>
        </w:rPr>
        <w:t>签名或盖私章</w:t>
      </w:r>
      <w:r>
        <w:rPr>
          <w:rFonts w:hint="eastAsia" w:asciiTheme="minorEastAsia" w:hAnsiTheme="minorEastAsia" w:eastAsiaTheme="minorEastAsia" w:cstheme="minorEastAsia"/>
          <w:color w:val="000000" w:themeColor="text1"/>
          <w14:textFill>
            <w14:solidFill>
              <w14:schemeClr w14:val="tx1"/>
            </w14:solidFill>
          </w14:textFill>
        </w:rPr>
        <w:t>）：</w:t>
      </w:r>
      <w:bookmarkEnd w:id="13"/>
    </w:p>
    <w:p w14:paraId="2CEC4ADD">
      <w:pPr>
        <w:jc w:val="left"/>
        <w:rPr>
          <w:rFonts w:hint="eastAsia" w:asciiTheme="minorEastAsia" w:hAnsiTheme="minorEastAsia" w:eastAsiaTheme="minorEastAsia" w:cstheme="minorEastAsia"/>
          <w:color w:val="000000" w:themeColor="text1"/>
          <w14:textFill>
            <w14:solidFill>
              <w14:schemeClr w14:val="tx1"/>
            </w14:solidFill>
          </w14:textFill>
        </w:rPr>
      </w:pPr>
    </w:p>
    <w:p w14:paraId="6E9DF3C4">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4" w:name="_Toc22524"/>
      <w:r>
        <w:rPr>
          <w:rFonts w:hint="eastAsia" w:asciiTheme="minorEastAsia" w:hAnsiTheme="minorEastAsia" w:eastAsiaTheme="minorEastAsia" w:cstheme="minorEastAsia"/>
          <w:color w:val="000000" w:themeColor="text1"/>
          <w14:textFill>
            <w14:solidFill>
              <w14:schemeClr w14:val="tx1"/>
            </w14:solidFill>
          </w14:textFill>
        </w:rPr>
        <w:t>供应商（盖章）：</w:t>
      </w:r>
      <w:bookmarkEnd w:id="14"/>
    </w:p>
    <w:p w14:paraId="30403B6A">
      <w:pPr>
        <w:jc w:val="left"/>
        <w:rPr>
          <w:rFonts w:hint="eastAsia" w:asciiTheme="minorEastAsia" w:hAnsiTheme="minorEastAsia" w:eastAsiaTheme="minorEastAsia" w:cstheme="minorEastAsia"/>
          <w:color w:val="000000" w:themeColor="text1"/>
          <w14:textFill>
            <w14:solidFill>
              <w14:schemeClr w14:val="tx1"/>
            </w14:solidFill>
          </w14:textFill>
        </w:rPr>
      </w:pPr>
    </w:p>
    <w:p w14:paraId="3406529A">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日期：    年  月  日</w:t>
      </w:r>
    </w:p>
    <w:p w14:paraId="6B6FFD69">
      <w:pPr>
        <w:pStyle w:val="2"/>
        <w:spacing w:line="240" w:lineRule="auto"/>
        <w:ind w:firstLine="480"/>
        <w:rPr>
          <w:rFonts w:hint="eastAsia" w:asciiTheme="minorEastAsia" w:hAnsiTheme="minorEastAsia" w:eastAsiaTheme="minorEastAsia" w:cstheme="minorEastAsia"/>
        </w:rPr>
      </w:pPr>
    </w:p>
    <w:p w14:paraId="7AB7AA9E">
      <w:pPr>
        <w:rPr>
          <w:rFonts w:hint="eastAsia" w:asciiTheme="minorEastAsia" w:hAnsiTheme="minorEastAsia" w:eastAsiaTheme="minorEastAsia" w:cstheme="minorEastAsia"/>
          <w:szCs w:val="21"/>
        </w:rPr>
      </w:pPr>
    </w:p>
    <w:p w14:paraId="136B0AEE">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Cs w:val="21"/>
        </w:rPr>
        <w:br w:type="page"/>
      </w:r>
    </w:p>
    <w:p w14:paraId="15DFEE3E">
      <w:pPr>
        <w:pStyle w:val="30"/>
        <w:ind w:firstLine="0" w:firstLineChars="0"/>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0"/>
          <w:szCs w:val="30"/>
          <w:lang w:val="en-US" w:eastAsia="zh-CN"/>
        </w:rPr>
        <w:t>八</w:t>
      </w:r>
      <w:r>
        <w:rPr>
          <w:rFonts w:hint="eastAsia" w:asciiTheme="minorEastAsia" w:hAnsiTheme="minorEastAsia" w:eastAsiaTheme="minorEastAsia" w:cstheme="minorEastAsia"/>
          <w:b/>
          <w:sz w:val="30"/>
          <w:szCs w:val="30"/>
        </w:rPr>
        <w:t>、报价表</w:t>
      </w:r>
    </w:p>
    <w:p w14:paraId="4757DB88">
      <w:pPr>
        <w:pStyle w:val="30"/>
        <w:ind w:firstLine="0" w:firstLineChars="0"/>
        <w:jc w:val="center"/>
        <w:outlineLvl w:val="2"/>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8"/>
          <w:szCs w:val="28"/>
        </w:rPr>
        <w:t>（一）报价一览表</w:t>
      </w:r>
      <w:bookmarkStart w:id="15" w:name="OLE_LINK46"/>
      <w:bookmarkStart w:id="16" w:name="OLE_LINK48"/>
    </w:p>
    <w:p w14:paraId="1D298D52">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tbl>
      <w:tblPr>
        <w:tblStyle w:val="21"/>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110"/>
        <w:gridCol w:w="976"/>
      </w:tblGrid>
      <w:tr w14:paraId="406CB8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101" w:type="pct"/>
            <w:vAlign w:val="center"/>
          </w:tcPr>
          <w:p w14:paraId="1F3786A0">
            <w:pPr>
              <w:pStyle w:val="10"/>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项目名称</w:t>
            </w:r>
          </w:p>
        </w:tc>
        <w:tc>
          <w:tcPr>
            <w:tcW w:w="1482" w:type="pct"/>
            <w:vAlign w:val="center"/>
          </w:tcPr>
          <w:p w14:paraId="34CA8F9E">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报价总价</w:t>
            </w:r>
          </w:p>
          <w:p w14:paraId="1CCD538B">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（人民币/元）</w:t>
            </w:r>
          </w:p>
        </w:tc>
        <w:tc>
          <w:tcPr>
            <w:tcW w:w="1838" w:type="pct"/>
            <w:vAlign w:val="center"/>
          </w:tcPr>
          <w:p w14:paraId="013728E8">
            <w:pPr>
              <w:pStyle w:val="1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服务期限</w:t>
            </w:r>
          </w:p>
        </w:tc>
        <w:tc>
          <w:tcPr>
            <w:tcW w:w="577" w:type="pct"/>
            <w:vAlign w:val="center"/>
          </w:tcPr>
          <w:p w14:paraId="00F20478">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451FB9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6B41E50E">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深圳市法律援助处梳理法律援助业务开展和经费支出情况服务项目</w:t>
            </w:r>
          </w:p>
        </w:tc>
        <w:tc>
          <w:tcPr>
            <w:tcW w:w="1482" w:type="pct"/>
            <w:vAlign w:val="center"/>
          </w:tcPr>
          <w:p w14:paraId="4D19524A">
            <w:pPr>
              <w:pStyle w:val="10"/>
              <w:rPr>
                <w:rFonts w:hint="eastAsia" w:asciiTheme="minorEastAsia" w:hAnsiTheme="minorEastAsia" w:eastAsiaTheme="minorEastAsia" w:cstheme="minorEastAsia"/>
                <w:szCs w:val="21"/>
              </w:rPr>
            </w:pPr>
          </w:p>
          <w:p w14:paraId="4E3A6038">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小写：</w:t>
            </w:r>
          </w:p>
          <w:p w14:paraId="76E1A5AE">
            <w:pPr>
              <w:pStyle w:val="10"/>
              <w:rPr>
                <w:rFonts w:hint="eastAsia" w:asciiTheme="minorEastAsia" w:hAnsiTheme="minorEastAsia" w:eastAsiaTheme="minorEastAsia" w:cstheme="minorEastAsia"/>
                <w:szCs w:val="21"/>
              </w:rPr>
            </w:pPr>
          </w:p>
          <w:p w14:paraId="6A6B9A1D">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大写：</w:t>
            </w:r>
          </w:p>
          <w:p w14:paraId="55BFF853">
            <w:pPr>
              <w:pStyle w:val="10"/>
              <w:rPr>
                <w:rFonts w:hint="eastAsia" w:asciiTheme="minorEastAsia" w:hAnsiTheme="minorEastAsia" w:eastAsiaTheme="minorEastAsia" w:cstheme="minorEastAsia"/>
                <w:szCs w:val="21"/>
              </w:rPr>
            </w:pPr>
          </w:p>
        </w:tc>
        <w:tc>
          <w:tcPr>
            <w:tcW w:w="1838" w:type="pct"/>
            <w:vAlign w:val="center"/>
          </w:tcPr>
          <w:p w14:paraId="6529E8FA">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szCs w:val="21"/>
              </w:rPr>
              <w:t>自合同签订之日起一年。</w:t>
            </w:r>
          </w:p>
        </w:tc>
        <w:tc>
          <w:tcPr>
            <w:tcW w:w="577" w:type="pct"/>
            <w:vAlign w:val="center"/>
          </w:tcPr>
          <w:p w14:paraId="792F0C44">
            <w:pPr>
              <w:pStyle w:val="10"/>
              <w:rPr>
                <w:rFonts w:hint="eastAsia" w:asciiTheme="minorEastAsia" w:hAnsiTheme="minorEastAsia" w:eastAsiaTheme="minorEastAsia" w:cstheme="minorEastAsia"/>
                <w:szCs w:val="21"/>
              </w:rPr>
            </w:pPr>
          </w:p>
        </w:tc>
      </w:tr>
    </w:tbl>
    <w:p w14:paraId="51252AAB">
      <w:pPr>
        <w:rPr>
          <w:rFonts w:hint="eastAsia" w:asciiTheme="minorEastAsia" w:hAnsiTheme="minorEastAsia" w:eastAsiaTheme="minorEastAsia" w:cstheme="minorEastAsia"/>
          <w:szCs w:val="21"/>
        </w:rPr>
      </w:pPr>
    </w:p>
    <w:p w14:paraId="4DFC5EE0">
      <w:pPr>
        <w:spacing w:line="360" w:lineRule="auto"/>
        <w:ind w:firstLine="422" w:firstLineChars="200"/>
        <w:rPr>
          <w:rFonts w:hint="eastAsia" w:asciiTheme="minorEastAsia" w:hAnsiTheme="minorEastAsia" w:eastAsiaTheme="minorEastAsia" w:cstheme="minorEastAsia"/>
          <w:b/>
          <w:szCs w:val="21"/>
        </w:rPr>
      </w:pPr>
    </w:p>
    <w:p w14:paraId="7267F4C1">
      <w:pPr>
        <w:pStyle w:val="2"/>
        <w:ind w:firstLine="420"/>
        <w:rPr>
          <w:rFonts w:hint="eastAsia" w:asciiTheme="minorEastAsia" w:hAnsiTheme="minorEastAsia" w:eastAsiaTheme="minorEastAsia" w:cstheme="minorEastAsia"/>
          <w:sz w:val="21"/>
          <w:szCs w:val="21"/>
        </w:rPr>
      </w:pPr>
    </w:p>
    <w:p w14:paraId="4C2D2A75">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注：</w:t>
      </w:r>
    </w:p>
    <w:p w14:paraId="778D2AD0">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1.价格应按“</w:t>
      </w:r>
      <w:r>
        <w:rPr>
          <w:rFonts w:hint="eastAsia" w:asciiTheme="minorEastAsia" w:hAnsiTheme="minorEastAsia" w:eastAsiaTheme="minorEastAsia" w:cstheme="minorEastAsia"/>
          <w:b/>
          <w:bCs/>
          <w:kern w:val="0"/>
          <w:szCs w:val="21"/>
          <w:lang w:eastAsia="zh-CN"/>
        </w:rPr>
        <w:t>询价</w:t>
      </w:r>
      <w:r>
        <w:rPr>
          <w:rFonts w:hint="eastAsia" w:asciiTheme="minorEastAsia" w:hAnsiTheme="minorEastAsia" w:eastAsiaTheme="minorEastAsia" w:cstheme="minorEastAsia"/>
          <w:b/>
          <w:bCs/>
          <w:kern w:val="0"/>
          <w:szCs w:val="21"/>
        </w:rPr>
        <w:t>文件”中规定的货币单位填写。</w:t>
      </w:r>
    </w:p>
    <w:p w14:paraId="0CFFFA9C">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2.供应商如果需要对报价或其他内容加以说明，可在备注栏填写。</w:t>
      </w:r>
    </w:p>
    <w:p w14:paraId="77070027">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3.若报价一览表中大写金额和小写金额不一致的，以大写金额为准。</w:t>
      </w:r>
    </w:p>
    <w:p w14:paraId="5D9BC911">
      <w:pPr>
        <w:widowControl/>
        <w:spacing w:line="360" w:lineRule="auto"/>
        <w:ind w:firstLine="422" w:firstLineChars="200"/>
        <w:rPr>
          <w:rFonts w:hint="eastAsia" w:asciiTheme="minorEastAsia" w:hAnsiTheme="minorEastAsia" w:eastAsiaTheme="minorEastAsia" w:cstheme="minorEastAsia"/>
          <w:b/>
          <w:bCs/>
          <w:kern w:val="0"/>
          <w:szCs w:val="21"/>
        </w:rPr>
      </w:pPr>
    </w:p>
    <w:p w14:paraId="641AC28B">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1903C603">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1C4879F6">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5E0DA9A5">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4923DE70">
      <w:pPr>
        <w:jc w:val="center"/>
        <w:outlineLvl w:val="2"/>
        <w:rPr>
          <w:rFonts w:ascii="宋体" w:hAnsi="宋体" w:cs="宋体"/>
          <w:bCs/>
          <w:szCs w:val="21"/>
        </w:rPr>
      </w:pPr>
      <w:r>
        <w:rPr>
          <w:rFonts w:hint="eastAsia" w:ascii="宋体" w:hAnsi="宋体" w:cs="宋体"/>
          <w:b/>
          <w:bCs/>
          <w:sz w:val="28"/>
          <w:szCs w:val="28"/>
        </w:rPr>
        <w:t>（二）分项报价清单表</w:t>
      </w:r>
    </w:p>
    <w:p w14:paraId="7B0BBB45">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项目名称：</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深圳市法律援助处梳理法律援助业务开展和经费支出情况服务项目</w:t>
      </w:r>
    </w:p>
    <w:p w14:paraId="1E0F5FA1">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项目编号：</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3568"/>
        <w:gridCol w:w="1936"/>
        <w:gridCol w:w="1968"/>
      </w:tblGrid>
      <w:tr w14:paraId="5F9B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3E456EB1">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序号</w:t>
            </w:r>
          </w:p>
        </w:tc>
        <w:tc>
          <w:tcPr>
            <w:tcW w:w="2094" w:type="pct"/>
            <w:noWrap w:val="0"/>
            <w:vAlign w:val="center"/>
          </w:tcPr>
          <w:p w14:paraId="63555978">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项目内容</w:t>
            </w:r>
          </w:p>
        </w:tc>
        <w:tc>
          <w:tcPr>
            <w:tcW w:w="1135" w:type="pct"/>
            <w:noWrap w:val="0"/>
            <w:vAlign w:val="center"/>
          </w:tcPr>
          <w:p w14:paraId="0494BA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金额（元）</w:t>
            </w:r>
          </w:p>
        </w:tc>
        <w:tc>
          <w:tcPr>
            <w:tcW w:w="1155" w:type="pct"/>
            <w:noWrap w:val="0"/>
            <w:vAlign w:val="center"/>
          </w:tcPr>
          <w:p w14:paraId="3ECB48C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备注</w:t>
            </w:r>
          </w:p>
        </w:tc>
      </w:tr>
      <w:tr w14:paraId="76925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42FCB9F4">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2094" w:type="pct"/>
            <w:noWrap w:val="0"/>
            <w:vAlign w:val="top"/>
          </w:tcPr>
          <w:p w14:paraId="3660E9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48A4287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6516A8EE">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64D3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0B6E6029">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2094" w:type="pct"/>
            <w:noWrap w:val="0"/>
            <w:vAlign w:val="top"/>
          </w:tcPr>
          <w:p w14:paraId="0C8157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297F6142">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2ACE72D1">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4230B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608077D2">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2094" w:type="pct"/>
            <w:noWrap w:val="0"/>
            <w:vAlign w:val="top"/>
          </w:tcPr>
          <w:p w14:paraId="189D59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04B152AA">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69CCF48B">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2BF53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1FA469E2">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2094" w:type="pct"/>
            <w:noWrap w:val="0"/>
            <w:vAlign w:val="top"/>
          </w:tcPr>
          <w:p w14:paraId="01C6B7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59EFE213">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38BE1706">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18046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844" w:type="pct"/>
            <w:gridSpan w:val="3"/>
            <w:noWrap w:val="0"/>
            <w:vAlign w:val="center"/>
          </w:tcPr>
          <w:p w14:paraId="60732809">
            <w:pPr>
              <w:pStyle w:val="3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lang w:eastAsia="zh-CN"/>
              </w:rPr>
              <w:t>投标（响应）</w:t>
            </w:r>
            <w:r>
              <w:rPr>
                <w:rFonts w:hint="eastAsia" w:asciiTheme="minorEastAsia" w:hAnsiTheme="minorEastAsia" w:eastAsiaTheme="minorEastAsia" w:cstheme="minorEastAsia"/>
                <w:bCs/>
                <w:color w:val="000000"/>
                <w:sz w:val="21"/>
                <w:szCs w:val="21"/>
              </w:rPr>
              <w:t>总价（元）</w:t>
            </w: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rPr>
              <w:tab/>
            </w:r>
          </w:p>
        </w:tc>
        <w:tc>
          <w:tcPr>
            <w:tcW w:w="1155" w:type="pct"/>
            <w:noWrap w:val="0"/>
            <w:vAlign w:val="center"/>
          </w:tcPr>
          <w:p w14:paraId="5F8B769E">
            <w:pPr>
              <w:pStyle w:val="3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p>
        </w:tc>
      </w:tr>
    </w:tbl>
    <w:p w14:paraId="6C200F0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注：</w:t>
      </w:r>
    </w:p>
    <w:p w14:paraId="556EDABA">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1.本表格仅为指导性范本，供应商应根据项目具体情况对各分项内容进行调整提供详细分项报价。</w:t>
      </w:r>
    </w:p>
    <w:p w14:paraId="263A3B12">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000000"/>
          <w:sz w:val="21"/>
          <w:szCs w:val="21"/>
        </w:rPr>
        <w:t>2.分项报价的汇总价等于“开标一览表”中的</w:t>
      </w:r>
      <w:r>
        <w:rPr>
          <w:rFonts w:hint="eastAsia" w:asciiTheme="minorEastAsia" w:hAnsiTheme="minorEastAsia" w:eastAsiaTheme="minorEastAsia" w:cstheme="minorEastAsia"/>
          <w:b/>
          <w:color w:val="auto"/>
          <w:sz w:val="21"/>
          <w:szCs w:val="21"/>
        </w:rPr>
        <w:t>报价总价。</w:t>
      </w:r>
    </w:p>
    <w:p w14:paraId="0C3FB64A">
      <w:pPr>
        <w:ind w:firstLine="422"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auto"/>
          <w:sz w:val="21"/>
          <w:szCs w:val="21"/>
        </w:rPr>
        <w:t>3.</w:t>
      </w:r>
      <w:r>
        <w:rPr>
          <w:rFonts w:hint="eastAsia" w:asciiTheme="minorEastAsia" w:hAnsiTheme="minorEastAsia" w:eastAsiaTheme="minorEastAsia" w:cstheme="minorEastAsia"/>
          <w:b/>
          <w:color w:val="auto"/>
          <w:sz w:val="21"/>
          <w:szCs w:val="21"/>
        </w:rPr>
        <w:t>如果以上内容无法满足</w:t>
      </w:r>
      <w:r>
        <w:rPr>
          <w:rFonts w:hint="eastAsia" w:asciiTheme="minorEastAsia" w:hAnsiTheme="minorEastAsia" w:eastAsiaTheme="minorEastAsia" w:cstheme="minorEastAsia"/>
          <w:b/>
          <w:color w:val="auto"/>
          <w:sz w:val="21"/>
          <w:szCs w:val="21"/>
          <w:lang w:eastAsia="zh-CN"/>
        </w:rPr>
        <w:t>投标（响应）</w:t>
      </w:r>
      <w:r>
        <w:rPr>
          <w:rFonts w:hint="eastAsia" w:asciiTheme="minorEastAsia" w:hAnsiTheme="minorEastAsia" w:eastAsiaTheme="minorEastAsia" w:cstheme="minorEastAsia"/>
          <w:b/>
          <w:color w:val="auto"/>
          <w:sz w:val="21"/>
          <w:szCs w:val="21"/>
        </w:rPr>
        <w:t>人对报价描述，可自行添加包含在价格因素内的一切内容，但不提供详细分项报价将视为没有实质性响应</w:t>
      </w:r>
      <w:r>
        <w:rPr>
          <w:rFonts w:hint="eastAsia" w:asciiTheme="minorEastAsia" w:hAnsiTheme="minorEastAsia" w:eastAsiaTheme="minorEastAsia" w:cstheme="minorEastAsia"/>
          <w:b/>
          <w:color w:val="auto"/>
          <w:sz w:val="21"/>
          <w:szCs w:val="21"/>
          <w:lang w:eastAsia="zh-CN"/>
        </w:rPr>
        <w:t>询价</w:t>
      </w:r>
      <w:r>
        <w:rPr>
          <w:rFonts w:hint="eastAsia" w:asciiTheme="minorEastAsia" w:hAnsiTheme="minorEastAsia" w:eastAsiaTheme="minorEastAsia" w:cstheme="minorEastAsia"/>
          <w:b/>
          <w:color w:val="auto"/>
          <w:sz w:val="21"/>
          <w:szCs w:val="21"/>
        </w:rPr>
        <w:t>文件</w:t>
      </w:r>
      <w:r>
        <w:rPr>
          <w:rFonts w:hint="eastAsia" w:asciiTheme="minorEastAsia" w:hAnsiTheme="minorEastAsia" w:eastAsiaTheme="minorEastAsia" w:cstheme="minorEastAsia"/>
          <w:bCs/>
          <w:color w:val="000000" w:themeColor="text1"/>
          <w:sz w:val="24"/>
          <w14:textFill>
            <w14:solidFill>
              <w14:schemeClr w14:val="tx1"/>
            </w14:solidFill>
          </w14:textFill>
        </w:rPr>
        <w:t>。</w:t>
      </w:r>
    </w:p>
    <w:p w14:paraId="1195C9E4">
      <w:pPr>
        <w:ind w:firstLine="420"/>
        <w:jc w:val="left"/>
        <w:rPr>
          <w:rFonts w:hint="eastAsia" w:asciiTheme="minorEastAsia" w:hAnsiTheme="minorEastAsia" w:eastAsiaTheme="minorEastAsia" w:cstheme="minorEastAsia"/>
          <w:color w:val="000000" w:themeColor="text1"/>
          <w:sz w:val="24"/>
          <w14:textFill>
            <w14:solidFill>
              <w14:schemeClr w14:val="tx1"/>
            </w14:solidFill>
          </w14:textFill>
        </w:rPr>
      </w:pPr>
    </w:p>
    <w:p w14:paraId="28FCB02C">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2B70A92D">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7FC4D4FA">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11A07E61">
      <w:pPr>
        <w:ind w:firstLine="422" w:firstLineChars="200"/>
        <w:rPr>
          <w:rFonts w:hint="eastAsia" w:asciiTheme="minorEastAsia" w:hAnsiTheme="minorEastAsia" w:eastAsiaTheme="minorEastAsia" w:cstheme="minorEastAsia"/>
          <w:b/>
          <w:bCs/>
          <w:szCs w:val="21"/>
        </w:rPr>
      </w:pPr>
    </w:p>
    <w:bookmarkEnd w:id="15"/>
    <w:bookmarkEnd w:id="16"/>
    <w:p w14:paraId="76A99FE7">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343B14A2">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九</w:t>
      </w:r>
      <w:r>
        <w:rPr>
          <w:rFonts w:hint="eastAsia" w:asciiTheme="minorEastAsia" w:hAnsiTheme="minorEastAsia" w:eastAsiaTheme="minorEastAsia" w:cstheme="minorEastAsia"/>
          <w:b/>
          <w:sz w:val="30"/>
          <w:szCs w:val="30"/>
        </w:rPr>
        <w:t>、政府采购违法行为风险知悉确认书</w:t>
      </w:r>
    </w:p>
    <w:p w14:paraId="19322380">
      <w:pPr>
        <w:spacing w:after="156" w:afterLines="50" w:line="36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我单位在</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65FB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247ADE51">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7811" w:type="dxa"/>
          </w:tcPr>
          <w:p w14:paraId="6A3A7C3E">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供应商参与</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禁止情形</w:t>
            </w:r>
          </w:p>
        </w:tc>
      </w:tr>
      <w:tr w14:paraId="784EF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9B740EB">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11" w:type="dxa"/>
            <w:vAlign w:val="center"/>
          </w:tcPr>
          <w:p w14:paraId="661E267E">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szCs w:val="21"/>
              </w:rPr>
              <w:t>同一人、属同一单位或者在同一单位缴纳社会保险</w:t>
            </w:r>
            <w:r>
              <w:rPr>
                <w:rFonts w:hint="eastAsia" w:asciiTheme="minorEastAsia" w:hAnsiTheme="minorEastAsia" w:eastAsiaTheme="minorEastAsia" w:cstheme="minorEastAsia"/>
                <w:szCs w:val="21"/>
              </w:rPr>
              <w:t>。</w:t>
            </w:r>
          </w:p>
        </w:tc>
      </w:tr>
      <w:tr w14:paraId="17BE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7004316C">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11" w:type="dxa"/>
            <w:vAlign w:val="center"/>
          </w:tcPr>
          <w:p w14:paraId="2CC38F83">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szCs w:val="21"/>
              </w:rPr>
              <w:t>同一人或直接控股、管理关系</w:t>
            </w:r>
            <w:r>
              <w:rPr>
                <w:rFonts w:hint="eastAsia" w:asciiTheme="minorEastAsia" w:hAnsiTheme="minorEastAsia" w:eastAsiaTheme="minorEastAsia" w:cstheme="minorEastAsia"/>
                <w:szCs w:val="21"/>
              </w:rPr>
              <w:t>。</w:t>
            </w:r>
          </w:p>
        </w:tc>
      </w:tr>
      <w:tr w14:paraId="5350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688E58F1">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811" w:type="dxa"/>
            <w:vAlign w:val="center"/>
          </w:tcPr>
          <w:p w14:paraId="670C46C8">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szCs w:val="21"/>
              </w:rPr>
              <w:t>相互混装或存在非正常一致</w:t>
            </w:r>
            <w:r>
              <w:rPr>
                <w:rFonts w:hint="eastAsia" w:asciiTheme="minorEastAsia" w:hAnsiTheme="minorEastAsia" w:eastAsiaTheme="minorEastAsia" w:cstheme="minorEastAsia"/>
                <w:szCs w:val="21"/>
              </w:rPr>
              <w:t>。</w:t>
            </w:r>
          </w:p>
        </w:tc>
      </w:tr>
      <w:tr w14:paraId="6C99A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F1BD7CB">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811" w:type="dxa"/>
            <w:vAlign w:val="center"/>
          </w:tcPr>
          <w:p w14:paraId="61230A46">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szCs w:val="21"/>
              </w:rPr>
              <w:t>同一单位或者同一人编制</w:t>
            </w:r>
            <w:r>
              <w:rPr>
                <w:rFonts w:hint="eastAsia" w:asciiTheme="minorEastAsia" w:hAnsiTheme="minorEastAsia" w:eastAsiaTheme="minorEastAsia" w:cstheme="minorEastAsia"/>
                <w:szCs w:val="21"/>
              </w:rPr>
              <w:t>，或者使用</w:t>
            </w:r>
            <w:r>
              <w:rPr>
                <w:rFonts w:hint="eastAsia" w:asciiTheme="minorEastAsia" w:hAnsiTheme="minorEastAsia" w:eastAsiaTheme="minorEastAsia" w:cstheme="minorEastAsia"/>
                <w:b/>
                <w:bCs/>
                <w:szCs w:val="21"/>
              </w:rPr>
              <w:t>同一设备编制</w:t>
            </w:r>
            <w:r>
              <w:rPr>
                <w:rFonts w:hint="eastAsia" w:asciiTheme="minorEastAsia" w:hAnsiTheme="minorEastAsia" w:eastAsiaTheme="minorEastAsia" w:cstheme="minorEastAsia"/>
                <w:szCs w:val="21"/>
              </w:rPr>
              <w:t>（“文件制作机器码”“文件创建标识码”一致）。</w:t>
            </w:r>
          </w:p>
        </w:tc>
      </w:tr>
      <w:tr w14:paraId="76AC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7F47C79E">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811" w:type="dxa"/>
            <w:vAlign w:val="center"/>
          </w:tcPr>
          <w:p w14:paraId="64615E2A">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r w14:paraId="5813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69B01A32">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811" w:type="dxa"/>
            <w:vAlign w:val="center"/>
          </w:tcPr>
          <w:p w14:paraId="54719177">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擅自将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密钥或电子营业执照出借他人使用或未妥善保管。</w:t>
            </w:r>
          </w:p>
        </w:tc>
      </w:tr>
    </w:tbl>
    <w:p w14:paraId="1847F3D2">
      <w:pPr>
        <w:spacing w:before="156" w:beforeLines="50"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一、我单位已充分知悉“隐瞒真实情况，提供虚假资料”的法定情形，包括但不限于：</w:t>
      </w:r>
    </w:p>
    <w:p w14:paraId="2466412E">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66563455">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4574E713">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0C632FDF">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5FCB485E">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14:paraId="74121097">
      <w:pPr>
        <w:spacing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二、我单位已充分知悉“与其他采购参加人串通</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”的法定情形，包括但不限于：</w:t>
      </w:r>
    </w:p>
    <w:p w14:paraId="5FA7D6BD">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2BD73BEC">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557DF65D">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2FDCAA17">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00EE6B6F">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0CEE1C2C">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4AAF8258">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报价呈规律性差异。</w:t>
      </w:r>
    </w:p>
    <w:p w14:paraId="6FB20FF3">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保证金从同一单位或者个人的账户转出。</w:t>
      </w:r>
    </w:p>
    <w:p w14:paraId="1DB83F79">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14:paraId="2F799AD0">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三、我单位已充分知悉下列情形存在法律风险，在</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前已对相关风险事项进行排查。</w:t>
      </w:r>
    </w:p>
    <w:p w14:paraId="6408648E">
      <w:pPr>
        <w:spacing w:line="340" w:lineRule="exact"/>
        <w:ind w:firstLine="420"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（一）对于从其他主体获取的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资料，我单位应审慎核查，确保其真实性。</w:t>
      </w:r>
      <w:r>
        <w:rPr>
          <w:rFonts w:hint="eastAsia" w:asciiTheme="minorEastAsia" w:hAnsiTheme="minorEastAsia" w:eastAsiaTheme="minorEastAsia" w:cstheme="minorEastAsia"/>
          <w:b/>
          <w:szCs w:val="21"/>
        </w:rPr>
        <w:t>如主管部门查实</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文件中存在虚假资料的，无论相关资料是否由第三方或本公司员工提供，均不影响主管部门对供应商存在“隐瞒真实情况，提供虚假资料”违法行为的认定。</w:t>
      </w:r>
    </w:p>
    <w:p w14:paraId="6B45B760">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（二）对于涉及国家机关出具的公文、证件、证明材料等文件，一旦涉嫌虚假，经查实，主管部门将依法从严处理，并移送有关部门追究法律责任；涉嫌犯罪的，移送司法机关处理。</w:t>
      </w:r>
    </w:p>
    <w:p w14:paraId="59095E7A">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（三）我单位对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电子密钥或电子营业执照负有妥善保管、及时变更和续期等主体责任；使用电子密钥或电子营业执照在深圳政府采购网站进行的活动，均具有法律效力，须承担相应的法律后果。若</w:t>
      </w:r>
      <w:r>
        <w:rPr>
          <w:rFonts w:hint="eastAsia" w:asciiTheme="minorEastAsia" w:hAnsiTheme="minorEastAsia" w:eastAsiaTheme="minorEastAsia" w:cstheme="minorEastAsia"/>
          <w:b/>
          <w:bCs/>
          <w:szCs w:val="21"/>
        </w:rPr>
        <w:t>擅自将</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密钥或电子营业执照出借他人使用所造成的法律后果，由我单位自行承担</w:t>
      </w:r>
      <w:r>
        <w:rPr>
          <w:rFonts w:hint="eastAsia" w:asciiTheme="minorEastAsia" w:hAnsiTheme="minorEastAsia" w:eastAsiaTheme="minorEastAsia" w:cstheme="minorEastAsia"/>
          <w:szCs w:val="21"/>
        </w:rPr>
        <w:t>。</w:t>
      </w:r>
    </w:p>
    <w:p w14:paraId="1FD33868">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四、我单位已充分知悉政府采购违法、违规行为的法律后果。</w:t>
      </w:r>
    </w:p>
    <w:p w14:paraId="491A3066">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13B103EE">
      <w:pPr>
        <w:widowControl/>
        <w:spacing w:line="360" w:lineRule="exact"/>
        <w:ind w:firstLine="422" w:firstLineChars="200"/>
        <w:jc w:val="left"/>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b/>
          <w:bCs/>
          <w:color w:val="FF0000"/>
          <w:szCs w:val="21"/>
          <w:highlight w:val="yellow"/>
        </w:rPr>
        <w:t>以下文字请</w:t>
      </w:r>
      <w:r>
        <w:rPr>
          <w:rFonts w:hint="eastAsia" w:asciiTheme="minorEastAsia" w:hAnsiTheme="minorEastAsia" w:eastAsiaTheme="minorEastAsia" w:cstheme="minorEastAsia"/>
          <w:b/>
          <w:bCs/>
          <w:color w:val="FF0000"/>
          <w:szCs w:val="21"/>
          <w:highlight w:val="yellow"/>
          <w:lang w:eastAsia="zh-CN"/>
        </w:rPr>
        <w:t>投标（响应）</w:t>
      </w:r>
      <w:r>
        <w:rPr>
          <w:rFonts w:hint="eastAsia" w:asciiTheme="minorEastAsia" w:hAnsiTheme="minorEastAsia" w:eastAsiaTheme="minorEastAsia" w:cstheme="minorEastAsia"/>
          <w:b/>
          <w:bCs/>
          <w:color w:val="FF0000"/>
          <w:szCs w:val="21"/>
          <w:highlight w:val="yellow"/>
        </w:rPr>
        <w:t>供应商抄写并确认：“我单位已仔细阅读《政府采购违法行为风险知悉确认书》，充分知悉违法行为的法律后果，并承诺将严谨、诚信、依法依规参与政府采购活动”。</w:t>
      </w:r>
      <w:r>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t xml:space="preserve"> </w:t>
      </w:r>
    </w:p>
    <w:p w14:paraId="494015EB">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24CB82F2">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2CBBBB9A">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649F2511">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3AC45321">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lang w:bidi="ar"/>
          <w14:textFill>
            <w14:solidFill>
              <w14:schemeClr w14:val="tx1"/>
            </w14:solidFill>
          </w14:textFill>
        </w:rPr>
      </w:pPr>
    </w:p>
    <w:p w14:paraId="54B2AA97">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负责人/</w:t>
      </w:r>
      <w:r>
        <w:rPr>
          <w:rFonts w:hint="eastAsia" w:asciiTheme="minorEastAsia" w:hAnsiTheme="minorEastAsia" w:eastAsiaTheme="minorEastAsia" w:cstheme="minorEastAsia"/>
          <w:spacing w:val="-4"/>
          <w:kern w:val="0"/>
          <w:szCs w:val="21"/>
          <w:lang w:eastAsia="zh-CN"/>
        </w:rPr>
        <w:t>投标（响应）</w:t>
      </w:r>
      <w:r>
        <w:rPr>
          <w:rFonts w:hint="eastAsia" w:asciiTheme="minorEastAsia" w:hAnsiTheme="minorEastAsia" w:eastAsiaTheme="minorEastAsia" w:cstheme="minorEastAsia"/>
          <w:spacing w:val="-4"/>
          <w:kern w:val="0"/>
          <w:szCs w:val="21"/>
        </w:rPr>
        <w:t>授权代表签名：</w:t>
      </w:r>
      <w:r>
        <w:rPr>
          <w:rFonts w:hint="eastAsia" w:asciiTheme="minorEastAsia" w:hAnsiTheme="minorEastAsia" w:eastAsiaTheme="minorEastAsia" w:cstheme="minorEastAsia"/>
          <w:spacing w:val="-4"/>
          <w:kern w:val="0"/>
          <w:szCs w:val="21"/>
          <w:u w:val="single"/>
        </w:rPr>
        <w:t xml:space="preserve">              </w:t>
      </w:r>
    </w:p>
    <w:p w14:paraId="26BAEC5A">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知悉人（公章）：</w:t>
      </w:r>
      <w:r>
        <w:rPr>
          <w:rFonts w:hint="eastAsia" w:asciiTheme="minorEastAsia" w:hAnsiTheme="minorEastAsia" w:eastAsiaTheme="minorEastAsia" w:cstheme="minorEastAsia"/>
          <w:spacing w:val="-4"/>
          <w:kern w:val="0"/>
          <w:szCs w:val="21"/>
          <w:u w:val="single"/>
        </w:rPr>
        <w:t xml:space="preserve">              </w:t>
      </w:r>
    </w:p>
    <w:p w14:paraId="6B776192">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 xml:space="preserve">     日期：</w:t>
      </w:r>
      <w:r>
        <w:rPr>
          <w:rFonts w:hint="eastAsia" w:asciiTheme="minorEastAsia" w:hAnsiTheme="minorEastAsia" w:eastAsiaTheme="minorEastAsia" w:cstheme="minorEastAsia"/>
          <w:spacing w:val="-4"/>
          <w:kern w:val="0"/>
          <w:szCs w:val="21"/>
          <w:u w:val="single"/>
        </w:rPr>
        <w:t xml:space="preserve">              </w:t>
      </w:r>
    </w:p>
    <w:p w14:paraId="3077341E">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注：</w:t>
      </w:r>
    </w:p>
    <w:p w14:paraId="4A0BF81C">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1.</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供应商负责人或</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授权代表签字并加盖单位公章后，扫描上传至</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文件一并提交。</w:t>
      </w:r>
    </w:p>
    <w:p w14:paraId="3F142702">
      <w:pPr>
        <w:widowControl/>
        <w:autoSpaceDE w:val="0"/>
        <w:autoSpaceDN w:val="0"/>
        <w:spacing w:line="400" w:lineRule="exact"/>
        <w:ind w:firstLine="406" w:firstLineChars="200"/>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color w:val="FF0000"/>
          <w:spacing w:val="-4"/>
          <w:kern w:val="0"/>
          <w:szCs w:val="21"/>
        </w:rPr>
        <w:t>2.该风险知悉确认书</w:t>
      </w:r>
      <w:r>
        <w:rPr>
          <w:rFonts w:hint="eastAsia" w:asciiTheme="minorEastAsia" w:hAnsiTheme="minorEastAsia" w:eastAsiaTheme="minorEastAsia" w:cstheme="minorEastAsia"/>
          <w:b/>
          <w:bCs/>
          <w:color w:val="FF0000"/>
          <w:spacing w:val="-4"/>
          <w:kern w:val="0"/>
          <w:szCs w:val="21"/>
          <w:lang w:bidi="ar"/>
        </w:rPr>
        <w:t>用于对供应商违法行为的警示，不作为供应商资格性审查及符合性审查条件。</w:t>
      </w:r>
      <w:r>
        <w:rPr>
          <w:rFonts w:hint="eastAsia" w:asciiTheme="minorEastAsia" w:hAnsiTheme="minorEastAsia" w:eastAsiaTheme="minorEastAsia" w:cstheme="minorEastAsia"/>
          <w:b/>
          <w:bCs/>
          <w:kern w:val="0"/>
          <w:sz w:val="32"/>
          <w:szCs w:val="32"/>
        </w:rPr>
        <w:br w:type="page"/>
      </w:r>
    </w:p>
    <w:p w14:paraId="48908952">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十、供应商认为需要提供的其它文件（如有）</w:t>
      </w:r>
    </w:p>
    <w:p w14:paraId="61F757E3">
      <w:pPr>
        <w:pStyle w:val="30"/>
        <w:ind w:firstLine="0" w:firstLineChars="0"/>
        <w:jc w:val="center"/>
        <w:outlineLvl w:val="1"/>
        <w:rPr>
          <w:rFonts w:hint="eastAsia" w:ascii="宋体" w:hAnsi="宋体" w:eastAsia="宋体" w:cs="宋体"/>
          <w:b/>
          <w:sz w:val="30"/>
          <w:szCs w:val="30"/>
          <w:lang w:val="en-US" w:eastAsia="zh-CN"/>
        </w:rPr>
      </w:pPr>
      <w:r>
        <w:rPr>
          <w:rFonts w:hint="eastAsia" w:ascii="宋体" w:hAnsi="宋体" w:eastAsia="宋体" w:cs="宋体"/>
          <w:b/>
          <w:sz w:val="30"/>
          <w:szCs w:val="30"/>
          <w:lang w:eastAsia="zh-CN"/>
        </w:rPr>
        <w:t>（</w:t>
      </w:r>
      <w:r>
        <w:rPr>
          <w:rFonts w:hint="eastAsia" w:ascii="宋体" w:hAnsi="宋体" w:eastAsia="宋体" w:cs="宋体"/>
          <w:b/>
          <w:sz w:val="30"/>
          <w:szCs w:val="30"/>
          <w:lang w:val="en-US" w:eastAsia="zh-CN"/>
        </w:rPr>
        <w:t>一</w:t>
      </w:r>
      <w:r>
        <w:rPr>
          <w:rFonts w:hint="eastAsia" w:ascii="宋体" w:hAnsi="宋体" w:eastAsia="宋体" w:cs="宋体"/>
          <w:b/>
          <w:sz w:val="30"/>
          <w:szCs w:val="30"/>
          <w:lang w:eastAsia="zh-CN"/>
        </w:rPr>
        <w:t>）</w:t>
      </w:r>
      <w:r>
        <w:rPr>
          <w:rFonts w:hint="eastAsia" w:ascii="宋体" w:hAnsi="宋体" w:eastAsia="宋体" w:cs="宋体"/>
          <w:b/>
          <w:sz w:val="30"/>
          <w:szCs w:val="30"/>
          <w:lang w:val="en-US" w:eastAsia="zh-CN"/>
        </w:rPr>
        <w:t>承诺函</w:t>
      </w:r>
    </w:p>
    <w:p w14:paraId="3D2EE6C1">
      <w:pPr>
        <w:widowControl/>
        <w:snapToGrid w:val="0"/>
        <w:spacing w:line="360" w:lineRule="auto"/>
        <w:rPr>
          <w:rFonts w:hint="eastAsia" w:ascii="宋体" w:hAnsi="宋体" w:eastAsia="宋体" w:cs="宋体"/>
          <w:bCs/>
          <w:szCs w:val="21"/>
          <w:lang w:eastAsia="zh-CN"/>
        </w:rPr>
      </w:pPr>
      <w:r>
        <w:rPr>
          <w:rFonts w:hint="eastAsia" w:ascii="宋体" w:hAnsi="宋体" w:eastAsia="宋体" w:cs="宋体"/>
          <w:bCs/>
          <w:szCs w:val="21"/>
        </w:rPr>
        <w:t>致：深圳市法律援助处、友和保险经纪有限公司</w:t>
      </w:r>
      <w:r>
        <w:rPr>
          <w:rFonts w:hint="eastAsia" w:ascii="宋体" w:hAnsi="宋体" w:eastAsia="宋体" w:cs="宋体"/>
          <w:bCs/>
          <w:szCs w:val="21"/>
          <w:lang w:eastAsia="zh-CN"/>
        </w:rPr>
        <w:t>：</w:t>
      </w:r>
    </w:p>
    <w:p w14:paraId="50BC3014">
      <w:pPr>
        <w:widowControl w:val="0"/>
        <w:numPr>
          <w:ilvl w:val="0"/>
          <w:numId w:val="0"/>
        </w:numPr>
        <w:spacing w:before="10" w:after="10" w:line="360" w:lineRule="auto"/>
        <w:ind w:firstLine="420" w:firstLineChars="200"/>
        <w:jc w:val="both"/>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我单位申请参加深圳市法律援助处梳理法律援助业务开展和经费支出情况服务 编号为UHOSZSFFLYZCD2025001 的项目投标（响应），并作出如下承诺：</w:t>
      </w:r>
    </w:p>
    <w:p w14:paraId="7C902966">
      <w:pPr>
        <w:widowControl/>
        <w:snapToGrid w:val="0"/>
        <w:spacing w:line="360" w:lineRule="auto"/>
        <w:ind w:firstLine="420" w:firstLineChars="200"/>
        <w:jc w:val="left"/>
        <w:rPr>
          <w:rFonts w:hint="eastAsia" w:ascii="宋体" w:hAnsi="宋体" w:eastAsia="宋体" w:cs="宋体"/>
          <w:bCs/>
          <w:kern w:val="2"/>
          <w:szCs w:val="21"/>
          <w:lang w:val="en-US" w:eastAsia="zh-CN"/>
        </w:rPr>
      </w:pPr>
      <w:r>
        <w:rPr>
          <w:rFonts w:hint="eastAsia" w:ascii="宋体" w:hAnsi="宋体" w:eastAsia="宋体" w:cs="宋体"/>
          <w:bCs/>
          <w:kern w:val="2"/>
          <w:szCs w:val="21"/>
          <w:lang w:val="en-US" w:eastAsia="zh-CN"/>
        </w:rPr>
        <w:t>1、</w:t>
      </w:r>
      <w:r>
        <w:rPr>
          <w:rFonts w:hint="eastAsia" w:ascii="宋体" w:hAnsi="宋体" w:cs="宋体"/>
          <w:bCs/>
          <w:kern w:val="2"/>
          <w:szCs w:val="21"/>
          <w:lang w:val="en-US" w:eastAsia="zh-CN"/>
        </w:rPr>
        <w:t>我单位成交后将</w:t>
      </w:r>
      <w:r>
        <w:rPr>
          <w:rFonts w:hint="eastAsia" w:ascii="宋体" w:hAnsi="宋体" w:eastAsia="宋体" w:cs="宋体"/>
          <w:bCs/>
          <w:kern w:val="2"/>
          <w:szCs w:val="21"/>
          <w:lang w:val="en-US" w:eastAsia="zh-CN"/>
        </w:rPr>
        <w:t>根据采购人需求，做好活动开展的人员保障。供应商需提供不少于3名本单位工作人员，包括1名主负责人及不少于2名的团队成员，其中安排1名具有为政府机关提供财务梳理服务项目经验的团队成员专职驻点</w:t>
      </w:r>
      <w:r>
        <w:rPr>
          <w:rFonts w:hint="eastAsia" w:ascii="宋体" w:hAnsi="宋体" w:cs="宋体"/>
          <w:bCs/>
          <w:kern w:val="2"/>
          <w:szCs w:val="21"/>
          <w:lang w:val="en-US" w:eastAsia="zh-CN"/>
        </w:rPr>
        <w:t>，</w:t>
      </w:r>
      <w:r>
        <w:rPr>
          <w:rFonts w:hint="eastAsia" w:ascii="宋体" w:hAnsi="宋体" w:eastAsia="宋体" w:cs="宋体"/>
          <w:bCs/>
          <w:kern w:val="2"/>
          <w:szCs w:val="21"/>
          <w:lang w:val="en-US" w:eastAsia="zh-CN"/>
        </w:rPr>
        <w:t>驻点人员根据采购人实际需求到岗。</w:t>
      </w:r>
    </w:p>
    <w:p w14:paraId="0DB28A0E">
      <w:pPr>
        <w:pStyle w:val="2"/>
        <w:rPr>
          <w:rFonts w:hint="eastAsia" w:ascii="宋体" w:hAnsi="宋体" w:eastAsia="宋体" w:cs="宋体"/>
          <w:bCs/>
          <w:kern w:val="2"/>
          <w:szCs w:val="21"/>
          <w:lang w:eastAsia="zh-CN"/>
        </w:rPr>
      </w:pPr>
    </w:p>
    <w:p w14:paraId="55F89580">
      <w:pPr>
        <w:numPr>
          <w:ilvl w:val="0"/>
          <w:numId w:val="0"/>
        </w:numPr>
        <w:ind w:firstLine="3150" w:firstLineChars="1500"/>
        <w:rPr>
          <w:rFonts w:hint="eastAsia" w:ascii="Times New Roman" w:hAnsi="Times New Roman" w:cs="Times New Roman"/>
          <w:u w:val="single"/>
          <w:lang w:val="en-US" w:eastAsia="zh-CN"/>
        </w:rPr>
      </w:pPr>
      <w:r>
        <w:rPr>
          <w:rFonts w:hint="eastAsia" w:ascii="Times New Roman" w:hAnsi="Times New Roman" w:cs="Times New Roman"/>
          <w:lang w:val="en-US" w:eastAsia="zh-CN"/>
        </w:rPr>
        <w:t>负责人/投标（响应）授权代表签名：</w:t>
      </w:r>
      <w:r>
        <w:rPr>
          <w:rFonts w:hint="eastAsia" w:ascii="Times New Roman" w:hAnsi="Times New Roman" w:cs="Times New Roman"/>
          <w:u w:val="single"/>
          <w:lang w:val="en-US" w:eastAsia="zh-CN"/>
        </w:rPr>
        <w:t xml:space="preserve">                </w:t>
      </w:r>
    </w:p>
    <w:p w14:paraId="30EB9BC1">
      <w:pPr>
        <w:numPr>
          <w:ilvl w:val="0"/>
          <w:numId w:val="0"/>
        </w:numPr>
        <w:ind w:firstLine="4200" w:firstLineChars="2000"/>
        <w:rPr>
          <w:rFonts w:hint="eastAsia" w:ascii="Times New Roman" w:hAnsi="Times New Roman" w:cs="Times New Roman"/>
          <w:lang w:val="en-US" w:eastAsia="zh-CN"/>
        </w:rPr>
      </w:pPr>
      <w:r>
        <w:rPr>
          <w:rFonts w:hint="eastAsia" w:ascii="Times New Roman" w:hAnsi="Times New Roman" w:cs="Times New Roman"/>
          <w:lang w:val="en-US" w:eastAsia="zh-CN"/>
        </w:rPr>
        <w:t>知悉人（公章）：</w:t>
      </w:r>
      <w:r>
        <w:rPr>
          <w:rFonts w:hint="eastAsia" w:ascii="Times New Roman" w:hAnsi="Times New Roman" w:cs="Times New Roman"/>
          <w:u w:val="single"/>
          <w:lang w:val="en-US" w:eastAsia="zh-CN"/>
        </w:rPr>
        <w:t xml:space="preserve">                       </w:t>
      </w:r>
      <w:r>
        <w:rPr>
          <w:rFonts w:hint="eastAsia" w:ascii="Times New Roman" w:hAnsi="Times New Roman" w:cs="Times New Roman"/>
          <w:lang w:val="en-US" w:eastAsia="zh-CN"/>
        </w:rPr>
        <w:t xml:space="preserve">  </w:t>
      </w:r>
    </w:p>
    <w:p w14:paraId="4C29A4F6">
      <w:pPr>
        <w:numPr>
          <w:ilvl w:val="0"/>
          <w:numId w:val="0"/>
        </w:numPr>
        <w:ind w:firstLine="4200" w:firstLineChars="2000"/>
        <w:rPr>
          <w:rFonts w:hint="eastAsia" w:ascii="Times New Roman" w:hAnsi="Times New Roman" w:cs="Times New Roman"/>
          <w:u w:val="single"/>
          <w:lang w:val="en-US" w:eastAsia="zh-CN"/>
        </w:rPr>
      </w:pPr>
      <w:r>
        <w:rPr>
          <w:rFonts w:hint="eastAsia" w:ascii="Times New Roman" w:hAnsi="Times New Roman" w:cs="Times New Roman"/>
          <w:lang w:val="en-US" w:eastAsia="zh-CN"/>
        </w:rPr>
        <w:t>日期：</w:t>
      </w:r>
      <w:r>
        <w:rPr>
          <w:rFonts w:hint="eastAsia" w:ascii="Times New Roman" w:hAnsi="Times New Roman" w:cs="Times New Roman"/>
          <w:u w:val="single"/>
          <w:lang w:val="en-US" w:eastAsia="zh-CN"/>
        </w:rPr>
        <w:t xml:space="preserve">                                  </w:t>
      </w:r>
    </w:p>
    <w:p w14:paraId="1E3CA71F">
      <w:pPr>
        <w:rPr>
          <w:rFonts w:hint="eastAsia"/>
        </w:rPr>
      </w:pPr>
    </w:p>
    <w:p w14:paraId="15BBC41E">
      <w:pPr>
        <w:pStyle w:val="2"/>
        <w:rPr>
          <w:rFonts w:hint="eastAsia"/>
        </w:rPr>
      </w:pPr>
    </w:p>
    <w:p w14:paraId="67B010AE">
      <w:pPr>
        <w:rPr>
          <w:rFonts w:hint="eastAsia"/>
        </w:rPr>
      </w:pPr>
    </w:p>
    <w:p w14:paraId="5B72B707">
      <w:pPr>
        <w:numPr>
          <w:ilvl w:val="0"/>
          <w:numId w:val="0"/>
        </w:numPr>
        <w:ind w:firstLine="0"/>
        <w:rPr>
          <w:rFonts w:hint="eastAsia" w:ascii="宋体" w:hAnsi="宋体" w:cs="宋体"/>
          <w:bCs/>
          <w:szCs w:val="21"/>
          <w:lang w:val="en-US" w:eastAsia="zh-CN"/>
        </w:rPr>
      </w:pPr>
    </w:p>
    <w:p w14:paraId="2921A216">
      <w:pPr>
        <w:numPr>
          <w:ilvl w:val="0"/>
          <w:numId w:val="0"/>
        </w:numPr>
        <w:ind w:firstLine="0"/>
        <w:rPr>
          <w:rFonts w:hint="eastAsia" w:ascii="宋体" w:hAnsi="宋体" w:cs="宋体"/>
          <w:bCs/>
          <w:szCs w:val="21"/>
          <w:lang w:val="en-US" w:eastAsia="zh-CN"/>
        </w:rPr>
      </w:pPr>
    </w:p>
    <w:p w14:paraId="44C80C50">
      <w:pPr>
        <w:numPr>
          <w:ilvl w:val="0"/>
          <w:numId w:val="0"/>
        </w:numPr>
        <w:ind w:firstLine="0"/>
        <w:rPr>
          <w:rFonts w:hint="eastAsia" w:ascii="宋体" w:hAnsi="宋体" w:cs="宋体"/>
          <w:bCs/>
          <w:szCs w:val="21"/>
          <w:lang w:val="en-US" w:eastAsia="zh-CN"/>
        </w:rPr>
      </w:pPr>
    </w:p>
    <w:p w14:paraId="3B5C85E8">
      <w:pPr>
        <w:numPr>
          <w:ilvl w:val="0"/>
          <w:numId w:val="0"/>
        </w:numPr>
        <w:ind w:firstLine="0"/>
        <w:rPr>
          <w:rFonts w:hint="eastAsia" w:ascii="宋体" w:hAnsi="宋体" w:cs="宋体"/>
          <w:bCs/>
          <w:szCs w:val="21"/>
          <w:lang w:val="en-US" w:eastAsia="zh-CN"/>
        </w:rPr>
      </w:pPr>
    </w:p>
    <w:p w14:paraId="01EA661E">
      <w:pPr>
        <w:numPr>
          <w:ilvl w:val="0"/>
          <w:numId w:val="0"/>
        </w:numPr>
        <w:ind w:firstLine="0"/>
        <w:rPr>
          <w:rFonts w:hint="eastAsia" w:ascii="宋体" w:hAnsi="宋体" w:cs="宋体"/>
          <w:bCs/>
          <w:szCs w:val="21"/>
          <w:lang w:val="en-US" w:eastAsia="zh-CN"/>
        </w:rPr>
      </w:pPr>
    </w:p>
    <w:p w14:paraId="7B38996B">
      <w:pPr>
        <w:numPr>
          <w:ilvl w:val="0"/>
          <w:numId w:val="0"/>
        </w:numPr>
        <w:ind w:firstLine="0"/>
        <w:rPr>
          <w:rFonts w:hint="eastAsia" w:ascii="宋体" w:hAnsi="宋体" w:cs="宋体"/>
          <w:bCs/>
          <w:szCs w:val="21"/>
          <w:lang w:val="en-US" w:eastAsia="zh-CN"/>
        </w:rPr>
      </w:pPr>
      <w:r>
        <w:rPr>
          <w:rFonts w:hint="eastAsia" w:ascii="宋体" w:hAnsi="宋体" w:cs="宋体"/>
          <w:bCs/>
          <w:szCs w:val="21"/>
          <w:lang w:val="en-US" w:eastAsia="zh-CN"/>
        </w:rPr>
        <w:t>证明材料：</w:t>
      </w:r>
    </w:p>
    <w:p w14:paraId="15F5EA50">
      <w:pPr>
        <w:numPr>
          <w:ilvl w:val="0"/>
          <w:numId w:val="0"/>
        </w:numPr>
        <w:ind w:firstLine="0"/>
        <w:rPr>
          <w:rFonts w:hint="eastAsia" w:ascii="宋体" w:hAnsi="宋体" w:eastAsia="宋体" w:cs="宋体"/>
          <w:bCs/>
          <w:szCs w:val="21"/>
          <w:lang w:val="en-US" w:eastAsia="zh-CN"/>
        </w:rPr>
      </w:pPr>
      <w:r>
        <w:rPr>
          <w:rFonts w:hint="eastAsia" w:ascii="宋体" w:hAnsi="宋体" w:cs="宋体"/>
          <w:bCs/>
          <w:szCs w:val="21"/>
          <w:lang w:val="en-US" w:eastAsia="zh-CN"/>
        </w:rPr>
        <w:t>★1、供应商根据采购人需求，做好活动开展的人员保障。供应商需提供不少于3名本单位工作人员，包括1名主负责人及不少于2名的团队成员，其中安排1名具有为政府机关提供财务梳理服务项目经验的团队成员专职驻点，驻点人员根据采购人实际需求到岗。（①提供承诺函；②提供通过投标人缴纳的近一个月的社保证明作为本单位员工的证明依据。若供应商成立不足一个月的，需提供成立情况说明函（格式自拟），无需提供相关人员社保，亦可得分；若为退休返聘人员，则提供劳动合同或返聘协议）</w:t>
      </w:r>
    </w:p>
    <w:sectPr>
      <w:footerReference r:id="rId3"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A9BB0">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75F1AB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475F1AB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4713E"/>
    <w:multiLevelType w:val="singleLevel"/>
    <w:tmpl w:val="E4E4713E"/>
    <w:lvl w:ilvl="0" w:tentative="0">
      <w:start w:val="1"/>
      <w:numFmt w:val="decimal"/>
      <w:suff w:val="nothing"/>
      <w:lvlText w:val="%1、"/>
      <w:lvlJc w:val="left"/>
    </w:lvl>
  </w:abstractNum>
  <w:abstractNum w:abstractNumId="1">
    <w:nsid w:val="EE7B57AD"/>
    <w:multiLevelType w:val="singleLevel"/>
    <w:tmpl w:val="EE7B57AD"/>
    <w:lvl w:ilvl="0" w:tentative="0">
      <w:start w:val="2"/>
      <w:numFmt w:val="chineseCounting"/>
      <w:suff w:val="nothing"/>
      <w:lvlText w:val="%1、"/>
      <w:lvlJc w:val="left"/>
      <w:rPr>
        <w:rFonts w:hint="eastAsia"/>
      </w:rPr>
    </w:lvl>
  </w:abstractNum>
  <w:abstractNum w:abstractNumId="2">
    <w:nsid w:val="12C74CDE"/>
    <w:multiLevelType w:val="singleLevel"/>
    <w:tmpl w:val="12C74CDE"/>
    <w:lvl w:ilvl="0" w:tentative="0">
      <w:start w:val="4"/>
      <w:numFmt w:val="chineseCounting"/>
      <w:suff w:val="nothing"/>
      <w:lvlText w:val="%1、"/>
      <w:lvlJc w:val="left"/>
      <w:rPr>
        <w:rFonts w:hint="eastAsia"/>
      </w:rPr>
    </w:lvl>
  </w:abstractNum>
  <w:abstractNum w:abstractNumId="3">
    <w:nsid w:val="37B1986F"/>
    <w:multiLevelType w:val="singleLevel"/>
    <w:tmpl w:val="37B1986F"/>
    <w:lvl w:ilvl="0" w:tentative="0">
      <w:start w:val="2"/>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Y2I3ZDZlZWEzMmQ5ZjFhOGExOTU0NWEzZmIyNWEifQ=="/>
  </w:docVars>
  <w:rsids>
    <w:rsidRoot w:val="001C2472"/>
    <w:rsid w:val="000006BE"/>
    <w:rsid w:val="0000450A"/>
    <w:rsid w:val="00004730"/>
    <w:rsid w:val="00006AF1"/>
    <w:rsid w:val="00007984"/>
    <w:rsid w:val="00007EF8"/>
    <w:rsid w:val="0001220E"/>
    <w:rsid w:val="00014FAA"/>
    <w:rsid w:val="0002039F"/>
    <w:rsid w:val="00022310"/>
    <w:rsid w:val="000231A4"/>
    <w:rsid w:val="00023E36"/>
    <w:rsid w:val="00026043"/>
    <w:rsid w:val="00027446"/>
    <w:rsid w:val="00031C0D"/>
    <w:rsid w:val="00033E58"/>
    <w:rsid w:val="00034725"/>
    <w:rsid w:val="00035A61"/>
    <w:rsid w:val="000365C0"/>
    <w:rsid w:val="00036721"/>
    <w:rsid w:val="00037750"/>
    <w:rsid w:val="0005002F"/>
    <w:rsid w:val="00050F07"/>
    <w:rsid w:val="00051E0D"/>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86A91"/>
    <w:rsid w:val="000874FA"/>
    <w:rsid w:val="00087F4F"/>
    <w:rsid w:val="00090B05"/>
    <w:rsid w:val="000934D3"/>
    <w:rsid w:val="0009624B"/>
    <w:rsid w:val="00097CA5"/>
    <w:rsid w:val="000A5D18"/>
    <w:rsid w:val="000A5D25"/>
    <w:rsid w:val="000A5FE9"/>
    <w:rsid w:val="000A6E25"/>
    <w:rsid w:val="000A740E"/>
    <w:rsid w:val="000B223B"/>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5803"/>
    <w:rsid w:val="000F7C84"/>
    <w:rsid w:val="001006B0"/>
    <w:rsid w:val="00100C02"/>
    <w:rsid w:val="00103DDE"/>
    <w:rsid w:val="001061EB"/>
    <w:rsid w:val="00107FE1"/>
    <w:rsid w:val="001137B9"/>
    <w:rsid w:val="00113EAD"/>
    <w:rsid w:val="00114859"/>
    <w:rsid w:val="00115BA5"/>
    <w:rsid w:val="00116C7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7485"/>
    <w:rsid w:val="0013760A"/>
    <w:rsid w:val="00143075"/>
    <w:rsid w:val="00144D67"/>
    <w:rsid w:val="0014571B"/>
    <w:rsid w:val="00145B01"/>
    <w:rsid w:val="0015210C"/>
    <w:rsid w:val="00152BAA"/>
    <w:rsid w:val="00156B0D"/>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1250"/>
    <w:rsid w:val="00191315"/>
    <w:rsid w:val="00192559"/>
    <w:rsid w:val="001974C6"/>
    <w:rsid w:val="001978C2"/>
    <w:rsid w:val="001A0C9B"/>
    <w:rsid w:val="001A1FC3"/>
    <w:rsid w:val="001A2AB7"/>
    <w:rsid w:val="001A301A"/>
    <w:rsid w:val="001A30B7"/>
    <w:rsid w:val="001B0FD3"/>
    <w:rsid w:val="001B3C22"/>
    <w:rsid w:val="001B4C56"/>
    <w:rsid w:val="001B7A41"/>
    <w:rsid w:val="001B7DD8"/>
    <w:rsid w:val="001C1DF0"/>
    <w:rsid w:val="001C2472"/>
    <w:rsid w:val="001C517D"/>
    <w:rsid w:val="001C5C3D"/>
    <w:rsid w:val="001C645C"/>
    <w:rsid w:val="001C64C4"/>
    <w:rsid w:val="001C75F9"/>
    <w:rsid w:val="001D2C46"/>
    <w:rsid w:val="001D31A7"/>
    <w:rsid w:val="001D78A5"/>
    <w:rsid w:val="001E125A"/>
    <w:rsid w:val="001E7290"/>
    <w:rsid w:val="001F585A"/>
    <w:rsid w:val="00200F18"/>
    <w:rsid w:val="00203237"/>
    <w:rsid w:val="00205057"/>
    <w:rsid w:val="0020524D"/>
    <w:rsid w:val="002054EF"/>
    <w:rsid w:val="0020680D"/>
    <w:rsid w:val="00206E92"/>
    <w:rsid w:val="0021043C"/>
    <w:rsid w:val="002128D3"/>
    <w:rsid w:val="0021433A"/>
    <w:rsid w:val="00214F80"/>
    <w:rsid w:val="00220D7B"/>
    <w:rsid w:val="00221565"/>
    <w:rsid w:val="0022324B"/>
    <w:rsid w:val="002233ED"/>
    <w:rsid w:val="00227848"/>
    <w:rsid w:val="002304C1"/>
    <w:rsid w:val="002316DA"/>
    <w:rsid w:val="00233AF8"/>
    <w:rsid w:val="00233FF9"/>
    <w:rsid w:val="00235049"/>
    <w:rsid w:val="002351F8"/>
    <w:rsid w:val="00240E31"/>
    <w:rsid w:val="002417E7"/>
    <w:rsid w:val="00241EC9"/>
    <w:rsid w:val="00242882"/>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43C"/>
    <w:rsid w:val="002820A0"/>
    <w:rsid w:val="0028540A"/>
    <w:rsid w:val="00286C18"/>
    <w:rsid w:val="00287BBC"/>
    <w:rsid w:val="002901C2"/>
    <w:rsid w:val="002918A8"/>
    <w:rsid w:val="00291E68"/>
    <w:rsid w:val="00292560"/>
    <w:rsid w:val="00293406"/>
    <w:rsid w:val="00295AED"/>
    <w:rsid w:val="00295FAE"/>
    <w:rsid w:val="002A222F"/>
    <w:rsid w:val="002A560E"/>
    <w:rsid w:val="002A56B1"/>
    <w:rsid w:val="002A5F62"/>
    <w:rsid w:val="002A7244"/>
    <w:rsid w:val="002B0D2C"/>
    <w:rsid w:val="002B16BB"/>
    <w:rsid w:val="002B35C2"/>
    <w:rsid w:val="002B7181"/>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5CD7"/>
    <w:rsid w:val="0032032F"/>
    <w:rsid w:val="0032183A"/>
    <w:rsid w:val="003227C8"/>
    <w:rsid w:val="003238A2"/>
    <w:rsid w:val="00336777"/>
    <w:rsid w:val="0034043A"/>
    <w:rsid w:val="003414DF"/>
    <w:rsid w:val="00342B2F"/>
    <w:rsid w:val="00342D01"/>
    <w:rsid w:val="003438B2"/>
    <w:rsid w:val="003475F3"/>
    <w:rsid w:val="00347BCA"/>
    <w:rsid w:val="00351F27"/>
    <w:rsid w:val="00353C2E"/>
    <w:rsid w:val="00353F1F"/>
    <w:rsid w:val="00354375"/>
    <w:rsid w:val="00354D0E"/>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A4659"/>
    <w:rsid w:val="003A625D"/>
    <w:rsid w:val="003B1BCE"/>
    <w:rsid w:val="003B1E7E"/>
    <w:rsid w:val="003B24C1"/>
    <w:rsid w:val="003B2560"/>
    <w:rsid w:val="003C36F6"/>
    <w:rsid w:val="003C44DE"/>
    <w:rsid w:val="003C5AAD"/>
    <w:rsid w:val="003C6A31"/>
    <w:rsid w:val="003D1A2D"/>
    <w:rsid w:val="003D1A3D"/>
    <w:rsid w:val="003D2EAE"/>
    <w:rsid w:val="003D547D"/>
    <w:rsid w:val="003D636B"/>
    <w:rsid w:val="003E05F1"/>
    <w:rsid w:val="003E7CAD"/>
    <w:rsid w:val="003F4518"/>
    <w:rsid w:val="003F4EB3"/>
    <w:rsid w:val="003F6B38"/>
    <w:rsid w:val="003F7864"/>
    <w:rsid w:val="00402D92"/>
    <w:rsid w:val="00403013"/>
    <w:rsid w:val="00403D5E"/>
    <w:rsid w:val="00403DC7"/>
    <w:rsid w:val="00404733"/>
    <w:rsid w:val="00404962"/>
    <w:rsid w:val="004063FC"/>
    <w:rsid w:val="0041127E"/>
    <w:rsid w:val="00411FD9"/>
    <w:rsid w:val="004138D9"/>
    <w:rsid w:val="004154F9"/>
    <w:rsid w:val="0042100B"/>
    <w:rsid w:val="00423F35"/>
    <w:rsid w:val="00424EBA"/>
    <w:rsid w:val="004251F6"/>
    <w:rsid w:val="00431985"/>
    <w:rsid w:val="00434312"/>
    <w:rsid w:val="00437CC7"/>
    <w:rsid w:val="00440F4F"/>
    <w:rsid w:val="004423F1"/>
    <w:rsid w:val="00442AD7"/>
    <w:rsid w:val="00442E17"/>
    <w:rsid w:val="00444A0D"/>
    <w:rsid w:val="00444AA7"/>
    <w:rsid w:val="00444FC3"/>
    <w:rsid w:val="00447899"/>
    <w:rsid w:val="00450F9A"/>
    <w:rsid w:val="004517A4"/>
    <w:rsid w:val="0045323F"/>
    <w:rsid w:val="00453926"/>
    <w:rsid w:val="004571C3"/>
    <w:rsid w:val="00460790"/>
    <w:rsid w:val="00460950"/>
    <w:rsid w:val="004623FC"/>
    <w:rsid w:val="004627B3"/>
    <w:rsid w:val="00465B95"/>
    <w:rsid w:val="00471DA6"/>
    <w:rsid w:val="0047249E"/>
    <w:rsid w:val="00472BD9"/>
    <w:rsid w:val="00476007"/>
    <w:rsid w:val="0047743D"/>
    <w:rsid w:val="0048069F"/>
    <w:rsid w:val="004806FF"/>
    <w:rsid w:val="00482B7F"/>
    <w:rsid w:val="00482B96"/>
    <w:rsid w:val="00483FFD"/>
    <w:rsid w:val="00484AE0"/>
    <w:rsid w:val="00485FA1"/>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A97"/>
    <w:rsid w:val="004C082C"/>
    <w:rsid w:val="004C344D"/>
    <w:rsid w:val="004C426C"/>
    <w:rsid w:val="004C66CB"/>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31090"/>
    <w:rsid w:val="0053206C"/>
    <w:rsid w:val="00532490"/>
    <w:rsid w:val="00533747"/>
    <w:rsid w:val="00533B54"/>
    <w:rsid w:val="00533E8D"/>
    <w:rsid w:val="00534563"/>
    <w:rsid w:val="00534963"/>
    <w:rsid w:val="00537062"/>
    <w:rsid w:val="005377D0"/>
    <w:rsid w:val="005413BE"/>
    <w:rsid w:val="00541AB8"/>
    <w:rsid w:val="005426DD"/>
    <w:rsid w:val="00543B5F"/>
    <w:rsid w:val="00544048"/>
    <w:rsid w:val="00551741"/>
    <w:rsid w:val="00551A5C"/>
    <w:rsid w:val="00554E0F"/>
    <w:rsid w:val="00555C62"/>
    <w:rsid w:val="0055747B"/>
    <w:rsid w:val="00561A73"/>
    <w:rsid w:val="00565193"/>
    <w:rsid w:val="00566F92"/>
    <w:rsid w:val="00572D0A"/>
    <w:rsid w:val="005756A2"/>
    <w:rsid w:val="00577C76"/>
    <w:rsid w:val="00580598"/>
    <w:rsid w:val="005828AA"/>
    <w:rsid w:val="00584718"/>
    <w:rsid w:val="005942CC"/>
    <w:rsid w:val="00594D54"/>
    <w:rsid w:val="005A039E"/>
    <w:rsid w:val="005A053D"/>
    <w:rsid w:val="005A3D23"/>
    <w:rsid w:val="005A524D"/>
    <w:rsid w:val="005A5A6C"/>
    <w:rsid w:val="005A5C2D"/>
    <w:rsid w:val="005A6071"/>
    <w:rsid w:val="005A6F0A"/>
    <w:rsid w:val="005A6F9A"/>
    <w:rsid w:val="005B1573"/>
    <w:rsid w:val="005B1F1A"/>
    <w:rsid w:val="005B5215"/>
    <w:rsid w:val="005B61BE"/>
    <w:rsid w:val="005B76FF"/>
    <w:rsid w:val="005C0054"/>
    <w:rsid w:val="005C2634"/>
    <w:rsid w:val="005D3BC1"/>
    <w:rsid w:val="005D5E80"/>
    <w:rsid w:val="005D668A"/>
    <w:rsid w:val="005D749D"/>
    <w:rsid w:val="005E3252"/>
    <w:rsid w:val="005E39D6"/>
    <w:rsid w:val="005E749F"/>
    <w:rsid w:val="005F0680"/>
    <w:rsid w:val="005F0A51"/>
    <w:rsid w:val="005F1C34"/>
    <w:rsid w:val="005F1F88"/>
    <w:rsid w:val="005F29BF"/>
    <w:rsid w:val="005F2BDE"/>
    <w:rsid w:val="005F38FF"/>
    <w:rsid w:val="005F3B6D"/>
    <w:rsid w:val="005F4172"/>
    <w:rsid w:val="005F5701"/>
    <w:rsid w:val="0060183B"/>
    <w:rsid w:val="00602621"/>
    <w:rsid w:val="00606B7A"/>
    <w:rsid w:val="00614B80"/>
    <w:rsid w:val="00614D1E"/>
    <w:rsid w:val="006244C1"/>
    <w:rsid w:val="00624554"/>
    <w:rsid w:val="00626455"/>
    <w:rsid w:val="00630769"/>
    <w:rsid w:val="00633219"/>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B05FE"/>
    <w:rsid w:val="006B3605"/>
    <w:rsid w:val="006B5362"/>
    <w:rsid w:val="006B6DE3"/>
    <w:rsid w:val="006B6FAF"/>
    <w:rsid w:val="006B749C"/>
    <w:rsid w:val="006B7A96"/>
    <w:rsid w:val="006C1546"/>
    <w:rsid w:val="006C7C3C"/>
    <w:rsid w:val="006D17E8"/>
    <w:rsid w:val="006D2C31"/>
    <w:rsid w:val="006D6BA4"/>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14380"/>
    <w:rsid w:val="00720932"/>
    <w:rsid w:val="007216E4"/>
    <w:rsid w:val="0072455F"/>
    <w:rsid w:val="00725C02"/>
    <w:rsid w:val="00730895"/>
    <w:rsid w:val="00730DCA"/>
    <w:rsid w:val="0073170E"/>
    <w:rsid w:val="007322E6"/>
    <w:rsid w:val="00736256"/>
    <w:rsid w:val="007363FE"/>
    <w:rsid w:val="00745456"/>
    <w:rsid w:val="00746F74"/>
    <w:rsid w:val="0075017F"/>
    <w:rsid w:val="0075107F"/>
    <w:rsid w:val="00754A1C"/>
    <w:rsid w:val="00756287"/>
    <w:rsid w:val="00757265"/>
    <w:rsid w:val="00762C98"/>
    <w:rsid w:val="00767114"/>
    <w:rsid w:val="00767A80"/>
    <w:rsid w:val="00770443"/>
    <w:rsid w:val="00771987"/>
    <w:rsid w:val="0077538E"/>
    <w:rsid w:val="0077544B"/>
    <w:rsid w:val="00780321"/>
    <w:rsid w:val="00781E36"/>
    <w:rsid w:val="0078317B"/>
    <w:rsid w:val="0079130D"/>
    <w:rsid w:val="007921BD"/>
    <w:rsid w:val="0079370D"/>
    <w:rsid w:val="00793822"/>
    <w:rsid w:val="00793A3D"/>
    <w:rsid w:val="007942A2"/>
    <w:rsid w:val="007979BF"/>
    <w:rsid w:val="007A0FB8"/>
    <w:rsid w:val="007A6434"/>
    <w:rsid w:val="007A6C4E"/>
    <w:rsid w:val="007A6C82"/>
    <w:rsid w:val="007B0929"/>
    <w:rsid w:val="007B2898"/>
    <w:rsid w:val="007B4FC1"/>
    <w:rsid w:val="007B6320"/>
    <w:rsid w:val="007B7149"/>
    <w:rsid w:val="007C37A4"/>
    <w:rsid w:val="007C426B"/>
    <w:rsid w:val="007C439A"/>
    <w:rsid w:val="007C552F"/>
    <w:rsid w:val="007C6149"/>
    <w:rsid w:val="007C62F3"/>
    <w:rsid w:val="007D1B4E"/>
    <w:rsid w:val="007D57CC"/>
    <w:rsid w:val="007E2565"/>
    <w:rsid w:val="007E3749"/>
    <w:rsid w:val="007E40CF"/>
    <w:rsid w:val="007E622A"/>
    <w:rsid w:val="007E7352"/>
    <w:rsid w:val="007E76EB"/>
    <w:rsid w:val="007F0604"/>
    <w:rsid w:val="007F1142"/>
    <w:rsid w:val="007F548C"/>
    <w:rsid w:val="007F61BE"/>
    <w:rsid w:val="007F7978"/>
    <w:rsid w:val="0080317F"/>
    <w:rsid w:val="00807D66"/>
    <w:rsid w:val="00811D59"/>
    <w:rsid w:val="008140C8"/>
    <w:rsid w:val="00814262"/>
    <w:rsid w:val="00815115"/>
    <w:rsid w:val="00815CBA"/>
    <w:rsid w:val="0081688D"/>
    <w:rsid w:val="008217CB"/>
    <w:rsid w:val="00821F9A"/>
    <w:rsid w:val="00823064"/>
    <w:rsid w:val="00823B59"/>
    <w:rsid w:val="00826210"/>
    <w:rsid w:val="00826D6B"/>
    <w:rsid w:val="008270E0"/>
    <w:rsid w:val="00831797"/>
    <w:rsid w:val="00831D24"/>
    <w:rsid w:val="00832FB4"/>
    <w:rsid w:val="0083422E"/>
    <w:rsid w:val="00834BFC"/>
    <w:rsid w:val="00835565"/>
    <w:rsid w:val="00844E93"/>
    <w:rsid w:val="008476DD"/>
    <w:rsid w:val="00852339"/>
    <w:rsid w:val="00852691"/>
    <w:rsid w:val="008529E2"/>
    <w:rsid w:val="00852CD2"/>
    <w:rsid w:val="00855F43"/>
    <w:rsid w:val="00862C06"/>
    <w:rsid w:val="00865FD2"/>
    <w:rsid w:val="008671A2"/>
    <w:rsid w:val="00872100"/>
    <w:rsid w:val="00872823"/>
    <w:rsid w:val="00874877"/>
    <w:rsid w:val="0087673A"/>
    <w:rsid w:val="0087777A"/>
    <w:rsid w:val="00882C02"/>
    <w:rsid w:val="00882C5A"/>
    <w:rsid w:val="008836C5"/>
    <w:rsid w:val="00883B62"/>
    <w:rsid w:val="0088449D"/>
    <w:rsid w:val="00885AC1"/>
    <w:rsid w:val="008925AF"/>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DEF"/>
    <w:rsid w:val="008E1E29"/>
    <w:rsid w:val="008E2873"/>
    <w:rsid w:val="008E4731"/>
    <w:rsid w:val="008E6478"/>
    <w:rsid w:val="008F10A5"/>
    <w:rsid w:val="008F671A"/>
    <w:rsid w:val="008F691E"/>
    <w:rsid w:val="008F77FE"/>
    <w:rsid w:val="0090093B"/>
    <w:rsid w:val="0090603F"/>
    <w:rsid w:val="009073FE"/>
    <w:rsid w:val="00907A88"/>
    <w:rsid w:val="00910F84"/>
    <w:rsid w:val="00913A3C"/>
    <w:rsid w:val="00915301"/>
    <w:rsid w:val="00916BFD"/>
    <w:rsid w:val="009209D0"/>
    <w:rsid w:val="0092115C"/>
    <w:rsid w:val="0092159C"/>
    <w:rsid w:val="00922D2F"/>
    <w:rsid w:val="00925EB8"/>
    <w:rsid w:val="00926A84"/>
    <w:rsid w:val="00927371"/>
    <w:rsid w:val="009275C4"/>
    <w:rsid w:val="00927A96"/>
    <w:rsid w:val="0093252A"/>
    <w:rsid w:val="009326EF"/>
    <w:rsid w:val="00934225"/>
    <w:rsid w:val="009346C1"/>
    <w:rsid w:val="00935644"/>
    <w:rsid w:val="009377E7"/>
    <w:rsid w:val="009378FA"/>
    <w:rsid w:val="009469ED"/>
    <w:rsid w:val="00946EE9"/>
    <w:rsid w:val="009478F2"/>
    <w:rsid w:val="00950AC4"/>
    <w:rsid w:val="00950EBD"/>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941"/>
    <w:rsid w:val="0097563A"/>
    <w:rsid w:val="00981EA9"/>
    <w:rsid w:val="009877B1"/>
    <w:rsid w:val="00990039"/>
    <w:rsid w:val="00991F26"/>
    <w:rsid w:val="00995E52"/>
    <w:rsid w:val="00997397"/>
    <w:rsid w:val="00997AAC"/>
    <w:rsid w:val="009A1F68"/>
    <w:rsid w:val="009A4FAA"/>
    <w:rsid w:val="009B07A6"/>
    <w:rsid w:val="009B4CEA"/>
    <w:rsid w:val="009B5933"/>
    <w:rsid w:val="009B66D6"/>
    <w:rsid w:val="009B74FC"/>
    <w:rsid w:val="009C029A"/>
    <w:rsid w:val="009C0D5A"/>
    <w:rsid w:val="009C61BC"/>
    <w:rsid w:val="009C7DF1"/>
    <w:rsid w:val="009D0B68"/>
    <w:rsid w:val="009D3D24"/>
    <w:rsid w:val="009D4864"/>
    <w:rsid w:val="009D5149"/>
    <w:rsid w:val="009E1A75"/>
    <w:rsid w:val="009E22B7"/>
    <w:rsid w:val="009E4477"/>
    <w:rsid w:val="009E494F"/>
    <w:rsid w:val="009E4B9F"/>
    <w:rsid w:val="009E5482"/>
    <w:rsid w:val="009E7B44"/>
    <w:rsid w:val="009F0848"/>
    <w:rsid w:val="009F1463"/>
    <w:rsid w:val="009F1FF8"/>
    <w:rsid w:val="009F3261"/>
    <w:rsid w:val="009F5EF4"/>
    <w:rsid w:val="00A06149"/>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32F6"/>
    <w:rsid w:val="00AB031A"/>
    <w:rsid w:val="00AB25A8"/>
    <w:rsid w:val="00AB457C"/>
    <w:rsid w:val="00AB485D"/>
    <w:rsid w:val="00AB6477"/>
    <w:rsid w:val="00AC2795"/>
    <w:rsid w:val="00AC39B2"/>
    <w:rsid w:val="00AC67AD"/>
    <w:rsid w:val="00AD015B"/>
    <w:rsid w:val="00AD4E7F"/>
    <w:rsid w:val="00AD69C8"/>
    <w:rsid w:val="00AE374D"/>
    <w:rsid w:val="00AE4D92"/>
    <w:rsid w:val="00AE6824"/>
    <w:rsid w:val="00AF184C"/>
    <w:rsid w:val="00AF2C70"/>
    <w:rsid w:val="00AF64C9"/>
    <w:rsid w:val="00AF7EBE"/>
    <w:rsid w:val="00B06069"/>
    <w:rsid w:val="00B07E62"/>
    <w:rsid w:val="00B105EC"/>
    <w:rsid w:val="00B10DE9"/>
    <w:rsid w:val="00B11695"/>
    <w:rsid w:val="00B128F0"/>
    <w:rsid w:val="00B1349C"/>
    <w:rsid w:val="00B14997"/>
    <w:rsid w:val="00B150D1"/>
    <w:rsid w:val="00B261C0"/>
    <w:rsid w:val="00B27646"/>
    <w:rsid w:val="00B34E79"/>
    <w:rsid w:val="00B35BC9"/>
    <w:rsid w:val="00B36A4A"/>
    <w:rsid w:val="00B41C31"/>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2498"/>
    <w:rsid w:val="00B8666B"/>
    <w:rsid w:val="00BA04C9"/>
    <w:rsid w:val="00BA4064"/>
    <w:rsid w:val="00BA5243"/>
    <w:rsid w:val="00BA531A"/>
    <w:rsid w:val="00BA5EA4"/>
    <w:rsid w:val="00BA5FDA"/>
    <w:rsid w:val="00BA776D"/>
    <w:rsid w:val="00BB3A82"/>
    <w:rsid w:val="00BB41A6"/>
    <w:rsid w:val="00BC1259"/>
    <w:rsid w:val="00BC283E"/>
    <w:rsid w:val="00BC40D8"/>
    <w:rsid w:val="00BC6296"/>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468A"/>
    <w:rsid w:val="00C354BE"/>
    <w:rsid w:val="00C35E5D"/>
    <w:rsid w:val="00C36317"/>
    <w:rsid w:val="00C37631"/>
    <w:rsid w:val="00C419E1"/>
    <w:rsid w:val="00C41B46"/>
    <w:rsid w:val="00C42842"/>
    <w:rsid w:val="00C43087"/>
    <w:rsid w:val="00C437BD"/>
    <w:rsid w:val="00C50E32"/>
    <w:rsid w:val="00C5228A"/>
    <w:rsid w:val="00C52428"/>
    <w:rsid w:val="00C57E6F"/>
    <w:rsid w:val="00C604DC"/>
    <w:rsid w:val="00C60BA4"/>
    <w:rsid w:val="00C642EE"/>
    <w:rsid w:val="00C66188"/>
    <w:rsid w:val="00C6734A"/>
    <w:rsid w:val="00C70B85"/>
    <w:rsid w:val="00C719C7"/>
    <w:rsid w:val="00C72F47"/>
    <w:rsid w:val="00C74B00"/>
    <w:rsid w:val="00C75E8B"/>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5"/>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580"/>
    <w:rsid w:val="00CF6186"/>
    <w:rsid w:val="00CF6F06"/>
    <w:rsid w:val="00CF7FAE"/>
    <w:rsid w:val="00D01EA3"/>
    <w:rsid w:val="00D04542"/>
    <w:rsid w:val="00D066C5"/>
    <w:rsid w:val="00D073F5"/>
    <w:rsid w:val="00D07B89"/>
    <w:rsid w:val="00D119A7"/>
    <w:rsid w:val="00D12A08"/>
    <w:rsid w:val="00D13EBB"/>
    <w:rsid w:val="00D27229"/>
    <w:rsid w:val="00D309C2"/>
    <w:rsid w:val="00D40823"/>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6C53"/>
    <w:rsid w:val="00D91BFB"/>
    <w:rsid w:val="00D945CC"/>
    <w:rsid w:val="00D94604"/>
    <w:rsid w:val="00D95E0B"/>
    <w:rsid w:val="00D97190"/>
    <w:rsid w:val="00D97546"/>
    <w:rsid w:val="00DA18F9"/>
    <w:rsid w:val="00DA1C2C"/>
    <w:rsid w:val="00DA29E4"/>
    <w:rsid w:val="00DB05B1"/>
    <w:rsid w:val="00DB0EB5"/>
    <w:rsid w:val="00DB6EE6"/>
    <w:rsid w:val="00DC1B74"/>
    <w:rsid w:val="00DC5A0F"/>
    <w:rsid w:val="00DC5E6F"/>
    <w:rsid w:val="00DC6025"/>
    <w:rsid w:val="00DC7F67"/>
    <w:rsid w:val="00DD155F"/>
    <w:rsid w:val="00DD1A45"/>
    <w:rsid w:val="00DD3B9E"/>
    <w:rsid w:val="00DD7E76"/>
    <w:rsid w:val="00DE28B5"/>
    <w:rsid w:val="00DE2E44"/>
    <w:rsid w:val="00DE2E5E"/>
    <w:rsid w:val="00DE6FE5"/>
    <w:rsid w:val="00DE7E15"/>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236C"/>
    <w:rsid w:val="00E32A89"/>
    <w:rsid w:val="00E36CB7"/>
    <w:rsid w:val="00E37D03"/>
    <w:rsid w:val="00E42400"/>
    <w:rsid w:val="00E43040"/>
    <w:rsid w:val="00E500C4"/>
    <w:rsid w:val="00E50E87"/>
    <w:rsid w:val="00E54AC9"/>
    <w:rsid w:val="00E55724"/>
    <w:rsid w:val="00E604D4"/>
    <w:rsid w:val="00E60574"/>
    <w:rsid w:val="00E66DCF"/>
    <w:rsid w:val="00E70450"/>
    <w:rsid w:val="00E718D9"/>
    <w:rsid w:val="00E71BF0"/>
    <w:rsid w:val="00E750E2"/>
    <w:rsid w:val="00E76246"/>
    <w:rsid w:val="00E80062"/>
    <w:rsid w:val="00E83F98"/>
    <w:rsid w:val="00E86643"/>
    <w:rsid w:val="00E92313"/>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0473"/>
    <w:rsid w:val="00EE399B"/>
    <w:rsid w:val="00EE40DF"/>
    <w:rsid w:val="00EE48CD"/>
    <w:rsid w:val="00EF7412"/>
    <w:rsid w:val="00EF7DD8"/>
    <w:rsid w:val="00F0270C"/>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7563"/>
    <w:rsid w:val="00F639CA"/>
    <w:rsid w:val="00F64FB5"/>
    <w:rsid w:val="00F65298"/>
    <w:rsid w:val="00F65D07"/>
    <w:rsid w:val="00F65D7E"/>
    <w:rsid w:val="00F668CF"/>
    <w:rsid w:val="00F73E9E"/>
    <w:rsid w:val="00F740E6"/>
    <w:rsid w:val="00F76AAF"/>
    <w:rsid w:val="00F76AE9"/>
    <w:rsid w:val="00F7792D"/>
    <w:rsid w:val="00F82B65"/>
    <w:rsid w:val="00F82DF2"/>
    <w:rsid w:val="00F875C6"/>
    <w:rsid w:val="00F9292E"/>
    <w:rsid w:val="00F94760"/>
    <w:rsid w:val="00F94929"/>
    <w:rsid w:val="00F957B6"/>
    <w:rsid w:val="00FA0D47"/>
    <w:rsid w:val="00FA35C4"/>
    <w:rsid w:val="00FA3678"/>
    <w:rsid w:val="00FA4665"/>
    <w:rsid w:val="00FA4F12"/>
    <w:rsid w:val="00FA542F"/>
    <w:rsid w:val="00FA65C2"/>
    <w:rsid w:val="00FB2CF9"/>
    <w:rsid w:val="00FB301A"/>
    <w:rsid w:val="00FB39CA"/>
    <w:rsid w:val="00FB41A4"/>
    <w:rsid w:val="00FB4B0C"/>
    <w:rsid w:val="00FB575E"/>
    <w:rsid w:val="00FB60C3"/>
    <w:rsid w:val="00FC00B2"/>
    <w:rsid w:val="00FC4A4A"/>
    <w:rsid w:val="00FC5662"/>
    <w:rsid w:val="00FD1EF2"/>
    <w:rsid w:val="00FD266A"/>
    <w:rsid w:val="00FD5A99"/>
    <w:rsid w:val="00FE0710"/>
    <w:rsid w:val="00FE14AF"/>
    <w:rsid w:val="00FE2C1C"/>
    <w:rsid w:val="00FE378B"/>
    <w:rsid w:val="00FE50C2"/>
    <w:rsid w:val="00FE66BE"/>
    <w:rsid w:val="01282E62"/>
    <w:rsid w:val="01336407"/>
    <w:rsid w:val="013E61E2"/>
    <w:rsid w:val="015F07C5"/>
    <w:rsid w:val="017B7436"/>
    <w:rsid w:val="018C33F1"/>
    <w:rsid w:val="01987FE8"/>
    <w:rsid w:val="01C35078"/>
    <w:rsid w:val="01E81859"/>
    <w:rsid w:val="02300221"/>
    <w:rsid w:val="02676536"/>
    <w:rsid w:val="027F313D"/>
    <w:rsid w:val="02A4476B"/>
    <w:rsid w:val="02E05B6E"/>
    <w:rsid w:val="031E62CB"/>
    <w:rsid w:val="03253AFD"/>
    <w:rsid w:val="038156D1"/>
    <w:rsid w:val="03AF5DCA"/>
    <w:rsid w:val="03E05C76"/>
    <w:rsid w:val="0403584D"/>
    <w:rsid w:val="043011FB"/>
    <w:rsid w:val="0490144A"/>
    <w:rsid w:val="049D76C3"/>
    <w:rsid w:val="04B107F3"/>
    <w:rsid w:val="04F41598"/>
    <w:rsid w:val="052C24B6"/>
    <w:rsid w:val="055E5996"/>
    <w:rsid w:val="056C5A14"/>
    <w:rsid w:val="056C63BB"/>
    <w:rsid w:val="05B253F0"/>
    <w:rsid w:val="05C313AC"/>
    <w:rsid w:val="05F11A75"/>
    <w:rsid w:val="05FE0636"/>
    <w:rsid w:val="0627033B"/>
    <w:rsid w:val="062736E9"/>
    <w:rsid w:val="06A80B5A"/>
    <w:rsid w:val="06EF56F4"/>
    <w:rsid w:val="07081FF5"/>
    <w:rsid w:val="072E1469"/>
    <w:rsid w:val="08662E4F"/>
    <w:rsid w:val="089B6610"/>
    <w:rsid w:val="08B131D7"/>
    <w:rsid w:val="08EB5608"/>
    <w:rsid w:val="08FA3336"/>
    <w:rsid w:val="093750AF"/>
    <w:rsid w:val="094C2162"/>
    <w:rsid w:val="096802A0"/>
    <w:rsid w:val="09840E52"/>
    <w:rsid w:val="09CA0D6F"/>
    <w:rsid w:val="09F61AD0"/>
    <w:rsid w:val="0A3960E0"/>
    <w:rsid w:val="0A461B56"/>
    <w:rsid w:val="0A61636D"/>
    <w:rsid w:val="0A666A2D"/>
    <w:rsid w:val="0A7661F1"/>
    <w:rsid w:val="0A832B12"/>
    <w:rsid w:val="0A915B43"/>
    <w:rsid w:val="0AD81243"/>
    <w:rsid w:val="0B5036E2"/>
    <w:rsid w:val="0B892DB0"/>
    <w:rsid w:val="0BA35963"/>
    <w:rsid w:val="0BA8707A"/>
    <w:rsid w:val="0BD25EA5"/>
    <w:rsid w:val="0C437F82"/>
    <w:rsid w:val="0D077DD0"/>
    <w:rsid w:val="0D466B4A"/>
    <w:rsid w:val="0D8C66E1"/>
    <w:rsid w:val="0D9F625A"/>
    <w:rsid w:val="0DB85E58"/>
    <w:rsid w:val="0E520BCC"/>
    <w:rsid w:val="0E8B5192"/>
    <w:rsid w:val="0EF06EE0"/>
    <w:rsid w:val="0F0162C2"/>
    <w:rsid w:val="0F3533BA"/>
    <w:rsid w:val="0F6452D8"/>
    <w:rsid w:val="0FE32D76"/>
    <w:rsid w:val="108C6F6A"/>
    <w:rsid w:val="11A20913"/>
    <w:rsid w:val="11BE04B1"/>
    <w:rsid w:val="11E903EC"/>
    <w:rsid w:val="12045226"/>
    <w:rsid w:val="12244421"/>
    <w:rsid w:val="12716791"/>
    <w:rsid w:val="12770708"/>
    <w:rsid w:val="129355BA"/>
    <w:rsid w:val="12FE7EC7"/>
    <w:rsid w:val="13225853"/>
    <w:rsid w:val="13C609E5"/>
    <w:rsid w:val="144B0EEA"/>
    <w:rsid w:val="14737DC2"/>
    <w:rsid w:val="14A34E7B"/>
    <w:rsid w:val="14FB46BE"/>
    <w:rsid w:val="15055500"/>
    <w:rsid w:val="154A79FC"/>
    <w:rsid w:val="1577316E"/>
    <w:rsid w:val="157E709D"/>
    <w:rsid w:val="15FB3E98"/>
    <w:rsid w:val="163D0D06"/>
    <w:rsid w:val="165C748D"/>
    <w:rsid w:val="166B1C91"/>
    <w:rsid w:val="168B0B0C"/>
    <w:rsid w:val="16AF7EAC"/>
    <w:rsid w:val="16B26FFE"/>
    <w:rsid w:val="16F21AF1"/>
    <w:rsid w:val="172D2B29"/>
    <w:rsid w:val="176F0DD6"/>
    <w:rsid w:val="177E5469"/>
    <w:rsid w:val="17824C23"/>
    <w:rsid w:val="17AE643A"/>
    <w:rsid w:val="17D27321"/>
    <w:rsid w:val="17FF631A"/>
    <w:rsid w:val="18C179CD"/>
    <w:rsid w:val="18F66CD4"/>
    <w:rsid w:val="1930072A"/>
    <w:rsid w:val="19B65058"/>
    <w:rsid w:val="19C21C4E"/>
    <w:rsid w:val="19D674A8"/>
    <w:rsid w:val="1A0C111B"/>
    <w:rsid w:val="1AF64450"/>
    <w:rsid w:val="1B2B345F"/>
    <w:rsid w:val="1B720258"/>
    <w:rsid w:val="1B903EE9"/>
    <w:rsid w:val="1BA51042"/>
    <w:rsid w:val="1BE20386"/>
    <w:rsid w:val="1BEC2FB3"/>
    <w:rsid w:val="1C3861F8"/>
    <w:rsid w:val="1CDF6673"/>
    <w:rsid w:val="1CEC3B70"/>
    <w:rsid w:val="1D1D7568"/>
    <w:rsid w:val="1D2247B2"/>
    <w:rsid w:val="1D232E70"/>
    <w:rsid w:val="1D393246"/>
    <w:rsid w:val="1D8636DD"/>
    <w:rsid w:val="1DB16262"/>
    <w:rsid w:val="1DB95116"/>
    <w:rsid w:val="1DD00AB6"/>
    <w:rsid w:val="1DD12FC1"/>
    <w:rsid w:val="1DF20628"/>
    <w:rsid w:val="1E396257"/>
    <w:rsid w:val="1E57048B"/>
    <w:rsid w:val="1EA627BB"/>
    <w:rsid w:val="1EC07C63"/>
    <w:rsid w:val="1F042EFE"/>
    <w:rsid w:val="1F1F71FB"/>
    <w:rsid w:val="1F9C084C"/>
    <w:rsid w:val="1F9C4138"/>
    <w:rsid w:val="1FB57B5F"/>
    <w:rsid w:val="1FBD5D4F"/>
    <w:rsid w:val="202645B9"/>
    <w:rsid w:val="20563CC8"/>
    <w:rsid w:val="206104AB"/>
    <w:rsid w:val="20A83220"/>
    <w:rsid w:val="20EB1A8B"/>
    <w:rsid w:val="210B483A"/>
    <w:rsid w:val="21463165"/>
    <w:rsid w:val="2166459E"/>
    <w:rsid w:val="217F114F"/>
    <w:rsid w:val="21D06ED2"/>
    <w:rsid w:val="21EC60B0"/>
    <w:rsid w:val="22066450"/>
    <w:rsid w:val="22465845"/>
    <w:rsid w:val="224C30E3"/>
    <w:rsid w:val="22603DB2"/>
    <w:rsid w:val="23413A63"/>
    <w:rsid w:val="23810484"/>
    <w:rsid w:val="238D507B"/>
    <w:rsid w:val="23912533"/>
    <w:rsid w:val="23BA1BE8"/>
    <w:rsid w:val="23DA7B95"/>
    <w:rsid w:val="249E5066"/>
    <w:rsid w:val="24B350EE"/>
    <w:rsid w:val="24F966A0"/>
    <w:rsid w:val="252C08C4"/>
    <w:rsid w:val="257E7594"/>
    <w:rsid w:val="25A20B86"/>
    <w:rsid w:val="25BF34E6"/>
    <w:rsid w:val="25DA3E7C"/>
    <w:rsid w:val="26555BF8"/>
    <w:rsid w:val="26633E71"/>
    <w:rsid w:val="268D6456"/>
    <w:rsid w:val="26955FF5"/>
    <w:rsid w:val="26A7167B"/>
    <w:rsid w:val="26FB75E8"/>
    <w:rsid w:val="27150D4A"/>
    <w:rsid w:val="272929CC"/>
    <w:rsid w:val="273A24BC"/>
    <w:rsid w:val="27624129"/>
    <w:rsid w:val="277A333A"/>
    <w:rsid w:val="279C24E3"/>
    <w:rsid w:val="27A908DC"/>
    <w:rsid w:val="283917B1"/>
    <w:rsid w:val="284321AC"/>
    <w:rsid w:val="284C2BA9"/>
    <w:rsid w:val="28CF1AF5"/>
    <w:rsid w:val="291A2C1F"/>
    <w:rsid w:val="298A2F5B"/>
    <w:rsid w:val="2A0B0ABF"/>
    <w:rsid w:val="2ABF1892"/>
    <w:rsid w:val="2ABF7DF2"/>
    <w:rsid w:val="2AEB78C2"/>
    <w:rsid w:val="2AF27382"/>
    <w:rsid w:val="2B304156"/>
    <w:rsid w:val="2BBD12AA"/>
    <w:rsid w:val="2BF07614"/>
    <w:rsid w:val="2C1A4276"/>
    <w:rsid w:val="2C1F6654"/>
    <w:rsid w:val="2C2B3683"/>
    <w:rsid w:val="2C8B2374"/>
    <w:rsid w:val="2CBF1BAC"/>
    <w:rsid w:val="2CDC0FA6"/>
    <w:rsid w:val="2D2B793A"/>
    <w:rsid w:val="2D3A31BB"/>
    <w:rsid w:val="2D3E1194"/>
    <w:rsid w:val="2D7B7823"/>
    <w:rsid w:val="2DAC211D"/>
    <w:rsid w:val="2E5860CE"/>
    <w:rsid w:val="2EDE3101"/>
    <w:rsid w:val="2F46425F"/>
    <w:rsid w:val="2F713AA3"/>
    <w:rsid w:val="2F7D2448"/>
    <w:rsid w:val="2FA31782"/>
    <w:rsid w:val="2FC82472"/>
    <w:rsid w:val="2FC8645A"/>
    <w:rsid w:val="2FCA31B3"/>
    <w:rsid w:val="30135E4B"/>
    <w:rsid w:val="303845C1"/>
    <w:rsid w:val="304940D8"/>
    <w:rsid w:val="30CD2521"/>
    <w:rsid w:val="30E57296"/>
    <w:rsid w:val="31061FC9"/>
    <w:rsid w:val="313564FF"/>
    <w:rsid w:val="31CA749A"/>
    <w:rsid w:val="31E0281A"/>
    <w:rsid w:val="32867865"/>
    <w:rsid w:val="32E7407C"/>
    <w:rsid w:val="33314CA9"/>
    <w:rsid w:val="33923FE8"/>
    <w:rsid w:val="33F97BC3"/>
    <w:rsid w:val="3445338B"/>
    <w:rsid w:val="34476B80"/>
    <w:rsid w:val="348C7842"/>
    <w:rsid w:val="34A75871"/>
    <w:rsid w:val="34F67EE0"/>
    <w:rsid w:val="350C0041"/>
    <w:rsid w:val="35152498"/>
    <w:rsid w:val="3575771D"/>
    <w:rsid w:val="35D81338"/>
    <w:rsid w:val="3600792F"/>
    <w:rsid w:val="360C62D3"/>
    <w:rsid w:val="366724DD"/>
    <w:rsid w:val="36687282"/>
    <w:rsid w:val="369003F3"/>
    <w:rsid w:val="369F457E"/>
    <w:rsid w:val="36AA789A"/>
    <w:rsid w:val="36D94439"/>
    <w:rsid w:val="372C73BF"/>
    <w:rsid w:val="372E2279"/>
    <w:rsid w:val="373B0242"/>
    <w:rsid w:val="373F6235"/>
    <w:rsid w:val="37783EB8"/>
    <w:rsid w:val="37855B5B"/>
    <w:rsid w:val="380A4A95"/>
    <w:rsid w:val="38C56C0D"/>
    <w:rsid w:val="392A7EE0"/>
    <w:rsid w:val="39522C4F"/>
    <w:rsid w:val="398C478B"/>
    <w:rsid w:val="39965EB4"/>
    <w:rsid w:val="399B59F0"/>
    <w:rsid w:val="399F2FBB"/>
    <w:rsid w:val="39B60CF9"/>
    <w:rsid w:val="39C233C9"/>
    <w:rsid w:val="3A3C2EFF"/>
    <w:rsid w:val="3AC11C0B"/>
    <w:rsid w:val="3AC5785E"/>
    <w:rsid w:val="3AE570F3"/>
    <w:rsid w:val="3AFD61EB"/>
    <w:rsid w:val="3B3E6803"/>
    <w:rsid w:val="3B412D51"/>
    <w:rsid w:val="3B5D0EF4"/>
    <w:rsid w:val="3B84632D"/>
    <w:rsid w:val="3BDF3B42"/>
    <w:rsid w:val="3C44609B"/>
    <w:rsid w:val="3C4F6FF3"/>
    <w:rsid w:val="3C530AC4"/>
    <w:rsid w:val="3CA56B3A"/>
    <w:rsid w:val="3CB74ABF"/>
    <w:rsid w:val="3CD825B8"/>
    <w:rsid w:val="3D690867"/>
    <w:rsid w:val="3D697B26"/>
    <w:rsid w:val="3D9D1B97"/>
    <w:rsid w:val="3DAB4624"/>
    <w:rsid w:val="3DB6486B"/>
    <w:rsid w:val="3DC14754"/>
    <w:rsid w:val="3DD35929"/>
    <w:rsid w:val="3DF819A8"/>
    <w:rsid w:val="3DFA4C63"/>
    <w:rsid w:val="3E12360F"/>
    <w:rsid w:val="3E306FF6"/>
    <w:rsid w:val="3E381B5E"/>
    <w:rsid w:val="3E5500EC"/>
    <w:rsid w:val="3E815608"/>
    <w:rsid w:val="3E9155A2"/>
    <w:rsid w:val="3EA91FFD"/>
    <w:rsid w:val="3F3D74FE"/>
    <w:rsid w:val="3F4145DB"/>
    <w:rsid w:val="40F80C31"/>
    <w:rsid w:val="410B53D9"/>
    <w:rsid w:val="41320BB8"/>
    <w:rsid w:val="41695F34"/>
    <w:rsid w:val="41BC69C3"/>
    <w:rsid w:val="41F63994"/>
    <w:rsid w:val="422B3CC4"/>
    <w:rsid w:val="423554FC"/>
    <w:rsid w:val="425273BE"/>
    <w:rsid w:val="4280189C"/>
    <w:rsid w:val="42ED2D88"/>
    <w:rsid w:val="42FE39BD"/>
    <w:rsid w:val="43615785"/>
    <w:rsid w:val="43987A99"/>
    <w:rsid w:val="43A951BC"/>
    <w:rsid w:val="43AC20E7"/>
    <w:rsid w:val="43B3073F"/>
    <w:rsid w:val="43F3453F"/>
    <w:rsid w:val="43FB7987"/>
    <w:rsid w:val="442451E1"/>
    <w:rsid w:val="44F71EFD"/>
    <w:rsid w:val="45D06B81"/>
    <w:rsid w:val="45EA380F"/>
    <w:rsid w:val="45F1232C"/>
    <w:rsid w:val="46625A9C"/>
    <w:rsid w:val="46B3016A"/>
    <w:rsid w:val="474D5277"/>
    <w:rsid w:val="4783067C"/>
    <w:rsid w:val="47F3043A"/>
    <w:rsid w:val="480A7E67"/>
    <w:rsid w:val="48442464"/>
    <w:rsid w:val="48497225"/>
    <w:rsid w:val="485968EF"/>
    <w:rsid w:val="486610FE"/>
    <w:rsid w:val="499F2B63"/>
    <w:rsid w:val="49A30BB6"/>
    <w:rsid w:val="49C64593"/>
    <w:rsid w:val="4A6A3171"/>
    <w:rsid w:val="4A757FD0"/>
    <w:rsid w:val="4A9D3546"/>
    <w:rsid w:val="4B2538B6"/>
    <w:rsid w:val="4B4844F0"/>
    <w:rsid w:val="4BBE5874"/>
    <w:rsid w:val="4BC94BDB"/>
    <w:rsid w:val="4BD8290E"/>
    <w:rsid w:val="4C011ADB"/>
    <w:rsid w:val="4C2A5769"/>
    <w:rsid w:val="4C705852"/>
    <w:rsid w:val="4C735875"/>
    <w:rsid w:val="4C742085"/>
    <w:rsid w:val="4D0E297B"/>
    <w:rsid w:val="4D16138E"/>
    <w:rsid w:val="4D700CFE"/>
    <w:rsid w:val="4E141D71"/>
    <w:rsid w:val="4E143B1F"/>
    <w:rsid w:val="4E3F37F1"/>
    <w:rsid w:val="4E8B06CC"/>
    <w:rsid w:val="4EC866B8"/>
    <w:rsid w:val="4F415033"/>
    <w:rsid w:val="4FAE5403"/>
    <w:rsid w:val="4FC560A3"/>
    <w:rsid w:val="4FDE2637"/>
    <w:rsid w:val="50722D7F"/>
    <w:rsid w:val="50A56CB1"/>
    <w:rsid w:val="51143A06"/>
    <w:rsid w:val="51522CC3"/>
    <w:rsid w:val="5169648F"/>
    <w:rsid w:val="519A015A"/>
    <w:rsid w:val="525A7F6F"/>
    <w:rsid w:val="5294522F"/>
    <w:rsid w:val="52952D55"/>
    <w:rsid w:val="52A9519F"/>
    <w:rsid w:val="531E7EBF"/>
    <w:rsid w:val="53373E0C"/>
    <w:rsid w:val="53591BE0"/>
    <w:rsid w:val="53A45945"/>
    <w:rsid w:val="5408474F"/>
    <w:rsid w:val="548666A1"/>
    <w:rsid w:val="553B5E36"/>
    <w:rsid w:val="554E3DBB"/>
    <w:rsid w:val="555409D5"/>
    <w:rsid w:val="555654C5"/>
    <w:rsid w:val="55720E2B"/>
    <w:rsid w:val="559B4B26"/>
    <w:rsid w:val="55AC06EC"/>
    <w:rsid w:val="55FB7373"/>
    <w:rsid w:val="56746023"/>
    <w:rsid w:val="567514C0"/>
    <w:rsid w:val="56B20379"/>
    <w:rsid w:val="56E66C7F"/>
    <w:rsid w:val="56F95FA8"/>
    <w:rsid w:val="570606C5"/>
    <w:rsid w:val="57144B90"/>
    <w:rsid w:val="57315742"/>
    <w:rsid w:val="57D00083"/>
    <w:rsid w:val="586D7B70"/>
    <w:rsid w:val="58BA1767"/>
    <w:rsid w:val="59041801"/>
    <w:rsid w:val="59B44408"/>
    <w:rsid w:val="59E569BE"/>
    <w:rsid w:val="59E97ED0"/>
    <w:rsid w:val="5A1D3D5C"/>
    <w:rsid w:val="5A8756A7"/>
    <w:rsid w:val="5B8B2F47"/>
    <w:rsid w:val="5BB167DD"/>
    <w:rsid w:val="5BD540F2"/>
    <w:rsid w:val="5BE80C99"/>
    <w:rsid w:val="5BEC5E37"/>
    <w:rsid w:val="5C203689"/>
    <w:rsid w:val="5C2761A7"/>
    <w:rsid w:val="5CA65493"/>
    <w:rsid w:val="5CDC30BA"/>
    <w:rsid w:val="5D0F6392"/>
    <w:rsid w:val="5D3513BC"/>
    <w:rsid w:val="5D741361"/>
    <w:rsid w:val="5DB06C95"/>
    <w:rsid w:val="5E184528"/>
    <w:rsid w:val="5E2876F5"/>
    <w:rsid w:val="5E4775F9"/>
    <w:rsid w:val="5E564D2B"/>
    <w:rsid w:val="5ED33B35"/>
    <w:rsid w:val="5EFF4E22"/>
    <w:rsid w:val="5F2463D8"/>
    <w:rsid w:val="5F85500D"/>
    <w:rsid w:val="601B6CAE"/>
    <w:rsid w:val="6023724B"/>
    <w:rsid w:val="606029CE"/>
    <w:rsid w:val="6074044E"/>
    <w:rsid w:val="60765F74"/>
    <w:rsid w:val="60791688"/>
    <w:rsid w:val="60EA2253"/>
    <w:rsid w:val="61665FE8"/>
    <w:rsid w:val="619C5EAE"/>
    <w:rsid w:val="61FE26C5"/>
    <w:rsid w:val="620A4B83"/>
    <w:rsid w:val="624352C6"/>
    <w:rsid w:val="627961EF"/>
    <w:rsid w:val="62A52B40"/>
    <w:rsid w:val="62C80D9E"/>
    <w:rsid w:val="62D97490"/>
    <w:rsid w:val="63291771"/>
    <w:rsid w:val="635B53F4"/>
    <w:rsid w:val="63617E09"/>
    <w:rsid w:val="63F83144"/>
    <w:rsid w:val="64030466"/>
    <w:rsid w:val="6431561E"/>
    <w:rsid w:val="6437112D"/>
    <w:rsid w:val="646A06F8"/>
    <w:rsid w:val="64D71912"/>
    <w:rsid w:val="64E9765C"/>
    <w:rsid w:val="64EE6A20"/>
    <w:rsid w:val="654B3E73"/>
    <w:rsid w:val="65646CE3"/>
    <w:rsid w:val="65913850"/>
    <w:rsid w:val="6593581A"/>
    <w:rsid w:val="65BC6B1F"/>
    <w:rsid w:val="662A7F2C"/>
    <w:rsid w:val="66486604"/>
    <w:rsid w:val="666E68A3"/>
    <w:rsid w:val="66B912B0"/>
    <w:rsid w:val="66DE4873"/>
    <w:rsid w:val="66E9529F"/>
    <w:rsid w:val="670466C9"/>
    <w:rsid w:val="67246C2F"/>
    <w:rsid w:val="673D43D6"/>
    <w:rsid w:val="67672A43"/>
    <w:rsid w:val="678371C8"/>
    <w:rsid w:val="67C31026"/>
    <w:rsid w:val="68144CE6"/>
    <w:rsid w:val="68D46D23"/>
    <w:rsid w:val="68E24AEE"/>
    <w:rsid w:val="68F147C3"/>
    <w:rsid w:val="694B5840"/>
    <w:rsid w:val="69845BA5"/>
    <w:rsid w:val="6A015822"/>
    <w:rsid w:val="6A294057"/>
    <w:rsid w:val="6A325FF9"/>
    <w:rsid w:val="6A4B221F"/>
    <w:rsid w:val="6A576651"/>
    <w:rsid w:val="6AE54422"/>
    <w:rsid w:val="6B246507"/>
    <w:rsid w:val="6B563571"/>
    <w:rsid w:val="6BF7BCDE"/>
    <w:rsid w:val="6C6B614E"/>
    <w:rsid w:val="6C892A9E"/>
    <w:rsid w:val="6CDE737B"/>
    <w:rsid w:val="6D3B69F3"/>
    <w:rsid w:val="6D3C7582"/>
    <w:rsid w:val="6DD8026E"/>
    <w:rsid w:val="6DFE1580"/>
    <w:rsid w:val="6E9D4964"/>
    <w:rsid w:val="6EA41EA1"/>
    <w:rsid w:val="6EDC5B3C"/>
    <w:rsid w:val="6F03131A"/>
    <w:rsid w:val="6F0532E4"/>
    <w:rsid w:val="6F8D32DA"/>
    <w:rsid w:val="6FA83BAF"/>
    <w:rsid w:val="6FCB6D7A"/>
    <w:rsid w:val="7004359C"/>
    <w:rsid w:val="700F0193"/>
    <w:rsid w:val="703C530B"/>
    <w:rsid w:val="70723796"/>
    <w:rsid w:val="708E10B8"/>
    <w:rsid w:val="70904E30"/>
    <w:rsid w:val="71013E28"/>
    <w:rsid w:val="71141DD0"/>
    <w:rsid w:val="71347EB1"/>
    <w:rsid w:val="714479C8"/>
    <w:rsid w:val="714707D4"/>
    <w:rsid w:val="7186404B"/>
    <w:rsid w:val="719402E3"/>
    <w:rsid w:val="71DE7E1D"/>
    <w:rsid w:val="72BF06E3"/>
    <w:rsid w:val="72C678DD"/>
    <w:rsid w:val="72D87E05"/>
    <w:rsid w:val="72EE0533"/>
    <w:rsid w:val="72FF44EF"/>
    <w:rsid w:val="737B4CAA"/>
    <w:rsid w:val="73975580"/>
    <w:rsid w:val="73EC173C"/>
    <w:rsid w:val="751853F4"/>
    <w:rsid w:val="754E0C44"/>
    <w:rsid w:val="756E2459"/>
    <w:rsid w:val="75753004"/>
    <w:rsid w:val="75851546"/>
    <w:rsid w:val="76313693"/>
    <w:rsid w:val="766F0BFF"/>
    <w:rsid w:val="766F3739"/>
    <w:rsid w:val="76720DAB"/>
    <w:rsid w:val="768C42EB"/>
    <w:rsid w:val="769F35AF"/>
    <w:rsid w:val="76ED179B"/>
    <w:rsid w:val="76F123A0"/>
    <w:rsid w:val="77000835"/>
    <w:rsid w:val="77404F00"/>
    <w:rsid w:val="776159F6"/>
    <w:rsid w:val="776948B3"/>
    <w:rsid w:val="77B90D24"/>
    <w:rsid w:val="77F250B7"/>
    <w:rsid w:val="788121DE"/>
    <w:rsid w:val="789417E7"/>
    <w:rsid w:val="78A31478"/>
    <w:rsid w:val="78C0027C"/>
    <w:rsid w:val="79691145"/>
    <w:rsid w:val="79817886"/>
    <w:rsid w:val="79881DE9"/>
    <w:rsid w:val="79C47907"/>
    <w:rsid w:val="79DD3120"/>
    <w:rsid w:val="7A477AC9"/>
    <w:rsid w:val="7A497E37"/>
    <w:rsid w:val="7AA53BCD"/>
    <w:rsid w:val="7ACD5E42"/>
    <w:rsid w:val="7B0138FB"/>
    <w:rsid w:val="7B8657AD"/>
    <w:rsid w:val="7B9A3006"/>
    <w:rsid w:val="7BAC1C5B"/>
    <w:rsid w:val="7BB06386"/>
    <w:rsid w:val="7C173D7F"/>
    <w:rsid w:val="7C332759"/>
    <w:rsid w:val="7C910C34"/>
    <w:rsid w:val="7CAE04A4"/>
    <w:rsid w:val="7CDB7433"/>
    <w:rsid w:val="7D110775"/>
    <w:rsid w:val="7D172435"/>
    <w:rsid w:val="7D4C363C"/>
    <w:rsid w:val="7D50598D"/>
    <w:rsid w:val="7D570C13"/>
    <w:rsid w:val="7DD8172B"/>
    <w:rsid w:val="7EA63A70"/>
    <w:rsid w:val="7EC42148"/>
    <w:rsid w:val="7F7327AE"/>
    <w:rsid w:val="7FA35A4A"/>
    <w:rsid w:val="7FC00B62"/>
    <w:rsid w:val="7FDC2818"/>
    <w:rsid w:val="7FEE3921"/>
    <w:rsid w:val="EBFDC11C"/>
    <w:rsid w:val="EFB94C95"/>
    <w:rsid w:val="F86ACF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5"/>
    <w:qFormat/>
    <w:uiPriority w:val="0"/>
    <w:pPr>
      <w:adjustRightInd w:val="0"/>
      <w:spacing w:before="260" w:after="260" w:line="416" w:lineRule="auto"/>
      <w:jc w:val="left"/>
      <w:outlineLvl w:val="2"/>
    </w:pPr>
    <w:rPr>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10" w:after="10" w:line="360" w:lineRule="auto"/>
      <w:ind w:firstLine="200" w:firstLineChars="200"/>
    </w:pPr>
    <w:rPr>
      <w:sz w:val="24"/>
    </w:rPr>
  </w:style>
  <w:style w:type="paragraph" w:styleId="7">
    <w:name w:val="Normal Indent"/>
    <w:basedOn w:val="1"/>
    <w:next w:val="2"/>
    <w:link w:val="31"/>
    <w:qFormat/>
    <w:uiPriority w:val="0"/>
    <w:pPr>
      <w:ind w:firstLine="420"/>
    </w:pPr>
    <w:rPr>
      <w:szCs w:val="20"/>
    </w:rPr>
  </w:style>
  <w:style w:type="paragraph" w:styleId="8">
    <w:name w:val="annotation text"/>
    <w:basedOn w:val="1"/>
    <w:link w:val="33"/>
    <w:qFormat/>
    <w:uiPriority w:val="0"/>
    <w:pPr>
      <w:jc w:val="left"/>
    </w:pPr>
  </w:style>
  <w:style w:type="paragraph" w:styleId="9">
    <w:name w:val="Body Text Indent"/>
    <w:basedOn w:val="1"/>
    <w:unhideWhenUsed/>
    <w:qFormat/>
    <w:uiPriority w:val="99"/>
    <w:pPr>
      <w:ind w:left="420" w:leftChars="200"/>
    </w:pPr>
  </w:style>
  <w:style w:type="paragraph" w:styleId="10">
    <w:name w:val="Plain Text"/>
    <w:basedOn w:val="1"/>
    <w:next w:val="11"/>
    <w:qFormat/>
    <w:uiPriority w:val="0"/>
    <w:rPr>
      <w:rFonts w:ascii="宋体" w:hAnsi="Courier New"/>
    </w:rPr>
  </w:style>
  <w:style w:type="paragraph" w:customStyle="1" w:styleId="1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2">
    <w:name w:val="Balloon Text"/>
    <w:basedOn w:val="1"/>
    <w:link w:val="32"/>
    <w:qFormat/>
    <w:uiPriority w:val="0"/>
    <w:rPr>
      <w:sz w:val="18"/>
      <w:szCs w:val="18"/>
    </w:rPr>
  </w:style>
  <w:style w:type="paragraph" w:styleId="13">
    <w:name w:val="footer"/>
    <w:basedOn w:val="1"/>
    <w:link w:val="29"/>
    <w:qFormat/>
    <w:uiPriority w:val="0"/>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0"/>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9">
    <w:name w:val="annotation subject"/>
    <w:basedOn w:val="8"/>
    <w:next w:val="8"/>
    <w:link w:val="34"/>
    <w:qFormat/>
    <w:uiPriority w:val="0"/>
    <w:rPr>
      <w:b/>
      <w:bCs/>
    </w:rPr>
  </w:style>
  <w:style w:type="paragraph" w:styleId="20">
    <w:name w:val="Body Text First Indent 2"/>
    <w:basedOn w:val="9"/>
    <w:unhideWhenUsed/>
    <w:qFormat/>
    <w:uiPriority w:val="99"/>
    <w:pPr>
      <w:spacing w:line="360" w:lineRule="auto"/>
    </w:pPr>
    <w:rPr>
      <w:rFonts w:eastAsia="宋体"/>
      <w:sz w:val="24"/>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FollowedHyperlink"/>
    <w:basedOn w:val="23"/>
    <w:unhideWhenUsed/>
    <w:qFormat/>
    <w:uiPriority w:val="0"/>
    <w:rPr>
      <w:color w:val="800080"/>
      <w:u w:val="single"/>
    </w:rPr>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character" w:customStyle="1" w:styleId="28">
    <w:name w:val="页眉 Char"/>
    <w:basedOn w:val="23"/>
    <w:link w:val="14"/>
    <w:qFormat/>
    <w:uiPriority w:val="0"/>
    <w:rPr>
      <w:kern w:val="2"/>
      <w:sz w:val="18"/>
      <w:szCs w:val="18"/>
    </w:rPr>
  </w:style>
  <w:style w:type="character" w:customStyle="1" w:styleId="29">
    <w:name w:val="页脚 Char"/>
    <w:basedOn w:val="23"/>
    <w:link w:val="13"/>
    <w:qFormat/>
    <w:uiPriority w:val="0"/>
    <w:rPr>
      <w:kern w:val="2"/>
      <w:sz w:val="18"/>
      <w:szCs w:val="18"/>
    </w:rPr>
  </w:style>
  <w:style w:type="paragraph" w:customStyle="1" w:styleId="30">
    <w:name w:val="列出段落1"/>
    <w:basedOn w:val="1"/>
    <w:qFormat/>
    <w:uiPriority w:val="34"/>
    <w:pPr>
      <w:ind w:firstLine="420" w:firstLineChars="200"/>
    </w:pPr>
    <w:rPr>
      <w:szCs w:val="21"/>
    </w:rPr>
  </w:style>
  <w:style w:type="character" w:customStyle="1" w:styleId="31">
    <w:name w:val="正文缩进 Char"/>
    <w:basedOn w:val="23"/>
    <w:link w:val="7"/>
    <w:qFormat/>
    <w:uiPriority w:val="0"/>
    <w:rPr>
      <w:kern w:val="2"/>
      <w:sz w:val="21"/>
    </w:rPr>
  </w:style>
  <w:style w:type="character" w:customStyle="1" w:styleId="32">
    <w:name w:val="批注框文本 Char"/>
    <w:basedOn w:val="23"/>
    <w:link w:val="12"/>
    <w:qFormat/>
    <w:uiPriority w:val="0"/>
    <w:rPr>
      <w:kern w:val="2"/>
      <w:sz w:val="18"/>
      <w:szCs w:val="18"/>
    </w:rPr>
  </w:style>
  <w:style w:type="character" w:customStyle="1" w:styleId="33">
    <w:name w:val="批注文字 Char"/>
    <w:basedOn w:val="23"/>
    <w:link w:val="8"/>
    <w:qFormat/>
    <w:uiPriority w:val="0"/>
    <w:rPr>
      <w:kern w:val="2"/>
      <w:sz w:val="21"/>
      <w:szCs w:val="24"/>
    </w:rPr>
  </w:style>
  <w:style w:type="character" w:customStyle="1" w:styleId="34">
    <w:name w:val="批注主题 Char"/>
    <w:basedOn w:val="33"/>
    <w:link w:val="19"/>
    <w:qFormat/>
    <w:uiPriority w:val="0"/>
    <w:rPr>
      <w:b/>
      <w:bCs/>
      <w:kern w:val="2"/>
      <w:sz w:val="21"/>
      <w:szCs w:val="24"/>
    </w:rPr>
  </w:style>
  <w:style w:type="character" w:customStyle="1" w:styleId="35">
    <w:name w:val="标题 3 Char"/>
    <w:basedOn w:val="23"/>
    <w:link w:val="5"/>
    <w:qFormat/>
    <w:uiPriority w:val="0"/>
    <w:rPr>
      <w:rFonts w:ascii="Arial" w:hAnsi="Arial"/>
      <w:b/>
      <w:bCs/>
      <w:sz w:val="32"/>
      <w:szCs w:val="32"/>
    </w:rPr>
  </w:style>
  <w:style w:type="paragraph" w:customStyle="1" w:styleId="36">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7">
    <w:name w:val="彩色列表 - 强调文字颜色 111"/>
    <w:basedOn w:val="1"/>
    <w:qFormat/>
    <w:uiPriority w:val="0"/>
    <w:pPr>
      <w:ind w:firstLine="420" w:firstLineChars="200"/>
    </w:pPr>
  </w:style>
  <w:style w:type="paragraph" w:styleId="38">
    <w:name w:val="List Paragraph"/>
    <w:basedOn w:val="1"/>
    <w:unhideWhenUsed/>
    <w:qFormat/>
    <w:uiPriority w:val="99"/>
    <w:pPr>
      <w:ind w:firstLine="420" w:firstLineChars="200"/>
    </w:pPr>
  </w:style>
  <w:style w:type="paragraph" w:customStyle="1" w:styleId="39">
    <w:name w:val="正文1"/>
    <w:basedOn w:val="1"/>
    <w:qFormat/>
    <w:uiPriority w:val="0"/>
    <w:pPr>
      <w:tabs>
        <w:tab w:val="left" w:pos="4"/>
      </w:tabs>
    </w:pPr>
    <w:rPr>
      <w:rFonts w:ascii="宋体" w:hAnsi="宋体"/>
      <w:sz w:val="18"/>
    </w:rPr>
  </w:style>
  <w:style w:type="paragraph" w:styleId="40">
    <w:name w:val="No Spacing"/>
    <w:qFormat/>
    <w:uiPriority w:val="1"/>
    <w:rPr>
      <w:rFonts w:ascii="Times New Roman" w:hAnsi="Times New Roman" w:eastAsia="宋体" w:cs="Times New Roman"/>
      <w:sz w:val="22"/>
      <w:szCs w:val="22"/>
      <w:lang w:val="en-US" w:eastAsia="zh-CN" w:bidi="ar-SA"/>
    </w:rPr>
  </w:style>
  <w:style w:type="paragraph" w:customStyle="1" w:styleId="41">
    <w:name w:val="p0"/>
    <w:basedOn w:val="1"/>
    <w:qFormat/>
    <w:uiPriority w:val="0"/>
    <w:pPr>
      <w:widowControl/>
    </w:pPr>
    <w:rPr>
      <w:rFonts w:ascii="Calibri" w:hAnsi="Calibri" w:eastAsia="宋体" w:cs="宋体"/>
      <w:kern w:val="0"/>
      <w:szCs w:val="21"/>
    </w:rPr>
  </w:style>
  <w:style w:type="paragraph" w:customStyle="1" w:styleId="42">
    <w:name w:val="NormalIndent"/>
    <w:basedOn w:val="1"/>
    <w:qFormat/>
    <w:uiPriority w:val="0"/>
    <w:pPr>
      <w:ind w:firstLine="420" w:firstLineChars="20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8551</Words>
  <Characters>8867</Characters>
  <Lines>139</Lines>
  <Paragraphs>39</Paragraphs>
  <TotalTime>111</TotalTime>
  <ScaleCrop>false</ScaleCrop>
  <LinksUpToDate>false</LinksUpToDate>
  <CharactersWithSpaces>9148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2025-04-18T18:30:00Z</dcterms:created>
  <dc:creator>谢嘉骏</dc:creator>
  <cp:lastModifiedBy>.</cp:lastModifiedBy>
  <dcterms:modified xsi:type="dcterms:W3CDTF">2025-10-28T09:14:03Z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21E17A814C1049FEBE404C9C91ACAF71_13</vt:lpwstr>
  </property>
  <property fmtid="{D5CDD505-2E9C-101B-9397-08002B2CF9AE}" pid="4" name="KSOTemplateDocerSaveRecord">
    <vt:lpwstr>eyJoZGlkIjoiOWEwZThhYzE1ZjEyMDJkMjAxYzFmNWQzMmJjMzI3NzgiLCJ1c2VySWQiOiIxNjA0NzI1MDM4In0=</vt:lpwstr>
  </property>
</Properties>
</file>