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9203E30">
      <w:pPr>
        <w:spacing w:line="560" w:lineRule="exact"/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  <w:highlight w:val="none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highlight w:val="none"/>
          <w:lang w:val="en-US" w:eastAsia="zh-CN"/>
        </w:rPr>
        <w:t>污泥</w:t>
      </w:r>
      <w:bookmarkStart w:id="24" w:name="_GoBack"/>
      <w:bookmarkEnd w:id="24"/>
      <w:r>
        <w:rPr>
          <w:rFonts w:hint="eastAsia" w:ascii="方正小标宋简体" w:hAnsi="方正小标宋简体" w:eastAsia="方正小标宋简体" w:cs="方正小标宋简体"/>
          <w:sz w:val="44"/>
          <w:szCs w:val="44"/>
          <w:highlight w:val="none"/>
          <w:lang w:val="en-US" w:eastAsia="zh-CN"/>
        </w:rPr>
        <w:t>脱水设备控制柜6s外观要求</w:t>
      </w:r>
    </w:p>
    <w:p w14:paraId="7287983A">
      <w:pPr>
        <w:jc w:val="center"/>
        <w:rPr>
          <w:rFonts w:hint="eastAsia"/>
          <w:highlight w:val="none"/>
          <w:lang w:val="en-US" w:eastAsia="zh-CN"/>
        </w:rPr>
      </w:pPr>
    </w:p>
    <w:p w14:paraId="1BAD33F7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00" w:firstLineChars="200"/>
        <w:textAlignment w:val="auto"/>
        <w:rPr>
          <w:rFonts w:hint="eastAsia" w:ascii="黑体" w:hAnsi="黑体" w:eastAsia="黑体" w:cs="黑体"/>
          <w:sz w:val="30"/>
          <w:szCs w:val="30"/>
          <w:highlight w:val="none"/>
          <w:lang w:val="en-US" w:eastAsia="zh-CN"/>
        </w:rPr>
      </w:pPr>
      <w:r>
        <w:rPr>
          <w:rFonts w:hint="eastAsia" w:ascii="黑体" w:hAnsi="黑体" w:eastAsia="黑体" w:cs="黑体"/>
          <w:sz w:val="30"/>
          <w:szCs w:val="30"/>
          <w:highlight w:val="none"/>
          <w:lang w:val="en-US" w:eastAsia="zh-CN"/>
        </w:rPr>
        <w:t>LOGO</w:t>
      </w:r>
    </w:p>
    <w:p w14:paraId="6DE0A7F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  <w:t>公司标志与全称组合式使用，可采用竖向、横向两种方式。具体见图2中所示。</w:t>
      </w:r>
    </w:p>
    <w:p w14:paraId="5E99B57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  <w:t xml:space="preserve">集团LOGO的标准色第一种为蓝绿色 </w:t>
      </w:r>
      <w:r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  <w:drawing>
          <wp:inline distT="0" distB="0" distL="0" distR="0">
            <wp:extent cx="381000" cy="219075"/>
            <wp:effectExtent l="0" t="0" r="0" b="0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  <w:t xml:space="preserve"> CYK值为C90、Y40、K20；RGB值为R:0、G:129、B:132；第二种为深灰色 </w:t>
      </w:r>
      <w:r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  <w:drawing>
          <wp:inline distT="0" distB="0" distL="0" distR="0">
            <wp:extent cx="381000" cy="219075"/>
            <wp:effectExtent l="0" t="0" r="0" b="0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  <w:t xml:space="preserve"> ，CYK值中K值为80，RGB值为R:78、G:75、B:74。</w:t>
      </w:r>
    </w:p>
    <w:tbl>
      <w:tblPr>
        <w:tblStyle w:val="8"/>
        <w:tblW w:w="0" w:type="auto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291"/>
      </w:tblGrid>
      <w:tr w14:paraId="67F99A4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22" w:type="dxa"/>
          </w:tcPr>
          <w:p w14:paraId="49D4136A">
            <w:pPr>
              <w:pStyle w:val="11"/>
              <w:rPr>
                <w:highlight w:val="none"/>
              </w:rPr>
            </w:pPr>
            <w:r>
              <w:rPr>
                <w:highlight w:val="none"/>
              </w:rPr>
              <w:drawing>
                <wp:inline distT="0" distB="0" distL="114300" distR="114300">
                  <wp:extent cx="5760085" cy="1125855"/>
                  <wp:effectExtent l="0" t="0" r="2540" b="7620"/>
                  <wp:docPr id="306" name="图片 306" descr="深水生态logo 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6" name="图片 306" descr="深水生态logo 00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085" cy="1125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38D75F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22" w:type="dxa"/>
          </w:tcPr>
          <w:p w14:paraId="6DA08EA6">
            <w:pPr>
              <w:pStyle w:val="11"/>
              <w:rPr>
                <w:highlight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highlight w:val="none"/>
              </w:rPr>
              <w:t>（a）有背景版本</w:t>
            </w:r>
          </w:p>
        </w:tc>
      </w:tr>
      <w:tr w14:paraId="4175ADB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22" w:type="dxa"/>
          </w:tcPr>
          <w:p w14:paraId="24F40BCE">
            <w:pPr>
              <w:pStyle w:val="11"/>
              <w:rPr>
                <w:highlight w:val="none"/>
              </w:rPr>
            </w:pPr>
            <w:r>
              <w:rPr>
                <w:highlight w:val="none"/>
              </w:rPr>
              <w:drawing>
                <wp:inline distT="0" distB="0" distL="114300" distR="114300">
                  <wp:extent cx="5760085" cy="1125855"/>
                  <wp:effectExtent l="0" t="0" r="0" b="0"/>
                  <wp:docPr id="307" name="图片 307" descr="深水生态logo 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" name="图片 307" descr="深水生态logo 00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085" cy="1125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45A793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22" w:type="dxa"/>
          </w:tcPr>
          <w:p w14:paraId="5A95EAB8">
            <w:pPr>
              <w:pStyle w:val="11"/>
              <w:rPr>
                <w:rFonts w:hint="eastAsia" w:asciiTheme="minorEastAsia" w:hAnsiTheme="minorEastAsia" w:eastAsiaTheme="minorEastAsia" w:cstheme="minorEastAsia"/>
                <w:highlight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highlight w:val="none"/>
              </w:rPr>
              <w:t>（b）无背景版本</w:t>
            </w:r>
          </w:p>
        </w:tc>
      </w:tr>
      <w:tr w14:paraId="00E5F9D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22" w:type="dxa"/>
          </w:tcPr>
          <w:p w14:paraId="5DEA4F02">
            <w:pPr>
              <w:pStyle w:val="11"/>
              <w:rPr>
                <w:rFonts w:hint="eastAsia" w:asciiTheme="minorEastAsia" w:hAnsiTheme="minorEastAsia" w:eastAsiaTheme="minorEastAsia" w:cstheme="minorEastAsia"/>
                <w:highlight w:val="none"/>
              </w:rPr>
            </w:pPr>
            <w:r>
              <w:rPr>
                <w:rFonts w:hint="eastAsia" w:ascii="Times New Roman" w:hAnsi="Times New Roman" w:eastAsiaTheme="minorEastAsia" w:cstheme="minorEastAsia"/>
                <w:sz w:val="30"/>
                <w:highlight w:val="none"/>
              </w:rPr>
              <w:t>公司标志与全称组合横向图</w:t>
            </w:r>
          </w:p>
        </w:tc>
      </w:tr>
    </w:tbl>
    <w:p w14:paraId="11AF499C">
      <w:pPr>
        <w:ind w:firstLine="0" w:firstLineChars="0"/>
        <w:jc w:val="center"/>
        <w:rPr>
          <w:highlight w:val="none"/>
        </w:rPr>
      </w:pPr>
    </w:p>
    <w:tbl>
      <w:tblPr>
        <w:tblStyle w:val="8"/>
        <w:tblW w:w="0" w:type="auto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61"/>
        <w:gridCol w:w="4753"/>
      </w:tblGrid>
      <w:tr w14:paraId="13A8194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755" w:type="dxa"/>
            <w:vAlign w:val="center"/>
          </w:tcPr>
          <w:p w14:paraId="0CA7B39A">
            <w:pPr>
              <w:spacing w:line="360" w:lineRule="auto"/>
              <w:ind w:firstLine="0" w:firstLineChars="0"/>
              <w:jc w:val="center"/>
              <w:rPr>
                <w:highlight w:val="none"/>
              </w:rPr>
            </w:pPr>
            <w:r>
              <w:rPr>
                <w:highlight w:val="none"/>
              </w:rPr>
              <w:drawing>
                <wp:inline distT="0" distB="0" distL="114300" distR="114300">
                  <wp:extent cx="2879725" cy="1109980"/>
                  <wp:effectExtent l="0" t="0" r="6350" b="4445"/>
                  <wp:docPr id="321" name="图片 321" descr="深水生态logo 0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1" name="图片 321" descr="深水生态logo 004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725" cy="1109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3" w:type="dxa"/>
            <w:vAlign w:val="center"/>
          </w:tcPr>
          <w:p w14:paraId="18A1D654">
            <w:pPr>
              <w:spacing w:line="360" w:lineRule="auto"/>
              <w:ind w:firstLine="0" w:firstLineChars="0"/>
              <w:jc w:val="center"/>
              <w:rPr>
                <w:highlight w:val="none"/>
              </w:rPr>
            </w:pPr>
            <w:r>
              <w:rPr>
                <w:highlight w:val="none"/>
              </w:rPr>
              <w:drawing>
                <wp:inline distT="0" distB="0" distL="114300" distR="114300">
                  <wp:extent cx="2879725" cy="1109980"/>
                  <wp:effectExtent l="0" t="0" r="0" b="0"/>
                  <wp:docPr id="322" name="图片 322" descr="深水生态logo 0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2" name="图片 322" descr="深水生态logo 004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725" cy="1109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5440A4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755" w:type="dxa"/>
            <w:vAlign w:val="center"/>
          </w:tcPr>
          <w:p w14:paraId="32DDFF23">
            <w:pPr>
              <w:pStyle w:val="11"/>
              <w:rPr>
                <w:rFonts w:hint="eastAsia" w:asciiTheme="minorEastAsia" w:hAnsiTheme="minorEastAsia" w:eastAsiaTheme="minorEastAsia" w:cstheme="minorEastAsia"/>
                <w:highlight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highlight w:val="none"/>
              </w:rPr>
              <w:t>（a）有背景版本</w:t>
            </w:r>
          </w:p>
        </w:tc>
        <w:tc>
          <w:tcPr>
            <w:tcW w:w="4753" w:type="dxa"/>
            <w:vAlign w:val="center"/>
          </w:tcPr>
          <w:p w14:paraId="0991B11B">
            <w:pPr>
              <w:pStyle w:val="11"/>
              <w:rPr>
                <w:rFonts w:hint="eastAsia" w:asciiTheme="minorEastAsia" w:hAnsiTheme="minorEastAsia" w:eastAsiaTheme="minorEastAsia" w:cstheme="minorEastAsia"/>
                <w:highlight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highlight w:val="none"/>
              </w:rPr>
              <w:t>（b）无背景版本</w:t>
            </w:r>
          </w:p>
        </w:tc>
      </w:tr>
      <w:tr w14:paraId="1281211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508" w:type="dxa"/>
            <w:gridSpan w:val="2"/>
            <w:vAlign w:val="center"/>
          </w:tcPr>
          <w:p w14:paraId="0E4BF19F">
            <w:pPr>
              <w:pStyle w:val="11"/>
              <w:rPr>
                <w:rFonts w:hint="eastAsia" w:asciiTheme="minorEastAsia" w:hAnsiTheme="minorEastAsia" w:eastAsiaTheme="minorEastAsia" w:cstheme="minorEastAsia"/>
                <w:highlight w:val="none"/>
              </w:rPr>
            </w:pPr>
            <w:r>
              <w:rPr>
                <w:rFonts w:hint="eastAsia" w:ascii="Times New Roman" w:hAnsi="Times New Roman" w:eastAsiaTheme="minorEastAsia" w:cstheme="minorEastAsia"/>
                <w:sz w:val="30"/>
                <w:highlight w:val="none"/>
              </w:rPr>
              <w:t>公司标志与简称组合横向图</w:t>
            </w:r>
          </w:p>
        </w:tc>
      </w:tr>
      <w:tr w14:paraId="0A6903A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755" w:type="dxa"/>
            <w:vAlign w:val="center"/>
          </w:tcPr>
          <w:p w14:paraId="7EDF33A6">
            <w:pPr>
              <w:spacing w:line="360" w:lineRule="auto"/>
              <w:ind w:firstLine="0" w:firstLineChars="0"/>
              <w:jc w:val="center"/>
              <w:rPr>
                <w:highlight w:val="none"/>
              </w:rPr>
            </w:pPr>
            <w:r>
              <w:rPr>
                <w:highlight w:val="none"/>
              </w:rPr>
              <w:drawing>
                <wp:inline distT="0" distB="0" distL="114300" distR="114300">
                  <wp:extent cx="1440180" cy="7369175"/>
                  <wp:effectExtent l="0" t="0" r="7620" b="3175"/>
                  <wp:docPr id="310" name="图片 310" descr="深水生态logo 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0" name="图片 310" descr="深水生态logo 00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180" cy="7369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3" w:type="dxa"/>
            <w:vAlign w:val="center"/>
          </w:tcPr>
          <w:p w14:paraId="53CD6A04">
            <w:pPr>
              <w:spacing w:line="360" w:lineRule="auto"/>
              <w:ind w:firstLine="0" w:firstLineChars="0"/>
              <w:jc w:val="center"/>
              <w:rPr>
                <w:highlight w:val="none"/>
              </w:rPr>
            </w:pPr>
            <w:r>
              <w:rPr>
                <w:highlight w:val="none"/>
              </w:rPr>
              <w:drawing>
                <wp:inline distT="0" distB="0" distL="114300" distR="114300">
                  <wp:extent cx="1440180" cy="7369175"/>
                  <wp:effectExtent l="0" t="0" r="0" b="0"/>
                  <wp:docPr id="311" name="图片 311" descr="深水生态logo 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1" name="图片 311" descr="深水生态logo 00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180" cy="7369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3E9C51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4755" w:type="dxa"/>
            <w:vAlign w:val="center"/>
          </w:tcPr>
          <w:p w14:paraId="79BEF716">
            <w:pPr>
              <w:pStyle w:val="11"/>
              <w:rPr>
                <w:rFonts w:hint="eastAsia" w:asciiTheme="minorEastAsia" w:hAnsiTheme="minorEastAsia" w:eastAsiaTheme="minorEastAsia" w:cstheme="minorEastAsia"/>
                <w:highlight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highlight w:val="none"/>
              </w:rPr>
              <w:t>（a）有背景版本</w:t>
            </w:r>
          </w:p>
        </w:tc>
        <w:tc>
          <w:tcPr>
            <w:tcW w:w="4753" w:type="dxa"/>
            <w:vAlign w:val="center"/>
          </w:tcPr>
          <w:p w14:paraId="2E19EEC5">
            <w:pPr>
              <w:pStyle w:val="11"/>
              <w:rPr>
                <w:rFonts w:hint="eastAsia" w:asciiTheme="minorEastAsia" w:hAnsiTheme="minorEastAsia" w:eastAsiaTheme="minorEastAsia" w:cstheme="minorEastAsia"/>
                <w:highlight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highlight w:val="none"/>
              </w:rPr>
              <w:t>（b）无背景版本</w:t>
            </w:r>
          </w:p>
        </w:tc>
      </w:tr>
      <w:tr w14:paraId="139CB75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9508" w:type="dxa"/>
            <w:gridSpan w:val="2"/>
            <w:vAlign w:val="center"/>
          </w:tcPr>
          <w:p w14:paraId="2A3A24A6">
            <w:pPr>
              <w:pStyle w:val="11"/>
              <w:rPr>
                <w:rFonts w:hint="eastAsia" w:asciiTheme="minorEastAsia" w:hAnsiTheme="minorEastAsia" w:eastAsiaTheme="minorEastAsia" w:cstheme="minorEastAsia"/>
                <w:highlight w:val="none"/>
              </w:rPr>
            </w:pPr>
            <w:r>
              <w:rPr>
                <w:rFonts w:hint="eastAsia" w:ascii="Times New Roman" w:hAnsi="Times New Roman" w:eastAsiaTheme="minorEastAsia" w:cstheme="minorEastAsia"/>
                <w:sz w:val="30"/>
                <w:highlight w:val="none"/>
              </w:rPr>
              <w:t>公司标志与全称组合纵向图</w:t>
            </w:r>
          </w:p>
        </w:tc>
      </w:tr>
      <w:tr w14:paraId="7329ECC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752" w:type="dxa"/>
            <w:vAlign w:val="center"/>
          </w:tcPr>
          <w:p w14:paraId="7E335A6D">
            <w:pPr>
              <w:spacing w:line="360" w:lineRule="auto"/>
              <w:ind w:firstLine="0" w:firstLineChars="0"/>
              <w:jc w:val="center"/>
              <w:rPr>
                <w:highlight w:val="none"/>
              </w:rPr>
            </w:pPr>
            <w:r>
              <w:rPr>
                <w:highlight w:val="none"/>
              </w:rPr>
              <w:drawing>
                <wp:inline distT="0" distB="0" distL="114300" distR="114300">
                  <wp:extent cx="2879725" cy="2882265"/>
                  <wp:effectExtent l="0" t="0" r="6350" b="3810"/>
                  <wp:docPr id="317" name="图片 317" descr="深水生态logo 0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7" name="图片 317" descr="深水生态logo 003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725" cy="2882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1" w:type="dxa"/>
            <w:vAlign w:val="center"/>
          </w:tcPr>
          <w:p w14:paraId="1320FA2B">
            <w:pPr>
              <w:spacing w:line="360" w:lineRule="auto"/>
              <w:ind w:firstLine="0" w:firstLineChars="0"/>
              <w:jc w:val="center"/>
              <w:rPr>
                <w:highlight w:val="none"/>
              </w:rPr>
            </w:pPr>
            <w:r>
              <w:rPr>
                <w:highlight w:val="none"/>
              </w:rPr>
              <w:drawing>
                <wp:inline distT="0" distB="0" distL="114300" distR="114300">
                  <wp:extent cx="2879725" cy="2881630"/>
                  <wp:effectExtent l="0" t="0" r="0" b="0"/>
                  <wp:docPr id="318" name="图片 318" descr="深水生态logo 0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8" name="图片 318" descr="深水生态logo 003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725" cy="2881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D825B1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752" w:type="dxa"/>
            <w:vAlign w:val="center"/>
          </w:tcPr>
          <w:p w14:paraId="2A6C9D9A">
            <w:pPr>
              <w:pStyle w:val="11"/>
              <w:rPr>
                <w:rFonts w:hint="eastAsia" w:asciiTheme="minorEastAsia" w:hAnsiTheme="minorEastAsia" w:eastAsiaTheme="minorEastAsia" w:cstheme="minorEastAsia"/>
                <w:highlight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highlight w:val="none"/>
              </w:rPr>
              <w:t>（a）有背景版本</w:t>
            </w:r>
          </w:p>
        </w:tc>
        <w:tc>
          <w:tcPr>
            <w:tcW w:w="4751" w:type="dxa"/>
            <w:vAlign w:val="center"/>
          </w:tcPr>
          <w:p w14:paraId="23E6EF98">
            <w:pPr>
              <w:pStyle w:val="11"/>
              <w:rPr>
                <w:rFonts w:hint="eastAsia" w:asciiTheme="minorEastAsia" w:hAnsiTheme="minorEastAsia" w:eastAsiaTheme="minorEastAsia" w:cstheme="minorEastAsia"/>
                <w:highlight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highlight w:val="none"/>
              </w:rPr>
              <w:t>（b）无背景版本</w:t>
            </w:r>
          </w:p>
        </w:tc>
      </w:tr>
      <w:tr w14:paraId="118A022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503" w:type="dxa"/>
            <w:gridSpan w:val="2"/>
            <w:vAlign w:val="center"/>
          </w:tcPr>
          <w:p w14:paraId="3CEE0030">
            <w:pPr>
              <w:pStyle w:val="11"/>
              <w:rPr>
                <w:rFonts w:hint="eastAsia" w:asciiTheme="minorEastAsia" w:hAnsiTheme="minorEastAsia" w:eastAsiaTheme="minorEastAsia" w:cstheme="minorEastAsia"/>
                <w:highlight w:val="none"/>
              </w:rPr>
            </w:pPr>
            <w:r>
              <w:rPr>
                <w:rFonts w:hint="eastAsia" w:ascii="Times New Roman" w:hAnsi="Times New Roman" w:eastAsiaTheme="minorEastAsia" w:cstheme="minorEastAsia"/>
                <w:sz w:val="30"/>
                <w:highlight w:val="none"/>
              </w:rPr>
              <w:t>公司标志与简称组合纵向图</w:t>
            </w:r>
          </w:p>
        </w:tc>
      </w:tr>
    </w:tbl>
    <w:p w14:paraId="7680C43D">
      <w:pPr>
        <w:ind w:firstLine="640"/>
        <w:rPr>
          <w:highlight w:val="none"/>
        </w:rPr>
      </w:pPr>
    </w:p>
    <w:p w14:paraId="44F55BF6">
      <w:pPr>
        <w:ind w:firstLine="640"/>
        <w:rPr>
          <w:highlight w:val="none"/>
        </w:rPr>
      </w:pPr>
      <w:r>
        <w:rPr>
          <w:highlight w:val="none"/>
        </w:rPr>
        <w:t>辅助色用于配色</w:t>
      </w:r>
      <w:r>
        <w:rPr>
          <w:rFonts w:hint="eastAsia"/>
          <w:highlight w:val="none"/>
        </w:rPr>
        <w:t>，</w:t>
      </w:r>
      <w:r>
        <w:rPr>
          <w:highlight w:val="none"/>
        </w:rPr>
        <w:t>具体色阶见下图。</w:t>
      </w:r>
    </w:p>
    <w:p w14:paraId="5C225D29">
      <w:pPr>
        <w:pStyle w:val="11"/>
        <w:rPr>
          <w:rFonts w:hint="eastAsia" w:ascii="Times New Roman" w:hAnsi="Times New Roman" w:eastAsiaTheme="minorEastAsia" w:cstheme="minorEastAsia"/>
          <w:sz w:val="30"/>
          <w:highlight w:val="none"/>
        </w:rPr>
      </w:pPr>
      <w:r>
        <w:rPr>
          <w:rFonts w:hint="eastAsia" w:ascii="Times New Roman" w:hAnsi="Times New Roman" w:eastAsiaTheme="minorEastAsia" w:cstheme="minorEastAsia"/>
          <w:sz w:val="30"/>
          <w:highlight w:val="none"/>
        </w:rPr>
        <w:drawing>
          <wp:anchor distT="0" distB="0" distL="0" distR="0" simplePos="0" relativeHeight="251661312" behindDoc="1" locked="0" layoutInCell="1" allowOverlap="1">
            <wp:simplePos x="0" y="0"/>
            <wp:positionH relativeFrom="page">
              <wp:posOffset>977900</wp:posOffset>
            </wp:positionH>
            <wp:positionV relativeFrom="paragraph">
              <wp:posOffset>80010</wp:posOffset>
            </wp:positionV>
            <wp:extent cx="5833745" cy="1240790"/>
            <wp:effectExtent l="0" t="0" r="5080" b="6985"/>
            <wp:wrapTopAndBottom/>
            <wp:docPr id="30" name="Image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3872" cy="1240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C772B7F">
      <w:pPr>
        <w:pStyle w:val="5"/>
        <w:rPr>
          <w:rFonts w:hint="eastAsia" w:ascii="Times New Roman" w:hAnsi="Times New Roman" w:eastAsiaTheme="minorEastAsia" w:cstheme="minorEastAsia"/>
          <w:sz w:val="30"/>
          <w:highlight w:val="none"/>
          <w:lang w:eastAsia="zh-CN"/>
        </w:rPr>
      </w:pPr>
      <w:r>
        <w:rPr>
          <w:highlight w:val="none"/>
        </w:rPr>
        <w:t xml:space="preserve">图 </w:t>
      </w:r>
      <w:r>
        <w:rPr>
          <w:highlight w:val="none"/>
        </w:rPr>
        <w:fldChar w:fldCharType="begin"/>
      </w:r>
      <w:r>
        <w:rPr>
          <w:highlight w:val="none"/>
        </w:rPr>
        <w:instrText xml:space="preserve"> SEQ 图 \* ARABIC </w:instrText>
      </w:r>
      <w:r>
        <w:rPr>
          <w:highlight w:val="none"/>
        </w:rPr>
        <w:fldChar w:fldCharType="separate"/>
      </w:r>
      <w:r>
        <w:rPr>
          <w:highlight w:val="none"/>
        </w:rPr>
        <w:t>1</w:t>
      </w:r>
      <w:r>
        <w:rPr>
          <w:highlight w:val="none"/>
        </w:rPr>
        <w:fldChar w:fldCharType="end"/>
      </w:r>
      <w:r>
        <w:rPr>
          <w:rFonts w:hint="eastAsia"/>
          <w:highlight w:val="none"/>
          <w:lang w:eastAsia="zh-CN"/>
        </w:rPr>
        <w:t>辅助色色阶图</w:t>
      </w:r>
    </w:p>
    <w:p w14:paraId="2A7CA165">
      <w:pPr>
        <w:pStyle w:val="11"/>
        <w:jc w:val="both"/>
        <w:rPr>
          <w:rFonts w:hint="eastAsia" w:ascii="Times New Roman" w:hAnsi="Times New Roman" w:eastAsiaTheme="minorEastAsia" w:cstheme="minorEastAsia"/>
          <w:sz w:val="30"/>
          <w:highlight w:val="none"/>
        </w:rPr>
      </w:pPr>
    </w:p>
    <w:p w14:paraId="5A58E267">
      <w:pPr>
        <w:spacing w:line="360" w:lineRule="auto"/>
        <w:ind w:firstLine="0" w:firstLineChars="0"/>
        <w:rPr>
          <w:sz w:val="24"/>
          <w:highlight w:val="none"/>
        </w:rPr>
        <w:sectPr>
          <w:footerReference r:id="rId3" w:type="default"/>
          <w:pgSz w:w="11905" w:h="16838"/>
          <w:pgMar w:top="1701" w:right="1134" w:bottom="1417" w:left="1417" w:header="850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0" w:num="1"/>
          <w:docGrid w:type="lines" w:linePitch="442" w:charSpace="0"/>
        </w:sectPr>
      </w:pPr>
    </w:p>
    <w:p w14:paraId="1EC60D4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default" w:ascii="黑体" w:hAnsi="黑体" w:eastAsia="黑体" w:cs="黑体"/>
          <w:sz w:val="30"/>
          <w:szCs w:val="30"/>
          <w:highlight w:val="none"/>
          <w:lang w:val="en-US" w:eastAsia="zh-CN"/>
        </w:rPr>
      </w:pPr>
    </w:p>
    <w:p w14:paraId="43A4BD12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00" w:firstLineChars="200"/>
        <w:textAlignment w:val="auto"/>
        <w:rPr>
          <w:rFonts w:hint="default" w:ascii="黑体" w:hAnsi="黑体" w:eastAsia="黑体" w:cs="黑体"/>
          <w:sz w:val="30"/>
          <w:szCs w:val="30"/>
          <w:highlight w:val="none"/>
          <w:lang w:val="en-US" w:eastAsia="zh-CN"/>
        </w:rPr>
      </w:pPr>
      <w:r>
        <w:rPr>
          <w:rFonts w:hint="eastAsia" w:ascii="黑体" w:hAnsi="黑体" w:eastAsia="黑体" w:cs="黑体"/>
          <w:sz w:val="30"/>
          <w:szCs w:val="30"/>
          <w:highlight w:val="none"/>
          <w:lang w:val="en-US" w:eastAsia="zh-CN"/>
        </w:rPr>
        <w:t>铭牌标准</w:t>
      </w:r>
    </w:p>
    <w:p w14:paraId="21F64770">
      <w:pPr>
        <w:keepNext w:val="0"/>
        <w:keepLines w:val="0"/>
        <w:pageBreakBefore w:val="0"/>
        <w:widowControl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" w:hAnsi="仿宋" w:eastAsia="仿宋" w:cs="仿宋"/>
          <w:bCs/>
          <w:color w:val="auto"/>
          <w:kern w:val="2"/>
          <w:sz w:val="32"/>
          <w:szCs w:val="32"/>
          <w:highlight w:val="none"/>
          <w:lang w:val="en-US" w:eastAsia="zh-CN" w:bidi="ar-SA"/>
        </w:rPr>
      </w:pPr>
      <w:bookmarkStart w:id="0" w:name="_Toc22355"/>
      <w:r>
        <w:rPr>
          <w:rFonts w:hint="eastAsia" w:ascii="仿宋" w:hAnsi="仿宋" w:eastAsia="仿宋" w:cs="仿宋"/>
          <w:bCs/>
          <w:color w:val="auto"/>
          <w:kern w:val="2"/>
          <w:sz w:val="32"/>
          <w:szCs w:val="32"/>
          <w:highlight w:val="none"/>
          <w:lang w:val="en-US" w:eastAsia="zh-CN" w:bidi="ar-SA"/>
        </w:rPr>
        <w:t>设备铭牌标准</w:t>
      </w:r>
      <w:bookmarkEnd w:id="0"/>
    </w:p>
    <w:p w14:paraId="001F5CBF">
      <w:pPr>
        <w:pStyle w:val="4"/>
        <w:numPr>
          <w:ilvl w:val="0"/>
          <w:numId w:val="3"/>
        </w:numPr>
        <w:ind w:left="425" w:leftChars="0" w:hanging="425" w:firstLineChars="0"/>
        <w:rPr>
          <w:rFonts w:hint="eastAsia" w:ascii="仿宋" w:hAnsi="仿宋" w:eastAsia="仿宋" w:cs="仿宋"/>
          <w:b w:val="0"/>
          <w:bCs/>
          <w:color w:val="auto"/>
          <w:kern w:val="2"/>
          <w:sz w:val="32"/>
          <w:szCs w:val="32"/>
          <w:highlight w:val="none"/>
          <w:lang w:val="en-US" w:eastAsia="zh-CN" w:bidi="ar-SA"/>
        </w:rPr>
      </w:pPr>
      <w:bookmarkStart w:id="1" w:name="_Toc19943"/>
      <w:bookmarkStart w:id="2" w:name="_Toc1355"/>
      <w:bookmarkStart w:id="3" w:name="_Toc1807"/>
      <w:bookmarkStart w:id="4" w:name="_Toc28911"/>
      <w:r>
        <w:rPr>
          <w:rFonts w:hint="eastAsia" w:ascii="仿宋" w:hAnsi="仿宋" w:eastAsia="仿宋" w:cs="仿宋"/>
          <w:b w:val="0"/>
          <w:bCs/>
          <w:color w:val="auto"/>
          <w:kern w:val="2"/>
          <w:sz w:val="32"/>
          <w:szCs w:val="32"/>
          <w:highlight w:val="none"/>
          <w:lang w:val="en-US" w:eastAsia="zh-CN" w:bidi="ar-SA"/>
        </w:rPr>
        <w:t>铭牌固定信息</w:t>
      </w:r>
      <w:bookmarkEnd w:id="1"/>
      <w:bookmarkEnd w:id="2"/>
      <w:bookmarkEnd w:id="3"/>
      <w:bookmarkEnd w:id="4"/>
    </w:p>
    <w:p w14:paraId="4E35C2A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  <w:t>为满足产品铭牌制作需求，制定铭牌信息参考如下（详见图5）：</w:t>
      </w:r>
    </w:p>
    <w:p w14:paraId="7F7A8F5C">
      <w:pPr>
        <w:numPr>
          <w:ilvl w:val="0"/>
          <w:numId w:val="4"/>
        </w:numPr>
        <w:ind w:left="200" w:leftChars="0" w:firstLine="640" w:firstLineChars="0"/>
        <w:rPr>
          <w:rFonts w:hint="eastAsia" w:ascii="仿宋" w:hAnsi="仿宋" w:eastAsia="仿宋" w:cs="仿宋"/>
          <w:b w:val="0"/>
          <w:bCs/>
          <w:color w:val="auto"/>
          <w:kern w:val="2"/>
          <w:sz w:val="32"/>
          <w:szCs w:val="32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b w:val="0"/>
          <w:bCs/>
          <w:color w:val="auto"/>
          <w:kern w:val="2"/>
          <w:sz w:val="32"/>
          <w:szCs w:val="32"/>
          <w:highlight w:val="none"/>
          <w:lang w:val="en-US" w:eastAsia="zh-CN" w:bidi="ar-SA"/>
        </w:rPr>
        <w:t>产品中文全称。</w:t>
      </w:r>
    </w:p>
    <w:p w14:paraId="1BDAB835">
      <w:pPr>
        <w:numPr>
          <w:ilvl w:val="0"/>
          <w:numId w:val="4"/>
        </w:numPr>
        <w:ind w:left="200" w:leftChars="0" w:firstLine="640" w:firstLineChars="0"/>
        <w:rPr>
          <w:rFonts w:hint="eastAsia" w:ascii="仿宋" w:hAnsi="仿宋" w:eastAsia="仿宋" w:cs="仿宋"/>
          <w:b w:val="0"/>
          <w:bCs/>
          <w:color w:val="auto"/>
          <w:kern w:val="2"/>
          <w:sz w:val="32"/>
          <w:szCs w:val="32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b w:val="0"/>
          <w:bCs/>
          <w:color w:val="auto"/>
          <w:kern w:val="2"/>
          <w:sz w:val="32"/>
          <w:szCs w:val="32"/>
          <w:highlight w:val="none"/>
          <w:lang w:val="en-US" w:eastAsia="zh-CN" w:bidi="ar-SA"/>
        </w:rPr>
        <w:t>产品型号：按命名规则确定的产品型号。</w:t>
      </w:r>
    </w:p>
    <w:p w14:paraId="30D97F6E">
      <w:pPr>
        <w:numPr>
          <w:ilvl w:val="0"/>
          <w:numId w:val="4"/>
        </w:numPr>
        <w:ind w:left="200" w:leftChars="0" w:firstLine="640" w:firstLineChars="0"/>
        <w:rPr>
          <w:rFonts w:hint="eastAsia" w:ascii="仿宋" w:hAnsi="仿宋" w:eastAsia="仿宋" w:cs="仿宋"/>
          <w:b w:val="0"/>
          <w:bCs/>
          <w:color w:val="auto"/>
          <w:kern w:val="2"/>
          <w:sz w:val="32"/>
          <w:szCs w:val="32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b w:val="0"/>
          <w:bCs/>
          <w:color w:val="auto"/>
          <w:kern w:val="2"/>
          <w:sz w:val="32"/>
          <w:szCs w:val="32"/>
          <w:highlight w:val="none"/>
          <w:lang w:val="en-US" w:eastAsia="zh-CN" w:bidi="ar-SA"/>
        </w:rPr>
        <w:t>规格参数：体现产品规格的唯一参数。</w:t>
      </w:r>
    </w:p>
    <w:p w14:paraId="22FA5EF4">
      <w:pPr>
        <w:numPr>
          <w:ilvl w:val="0"/>
          <w:numId w:val="4"/>
        </w:numPr>
        <w:ind w:left="200" w:leftChars="0" w:firstLine="640" w:firstLineChars="0"/>
        <w:rPr>
          <w:rFonts w:hint="eastAsia" w:ascii="仿宋" w:hAnsi="仿宋" w:eastAsia="仿宋" w:cs="仿宋"/>
          <w:b w:val="0"/>
          <w:bCs/>
          <w:color w:val="auto"/>
          <w:kern w:val="2"/>
          <w:sz w:val="32"/>
          <w:szCs w:val="32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b w:val="0"/>
          <w:bCs/>
          <w:color w:val="auto"/>
          <w:kern w:val="2"/>
          <w:sz w:val="32"/>
          <w:szCs w:val="32"/>
          <w:highlight w:val="none"/>
          <w:lang w:val="en-US" w:eastAsia="zh-CN" w:bidi="ar-SA"/>
        </w:rPr>
        <w:t>出厂编号：产品出厂年份+产品简称+出厂序号。出厂序号指出厂年份内，同一型号产品的售出次序。</w:t>
      </w:r>
    </w:p>
    <w:p w14:paraId="7A196EC2">
      <w:pPr>
        <w:numPr>
          <w:ilvl w:val="0"/>
          <w:numId w:val="4"/>
        </w:numPr>
        <w:ind w:left="200" w:leftChars="0" w:firstLine="640" w:firstLineChars="0"/>
        <w:rPr>
          <w:rFonts w:hint="eastAsia" w:ascii="仿宋" w:hAnsi="仿宋" w:eastAsia="仿宋" w:cs="仿宋"/>
          <w:b w:val="0"/>
          <w:bCs/>
          <w:color w:val="auto"/>
          <w:kern w:val="2"/>
          <w:sz w:val="32"/>
          <w:szCs w:val="32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b w:val="0"/>
          <w:bCs/>
          <w:color w:val="auto"/>
          <w:kern w:val="2"/>
          <w:sz w:val="32"/>
          <w:szCs w:val="32"/>
          <w:highlight w:val="none"/>
          <w:lang w:val="en-US" w:eastAsia="zh-CN" w:bidi="ar-SA"/>
        </w:rPr>
        <w:t>出厂编号由产品创新中心统一编号。</w:t>
      </w:r>
    </w:p>
    <w:p w14:paraId="3CBB0A8D">
      <w:pPr>
        <w:numPr>
          <w:ilvl w:val="0"/>
          <w:numId w:val="4"/>
        </w:numPr>
        <w:ind w:left="200" w:leftChars="0" w:firstLine="640" w:firstLineChars="0"/>
        <w:rPr>
          <w:rFonts w:hint="eastAsia" w:ascii="仿宋" w:hAnsi="仿宋" w:eastAsia="仿宋" w:cs="仿宋"/>
          <w:b w:val="0"/>
          <w:bCs/>
          <w:color w:val="auto"/>
          <w:kern w:val="2"/>
          <w:sz w:val="32"/>
          <w:szCs w:val="32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b w:val="0"/>
          <w:bCs/>
          <w:color w:val="auto"/>
          <w:kern w:val="2"/>
          <w:sz w:val="32"/>
          <w:szCs w:val="32"/>
          <w:highlight w:val="none"/>
          <w:lang w:val="en-US" w:eastAsia="zh-CN" w:bidi="ar-SA"/>
        </w:rPr>
        <w:t>出厂日期：产品出厂年月份。</w:t>
      </w:r>
    </w:p>
    <w:p w14:paraId="6E90A9A6">
      <w:pPr>
        <w:ind w:firstLine="640"/>
        <w:rPr>
          <w:highlight w:val="none"/>
        </w:rPr>
      </w:pPr>
      <w:bookmarkStart w:id="5" w:name="_Toc32486"/>
    </w:p>
    <w:p w14:paraId="3EC92AC2">
      <w:pPr>
        <w:pStyle w:val="4"/>
        <w:numPr>
          <w:ilvl w:val="0"/>
          <w:numId w:val="3"/>
        </w:numPr>
        <w:ind w:left="425" w:leftChars="0" w:hanging="425" w:firstLineChars="0"/>
        <w:rPr>
          <w:rFonts w:hint="eastAsia" w:ascii="仿宋" w:hAnsi="仿宋" w:eastAsia="仿宋" w:cs="仿宋"/>
          <w:b w:val="0"/>
          <w:bCs/>
          <w:color w:val="auto"/>
          <w:kern w:val="2"/>
          <w:sz w:val="32"/>
          <w:szCs w:val="32"/>
          <w:highlight w:val="none"/>
          <w:lang w:val="en-US" w:eastAsia="zh-CN" w:bidi="ar-SA"/>
        </w:rPr>
      </w:pPr>
      <w:bookmarkStart w:id="6" w:name="_Toc16017"/>
      <w:bookmarkStart w:id="7" w:name="_Toc3988"/>
      <w:bookmarkStart w:id="8" w:name="_Toc29346"/>
      <w:r>
        <w:rPr>
          <w:rFonts w:hint="eastAsia" w:ascii="仿宋" w:hAnsi="仿宋" w:eastAsia="仿宋" w:cs="仿宋"/>
          <w:b w:val="0"/>
          <w:bCs/>
          <w:color w:val="auto"/>
          <w:kern w:val="2"/>
          <w:sz w:val="32"/>
          <w:szCs w:val="32"/>
          <w:highlight w:val="none"/>
          <w:lang w:val="en-US" w:eastAsia="zh-CN" w:bidi="ar-SA"/>
        </w:rPr>
        <w:t>铭牌选择性信息</w:t>
      </w:r>
      <w:bookmarkEnd w:id="5"/>
      <w:bookmarkEnd w:id="6"/>
      <w:bookmarkEnd w:id="7"/>
      <w:bookmarkEnd w:id="8"/>
    </w:p>
    <w:p w14:paraId="467A2C3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  <w:t>铭牌选择性信息为规格参数之外的其他关键参数。包括关键尺寸（如整机尺寸、主体尺寸、全长、跨度等）、处理能力、功效、功率、容积、重量、转速、材质等（一般不超过4个）。</w:t>
      </w:r>
    </w:p>
    <w:p w14:paraId="57FF2EB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  <w:t>每类产品初版铭牌信息由我司人员选定，并及时更新到产品信息台账（标记新增），作为该类产品铭牌信息的固定模板，即同类产品的铭牌信息应一致。</w:t>
      </w:r>
    </w:p>
    <w:p w14:paraId="73B02288">
      <w:pPr>
        <w:spacing w:line="360" w:lineRule="auto"/>
        <w:ind w:firstLine="0" w:firstLineChars="0"/>
        <w:jc w:val="center"/>
        <w:rPr>
          <w:sz w:val="21"/>
          <w:highlight w:val="none"/>
        </w:rPr>
      </w:pPr>
      <w:r>
        <w:rPr>
          <w:sz w:val="21"/>
          <w:highlight w:val="none"/>
        </w:rPr>
        <mc:AlternateContent>
          <mc:Choice Requires="wpg">
            <w:drawing>
              <wp:inline distT="0" distB="0" distL="114300" distR="114300">
                <wp:extent cx="4443095" cy="2940685"/>
                <wp:effectExtent l="0" t="0" r="5080" b="2540"/>
                <wp:docPr id="15" name="组合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4443105" cy="2940410"/>
                          <a:chOff x="10820" y="45982"/>
                          <a:chExt cx="6167" cy="4081"/>
                        </a:xfrm>
                      </wpg:grpSpPr>
                      <pic:pic xmlns:pic="http://schemas.openxmlformats.org/drawingml/2006/picture">
                        <pic:nvPicPr>
                          <pic:cNvPr id="4" name="图片 4" descr="铭牌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clrChange>
                              <a:clrFrom>
                                <a:srgbClr val="D3D3D3">
                                  <a:alpha val="100000"/>
                                </a:srgbClr>
                              </a:clrFrom>
                              <a:clrTo>
                                <a:srgbClr val="D3D3D3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991" y="46157"/>
                            <a:ext cx="5996" cy="39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文本框 7"/>
                        <wps:cNvSpPr txBox="1"/>
                        <wps:spPr>
                          <a:xfrm>
                            <a:off x="10820" y="45982"/>
                            <a:ext cx="1296" cy="251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4D49637">
                              <w:pPr>
                                <w:ind w:firstLine="640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231.55pt;width:349.85pt;" coordorigin="10820,45982" coordsize="6167,4081" o:gfxdata="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">
                <o:lock v:ext="edit" aspectratio="t"/>
                <v:shape id="_x0000_s1026" o:spid="_x0000_s1026" o:spt="75" alt="铭牌" type="#_x0000_t75" style="position:absolute;left:10991;top:46157;height:3906;width:5996;" filled="f" o:preferrelative="t" stroked="f" coordsize="21600,21600" o:gfxdata="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6s2pm8AAAA&#10;2g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6" chromakey="#D3D3D3" o:title=""/>
                  <o:lock v:ext="edit" aspectratio="t"/>
                </v:shape>
                <v:shape id="_x0000_s1026" o:spid="_x0000_s1026" o:spt="202" type="#_x0000_t202" style="position:absolute;left:10820;top:45982;height:251;width:1296;" fillcolor="#FFFFFF [3201]" filled="t" stroked="f" coordsize="21600,21600" o:gfxdata="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CJkcwQtwAAANoAAAAP&#10;AAAAAAAAAAEAIAAAACIAAABkcnMvZG93bnJldi54bWxQSwECFAAUAAAACACHTuJAMy8FnjsAAAA5&#10;AAAAEAAAAAAAAAABACAAAAAGAQAAZHJzL3NoYXBleG1sLnhtbFBLBQYAAAAABgAGAFsBAACwAwAA&#10;AAA=&#10;">
                  <v:fill on="t" focussize="0,0"/>
                  <v:stroke on="f" weight="0.5pt"/>
                  <v:imagedata o:title=""/>
                  <o:lock v:ext="edit" aspectratio="f"/>
                  <v:textbox>
                    <w:txbxContent>
                      <w:p w14:paraId="74D49637">
                        <w:pPr>
                          <w:ind w:firstLine="640"/>
                        </w:pP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</w:p>
    <w:p w14:paraId="444958B9">
      <w:pPr>
        <w:pStyle w:val="5"/>
        <w:spacing w:line="360" w:lineRule="auto"/>
        <w:ind w:firstLine="0" w:firstLineChars="0"/>
        <w:jc w:val="center"/>
        <w:rPr>
          <w:rFonts w:hint="eastAsia" w:eastAsiaTheme="minorEastAsia"/>
          <w:sz w:val="21"/>
          <w:highlight w:val="none"/>
          <w:lang w:eastAsia="zh-CN"/>
        </w:rPr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5</w:t>
      </w:r>
      <w:r>
        <w:fldChar w:fldCharType="end"/>
      </w:r>
      <w:r>
        <w:rPr>
          <w:rFonts w:hint="eastAsia"/>
          <w:lang w:eastAsia="zh-CN"/>
        </w:rPr>
        <w:t>参考铭牌</w:t>
      </w:r>
    </w:p>
    <w:p w14:paraId="23BF277F">
      <w:pPr>
        <w:spacing w:line="240" w:lineRule="auto"/>
        <w:ind w:firstLine="0" w:firstLineChars="0"/>
        <w:rPr>
          <w:rFonts w:ascii="楷体" w:hAnsi="楷体" w:eastAsia="楷体" w:cs="Times New Roman"/>
          <w:szCs w:val="32"/>
          <w:highlight w:val="none"/>
        </w:rPr>
      </w:pPr>
    </w:p>
    <w:p w14:paraId="775B009C">
      <w:pPr>
        <w:keepNext w:val="0"/>
        <w:keepLines w:val="0"/>
        <w:pageBreakBefore w:val="0"/>
        <w:widowControl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" w:hAnsi="仿宋" w:eastAsia="仿宋" w:cs="仿宋"/>
          <w:bCs/>
          <w:color w:val="auto"/>
          <w:kern w:val="2"/>
          <w:sz w:val="32"/>
          <w:szCs w:val="32"/>
          <w:highlight w:val="none"/>
          <w:lang w:val="en-US" w:eastAsia="zh-CN" w:bidi="ar-SA"/>
        </w:rPr>
      </w:pPr>
      <w:bookmarkStart w:id="9" w:name="_Toc17939"/>
      <w:bookmarkStart w:id="10" w:name="_Toc5813"/>
      <w:bookmarkStart w:id="11" w:name="_Toc18222"/>
      <w:bookmarkStart w:id="12" w:name="_Toc29947"/>
      <w:r>
        <w:rPr>
          <w:rFonts w:hint="eastAsia" w:ascii="仿宋" w:hAnsi="仿宋" w:eastAsia="仿宋" w:cs="仿宋"/>
          <w:bCs/>
          <w:color w:val="auto"/>
          <w:kern w:val="2"/>
          <w:sz w:val="32"/>
          <w:szCs w:val="32"/>
          <w:highlight w:val="none"/>
          <w:lang w:val="en-US" w:eastAsia="zh-CN" w:bidi="ar-SA"/>
        </w:rPr>
        <w:t>铭牌规格</w:t>
      </w:r>
      <w:bookmarkEnd w:id="9"/>
      <w:bookmarkEnd w:id="10"/>
      <w:bookmarkEnd w:id="11"/>
      <w:bookmarkEnd w:id="12"/>
    </w:p>
    <w:p w14:paraId="793359D4">
      <w:pPr>
        <w:pStyle w:val="4"/>
        <w:numPr>
          <w:ilvl w:val="0"/>
          <w:numId w:val="5"/>
        </w:numPr>
        <w:ind w:left="425" w:leftChars="0" w:hanging="425" w:firstLineChars="0"/>
        <w:rPr>
          <w:rFonts w:hint="eastAsia" w:ascii="仿宋" w:hAnsi="仿宋" w:eastAsia="仿宋" w:cs="仿宋"/>
          <w:b w:val="0"/>
          <w:bCs/>
          <w:color w:val="auto"/>
          <w:kern w:val="2"/>
          <w:sz w:val="32"/>
          <w:szCs w:val="32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b w:val="0"/>
          <w:bCs/>
          <w:color w:val="auto"/>
          <w:kern w:val="2"/>
          <w:sz w:val="32"/>
          <w:szCs w:val="32"/>
          <w:highlight w:val="none"/>
          <w:lang w:val="en-US" w:eastAsia="zh-CN" w:bidi="ar-SA"/>
        </w:rPr>
        <w:t>铭牌材质：不锈钢。</w:t>
      </w:r>
    </w:p>
    <w:p w14:paraId="420A0F47">
      <w:pPr>
        <w:pStyle w:val="4"/>
        <w:numPr>
          <w:ilvl w:val="0"/>
          <w:numId w:val="5"/>
        </w:numPr>
        <w:ind w:left="425" w:leftChars="0" w:hanging="425" w:firstLineChars="0"/>
        <w:rPr>
          <w:rFonts w:hint="eastAsia" w:ascii="仿宋" w:hAnsi="仿宋" w:eastAsia="仿宋" w:cs="仿宋"/>
          <w:b w:val="0"/>
          <w:bCs/>
          <w:color w:val="auto"/>
          <w:kern w:val="2"/>
          <w:sz w:val="32"/>
          <w:szCs w:val="32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b w:val="0"/>
          <w:bCs/>
          <w:color w:val="auto"/>
          <w:kern w:val="2"/>
          <w:sz w:val="32"/>
          <w:szCs w:val="32"/>
          <w:highlight w:val="none"/>
          <w:lang w:val="en-US" w:eastAsia="zh-CN" w:bidi="ar-SA"/>
        </w:rPr>
        <w:t>铭牌尺寸：一般可选择30×50mm，50×100mm，可根据设备实际尺寸放大或缩小，长宽比接近3:2为佳。</w:t>
      </w:r>
    </w:p>
    <w:p w14:paraId="6523BF93">
      <w:pPr>
        <w:pStyle w:val="4"/>
        <w:numPr>
          <w:ilvl w:val="0"/>
          <w:numId w:val="5"/>
        </w:numPr>
        <w:ind w:left="425" w:leftChars="0" w:hanging="425" w:firstLineChars="0"/>
        <w:rPr>
          <w:rFonts w:hint="eastAsia"/>
          <w:highlight w:val="none"/>
          <w:lang w:eastAsia="zh-CN"/>
        </w:rPr>
      </w:pPr>
      <w:r>
        <w:rPr>
          <w:rFonts w:hint="eastAsia" w:ascii="仿宋" w:hAnsi="仿宋" w:eastAsia="仿宋" w:cs="仿宋"/>
          <w:b w:val="0"/>
          <w:bCs/>
          <w:color w:val="auto"/>
          <w:kern w:val="2"/>
          <w:sz w:val="32"/>
          <w:szCs w:val="32"/>
          <w:highlight w:val="none"/>
          <w:lang w:val="en-US" w:eastAsia="zh-CN" w:bidi="ar-SA"/>
        </w:rPr>
        <w:t>铭牌厚度：推荐选用0.3mm，0.4mm，0.5mm，0.6mm，0.8mm，1.0mm，1.2mm，1.5mm，2.0mm一般铭牌面积越大，厚度越大。</w:t>
      </w:r>
    </w:p>
    <w:p w14:paraId="496EF37E">
      <w:pPr>
        <w:bidi w:val="0"/>
        <w:jc w:val="center"/>
        <w:rPr>
          <w:rFonts w:hint="eastAsia"/>
          <w:highlight w:val="none"/>
          <w:lang w:eastAsia="zh-CN"/>
        </w:rPr>
      </w:pPr>
      <w:r>
        <w:rPr>
          <w:rFonts w:hint="eastAsia"/>
          <w:highlight w:val="none"/>
        </w:rPr>
        <w:t>图</w:t>
      </w:r>
      <w:r>
        <w:rPr>
          <w:rFonts w:hint="eastAsia"/>
          <w:highlight w:val="none"/>
          <w:lang w:eastAsia="zh-CN"/>
        </w:rPr>
        <w:t>4.</w:t>
      </w:r>
      <w:r>
        <w:rPr>
          <w:rFonts w:hint="eastAsia"/>
          <w:highlight w:val="none"/>
        </w:rPr>
        <w:t>1-</w:t>
      </w:r>
      <w:r>
        <w:rPr>
          <w:rFonts w:hint="eastAsia"/>
          <w:highlight w:val="none"/>
          <w:lang w:val="en-US" w:eastAsia="zh-CN"/>
        </w:rPr>
        <w:t>2</w:t>
      </w:r>
      <w:r>
        <w:rPr>
          <w:rFonts w:hint="eastAsia"/>
          <w:highlight w:val="none"/>
        </w:rPr>
        <w:t xml:space="preserve"> 铭牌示例</w:t>
      </w:r>
    </w:p>
    <w:p w14:paraId="4DC42AFB">
      <w:pPr>
        <w:keepNext w:val="0"/>
        <w:keepLines w:val="0"/>
        <w:pageBreakBefore w:val="0"/>
        <w:widowControl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" w:hAnsi="仿宋" w:eastAsia="仿宋" w:cs="仿宋"/>
          <w:bCs/>
          <w:color w:val="auto"/>
          <w:kern w:val="2"/>
          <w:sz w:val="32"/>
          <w:szCs w:val="32"/>
          <w:highlight w:val="none"/>
          <w:lang w:val="en-US" w:eastAsia="zh-CN" w:bidi="ar-SA"/>
        </w:rPr>
      </w:pPr>
      <w:bookmarkStart w:id="13" w:name="_Toc24322"/>
      <w:r>
        <w:rPr>
          <w:rFonts w:hint="eastAsia" w:ascii="仿宋" w:hAnsi="仿宋" w:eastAsia="仿宋" w:cs="仿宋"/>
          <w:bCs/>
          <w:color w:val="auto"/>
          <w:kern w:val="2"/>
          <w:sz w:val="32"/>
          <w:szCs w:val="32"/>
          <w:highlight w:val="none"/>
          <w:lang w:val="en-US" w:eastAsia="zh-CN" w:bidi="ar-SA"/>
        </w:rPr>
        <w:t>铭牌安装位置</w:t>
      </w:r>
      <w:bookmarkEnd w:id="13"/>
    </w:p>
    <w:p w14:paraId="79B1BAB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  <w:t>易见性：铭牌应安装在设备外部主体部分的明显处，确保在设备使用过程中，相关人员能够轻松看到铭牌上的信息。</w:t>
      </w:r>
    </w:p>
    <w:p w14:paraId="325609E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  <w:t>保护性：铭牌的安装位置应避免受到物理损坏，如磨损、刮擦等，同时还应防止被水、油或其他腐蚀性物质侵蚀。</w:t>
      </w:r>
    </w:p>
    <w:p w14:paraId="29C5C42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  <w:t>规范性：铭牌的安装应符合相关标准或规范要求，如ASME（美国机械工程师协会）等对于设备铭牌的具体位置和格式有明确的规定。</w:t>
      </w:r>
    </w:p>
    <w:p w14:paraId="23029D41">
      <w:pPr>
        <w:rPr>
          <w:highlight w:val="none"/>
        </w:rPr>
      </w:pPr>
    </w:p>
    <w:p w14:paraId="365789FA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00" w:firstLineChars="200"/>
        <w:textAlignment w:val="auto"/>
        <w:rPr>
          <w:rFonts w:hint="eastAsia" w:ascii="黑体" w:hAnsi="黑体" w:eastAsia="黑体" w:cs="黑体"/>
          <w:sz w:val="30"/>
          <w:szCs w:val="30"/>
          <w:highlight w:val="none"/>
          <w:lang w:val="en-US" w:eastAsia="zh-CN"/>
        </w:rPr>
      </w:pPr>
      <w:bookmarkStart w:id="14" w:name="_Toc4611"/>
      <w:r>
        <w:rPr>
          <w:rFonts w:hint="eastAsia" w:ascii="黑体" w:hAnsi="黑体" w:eastAsia="黑体" w:cs="黑体"/>
          <w:sz w:val="30"/>
          <w:szCs w:val="30"/>
          <w:highlight w:val="none"/>
          <w:lang w:val="en-US" w:eastAsia="zh-CN"/>
        </w:rPr>
        <w:t>设备标牌</w:t>
      </w:r>
      <w:bookmarkEnd w:id="14"/>
    </w:p>
    <w:p w14:paraId="721F14C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  <w:t>设备标识按下图6所示，中间部分填写设备名称。标牌尺寸为300*200mm。</w:t>
      </w:r>
    </w:p>
    <w:p w14:paraId="3A7E5C5B">
      <w:pPr>
        <w:ind w:firstLine="640"/>
        <w:rPr>
          <w:rFonts w:hint="eastAsia" w:eastAsia="仿宋_GB2312"/>
          <w:highlight w:val="none"/>
          <w:lang w:eastAsia="zh-CN"/>
        </w:rPr>
      </w:pPr>
      <w:r>
        <w:rPr>
          <w:rFonts w:hint="eastAsia" w:eastAsia="仿宋_GB2312"/>
          <w:highlight w:val="none"/>
          <w:lang w:eastAsia="zh-CN"/>
        </w:rPr>
        <w:drawing>
          <wp:inline distT="0" distB="0" distL="114300" distR="114300">
            <wp:extent cx="2322830" cy="1837055"/>
            <wp:effectExtent l="0" t="0" r="1270" b="1270"/>
            <wp:docPr id="26" name="图片 26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图片2"/>
                    <pic:cNvPicPr>
                      <a:picLocks noChangeAspect="1"/>
                    </pic:cNvPicPr>
                  </pic:nvPicPr>
                  <pic:blipFill>
                    <a:blip r:embed="rId17"/>
                    <a:srcRect r="51767" b="63527"/>
                    <a:stretch>
                      <a:fillRect/>
                    </a:stretch>
                  </pic:blipFill>
                  <pic:spPr>
                    <a:xfrm>
                      <a:off x="0" y="0"/>
                      <a:ext cx="2322830" cy="1837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E2FD07">
      <w:pPr>
        <w:pStyle w:val="5"/>
        <w:ind w:firstLine="640"/>
        <w:rPr>
          <w:rFonts w:hint="eastAsia" w:eastAsiaTheme="minorEastAsia"/>
          <w:highlight w:val="none"/>
          <w:lang w:eastAsia="zh-CN"/>
        </w:rPr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6</w:t>
      </w:r>
      <w:r>
        <w:fldChar w:fldCharType="end"/>
      </w:r>
      <w:r>
        <w:rPr>
          <w:rFonts w:hint="eastAsia"/>
          <w:lang w:eastAsia="zh-CN"/>
        </w:rPr>
        <w:t>参考标牌</w:t>
      </w:r>
    </w:p>
    <w:p w14:paraId="52CB540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仿宋" w:hAnsi="仿宋" w:eastAsia="仿宋" w:cs="仿宋"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  <w:t>主体设备应在侧面设置标牌，原则上标牌安装位置应面朝巡检通道，标牌底部高度为离地约1.5m的高度。</w:t>
      </w:r>
    </w:p>
    <w:p w14:paraId="27679C3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  <w:t>阀门、压力表、测试仪器、设备等均应在上表面或正面左上角贴上校准标签，并确保校准标签显示的有效日期包含当前日期。</w:t>
      </w:r>
    </w:p>
    <w:p w14:paraId="1CF51808">
      <w:pPr>
        <w:ind w:firstLine="0" w:firstLineChars="0"/>
        <w:jc w:val="center"/>
        <w:rPr>
          <w:rFonts w:hint="eastAsia"/>
          <w:highlight w:val="none"/>
        </w:rPr>
      </w:pPr>
    </w:p>
    <w:p w14:paraId="280293A5">
      <w:pPr>
        <w:rPr>
          <w:highlight w:val="none"/>
        </w:rPr>
      </w:pPr>
      <w:r>
        <w:rPr>
          <w:rFonts w:hint="eastAsia"/>
          <w:highlight w:val="none"/>
        </w:rPr>
        <w:br w:type="page"/>
      </w:r>
    </w:p>
    <w:p w14:paraId="5CD78F14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00" w:firstLineChars="200"/>
        <w:textAlignment w:val="auto"/>
        <w:rPr>
          <w:rFonts w:hint="eastAsia" w:ascii="黑体" w:hAnsi="黑体" w:eastAsia="黑体" w:cs="黑体"/>
          <w:sz w:val="30"/>
          <w:szCs w:val="30"/>
          <w:highlight w:val="none"/>
          <w:lang w:val="en-US" w:eastAsia="zh-CN"/>
        </w:rPr>
      </w:pPr>
      <w:r>
        <w:rPr>
          <w:rFonts w:hint="eastAsia" w:ascii="黑体" w:hAnsi="黑体" w:eastAsia="黑体" w:cs="黑体"/>
          <w:sz w:val="30"/>
          <w:szCs w:val="30"/>
          <w:highlight w:val="none"/>
          <w:lang w:val="en-US" w:eastAsia="zh-CN"/>
        </w:rPr>
        <w:t>控制柜要求</w:t>
      </w:r>
    </w:p>
    <w:p w14:paraId="1022AA5D">
      <w:pPr>
        <w:rPr>
          <w:highlight w:val="none"/>
        </w:rPr>
      </w:pPr>
    </w:p>
    <w:p w14:paraId="594EC221">
      <w:pPr>
        <w:keepNext w:val="0"/>
        <w:keepLines w:val="0"/>
        <w:pageBreakBefore w:val="0"/>
        <w:widowControl/>
        <w:numPr>
          <w:ilvl w:val="0"/>
          <w:numId w:val="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" w:hAnsi="仿宋" w:eastAsia="仿宋" w:cs="仿宋"/>
          <w:bCs/>
          <w:color w:val="auto"/>
          <w:kern w:val="2"/>
          <w:sz w:val="32"/>
          <w:szCs w:val="32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bCs/>
          <w:color w:val="auto"/>
          <w:kern w:val="2"/>
          <w:sz w:val="32"/>
          <w:szCs w:val="32"/>
          <w:highlight w:val="none"/>
          <w:lang w:val="en-US" w:eastAsia="zh-CN" w:bidi="ar-SA"/>
        </w:rPr>
        <w:t>控制柜按下表基准尺寸定制。</w:t>
      </w:r>
    </w:p>
    <w:p w14:paraId="34694B1F">
      <w:pPr>
        <w:ind w:firstLine="640"/>
        <w:rPr>
          <w:highlight w:val="none"/>
        </w:rPr>
      </w:pPr>
    </w:p>
    <w:tbl>
      <w:tblPr>
        <w:tblStyle w:val="7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293"/>
        <w:gridCol w:w="1762"/>
        <w:gridCol w:w="1620"/>
        <w:gridCol w:w="1624"/>
        <w:gridCol w:w="2427"/>
      </w:tblGrid>
      <w:tr w14:paraId="3CD8FF4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Header/>
        </w:trPr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tcMar>
              <w:top w:w="139" w:type="dxa"/>
              <w:left w:w="210" w:type="dxa"/>
              <w:bottom w:w="139" w:type="dxa"/>
              <w:right w:w="210" w:type="dxa"/>
            </w:tcMar>
            <w:vAlign w:val="center"/>
          </w:tcPr>
          <w:p w14:paraId="6CE54E5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aps w:val="0"/>
                <w:spacing w:val="0"/>
                <w:sz w:val="30"/>
                <w:szCs w:val="30"/>
                <w:highlight w:val="none"/>
              </w:rPr>
            </w:pPr>
            <w:r>
              <w:rPr>
                <w:rStyle w:val="10"/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aps w:val="0"/>
                <w:spacing w:val="0"/>
                <w:kern w:val="0"/>
                <w:sz w:val="30"/>
                <w:szCs w:val="30"/>
                <w:highlight w:val="none"/>
                <w:vertAlign w:val="baseline"/>
                <w:lang w:val="en-US" w:eastAsia="zh-CN" w:bidi="ar"/>
              </w:rPr>
              <w:t>类型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tcMar>
              <w:top w:w="139" w:type="dxa"/>
              <w:left w:w="210" w:type="dxa"/>
              <w:bottom w:w="139" w:type="dxa"/>
              <w:right w:w="210" w:type="dxa"/>
            </w:tcMar>
            <w:vAlign w:val="center"/>
          </w:tcPr>
          <w:p w14:paraId="3923B94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aps w:val="0"/>
                <w:spacing w:val="0"/>
                <w:sz w:val="30"/>
                <w:szCs w:val="30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aps w:val="0"/>
                <w:spacing w:val="0"/>
                <w:kern w:val="0"/>
                <w:sz w:val="30"/>
                <w:szCs w:val="30"/>
                <w:highlight w:val="none"/>
                <w:lang w:val="en-US" w:eastAsia="zh-CN" w:bidi="ar"/>
              </w:rPr>
              <w:t>宽度</w:t>
            </w:r>
            <w:r>
              <w:rPr>
                <w:rFonts w:hint="eastAsia" w:ascii="仿宋_GB2312" w:hAnsi="仿宋_GB2312" w:cs="仿宋_GB2312"/>
                <w:b/>
                <w:bCs/>
                <w:i w:val="0"/>
                <w:iCs w:val="0"/>
                <w:caps w:val="0"/>
                <w:spacing w:val="0"/>
                <w:kern w:val="0"/>
                <w:sz w:val="30"/>
                <w:szCs w:val="30"/>
                <w:highlight w:val="none"/>
                <w:lang w:val="en-US" w:eastAsia="zh-CN" w:bidi="ar"/>
              </w:rPr>
              <w:t>（</w:t>
            </w:r>
            <w:r>
              <w:rPr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aps w:val="0"/>
                <w:spacing w:val="0"/>
                <w:kern w:val="0"/>
                <w:sz w:val="30"/>
                <w:szCs w:val="30"/>
                <w:highlight w:val="none"/>
                <w:lang w:val="en-US" w:eastAsia="zh-CN" w:bidi="ar"/>
              </w:rPr>
              <w:t>mm)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tcMar>
              <w:top w:w="139" w:type="dxa"/>
              <w:left w:w="210" w:type="dxa"/>
              <w:bottom w:w="139" w:type="dxa"/>
              <w:right w:w="210" w:type="dxa"/>
            </w:tcMar>
            <w:vAlign w:val="center"/>
          </w:tcPr>
          <w:p w14:paraId="325895C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aps w:val="0"/>
                <w:spacing w:val="0"/>
                <w:sz w:val="30"/>
                <w:szCs w:val="30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aps w:val="0"/>
                <w:spacing w:val="0"/>
                <w:kern w:val="0"/>
                <w:sz w:val="30"/>
                <w:szCs w:val="30"/>
                <w:highlight w:val="none"/>
                <w:lang w:val="en-US" w:eastAsia="zh-CN" w:bidi="ar"/>
              </w:rPr>
              <w:t>高度(mm)</w:t>
            </w:r>
          </w:p>
        </w:tc>
        <w:tc>
          <w:tcPr>
            <w:tcW w:w="1624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tcMar>
              <w:top w:w="139" w:type="dxa"/>
              <w:left w:w="210" w:type="dxa"/>
              <w:bottom w:w="139" w:type="dxa"/>
              <w:right w:w="210" w:type="dxa"/>
            </w:tcMar>
            <w:vAlign w:val="center"/>
          </w:tcPr>
          <w:p w14:paraId="53BE7FF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aps w:val="0"/>
                <w:spacing w:val="0"/>
                <w:sz w:val="30"/>
                <w:szCs w:val="30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aps w:val="0"/>
                <w:spacing w:val="0"/>
                <w:kern w:val="0"/>
                <w:sz w:val="30"/>
                <w:szCs w:val="30"/>
                <w:highlight w:val="none"/>
                <w:lang w:val="en-US" w:eastAsia="zh-CN" w:bidi="ar"/>
              </w:rPr>
              <w:t>深度(mm)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tcMar>
              <w:top w:w="139" w:type="dxa"/>
              <w:left w:w="210" w:type="dxa"/>
              <w:bottom w:w="139" w:type="dxa"/>
              <w:right w:w="210" w:type="dxa"/>
            </w:tcMar>
            <w:vAlign w:val="center"/>
          </w:tcPr>
          <w:p w14:paraId="5DDCD73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aps w:val="0"/>
                <w:spacing w:val="0"/>
                <w:sz w:val="30"/>
                <w:szCs w:val="30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aps w:val="0"/>
                <w:spacing w:val="0"/>
                <w:kern w:val="0"/>
                <w:sz w:val="30"/>
                <w:szCs w:val="30"/>
                <w:highlight w:val="none"/>
                <w:lang w:val="en-US" w:eastAsia="zh-CN" w:bidi="ar"/>
              </w:rPr>
              <w:t>​</w:t>
            </w:r>
            <w:r>
              <w:rPr>
                <w:rStyle w:val="10"/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aps w:val="0"/>
                <w:spacing w:val="0"/>
                <w:kern w:val="0"/>
                <w:sz w:val="30"/>
                <w:szCs w:val="30"/>
                <w:highlight w:val="none"/>
                <w:vertAlign w:val="baseline"/>
                <w:lang w:val="en-US" w:eastAsia="zh-CN" w:bidi="ar"/>
              </w:rPr>
              <w:t>安装方式</w:t>
            </w:r>
            <w:r>
              <w:rPr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aps w:val="0"/>
                <w:spacing w:val="0"/>
                <w:kern w:val="0"/>
                <w:sz w:val="30"/>
                <w:szCs w:val="30"/>
                <w:highlight w:val="none"/>
                <w:lang w:val="en-US" w:eastAsia="zh-CN" w:bidi="ar"/>
              </w:rPr>
              <w:t>​</w:t>
            </w:r>
          </w:p>
        </w:tc>
      </w:tr>
      <w:tr w14:paraId="60E2C72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0" w:type="auto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tcMar>
              <w:top w:w="139" w:type="dxa"/>
              <w:left w:w="210" w:type="dxa"/>
              <w:bottom w:w="139" w:type="dxa"/>
              <w:right w:w="210" w:type="dxa"/>
            </w:tcMar>
            <w:vAlign w:val="center"/>
          </w:tcPr>
          <w:p w14:paraId="42C8DC6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Style w:val="10"/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aps w:val="0"/>
                <w:spacing w:val="0"/>
                <w:kern w:val="0"/>
                <w:sz w:val="30"/>
                <w:szCs w:val="30"/>
                <w:highlight w:val="none"/>
                <w:vertAlign w:val="baseline"/>
                <w:lang w:val="en-US" w:eastAsia="zh-CN" w:bidi="ar"/>
              </w:rPr>
            </w:pPr>
            <w:r>
              <w:rPr>
                <w:rStyle w:val="10"/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aps w:val="0"/>
                <w:spacing w:val="0"/>
                <w:kern w:val="0"/>
                <w:sz w:val="30"/>
                <w:szCs w:val="30"/>
                <w:highlight w:val="none"/>
                <w:vertAlign w:val="baseline"/>
                <w:lang w:val="en-US" w:eastAsia="zh-CN" w:bidi="ar"/>
              </w:rPr>
              <w:t>小型</w:t>
            </w:r>
          </w:p>
          <w:p w14:paraId="21EC8BB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spacing w:val="0"/>
                <w:sz w:val="30"/>
                <w:szCs w:val="30"/>
                <w:highlight w:val="none"/>
              </w:rPr>
            </w:pPr>
            <w:r>
              <w:rPr>
                <w:rStyle w:val="10"/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aps w:val="0"/>
                <w:spacing w:val="0"/>
                <w:kern w:val="0"/>
                <w:sz w:val="30"/>
                <w:szCs w:val="30"/>
                <w:highlight w:val="none"/>
                <w:vertAlign w:val="baseline"/>
                <w:lang w:val="en-US" w:eastAsia="zh-CN" w:bidi="ar"/>
              </w:rPr>
              <w:t>壁挂式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tcMar>
              <w:top w:w="139" w:type="dxa"/>
              <w:left w:w="210" w:type="dxa"/>
              <w:bottom w:w="139" w:type="dxa"/>
              <w:right w:w="210" w:type="dxa"/>
            </w:tcMar>
            <w:vAlign w:val="center"/>
          </w:tcPr>
          <w:p w14:paraId="3617F8C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spacing w:val="0"/>
                <w:sz w:val="30"/>
                <w:szCs w:val="30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spacing w:val="0"/>
                <w:kern w:val="0"/>
                <w:sz w:val="30"/>
                <w:szCs w:val="30"/>
                <w:highlight w:val="none"/>
                <w:lang w:val="en-US" w:eastAsia="zh-CN" w:bidi="ar"/>
              </w:rPr>
              <w:t>300-600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tcMar>
              <w:top w:w="139" w:type="dxa"/>
              <w:left w:w="210" w:type="dxa"/>
              <w:bottom w:w="139" w:type="dxa"/>
              <w:right w:w="210" w:type="dxa"/>
            </w:tcMar>
            <w:vAlign w:val="center"/>
          </w:tcPr>
          <w:p w14:paraId="6BE025E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spacing w:val="0"/>
                <w:sz w:val="30"/>
                <w:szCs w:val="30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spacing w:val="0"/>
                <w:kern w:val="0"/>
                <w:sz w:val="30"/>
                <w:szCs w:val="30"/>
                <w:highlight w:val="none"/>
                <w:lang w:val="en-US" w:eastAsia="zh-CN" w:bidi="ar"/>
              </w:rPr>
              <w:t>400-800</w:t>
            </w:r>
          </w:p>
        </w:tc>
        <w:tc>
          <w:tcPr>
            <w:tcW w:w="1624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tcMar>
              <w:top w:w="139" w:type="dxa"/>
              <w:left w:w="210" w:type="dxa"/>
              <w:bottom w:w="139" w:type="dxa"/>
              <w:right w:w="210" w:type="dxa"/>
            </w:tcMar>
            <w:vAlign w:val="center"/>
          </w:tcPr>
          <w:p w14:paraId="115950B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spacing w:val="0"/>
                <w:sz w:val="30"/>
                <w:szCs w:val="30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spacing w:val="0"/>
                <w:kern w:val="0"/>
                <w:sz w:val="30"/>
                <w:szCs w:val="30"/>
                <w:highlight w:val="none"/>
                <w:lang w:val="en-US" w:eastAsia="zh-CN" w:bidi="ar"/>
              </w:rPr>
              <w:t>150-300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tcMar>
              <w:top w:w="139" w:type="dxa"/>
              <w:left w:w="210" w:type="dxa"/>
              <w:bottom w:w="139" w:type="dxa"/>
              <w:right w:w="210" w:type="dxa"/>
            </w:tcMar>
            <w:vAlign w:val="center"/>
          </w:tcPr>
          <w:p w14:paraId="15BA8F3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spacing w:val="0"/>
                <w:sz w:val="30"/>
                <w:szCs w:val="30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spacing w:val="0"/>
                <w:kern w:val="0"/>
                <w:sz w:val="30"/>
                <w:szCs w:val="30"/>
                <w:highlight w:val="none"/>
                <w:lang w:val="en-US" w:eastAsia="zh-CN" w:bidi="ar"/>
              </w:rPr>
              <w:t>墙面或支架固定</w:t>
            </w:r>
          </w:p>
        </w:tc>
      </w:tr>
    </w:tbl>
    <w:p w14:paraId="085B39A7">
      <w:pPr>
        <w:pStyle w:val="5"/>
        <w:rPr>
          <w:rFonts w:hint="eastAsia" w:eastAsia="宋体"/>
          <w:lang w:eastAsia="zh-CN"/>
        </w:rPr>
      </w:pPr>
      <w:r>
        <w:t xml:space="preserve">表 </w:t>
      </w:r>
      <w:r>
        <w:fldChar w:fldCharType="begin"/>
      </w:r>
      <w:r>
        <w:instrText xml:space="preserve"> SEQ 表 \* ARABIC </w:instrText>
      </w:r>
      <w:r>
        <w:fldChar w:fldCharType="separate"/>
      </w:r>
      <w:r>
        <w:t>3</w:t>
      </w:r>
      <w:r>
        <w:fldChar w:fldCharType="end"/>
      </w:r>
      <w:r>
        <w:rPr>
          <w:rFonts w:hint="eastAsia"/>
          <w:lang w:eastAsia="zh-CN"/>
        </w:rPr>
        <w:t>控制柜基准尺寸</w:t>
      </w:r>
    </w:p>
    <w:p w14:paraId="6DBD7473">
      <w:pPr>
        <w:ind w:left="0" w:leftChars="0" w:firstLine="0" w:firstLineChars="0"/>
        <w:rPr>
          <w:rFonts w:hint="eastAsia"/>
          <w:highlight w:val="none"/>
        </w:rPr>
      </w:pPr>
    </w:p>
    <w:p w14:paraId="635C76C3">
      <w:pPr>
        <w:keepNext w:val="0"/>
        <w:keepLines w:val="0"/>
        <w:pageBreakBefore w:val="0"/>
        <w:widowControl/>
        <w:numPr>
          <w:ilvl w:val="0"/>
          <w:numId w:val="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" w:hAnsi="仿宋" w:eastAsia="仿宋" w:cs="仿宋"/>
          <w:bCs/>
          <w:color w:val="auto"/>
          <w:kern w:val="2"/>
          <w:sz w:val="32"/>
          <w:szCs w:val="32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bCs/>
          <w:color w:val="auto"/>
          <w:kern w:val="2"/>
          <w:sz w:val="32"/>
          <w:szCs w:val="32"/>
          <w:highlight w:val="none"/>
          <w:lang w:val="en-US" w:eastAsia="zh-CN" w:bidi="ar-SA"/>
        </w:rPr>
        <w:t>安装高度和深度</w:t>
      </w:r>
    </w:p>
    <w:p w14:paraId="6D450CE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  <w:t>挂式安装高度：符合人机工程学，一般柜面中心距地面1.2 - 1.5m较为合适。这个高度方便操作人员在站立状态下进行操作，如查看仪表、操作开关等，同时也保证了控制柜的安全性，避免被意外碰撞。</w:t>
      </w:r>
    </w:p>
    <w:p w14:paraId="0D0DC42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  <w:t>立式安装深度：在安装立式控制柜时，需要考虑设备的散热以及背面检修通道。如果是靠墙安装，控制柜背面距离墙壁至少要留出600 - 800mm的空间，用于布线和设备维护；如果是独立放置，其深度位置要考虑周围环境的通行便利性和整体布局的协调性。如果盘柜柜后没有维护要求，可不留维护通道（空间），贴墙安装。</w:t>
      </w:r>
    </w:p>
    <w:p w14:paraId="6429EC5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  <w:t>立式离地高度：立式控制柜底部通常直接放置在地面上，不过有时为了防止地面潮气等影响，会使用支架将其底部抬高100 - 200mm。</w:t>
      </w:r>
    </w:p>
    <w:p w14:paraId="261E9890">
      <w:pPr>
        <w:keepNext w:val="0"/>
        <w:keepLines w:val="0"/>
        <w:pageBreakBefore w:val="0"/>
        <w:widowControl/>
        <w:numPr>
          <w:ilvl w:val="0"/>
          <w:numId w:val="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" w:hAnsi="仿宋" w:eastAsia="仿宋" w:cs="仿宋"/>
          <w:bCs/>
          <w:color w:val="auto"/>
          <w:kern w:val="2"/>
          <w:sz w:val="32"/>
          <w:szCs w:val="32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bCs/>
          <w:color w:val="auto"/>
          <w:kern w:val="2"/>
          <w:sz w:val="32"/>
          <w:szCs w:val="32"/>
          <w:highlight w:val="none"/>
          <w:lang w:val="en-US" w:eastAsia="zh-CN" w:bidi="ar-SA"/>
        </w:rPr>
        <w:t>带电警示标识</w:t>
      </w:r>
    </w:p>
    <w:p w14:paraId="4EB53E7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仿宋" w:hAnsi="仿宋" w:eastAsia="仿宋" w:cs="仿宋"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  <w:t>电柜应贴有带电警示标识，如下图所示。</w:t>
      </w:r>
    </w:p>
    <w:p w14:paraId="4FE00C9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center"/>
        <w:textAlignment w:val="auto"/>
        <w:rPr>
          <w:rFonts w:ascii="宋体" w:hAnsi="宋体" w:eastAsia="宋体" w:cs="宋体"/>
          <w:sz w:val="24"/>
          <w:szCs w:val="24"/>
          <w:highlight w:val="none"/>
        </w:rPr>
      </w:pPr>
      <w:r>
        <w:rPr>
          <w:rFonts w:ascii="宋体" w:hAnsi="宋体" w:eastAsia="宋体" w:cs="宋体"/>
          <w:sz w:val="24"/>
          <w:szCs w:val="24"/>
          <w:highlight w:val="none"/>
        </w:rPr>
        <w:drawing>
          <wp:inline distT="0" distB="0" distL="114300" distR="114300">
            <wp:extent cx="2258060" cy="2683510"/>
            <wp:effectExtent l="0" t="0" r="8890" b="2540"/>
            <wp:docPr id="40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" descr="IMG_25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258060" cy="26835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534A77D">
      <w:pPr>
        <w:pStyle w:val="5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center"/>
        <w:textAlignment w:val="auto"/>
        <w:rPr>
          <w:rFonts w:hint="eastAsia" w:ascii="宋体" w:hAnsi="宋体" w:cs="宋体" w:eastAsiaTheme="minorEastAsia"/>
          <w:sz w:val="24"/>
          <w:szCs w:val="24"/>
          <w:highlight w:val="none"/>
          <w:lang w:eastAsia="zh-CN"/>
        </w:rPr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8</w:t>
      </w:r>
      <w:r>
        <w:fldChar w:fldCharType="end"/>
      </w:r>
      <w:r>
        <w:rPr>
          <w:rFonts w:hint="eastAsia"/>
          <w:lang w:eastAsia="zh-CN"/>
        </w:rPr>
        <w:t>带电警示标识</w:t>
      </w:r>
    </w:p>
    <w:p w14:paraId="1ADBC19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center"/>
        <w:textAlignment w:val="auto"/>
        <w:rPr>
          <w:highlight w:val="none"/>
        </w:rPr>
      </w:pPr>
    </w:p>
    <w:p w14:paraId="005662C2">
      <w:pPr>
        <w:keepNext w:val="0"/>
        <w:keepLines w:val="0"/>
        <w:pageBreakBefore w:val="0"/>
        <w:widowControl/>
        <w:numPr>
          <w:ilvl w:val="0"/>
          <w:numId w:val="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" w:hAnsi="仿宋" w:eastAsia="仿宋" w:cs="仿宋"/>
          <w:bCs/>
          <w:color w:val="auto"/>
          <w:kern w:val="2"/>
          <w:sz w:val="32"/>
          <w:szCs w:val="32"/>
          <w:highlight w:val="none"/>
          <w:lang w:val="en-US" w:eastAsia="zh-CN" w:bidi="ar-SA"/>
        </w:rPr>
      </w:pPr>
      <w:bookmarkStart w:id="15" w:name="_Toc10963"/>
      <w:r>
        <w:rPr>
          <w:rFonts w:hint="eastAsia" w:ascii="仿宋" w:hAnsi="仿宋" w:eastAsia="仿宋" w:cs="仿宋"/>
          <w:bCs/>
          <w:color w:val="auto"/>
          <w:kern w:val="2"/>
          <w:sz w:val="32"/>
          <w:szCs w:val="32"/>
          <w:highlight w:val="none"/>
          <w:lang w:val="en-US" w:eastAsia="zh-CN" w:bidi="ar-SA"/>
        </w:rPr>
        <w:t>标牌要求</w:t>
      </w:r>
      <w:bookmarkEnd w:id="15"/>
    </w:p>
    <w:p w14:paraId="0D17660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  <w:t>开关、控制面板标识清晰，控制对象明确。设备仪器保持干净，摆放整齐，无多余物。设备仪器明确责任人员，坚持日常点检，有真实的记录，确保记录清晰、正确，应保证处于正常使用状态，非正常状态。</w:t>
      </w:r>
    </w:p>
    <w:p w14:paraId="55B1BAD6">
      <w:pPr>
        <w:pStyle w:val="11"/>
        <w:rPr>
          <w:highlight w:val="none"/>
        </w:rPr>
      </w:pPr>
      <w:r>
        <w:rPr>
          <w:highlight w:val="none"/>
        </w:rPr>
        <w:drawing>
          <wp:inline distT="0" distB="0" distL="0" distR="0">
            <wp:extent cx="2486660" cy="1889760"/>
            <wp:effectExtent l="0" t="0" r="8890" b="5715"/>
            <wp:docPr id="330" name="Image 1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" name="Image 103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6660" cy="1889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C832A3">
      <w:pPr>
        <w:pStyle w:val="5"/>
        <w:rPr>
          <w:rFonts w:hint="eastAsia" w:eastAsiaTheme="minorEastAsia"/>
          <w:highlight w:val="none"/>
          <w:lang w:eastAsia="zh-CN"/>
        </w:rPr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9</w:t>
      </w:r>
      <w:r>
        <w:fldChar w:fldCharType="end"/>
      </w:r>
      <w:r>
        <w:rPr>
          <w:rFonts w:hint="eastAsia"/>
          <w:lang w:eastAsia="zh-CN"/>
        </w:rPr>
        <w:t>按钮标牌示意图</w:t>
      </w:r>
    </w:p>
    <w:p w14:paraId="6E01A6F2">
      <w:pPr>
        <w:ind w:firstLine="640"/>
        <w:rPr>
          <w:highlight w:val="none"/>
        </w:rPr>
      </w:pPr>
    </w:p>
    <w:p w14:paraId="506E7F9C">
      <w:pPr>
        <w:keepNext w:val="0"/>
        <w:keepLines w:val="0"/>
        <w:pageBreakBefore w:val="0"/>
        <w:widowControl/>
        <w:numPr>
          <w:ilvl w:val="0"/>
          <w:numId w:val="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" w:hAnsi="仿宋" w:eastAsia="仿宋" w:cs="仿宋"/>
          <w:bCs/>
          <w:color w:val="auto"/>
          <w:kern w:val="2"/>
          <w:sz w:val="32"/>
          <w:szCs w:val="32"/>
          <w:highlight w:val="none"/>
          <w:lang w:val="en-US" w:eastAsia="zh-CN" w:bidi="ar-SA"/>
        </w:rPr>
      </w:pPr>
      <w:bookmarkStart w:id="16" w:name="_Toc16910"/>
      <w:bookmarkStart w:id="17" w:name="_Toc31517"/>
      <w:bookmarkStart w:id="18" w:name="_Toc23962"/>
      <w:bookmarkStart w:id="19" w:name="_Toc31438"/>
      <w:r>
        <w:rPr>
          <w:rFonts w:hint="eastAsia" w:ascii="仿宋" w:hAnsi="仿宋" w:eastAsia="仿宋" w:cs="仿宋"/>
          <w:bCs/>
          <w:color w:val="auto"/>
          <w:kern w:val="2"/>
          <w:sz w:val="32"/>
          <w:szCs w:val="32"/>
          <w:highlight w:val="none"/>
          <w:lang w:val="en-US" w:eastAsia="zh-CN" w:bidi="ar-SA"/>
        </w:rPr>
        <w:t>电柜按钮、指示灯要求</w:t>
      </w:r>
      <w:bookmarkEnd w:id="16"/>
      <w:bookmarkEnd w:id="17"/>
      <w:bookmarkEnd w:id="18"/>
      <w:bookmarkEnd w:id="19"/>
    </w:p>
    <w:p w14:paraId="52F7416F">
      <w:pPr>
        <w:keepNext w:val="0"/>
        <w:keepLines w:val="0"/>
        <w:pageBreakBefore w:val="0"/>
        <w:widowControl w:val="0"/>
        <w:numPr>
          <w:ilvl w:val="0"/>
          <w:numId w:val="7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425" w:leftChars="0" w:hanging="425" w:firstLineChars="0"/>
        <w:textAlignment w:val="auto"/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  <w:t>普通按钮</w:t>
      </w:r>
    </w:p>
    <w:p w14:paraId="7296241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  <w:t>外观通常与电源插头相似，但尺寸更大，常见圆形或方形设计。用于控制电源的开关、灯光等设备。无特定颜色要求，但操作界面中的颜色需遵循行业标准以传达功能。</w:t>
      </w:r>
    </w:p>
    <w:p w14:paraId="04F3DF0D">
      <w:pPr>
        <w:keepNext w:val="0"/>
        <w:keepLines w:val="0"/>
        <w:pageBreakBefore w:val="0"/>
        <w:widowControl w:val="0"/>
        <w:numPr>
          <w:ilvl w:val="0"/>
          <w:numId w:val="7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425" w:leftChars="0" w:hanging="425" w:firstLineChars="0"/>
        <w:textAlignment w:val="auto"/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  <w:t>紧急停止按钮</w:t>
      </w:r>
    </w:p>
    <w:p w14:paraId="1AC0B4E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  <w:t>设计为醒目的红色，以便在紧急情况下快速识别。用于紧急情况下关闭电流，如火灾、设备故障等。按下后通常能锁定，防止误操作导致设备重新启动。</w:t>
      </w:r>
    </w:p>
    <w:p w14:paraId="6DE84706">
      <w:pPr>
        <w:keepNext w:val="0"/>
        <w:keepLines w:val="0"/>
        <w:pageBreakBefore w:val="0"/>
        <w:widowControl w:val="0"/>
        <w:numPr>
          <w:ilvl w:val="0"/>
          <w:numId w:val="7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425" w:leftChars="0" w:hanging="425" w:firstLineChars="0"/>
        <w:textAlignment w:val="auto"/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  <w:t>选择按钮</w:t>
      </w:r>
    </w:p>
    <w:p w14:paraId="02F993D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  <w:t>通常设计成滑动开关形式。用于选择不同的设备功能，如控制机器的不同运行速度。外观较复杂，以适应多个控制点的需求。</w:t>
      </w:r>
    </w:p>
    <w:tbl>
      <w:tblPr>
        <w:tblStyle w:val="8"/>
        <w:tblpPr w:leftFromText="180" w:rightFromText="180" w:vertAnchor="text" w:horzAnchor="page" w:tblpX="1777" w:tblpY="2233"/>
        <w:tblOverlap w:val="never"/>
        <w:tblW w:w="5000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 w14:paraId="1334A5F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2500" w:type="pct"/>
            <w:tcBorders>
              <w:top w:val="nil"/>
              <w:left w:val="nil"/>
              <w:bottom w:val="nil"/>
              <w:right w:val="nil"/>
              <w:tl2br w:val="nil"/>
            </w:tcBorders>
            <w:shd w:val="clear" w:color="auto" w:fill="FFFFFF"/>
          </w:tcPr>
          <w:p w14:paraId="345E058D">
            <w:pPr>
              <w:pStyle w:val="11"/>
              <w:rPr>
                <w:color w:val="000000"/>
                <w:highlight w:val="none"/>
              </w:rPr>
            </w:pPr>
            <w:r>
              <w:rPr>
                <w:highlight w:val="none"/>
              </w:rPr>
              <w:drawing>
                <wp:inline distT="0" distB="0" distL="114300" distR="114300">
                  <wp:extent cx="1477645" cy="2160270"/>
                  <wp:effectExtent l="0" t="0" r="8255" b="1905"/>
                  <wp:docPr id="20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7645" cy="2160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604568D">
            <w:pPr>
              <w:pStyle w:val="11"/>
              <w:rPr>
                <w:color w:val="000000"/>
                <w:highlight w:val="none"/>
              </w:rPr>
            </w:pPr>
            <w:r>
              <w:rPr>
                <w:highlight w:val="none"/>
              </w:rPr>
              <w:drawing>
                <wp:inline distT="0" distB="0" distL="114300" distR="114300">
                  <wp:extent cx="1281430" cy="2160270"/>
                  <wp:effectExtent l="0" t="0" r="4445" b="1905"/>
                  <wp:docPr id="21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1430" cy="2160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BA255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3F9D6C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eastAsia"/>
                <w:highlight w:val="none"/>
                <w:lang w:val="en-US"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（a）普通按钮</w:t>
            </w:r>
          </w:p>
        </w:tc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62611E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eastAsia"/>
                <w:highlight w:val="none"/>
                <w:lang w:val="en-US"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（b）紧急停止按钮</w:t>
            </w:r>
          </w:p>
        </w:tc>
      </w:tr>
      <w:tr w14:paraId="7B9C1C8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D68A534">
            <w:pPr>
              <w:pStyle w:val="11"/>
              <w:rPr>
                <w:color w:val="000000"/>
                <w:highlight w:val="none"/>
              </w:rPr>
            </w:pPr>
            <w:r>
              <w:rPr>
                <w:highlight w:val="none"/>
              </w:rPr>
              <w:drawing>
                <wp:inline distT="0" distB="0" distL="114300" distR="114300">
                  <wp:extent cx="1302385" cy="2160270"/>
                  <wp:effectExtent l="0" t="0" r="2540" b="1905"/>
                  <wp:docPr id="22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2385" cy="2160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487DBB2">
            <w:pPr>
              <w:pStyle w:val="11"/>
              <w:rPr>
                <w:color w:val="000000"/>
                <w:highlight w:val="none"/>
              </w:rPr>
            </w:pPr>
            <w:r>
              <w:rPr>
                <w:highlight w:val="none"/>
              </w:rPr>
              <w:drawing>
                <wp:inline distT="0" distB="0" distL="114300" distR="114300">
                  <wp:extent cx="1344930" cy="2160270"/>
                  <wp:effectExtent l="0" t="0" r="7620" b="1905"/>
                  <wp:docPr id="36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4930" cy="2160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EA68CF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9A523D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eastAsia"/>
                <w:highlight w:val="none"/>
                <w:lang w:val="en-US"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（c）选择按钮</w:t>
            </w:r>
          </w:p>
        </w:tc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FB7813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eastAsia"/>
                <w:highlight w:val="none"/>
                <w:lang w:val="en-US"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（d）钥匙按钮</w:t>
            </w:r>
          </w:p>
        </w:tc>
      </w:tr>
      <w:tr w14:paraId="5BC8718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0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5C3810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eastAsia"/>
                <w:highlight w:val="none"/>
                <w:lang w:val="en-US" w:eastAsia="zh-CN"/>
              </w:rPr>
            </w:pPr>
          </w:p>
        </w:tc>
      </w:tr>
    </w:tbl>
    <w:p w14:paraId="3A31A603">
      <w:pPr>
        <w:pStyle w:val="5"/>
        <w:rPr>
          <w:rFonts w:hint="eastAsia" w:eastAsia="宋体"/>
          <w:lang w:eastAsia="zh-CN"/>
        </w:rPr>
      </w:pPr>
      <w:r>
        <w:t xml:space="preserve">表 </w:t>
      </w:r>
      <w:r>
        <w:fldChar w:fldCharType="begin"/>
      </w:r>
      <w:r>
        <w:instrText xml:space="preserve"> SEQ 表 \* ARABIC </w:instrText>
      </w:r>
      <w:r>
        <w:fldChar w:fldCharType="separate"/>
      </w:r>
      <w:r>
        <w:t>4</w:t>
      </w:r>
      <w:r>
        <w:fldChar w:fldCharType="end"/>
      </w:r>
      <w:r>
        <w:rPr>
          <w:rFonts w:hint="eastAsia"/>
          <w:lang w:eastAsia="zh-CN"/>
        </w:rPr>
        <w:t>按钮示意图</w:t>
      </w:r>
    </w:p>
    <w:p w14:paraId="3BAA414E">
      <w:pPr>
        <w:keepNext w:val="0"/>
        <w:keepLines w:val="0"/>
        <w:pageBreakBefore w:val="0"/>
        <w:widowControl w:val="0"/>
        <w:numPr>
          <w:ilvl w:val="0"/>
          <w:numId w:val="7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425" w:leftChars="0" w:hanging="425" w:firstLineChars="0"/>
        <w:textAlignment w:val="auto"/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  <w:t>钥匙按钮</w:t>
      </w:r>
    </w:p>
    <w:p w14:paraId="0D9813C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  <w:t>钥匙按钮是一种特殊的电柜控制元件，它结合了钥匙开关和按钮的功能，通常用于需要严格控制访问权限或防止误操作的场合。</w:t>
      </w:r>
    </w:p>
    <w:p w14:paraId="76A071CB">
      <w:pPr>
        <w:pStyle w:val="11"/>
        <w:rPr>
          <w:highlight w:val="none"/>
        </w:rPr>
      </w:pPr>
    </w:p>
    <w:p w14:paraId="51CEB8FE">
      <w:pPr>
        <w:keepNext w:val="0"/>
        <w:keepLines w:val="0"/>
        <w:pageBreakBefore w:val="0"/>
        <w:widowControl w:val="0"/>
        <w:numPr>
          <w:ilvl w:val="0"/>
          <w:numId w:val="7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425" w:leftChars="0" w:hanging="425" w:firstLineChars="0"/>
        <w:textAlignment w:val="auto"/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  <w:t>颜色要求</w:t>
      </w:r>
    </w:p>
    <w:p w14:paraId="20AC747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/>
          <w:b/>
          <w:bCs/>
          <w:highlight w:val="none"/>
        </w:rPr>
      </w:pPr>
      <w:r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  <w:t>根据 GB 5226.1-2008/IEC 60204-1：2005 标准，电柜按钮和指示灯的颜色要求如下：</w:t>
      </w:r>
    </w:p>
    <w:tbl>
      <w:tblPr>
        <w:tblStyle w:val="7"/>
        <w:tblW w:w="0" w:type="auto"/>
        <w:tblInd w:w="0" w:type="dxa"/>
        <w:tblBorders>
          <w:top w:val="single" w:color="auto" w:sz="4" w:space="0"/>
          <w:left w:val="none" w:color="auto" w:sz="0" w:space="0"/>
          <w:bottom w:val="single" w:color="auto" w:sz="4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111"/>
        <w:gridCol w:w="3290"/>
        <w:gridCol w:w="4325"/>
      </w:tblGrid>
      <w:tr w14:paraId="490BD3DB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Header/>
        </w:trPr>
        <w:tc>
          <w:tcPr>
            <w:tcW w:w="0" w:type="auto"/>
            <w:tcBorders>
              <w:bottom w:val="single" w:color="auto" w:sz="4" w:space="0"/>
            </w:tcBorders>
            <w:shd w:val="clear" w:color="auto" w:fill="auto"/>
            <w:tcMar>
              <w:top w:w="139" w:type="dxa"/>
              <w:left w:w="210" w:type="dxa"/>
              <w:bottom w:w="139" w:type="dxa"/>
              <w:right w:w="210" w:type="dxa"/>
            </w:tcMar>
            <w:vAlign w:val="center"/>
          </w:tcPr>
          <w:p w14:paraId="0A2CC0A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aps w:val="0"/>
                <w:spacing w:val="0"/>
                <w:sz w:val="30"/>
                <w:szCs w:val="30"/>
                <w:highlight w:val="none"/>
              </w:rPr>
            </w:pPr>
            <w:r>
              <w:rPr>
                <w:rStyle w:val="10"/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aps w:val="0"/>
                <w:spacing w:val="0"/>
                <w:kern w:val="0"/>
                <w:sz w:val="30"/>
                <w:szCs w:val="30"/>
                <w:highlight w:val="none"/>
                <w:vertAlign w:val="baseline"/>
                <w:lang w:val="en-US" w:eastAsia="zh-CN" w:bidi="ar"/>
              </w:rPr>
              <w:t>颜色</w:t>
            </w:r>
          </w:p>
        </w:tc>
        <w:tc>
          <w:tcPr>
            <w:tcW w:w="0" w:type="auto"/>
            <w:tcBorders>
              <w:bottom w:val="single" w:color="auto" w:sz="4" w:space="0"/>
            </w:tcBorders>
            <w:shd w:val="clear" w:color="auto" w:fill="auto"/>
            <w:tcMar>
              <w:top w:w="139" w:type="dxa"/>
              <w:left w:w="210" w:type="dxa"/>
              <w:bottom w:w="139" w:type="dxa"/>
              <w:right w:w="210" w:type="dxa"/>
            </w:tcMar>
            <w:vAlign w:val="center"/>
          </w:tcPr>
          <w:p w14:paraId="7581A1B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aps w:val="0"/>
                <w:spacing w:val="0"/>
                <w:sz w:val="30"/>
                <w:szCs w:val="30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aps w:val="0"/>
                <w:spacing w:val="0"/>
                <w:kern w:val="0"/>
                <w:sz w:val="30"/>
                <w:szCs w:val="30"/>
                <w:highlight w:val="none"/>
                <w:lang w:val="en-US" w:eastAsia="zh-CN" w:bidi="ar"/>
              </w:rPr>
              <w:t>​</w:t>
            </w:r>
            <w:r>
              <w:rPr>
                <w:rStyle w:val="10"/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aps w:val="0"/>
                <w:spacing w:val="0"/>
                <w:kern w:val="0"/>
                <w:sz w:val="30"/>
                <w:szCs w:val="30"/>
                <w:highlight w:val="none"/>
                <w:vertAlign w:val="baseline"/>
                <w:lang w:val="en-US" w:eastAsia="zh-CN" w:bidi="ar"/>
              </w:rPr>
              <w:t>用途</w:t>
            </w:r>
            <w:r>
              <w:rPr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aps w:val="0"/>
                <w:spacing w:val="0"/>
                <w:kern w:val="0"/>
                <w:sz w:val="30"/>
                <w:szCs w:val="30"/>
                <w:highlight w:val="none"/>
                <w:lang w:val="en-US" w:eastAsia="zh-CN" w:bidi="ar"/>
              </w:rPr>
              <w:t>​</w:t>
            </w:r>
          </w:p>
        </w:tc>
        <w:tc>
          <w:tcPr>
            <w:tcW w:w="0" w:type="auto"/>
            <w:tcBorders>
              <w:bottom w:val="single" w:color="auto" w:sz="4" w:space="0"/>
            </w:tcBorders>
            <w:shd w:val="clear" w:color="auto" w:fill="auto"/>
            <w:tcMar>
              <w:top w:w="139" w:type="dxa"/>
              <w:left w:w="210" w:type="dxa"/>
              <w:bottom w:w="139" w:type="dxa"/>
              <w:right w:w="210" w:type="dxa"/>
            </w:tcMar>
            <w:vAlign w:val="center"/>
          </w:tcPr>
          <w:p w14:paraId="3880B2C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aps w:val="0"/>
                <w:spacing w:val="0"/>
                <w:sz w:val="30"/>
                <w:szCs w:val="30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aps w:val="0"/>
                <w:spacing w:val="0"/>
                <w:kern w:val="0"/>
                <w:sz w:val="30"/>
                <w:szCs w:val="30"/>
                <w:highlight w:val="none"/>
                <w:lang w:val="en-US" w:eastAsia="zh-CN" w:bidi="ar"/>
              </w:rPr>
              <w:t>​</w:t>
            </w:r>
            <w:r>
              <w:rPr>
                <w:rStyle w:val="10"/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aps w:val="0"/>
                <w:spacing w:val="0"/>
                <w:kern w:val="0"/>
                <w:sz w:val="30"/>
                <w:szCs w:val="30"/>
                <w:highlight w:val="none"/>
                <w:vertAlign w:val="baseline"/>
                <w:lang w:val="en-US" w:eastAsia="zh-CN" w:bidi="ar"/>
              </w:rPr>
              <w:t>应用场景</w:t>
            </w:r>
            <w:r>
              <w:rPr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aps w:val="0"/>
                <w:spacing w:val="0"/>
                <w:kern w:val="0"/>
                <w:sz w:val="30"/>
                <w:szCs w:val="30"/>
                <w:highlight w:val="none"/>
                <w:lang w:val="en-US" w:eastAsia="zh-CN" w:bidi="ar"/>
              </w:rPr>
              <w:t>​</w:t>
            </w:r>
          </w:p>
        </w:tc>
      </w:tr>
      <w:tr w14:paraId="398CF92A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0" w:type="auto"/>
            <w:tcBorders>
              <w:top w:val="single" w:color="auto" w:sz="4" w:space="0"/>
              <w:tl2br w:val="nil"/>
              <w:tr2bl w:val="nil"/>
            </w:tcBorders>
            <w:shd w:val="clear" w:color="auto" w:fill="auto"/>
            <w:tcMar>
              <w:top w:w="139" w:type="dxa"/>
              <w:left w:w="210" w:type="dxa"/>
              <w:bottom w:w="139" w:type="dxa"/>
              <w:right w:w="210" w:type="dxa"/>
            </w:tcMar>
            <w:vAlign w:val="center"/>
          </w:tcPr>
          <w:p w14:paraId="578B5FF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spacing w:val="0"/>
                <w:sz w:val="30"/>
                <w:szCs w:val="30"/>
                <w:highlight w:val="none"/>
              </w:rPr>
            </w:pPr>
            <w:r>
              <w:rPr>
                <w:rStyle w:val="10"/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aps w:val="0"/>
                <w:spacing w:val="0"/>
                <w:kern w:val="0"/>
                <w:sz w:val="30"/>
                <w:szCs w:val="30"/>
                <w:highlight w:val="none"/>
                <w:vertAlign w:val="baseline"/>
                <w:lang w:val="en-US" w:eastAsia="zh-CN" w:bidi="ar"/>
              </w:rPr>
              <w:t>红色</w:t>
            </w:r>
          </w:p>
        </w:tc>
        <w:tc>
          <w:tcPr>
            <w:tcW w:w="0" w:type="auto"/>
            <w:tcBorders>
              <w:top w:val="single" w:color="auto" w:sz="4" w:space="0"/>
              <w:tl2br w:val="nil"/>
              <w:tr2bl w:val="nil"/>
            </w:tcBorders>
            <w:shd w:val="clear" w:color="auto" w:fill="auto"/>
            <w:tcMar>
              <w:top w:w="139" w:type="dxa"/>
              <w:left w:w="210" w:type="dxa"/>
              <w:bottom w:w="139" w:type="dxa"/>
              <w:right w:w="210" w:type="dxa"/>
            </w:tcMar>
            <w:vAlign w:val="center"/>
          </w:tcPr>
          <w:p w14:paraId="723F8E5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spacing w:val="0"/>
                <w:sz w:val="30"/>
                <w:szCs w:val="30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spacing w:val="0"/>
                <w:kern w:val="0"/>
                <w:sz w:val="30"/>
                <w:szCs w:val="30"/>
                <w:highlight w:val="none"/>
                <w:lang w:val="en-US" w:eastAsia="zh-CN" w:bidi="ar"/>
              </w:rPr>
              <w:t>紧急停止、断电、事故复位</w:t>
            </w:r>
          </w:p>
        </w:tc>
        <w:tc>
          <w:tcPr>
            <w:tcW w:w="0" w:type="auto"/>
            <w:tcBorders>
              <w:top w:val="single" w:color="auto" w:sz="4" w:space="0"/>
              <w:tl2br w:val="nil"/>
              <w:tr2bl w:val="nil"/>
            </w:tcBorders>
            <w:shd w:val="clear" w:color="auto" w:fill="auto"/>
            <w:tcMar>
              <w:top w:w="139" w:type="dxa"/>
              <w:left w:w="210" w:type="dxa"/>
              <w:bottom w:w="139" w:type="dxa"/>
              <w:right w:w="210" w:type="dxa"/>
            </w:tcMar>
            <w:vAlign w:val="center"/>
          </w:tcPr>
          <w:p w14:paraId="7A81BEA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spacing w:val="0"/>
                <w:sz w:val="30"/>
                <w:szCs w:val="30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spacing w:val="0"/>
                <w:kern w:val="0"/>
                <w:sz w:val="30"/>
                <w:szCs w:val="30"/>
                <w:highlight w:val="none"/>
                <w:lang w:val="en-US" w:eastAsia="zh-CN" w:bidi="ar"/>
              </w:rPr>
              <w:t>急停按钮（蘑菇头）、带有“停止”或“断电”功能的复位按钮</w:t>
            </w:r>
          </w:p>
        </w:tc>
      </w:tr>
      <w:tr w14:paraId="1F3D6889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tcMar>
              <w:top w:w="139" w:type="dxa"/>
              <w:left w:w="210" w:type="dxa"/>
              <w:bottom w:w="139" w:type="dxa"/>
              <w:right w:w="210" w:type="dxa"/>
            </w:tcMar>
            <w:vAlign w:val="center"/>
          </w:tcPr>
          <w:p w14:paraId="075E1E1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spacing w:val="0"/>
                <w:sz w:val="30"/>
                <w:szCs w:val="30"/>
                <w:highlight w:val="none"/>
              </w:rPr>
            </w:pPr>
            <w:r>
              <w:rPr>
                <w:rStyle w:val="10"/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aps w:val="0"/>
                <w:spacing w:val="0"/>
                <w:kern w:val="0"/>
                <w:sz w:val="30"/>
                <w:szCs w:val="30"/>
                <w:highlight w:val="none"/>
                <w:vertAlign w:val="baseline"/>
                <w:lang w:val="en-US" w:eastAsia="zh-CN" w:bidi="ar"/>
              </w:rPr>
              <w:t>绿色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tcMar>
              <w:top w:w="139" w:type="dxa"/>
              <w:left w:w="210" w:type="dxa"/>
              <w:bottom w:w="139" w:type="dxa"/>
              <w:right w:w="210" w:type="dxa"/>
            </w:tcMar>
            <w:vAlign w:val="center"/>
          </w:tcPr>
          <w:p w14:paraId="6AAA7A4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spacing w:val="0"/>
                <w:sz w:val="30"/>
                <w:szCs w:val="30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spacing w:val="0"/>
                <w:kern w:val="0"/>
                <w:sz w:val="30"/>
                <w:szCs w:val="30"/>
                <w:highlight w:val="none"/>
                <w:lang w:val="en-US" w:eastAsia="zh-CN" w:bidi="ar"/>
              </w:rPr>
              <w:t>启动、通电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tcMar>
              <w:top w:w="139" w:type="dxa"/>
              <w:left w:w="210" w:type="dxa"/>
              <w:bottom w:w="139" w:type="dxa"/>
              <w:right w:w="210" w:type="dxa"/>
            </w:tcMar>
            <w:vAlign w:val="center"/>
          </w:tcPr>
          <w:p w14:paraId="628D3EB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spacing w:val="0"/>
                <w:sz w:val="30"/>
                <w:szCs w:val="30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spacing w:val="0"/>
                <w:kern w:val="0"/>
                <w:sz w:val="30"/>
                <w:szCs w:val="30"/>
                <w:highlight w:val="none"/>
                <w:lang w:val="en-US" w:eastAsia="zh-CN" w:bidi="ar"/>
              </w:rPr>
              <w:t>优先用于“启动”按钮；允许用黑、白或灰色替代</w:t>
            </w:r>
          </w:p>
        </w:tc>
      </w:tr>
      <w:tr w14:paraId="1DD0AC89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tcMar>
              <w:top w:w="139" w:type="dxa"/>
              <w:left w:w="210" w:type="dxa"/>
              <w:bottom w:w="139" w:type="dxa"/>
              <w:right w:w="210" w:type="dxa"/>
            </w:tcMar>
            <w:vAlign w:val="center"/>
          </w:tcPr>
          <w:p w14:paraId="5856E1F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spacing w:val="0"/>
                <w:sz w:val="30"/>
                <w:szCs w:val="30"/>
                <w:highlight w:val="none"/>
              </w:rPr>
            </w:pPr>
            <w:r>
              <w:rPr>
                <w:rStyle w:val="10"/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aps w:val="0"/>
                <w:spacing w:val="0"/>
                <w:kern w:val="0"/>
                <w:sz w:val="30"/>
                <w:szCs w:val="30"/>
                <w:highlight w:val="none"/>
                <w:vertAlign w:val="baseline"/>
                <w:lang w:val="en-US" w:eastAsia="zh-CN" w:bidi="ar"/>
              </w:rPr>
              <w:t>黑色/白色/灰色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tcMar>
              <w:top w:w="139" w:type="dxa"/>
              <w:left w:w="210" w:type="dxa"/>
              <w:bottom w:w="139" w:type="dxa"/>
              <w:right w:w="210" w:type="dxa"/>
            </w:tcMar>
            <w:vAlign w:val="center"/>
          </w:tcPr>
          <w:p w14:paraId="5819312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spacing w:val="0"/>
                <w:sz w:val="30"/>
                <w:szCs w:val="30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spacing w:val="0"/>
                <w:kern w:val="0"/>
                <w:sz w:val="30"/>
                <w:szCs w:val="30"/>
                <w:highlight w:val="none"/>
                <w:lang w:val="en-US" w:eastAsia="zh-CN" w:bidi="ar"/>
              </w:rPr>
              <w:t>多功能操作（启动/停止交替按压）、点动/微动、单一功能复位或停止/启动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tcMar>
              <w:top w:w="139" w:type="dxa"/>
              <w:left w:w="210" w:type="dxa"/>
              <w:bottom w:w="139" w:type="dxa"/>
              <w:right w:w="210" w:type="dxa"/>
            </w:tcMar>
            <w:vAlign w:val="center"/>
          </w:tcPr>
          <w:p w14:paraId="41F8C56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spacing w:val="0"/>
                <w:sz w:val="30"/>
                <w:szCs w:val="30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spacing w:val="0"/>
                <w:kern w:val="0"/>
                <w:sz w:val="30"/>
                <w:szCs w:val="30"/>
                <w:highlight w:val="none"/>
                <w:lang w:val="en-US" w:eastAsia="zh-CN" w:bidi="ar"/>
              </w:rPr>
              <w:t>交替按压功能按钮（如启动+停止）；点动/微动按钮（优先黑色）；复位按钮（允许黑/白/灰）或停止/启动按钮</w:t>
            </w:r>
          </w:p>
        </w:tc>
      </w:tr>
      <w:tr w14:paraId="05ED8B7F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tcMar>
              <w:top w:w="139" w:type="dxa"/>
              <w:left w:w="210" w:type="dxa"/>
              <w:bottom w:w="139" w:type="dxa"/>
              <w:right w:w="210" w:type="dxa"/>
            </w:tcMar>
            <w:vAlign w:val="center"/>
          </w:tcPr>
          <w:p w14:paraId="19F6C5D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spacing w:val="0"/>
                <w:sz w:val="30"/>
                <w:szCs w:val="30"/>
                <w:highlight w:val="none"/>
              </w:rPr>
            </w:pPr>
            <w:r>
              <w:rPr>
                <w:rStyle w:val="10"/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aps w:val="0"/>
                <w:spacing w:val="0"/>
                <w:kern w:val="0"/>
                <w:sz w:val="30"/>
                <w:szCs w:val="30"/>
                <w:highlight w:val="none"/>
                <w:vertAlign w:val="baseline"/>
                <w:lang w:val="en-US" w:eastAsia="zh-CN" w:bidi="ar"/>
              </w:rPr>
              <w:t>蓝色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tcMar>
              <w:top w:w="139" w:type="dxa"/>
              <w:left w:w="210" w:type="dxa"/>
              <w:bottom w:w="139" w:type="dxa"/>
              <w:right w:w="210" w:type="dxa"/>
            </w:tcMar>
            <w:vAlign w:val="center"/>
          </w:tcPr>
          <w:p w14:paraId="1A244EE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spacing w:val="0"/>
                <w:sz w:val="30"/>
                <w:szCs w:val="30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spacing w:val="0"/>
                <w:kern w:val="0"/>
                <w:sz w:val="30"/>
                <w:szCs w:val="30"/>
                <w:highlight w:val="none"/>
                <w:lang w:val="en-US" w:eastAsia="zh-CN" w:bidi="ar"/>
              </w:rPr>
              <w:t>单一功能复位、未指定用途的功能按钮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tcMar>
              <w:top w:w="139" w:type="dxa"/>
              <w:left w:w="210" w:type="dxa"/>
              <w:bottom w:w="139" w:type="dxa"/>
              <w:right w:w="210" w:type="dxa"/>
            </w:tcMar>
            <w:vAlign w:val="center"/>
          </w:tcPr>
          <w:p w14:paraId="3FA276B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spacing w:val="0"/>
                <w:sz w:val="30"/>
                <w:szCs w:val="30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spacing w:val="0"/>
                <w:kern w:val="0"/>
                <w:sz w:val="30"/>
                <w:szCs w:val="30"/>
                <w:highlight w:val="none"/>
                <w:lang w:val="en-US" w:eastAsia="zh-CN" w:bidi="ar"/>
              </w:rPr>
              <w:t>复位按钮（首选蓝色）；其他未包含在红/黄/绿中的功能</w:t>
            </w:r>
          </w:p>
        </w:tc>
      </w:tr>
    </w:tbl>
    <w:p w14:paraId="58242FCD">
      <w:pPr>
        <w:pStyle w:val="5"/>
        <w:rPr>
          <w:rFonts w:hint="eastAsia" w:eastAsia="宋体"/>
          <w:lang w:eastAsia="zh-CN"/>
        </w:rPr>
      </w:pPr>
      <w:r>
        <w:t xml:space="preserve">表 </w:t>
      </w:r>
      <w:r>
        <w:fldChar w:fldCharType="begin"/>
      </w:r>
      <w:r>
        <w:instrText xml:space="preserve"> SEQ 表 \* ARABIC </w:instrText>
      </w:r>
      <w:r>
        <w:fldChar w:fldCharType="separate"/>
      </w:r>
      <w:r>
        <w:t>5</w:t>
      </w:r>
      <w:r>
        <w:fldChar w:fldCharType="end"/>
      </w:r>
      <w:r>
        <w:rPr>
          <w:rFonts w:hint="eastAsia"/>
          <w:lang w:eastAsia="zh-CN"/>
        </w:rPr>
        <w:t>按钮颜色要求</w:t>
      </w:r>
    </w:p>
    <w:p w14:paraId="1C09A2BA">
      <w:pPr>
        <w:ind w:firstLine="640"/>
        <w:rPr>
          <w:highlight w:val="none"/>
        </w:rPr>
      </w:pPr>
    </w:p>
    <w:p w14:paraId="41A4AD42">
      <w:pPr>
        <w:rPr>
          <w:highlight w:val="none"/>
        </w:rPr>
      </w:pPr>
    </w:p>
    <w:tbl>
      <w:tblPr>
        <w:tblStyle w:val="7"/>
        <w:tblW w:w="5000" w:type="pct"/>
        <w:tblInd w:w="0" w:type="dxa"/>
        <w:tblBorders>
          <w:top w:val="single" w:color="auto" w:sz="4" w:space="0"/>
          <w:left w:val="none" w:color="auto" w:sz="0" w:space="0"/>
          <w:bottom w:val="single" w:color="auto" w:sz="4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081"/>
        <w:gridCol w:w="2519"/>
        <w:gridCol w:w="5126"/>
      </w:tblGrid>
      <w:tr w14:paraId="07ABB7B0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Header/>
        </w:trPr>
        <w:tc>
          <w:tcPr>
            <w:tcW w:w="619" w:type="pct"/>
            <w:tcBorders>
              <w:bottom w:val="single" w:color="auto" w:sz="4" w:space="0"/>
            </w:tcBorders>
            <w:shd w:val="clear" w:color="auto" w:fill="auto"/>
            <w:tcMar>
              <w:top w:w="139" w:type="dxa"/>
              <w:left w:w="210" w:type="dxa"/>
              <w:bottom w:w="139" w:type="dxa"/>
              <w:right w:w="210" w:type="dxa"/>
            </w:tcMar>
            <w:vAlign w:val="center"/>
          </w:tcPr>
          <w:p w14:paraId="448129E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Style w:val="10"/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aps w:val="0"/>
                <w:spacing w:val="0"/>
                <w:kern w:val="0"/>
                <w:sz w:val="30"/>
                <w:szCs w:val="30"/>
                <w:highlight w:val="none"/>
                <w:vertAlign w:val="baseline"/>
                <w:lang w:val="en-US" w:eastAsia="zh-CN" w:bidi="ar"/>
              </w:rPr>
            </w:pPr>
            <w:r>
              <w:rPr>
                <w:rStyle w:val="10"/>
                <w:rFonts w:hint="default" w:ascii="仿宋_GB2312" w:hAnsi="仿宋_GB2312" w:eastAsia="仿宋_GB2312" w:cs="仿宋_GB2312"/>
                <w:b/>
                <w:bCs/>
                <w:i w:val="0"/>
                <w:iCs w:val="0"/>
                <w:caps w:val="0"/>
                <w:spacing w:val="0"/>
                <w:kern w:val="0"/>
                <w:sz w:val="30"/>
                <w:szCs w:val="30"/>
                <w:highlight w:val="none"/>
                <w:vertAlign w:val="baseline"/>
                <w:lang w:val="en-US" w:eastAsia="zh-CN" w:bidi="ar"/>
              </w:rPr>
              <w:t>颜色</w:t>
            </w:r>
          </w:p>
        </w:tc>
        <w:tc>
          <w:tcPr>
            <w:tcW w:w="1443" w:type="pct"/>
            <w:tcBorders>
              <w:bottom w:val="single" w:color="auto" w:sz="4" w:space="0"/>
            </w:tcBorders>
            <w:shd w:val="clear" w:color="auto" w:fill="auto"/>
            <w:tcMar>
              <w:top w:w="139" w:type="dxa"/>
              <w:left w:w="210" w:type="dxa"/>
              <w:bottom w:w="139" w:type="dxa"/>
              <w:right w:w="210" w:type="dxa"/>
            </w:tcMar>
            <w:vAlign w:val="center"/>
          </w:tcPr>
          <w:p w14:paraId="3F9D66B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Style w:val="10"/>
                <w:rFonts w:hint="default" w:ascii="仿宋_GB2312" w:hAnsi="仿宋_GB2312" w:eastAsia="仿宋_GB2312" w:cs="仿宋_GB2312"/>
                <w:b/>
                <w:bCs/>
                <w:i w:val="0"/>
                <w:iCs w:val="0"/>
                <w:caps w:val="0"/>
                <w:spacing w:val="0"/>
                <w:kern w:val="0"/>
                <w:sz w:val="30"/>
                <w:szCs w:val="30"/>
                <w:highlight w:val="none"/>
                <w:vertAlign w:val="baseline"/>
                <w:lang w:val="en-US" w:eastAsia="zh-CN" w:bidi="ar"/>
              </w:rPr>
            </w:pPr>
            <w:r>
              <w:rPr>
                <w:rStyle w:val="10"/>
                <w:rFonts w:hint="default" w:ascii="仿宋_GB2312" w:hAnsi="仿宋_GB2312" w:eastAsia="仿宋_GB2312" w:cs="仿宋_GB2312"/>
                <w:b/>
                <w:bCs/>
                <w:i w:val="0"/>
                <w:iCs w:val="0"/>
                <w:caps w:val="0"/>
                <w:spacing w:val="0"/>
                <w:kern w:val="0"/>
                <w:sz w:val="30"/>
                <w:szCs w:val="30"/>
                <w:highlight w:val="none"/>
                <w:vertAlign w:val="baseline"/>
                <w:lang w:val="en-US" w:eastAsia="zh-CN" w:bidi="ar"/>
              </w:rPr>
              <w:t>​用途​</w:t>
            </w:r>
          </w:p>
        </w:tc>
        <w:tc>
          <w:tcPr>
            <w:tcW w:w="2936" w:type="pct"/>
            <w:tcBorders>
              <w:bottom w:val="single" w:color="auto" w:sz="4" w:space="0"/>
            </w:tcBorders>
            <w:shd w:val="clear" w:color="auto" w:fill="auto"/>
            <w:tcMar>
              <w:top w:w="139" w:type="dxa"/>
              <w:left w:w="210" w:type="dxa"/>
              <w:bottom w:w="139" w:type="dxa"/>
              <w:right w:w="210" w:type="dxa"/>
            </w:tcMar>
            <w:vAlign w:val="center"/>
          </w:tcPr>
          <w:p w14:paraId="73A340F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Style w:val="10"/>
                <w:rFonts w:hint="default" w:ascii="仿宋_GB2312" w:hAnsi="仿宋_GB2312" w:eastAsia="仿宋_GB2312" w:cs="仿宋_GB2312"/>
                <w:b/>
                <w:bCs/>
                <w:i w:val="0"/>
                <w:iCs w:val="0"/>
                <w:caps w:val="0"/>
                <w:spacing w:val="0"/>
                <w:kern w:val="0"/>
                <w:sz w:val="30"/>
                <w:szCs w:val="30"/>
                <w:highlight w:val="none"/>
                <w:vertAlign w:val="baseline"/>
                <w:lang w:val="en-US" w:eastAsia="zh-CN" w:bidi="ar"/>
              </w:rPr>
            </w:pPr>
            <w:r>
              <w:rPr>
                <w:rStyle w:val="10"/>
                <w:rFonts w:hint="default" w:ascii="仿宋_GB2312" w:hAnsi="仿宋_GB2312" w:eastAsia="仿宋_GB2312" w:cs="仿宋_GB2312"/>
                <w:b/>
                <w:bCs/>
                <w:i w:val="0"/>
                <w:iCs w:val="0"/>
                <w:caps w:val="0"/>
                <w:spacing w:val="0"/>
                <w:kern w:val="0"/>
                <w:sz w:val="30"/>
                <w:szCs w:val="30"/>
                <w:highlight w:val="none"/>
                <w:vertAlign w:val="baseline"/>
                <w:lang w:val="en-US" w:eastAsia="zh-CN" w:bidi="ar"/>
              </w:rPr>
              <w:t>​应用场景​</w:t>
            </w:r>
          </w:p>
        </w:tc>
      </w:tr>
      <w:tr w14:paraId="40AAAE6C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19" w:type="pct"/>
            <w:tcBorders>
              <w:top w:val="single" w:color="auto" w:sz="4" w:space="0"/>
              <w:tl2br w:val="nil"/>
              <w:tr2bl w:val="nil"/>
            </w:tcBorders>
            <w:shd w:val="clear" w:color="auto" w:fill="auto"/>
            <w:tcMar>
              <w:top w:w="139" w:type="dxa"/>
              <w:left w:w="210" w:type="dxa"/>
              <w:bottom w:w="139" w:type="dxa"/>
              <w:right w:w="210" w:type="dxa"/>
            </w:tcMar>
            <w:vAlign w:val="center"/>
          </w:tcPr>
          <w:p w14:paraId="58830CB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Style w:val="10"/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aps w:val="0"/>
                <w:spacing w:val="0"/>
                <w:kern w:val="0"/>
                <w:sz w:val="30"/>
                <w:szCs w:val="30"/>
                <w:highlight w:val="none"/>
                <w:vertAlign w:val="baseline"/>
                <w:lang w:val="en-US" w:eastAsia="zh-CN" w:bidi="ar"/>
              </w:rPr>
            </w:pPr>
            <w:r>
              <w:rPr>
                <w:rStyle w:val="10"/>
                <w:rFonts w:hint="default" w:ascii="仿宋_GB2312" w:hAnsi="仿宋_GB2312" w:eastAsia="仿宋_GB2312" w:cs="仿宋_GB2312"/>
                <w:b/>
                <w:bCs/>
                <w:i w:val="0"/>
                <w:iCs w:val="0"/>
                <w:caps w:val="0"/>
                <w:spacing w:val="0"/>
                <w:kern w:val="0"/>
                <w:sz w:val="30"/>
                <w:szCs w:val="30"/>
                <w:highlight w:val="none"/>
                <w:vertAlign w:val="baseline"/>
                <w:lang w:val="en-US" w:eastAsia="zh-CN" w:bidi="ar"/>
              </w:rPr>
              <w:t>红色</w:t>
            </w:r>
          </w:p>
        </w:tc>
        <w:tc>
          <w:tcPr>
            <w:tcW w:w="1443" w:type="pct"/>
            <w:tcBorders>
              <w:top w:val="single" w:color="auto" w:sz="4" w:space="0"/>
              <w:tl2br w:val="nil"/>
              <w:tr2bl w:val="nil"/>
            </w:tcBorders>
            <w:shd w:val="clear" w:color="auto" w:fill="auto"/>
            <w:tcMar>
              <w:top w:w="139" w:type="dxa"/>
              <w:left w:w="210" w:type="dxa"/>
              <w:bottom w:w="139" w:type="dxa"/>
              <w:right w:w="210" w:type="dxa"/>
            </w:tcMar>
            <w:vAlign w:val="center"/>
          </w:tcPr>
          <w:p w14:paraId="0623083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Style w:val="10"/>
                <w:rFonts w:hint="default" w:ascii="仿宋_GB2312" w:hAnsi="仿宋_GB2312" w:eastAsia="仿宋_GB2312" w:cs="仿宋_GB2312"/>
                <w:b w:val="0"/>
                <w:bCs w:val="0"/>
                <w:i w:val="0"/>
                <w:iCs w:val="0"/>
                <w:caps w:val="0"/>
                <w:spacing w:val="0"/>
                <w:kern w:val="0"/>
                <w:sz w:val="30"/>
                <w:szCs w:val="30"/>
                <w:highlight w:val="none"/>
                <w:vertAlign w:val="baseline"/>
                <w:lang w:val="en-US" w:eastAsia="zh-CN" w:bidi="ar"/>
              </w:rPr>
            </w:pPr>
            <w:r>
              <w:rPr>
                <w:rStyle w:val="10"/>
                <w:rFonts w:hint="default" w:ascii="仿宋_GB2312" w:hAnsi="仿宋_GB2312" w:eastAsia="仿宋_GB2312" w:cs="仿宋_GB2312"/>
                <w:b w:val="0"/>
                <w:bCs w:val="0"/>
                <w:i w:val="0"/>
                <w:iCs w:val="0"/>
                <w:caps w:val="0"/>
                <w:spacing w:val="0"/>
                <w:kern w:val="0"/>
                <w:sz w:val="30"/>
                <w:szCs w:val="30"/>
                <w:highlight w:val="none"/>
                <w:vertAlign w:val="baseline"/>
                <w:lang w:val="en-US" w:eastAsia="zh-CN" w:bidi="ar"/>
              </w:rPr>
              <w:t>紧急危险状态、设备停机</w:t>
            </w:r>
          </w:p>
        </w:tc>
        <w:tc>
          <w:tcPr>
            <w:tcW w:w="2936" w:type="pct"/>
            <w:tcBorders>
              <w:top w:val="single" w:color="auto" w:sz="4" w:space="0"/>
              <w:tl2br w:val="nil"/>
              <w:tr2bl w:val="nil"/>
            </w:tcBorders>
            <w:shd w:val="clear" w:color="auto" w:fill="auto"/>
            <w:tcMar>
              <w:top w:w="139" w:type="dxa"/>
              <w:left w:w="210" w:type="dxa"/>
              <w:bottom w:w="139" w:type="dxa"/>
              <w:right w:w="210" w:type="dxa"/>
            </w:tcMar>
            <w:vAlign w:val="center"/>
          </w:tcPr>
          <w:p w14:paraId="69CD5E7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Style w:val="10"/>
                <w:rFonts w:hint="default" w:ascii="仿宋_GB2312" w:hAnsi="仿宋_GB2312" w:eastAsia="仿宋_GB2312" w:cs="仿宋_GB2312"/>
                <w:b w:val="0"/>
                <w:bCs w:val="0"/>
                <w:i w:val="0"/>
                <w:iCs w:val="0"/>
                <w:caps w:val="0"/>
                <w:spacing w:val="0"/>
                <w:kern w:val="0"/>
                <w:sz w:val="30"/>
                <w:szCs w:val="30"/>
                <w:highlight w:val="none"/>
                <w:vertAlign w:val="baseline"/>
                <w:lang w:val="en-US" w:eastAsia="zh-CN" w:bidi="ar"/>
              </w:rPr>
            </w:pPr>
            <w:r>
              <w:rPr>
                <w:rStyle w:val="10"/>
                <w:rFonts w:hint="default" w:ascii="仿宋_GB2312" w:hAnsi="仿宋_GB2312" w:eastAsia="仿宋_GB2312" w:cs="仿宋_GB2312"/>
                <w:b w:val="0"/>
                <w:bCs w:val="0"/>
                <w:i w:val="0"/>
                <w:iCs w:val="0"/>
                <w:caps w:val="0"/>
                <w:spacing w:val="0"/>
                <w:kern w:val="0"/>
                <w:sz w:val="30"/>
                <w:szCs w:val="30"/>
                <w:highlight w:val="none"/>
                <w:vertAlign w:val="baseline"/>
                <w:lang w:val="en-US" w:eastAsia="zh-CN" w:bidi="ar"/>
              </w:rPr>
              <w:t>润滑失压、超温停机、保护器件动作、触电/运动部件危险</w:t>
            </w:r>
          </w:p>
        </w:tc>
      </w:tr>
      <w:tr w14:paraId="7769A63C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19" w:type="pct"/>
            <w:tcBorders>
              <w:tl2br w:val="nil"/>
              <w:tr2bl w:val="nil"/>
            </w:tcBorders>
            <w:shd w:val="clear" w:color="auto" w:fill="auto"/>
            <w:tcMar>
              <w:top w:w="139" w:type="dxa"/>
              <w:left w:w="210" w:type="dxa"/>
              <w:bottom w:w="139" w:type="dxa"/>
              <w:right w:w="210" w:type="dxa"/>
            </w:tcMar>
            <w:vAlign w:val="center"/>
          </w:tcPr>
          <w:p w14:paraId="6CA1E40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Style w:val="10"/>
                <w:rFonts w:hint="default" w:ascii="仿宋_GB2312" w:hAnsi="仿宋_GB2312" w:eastAsia="仿宋_GB2312" w:cs="仿宋_GB2312"/>
                <w:b/>
                <w:bCs/>
                <w:i w:val="0"/>
                <w:iCs w:val="0"/>
                <w:caps w:val="0"/>
                <w:spacing w:val="0"/>
                <w:kern w:val="0"/>
                <w:sz w:val="30"/>
                <w:szCs w:val="30"/>
                <w:highlight w:val="none"/>
                <w:vertAlign w:val="baseline"/>
                <w:lang w:val="en-US" w:eastAsia="zh-CN" w:bidi="ar"/>
              </w:rPr>
            </w:pPr>
            <w:r>
              <w:rPr>
                <w:rStyle w:val="10"/>
                <w:rFonts w:hint="default" w:ascii="仿宋_GB2312" w:hAnsi="仿宋_GB2312" w:eastAsia="仿宋_GB2312" w:cs="仿宋_GB2312"/>
                <w:b/>
                <w:bCs/>
                <w:i w:val="0"/>
                <w:iCs w:val="0"/>
                <w:caps w:val="0"/>
                <w:spacing w:val="0"/>
                <w:kern w:val="0"/>
                <w:sz w:val="30"/>
                <w:szCs w:val="30"/>
                <w:highlight w:val="none"/>
                <w:vertAlign w:val="baseline"/>
                <w:lang w:val="en-US" w:eastAsia="zh-CN" w:bidi="ar"/>
              </w:rPr>
              <w:t>黄色</w:t>
            </w:r>
          </w:p>
        </w:tc>
        <w:tc>
          <w:tcPr>
            <w:tcW w:w="1443" w:type="pct"/>
            <w:tcBorders>
              <w:tl2br w:val="nil"/>
              <w:tr2bl w:val="nil"/>
            </w:tcBorders>
            <w:shd w:val="clear" w:color="auto" w:fill="auto"/>
            <w:tcMar>
              <w:top w:w="139" w:type="dxa"/>
              <w:left w:w="210" w:type="dxa"/>
              <w:bottom w:w="139" w:type="dxa"/>
              <w:right w:w="210" w:type="dxa"/>
            </w:tcMar>
            <w:vAlign w:val="center"/>
          </w:tcPr>
          <w:p w14:paraId="025CBC6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Style w:val="10"/>
                <w:rFonts w:hint="default" w:ascii="仿宋_GB2312" w:hAnsi="仿宋_GB2312" w:eastAsia="仿宋_GB2312" w:cs="仿宋_GB2312"/>
                <w:b w:val="0"/>
                <w:bCs w:val="0"/>
                <w:i w:val="0"/>
                <w:iCs w:val="0"/>
                <w:caps w:val="0"/>
                <w:spacing w:val="0"/>
                <w:kern w:val="0"/>
                <w:sz w:val="30"/>
                <w:szCs w:val="30"/>
                <w:highlight w:val="none"/>
                <w:vertAlign w:val="baseline"/>
                <w:lang w:val="en-US" w:eastAsia="zh-CN" w:bidi="ar"/>
              </w:rPr>
            </w:pPr>
            <w:r>
              <w:rPr>
                <w:rStyle w:val="10"/>
                <w:rFonts w:hint="default" w:ascii="仿宋_GB2312" w:hAnsi="仿宋_GB2312" w:eastAsia="仿宋_GB2312" w:cs="仿宋_GB2312"/>
                <w:b w:val="0"/>
                <w:bCs w:val="0"/>
                <w:i w:val="0"/>
                <w:iCs w:val="0"/>
                <w:caps w:val="0"/>
                <w:spacing w:val="0"/>
                <w:kern w:val="0"/>
                <w:sz w:val="30"/>
                <w:szCs w:val="30"/>
                <w:highlight w:val="none"/>
                <w:vertAlign w:val="baseline"/>
                <w:lang w:val="en-US" w:eastAsia="zh-CN" w:bidi="ar"/>
              </w:rPr>
              <w:t>异常/临界状态、短时过载</w:t>
            </w:r>
          </w:p>
        </w:tc>
        <w:tc>
          <w:tcPr>
            <w:tcW w:w="2936" w:type="pct"/>
            <w:tcBorders>
              <w:tl2br w:val="nil"/>
              <w:tr2bl w:val="nil"/>
            </w:tcBorders>
            <w:shd w:val="clear" w:color="auto" w:fill="auto"/>
            <w:tcMar>
              <w:top w:w="139" w:type="dxa"/>
              <w:left w:w="210" w:type="dxa"/>
              <w:bottom w:w="139" w:type="dxa"/>
              <w:right w:w="210" w:type="dxa"/>
            </w:tcMar>
            <w:vAlign w:val="center"/>
          </w:tcPr>
          <w:p w14:paraId="439D61A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Style w:val="10"/>
                <w:rFonts w:hint="default" w:ascii="仿宋_GB2312" w:hAnsi="仿宋_GB2312" w:eastAsia="仿宋_GB2312" w:cs="仿宋_GB2312"/>
                <w:b w:val="0"/>
                <w:bCs w:val="0"/>
                <w:i w:val="0"/>
                <w:iCs w:val="0"/>
                <w:caps w:val="0"/>
                <w:spacing w:val="0"/>
                <w:kern w:val="0"/>
                <w:sz w:val="30"/>
                <w:szCs w:val="30"/>
                <w:highlight w:val="none"/>
                <w:vertAlign w:val="baseline"/>
                <w:lang w:val="en-US" w:eastAsia="zh-CN" w:bidi="ar"/>
              </w:rPr>
            </w:pPr>
            <w:r>
              <w:rPr>
                <w:rStyle w:val="10"/>
                <w:rFonts w:hint="default" w:ascii="仿宋_GB2312" w:hAnsi="仿宋_GB2312" w:eastAsia="仿宋_GB2312" w:cs="仿宋_GB2312"/>
                <w:b w:val="0"/>
                <w:bCs w:val="0"/>
                <w:i w:val="0"/>
                <w:iCs w:val="0"/>
                <w:caps w:val="0"/>
                <w:spacing w:val="0"/>
                <w:kern w:val="0"/>
                <w:sz w:val="30"/>
                <w:szCs w:val="30"/>
                <w:highlight w:val="none"/>
                <w:vertAlign w:val="baseline"/>
                <w:lang w:val="en-US" w:eastAsia="zh-CN" w:bidi="ar"/>
              </w:rPr>
              <w:t>温度/压力异常、短时允许过载</w:t>
            </w:r>
          </w:p>
        </w:tc>
      </w:tr>
      <w:tr w14:paraId="13101147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19" w:type="pct"/>
            <w:tcBorders>
              <w:tl2br w:val="nil"/>
              <w:tr2bl w:val="nil"/>
            </w:tcBorders>
            <w:shd w:val="clear" w:color="auto" w:fill="auto"/>
            <w:tcMar>
              <w:top w:w="139" w:type="dxa"/>
              <w:left w:w="210" w:type="dxa"/>
              <w:bottom w:w="139" w:type="dxa"/>
              <w:right w:w="210" w:type="dxa"/>
            </w:tcMar>
            <w:vAlign w:val="center"/>
          </w:tcPr>
          <w:p w14:paraId="13B34C2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Style w:val="10"/>
                <w:rFonts w:hint="default" w:ascii="仿宋_GB2312" w:hAnsi="仿宋_GB2312" w:eastAsia="仿宋_GB2312" w:cs="仿宋_GB2312"/>
                <w:b/>
                <w:bCs/>
                <w:i w:val="0"/>
                <w:iCs w:val="0"/>
                <w:caps w:val="0"/>
                <w:spacing w:val="0"/>
                <w:kern w:val="0"/>
                <w:sz w:val="30"/>
                <w:szCs w:val="30"/>
                <w:highlight w:val="none"/>
                <w:vertAlign w:val="baseline"/>
                <w:lang w:val="en-US" w:eastAsia="zh-CN" w:bidi="ar"/>
              </w:rPr>
            </w:pPr>
            <w:r>
              <w:rPr>
                <w:rStyle w:val="10"/>
                <w:rFonts w:hint="default" w:ascii="仿宋_GB2312" w:hAnsi="仿宋_GB2312" w:eastAsia="仿宋_GB2312" w:cs="仿宋_GB2312"/>
                <w:b/>
                <w:bCs/>
                <w:i w:val="0"/>
                <w:iCs w:val="0"/>
                <w:caps w:val="0"/>
                <w:spacing w:val="0"/>
                <w:kern w:val="0"/>
                <w:sz w:val="30"/>
                <w:szCs w:val="30"/>
                <w:highlight w:val="none"/>
                <w:vertAlign w:val="baseline"/>
                <w:lang w:val="en-US" w:eastAsia="zh-CN" w:bidi="ar"/>
              </w:rPr>
              <w:t>绿色</w:t>
            </w:r>
          </w:p>
        </w:tc>
        <w:tc>
          <w:tcPr>
            <w:tcW w:w="1443" w:type="pct"/>
            <w:tcBorders>
              <w:tl2br w:val="nil"/>
              <w:tr2bl w:val="nil"/>
            </w:tcBorders>
            <w:shd w:val="clear" w:color="auto" w:fill="auto"/>
            <w:tcMar>
              <w:top w:w="139" w:type="dxa"/>
              <w:left w:w="210" w:type="dxa"/>
              <w:bottom w:w="139" w:type="dxa"/>
              <w:right w:w="210" w:type="dxa"/>
            </w:tcMar>
            <w:vAlign w:val="center"/>
          </w:tcPr>
          <w:p w14:paraId="5696753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Style w:val="10"/>
                <w:rFonts w:hint="default" w:ascii="仿宋_GB2312" w:hAnsi="仿宋_GB2312" w:eastAsia="仿宋_GB2312" w:cs="仿宋_GB2312"/>
                <w:b w:val="0"/>
                <w:bCs w:val="0"/>
                <w:i w:val="0"/>
                <w:iCs w:val="0"/>
                <w:caps w:val="0"/>
                <w:spacing w:val="0"/>
                <w:kern w:val="0"/>
                <w:sz w:val="30"/>
                <w:szCs w:val="30"/>
                <w:highlight w:val="none"/>
                <w:vertAlign w:val="baseline"/>
                <w:lang w:val="en-US" w:eastAsia="zh-CN" w:bidi="ar"/>
              </w:rPr>
            </w:pPr>
            <w:r>
              <w:rPr>
                <w:rStyle w:val="10"/>
                <w:rFonts w:hint="default" w:ascii="仿宋_GB2312" w:hAnsi="仿宋_GB2312" w:eastAsia="仿宋_GB2312" w:cs="仿宋_GB2312"/>
                <w:b w:val="0"/>
                <w:bCs w:val="0"/>
                <w:i w:val="0"/>
                <w:iCs w:val="0"/>
                <w:caps w:val="0"/>
                <w:spacing w:val="0"/>
                <w:kern w:val="0"/>
                <w:sz w:val="30"/>
                <w:szCs w:val="30"/>
                <w:highlight w:val="none"/>
                <w:vertAlign w:val="baseline"/>
                <w:lang w:val="en-US" w:eastAsia="zh-CN" w:bidi="ar"/>
              </w:rPr>
              <w:t>正常运行、准备状态</w:t>
            </w:r>
          </w:p>
        </w:tc>
        <w:tc>
          <w:tcPr>
            <w:tcW w:w="2936" w:type="pct"/>
            <w:tcBorders>
              <w:tl2br w:val="nil"/>
              <w:tr2bl w:val="nil"/>
            </w:tcBorders>
            <w:shd w:val="clear" w:color="auto" w:fill="auto"/>
            <w:tcMar>
              <w:top w:w="139" w:type="dxa"/>
              <w:left w:w="210" w:type="dxa"/>
              <w:bottom w:w="139" w:type="dxa"/>
              <w:right w:w="210" w:type="dxa"/>
            </w:tcMar>
            <w:vAlign w:val="center"/>
          </w:tcPr>
          <w:p w14:paraId="09997E5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Style w:val="10"/>
                <w:rFonts w:hint="default" w:ascii="仿宋_GB2312" w:hAnsi="仿宋_GB2312" w:eastAsia="仿宋_GB2312" w:cs="仿宋_GB2312"/>
                <w:b w:val="0"/>
                <w:bCs w:val="0"/>
                <w:i w:val="0"/>
                <w:iCs w:val="0"/>
                <w:caps w:val="0"/>
                <w:spacing w:val="0"/>
                <w:kern w:val="0"/>
                <w:sz w:val="30"/>
                <w:szCs w:val="30"/>
                <w:highlight w:val="none"/>
                <w:vertAlign w:val="baseline"/>
                <w:lang w:val="en-US" w:eastAsia="zh-CN" w:bidi="ar"/>
              </w:rPr>
            </w:pPr>
            <w:r>
              <w:rPr>
                <w:rStyle w:val="10"/>
                <w:rFonts w:hint="default" w:ascii="仿宋_GB2312" w:hAnsi="仿宋_GB2312" w:eastAsia="仿宋_GB2312" w:cs="仿宋_GB2312"/>
                <w:b w:val="0"/>
                <w:bCs w:val="0"/>
                <w:i w:val="0"/>
                <w:iCs w:val="0"/>
                <w:caps w:val="0"/>
                <w:spacing w:val="0"/>
                <w:kern w:val="0"/>
                <w:sz w:val="30"/>
                <w:szCs w:val="30"/>
                <w:highlight w:val="none"/>
                <w:vertAlign w:val="baseline"/>
                <w:lang w:val="en-US" w:eastAsia="zh-CN" w:bidi="ar"/>
              </w:rPr>
              <w:t>冷却/通风正常、自动控制运行正常、电源正常指示、设备启动准备</w:t>
            </w:r>
          </w:p>
        </w:tc>
      </w:tr>
      <w:tr w14:paraId="69EEF8EE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19" w:type="pct"/>
            <w:tcBorders>
              <w:tl2br w:val="nil"/>
              <w:tr2bl w:val="nil"/>
            </w:tcBorders>
            <w:shd w:val="clear" w:color="auto" w:fill="auto"/>
            <w:tcMar>
              <w:top w:w="139" w:type="dxa"/>
              <w:left w:w="210" w:type="dxa"/>
              <w:bottom w:w="139" w:type="dxa"/>
              <w:right w:w="210" w:type="dxa"/>
            </w:tcMar>
            <w:vAlign w:val="center"/>
          </w:tcPr>
          <w:p w14:paraId="7C2F063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Style w:val="10"/>
                <w:rFonts w:hint="default" w:ascii="仿宋_GB2312" w:hAnsi="仿宋_GB2312" w:eastAsia="仿宋_GB2312" w:cs="仿宋_GB2312"/>
                <w:b/>
                <w:bCs/>
                <w:i w:val="0"/>
                <w:iCs w:val="0"/>
                <w:caps w:val="0"/>
                <w:spacing w:val="0"/>
                <w:kern w:val="0"/>
                <w:sz w:val="30"/>
                <w:szCs w:val="30"/>
                <w:highlight w:val="none"/>
                <w:vertAlign w:val="baseline"/>
                <w:lang w:val="en-US" w:eastAsia="zh-CN" w:bidi="ar"/>
              </w:rPr>
            </w:pPr>
            <w:r>
              <w:rPr>
                <w:rStyle w:val="10"/>
                <w:rFonts w:hint="default" w:ascii="仿宋_GB2312" w:hAnsi="仿宋_GB2312" w:eastAsia="仿宋_GB2312" w:cs="仿宋_GB2312"/>
                <w:b/>
                <w:bCs/>
                <w:i w:val="0"/>
                <w:iCs w:val="0"/>
                <w:caps w:val="0"/>
                <w:spacing w:val="0"/>
                <w:kern w:val="0"/>
                <w:sz w:val="30"/>
                <w:szCs w:val="30"/>
                <w:highlight w:val="none"/>
                <w:vertAlign w:val="baseline"/>
                <w:lang w:val="en-US" w:eastAsia="zh-CN" w:bidi="ar"/>
              </w:rPr>
              <w:t>蓝色</w:t>
            </w:r>
          </w:p>
        </w:tc>
        <w:tc>
          <w:tcPr>
            <w:tcW w:w="1443" w:type="pct"/>
            <w:tcBorders>
              <w:tl2br w:val="nil"/>
              <w:tr2bl w:val="nil"/>
            </w:tcBorders>
            <w:shd w:val="clear" w:color="auto" w:fill="auto"/>
            <w:tcMar>
              <w:top w:w="139" w:type="dxa"/>
              <w:left w:w="210" w:type="dxa"/>
              <w:bottom w:w="139" w:type="dxa"/>
              <w:right w:w="210" w:type="dxa"/>
            </w:tcMar>
            <w:vAlign w:val="center"/>
          </w:tcPr>
          <w:p w14:paraId="2E8796A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Style w:val="10"/>
                <w:rFonts w:hint="default" w:ascii="仿宋_GB2312" w:hAnsi="仿宋_GB2312" w:eastAsia="仿宋_GB2312" w:cs="仿宋_GB2312"/>
                <w:b w:val="0"/>
                <w:bCs w:val="0"/>
                <w:i w:val="0"/>
                <w:iCs w:val="0"/>
                <w:caps w:val="0"/>
                <w:spacing w:val="0"/>
                <w:kern w:val="0"/>
                <w:sz w:val="30"/>
                <w:szCs w:val="30"/>
                <w:highlight w:val="none"/>
                <w:vertAlign w:val="baseline"/>
                <w:lang w:val="en-US" w:eastAsia="zh-CN" w:bidi="ar"/>
              </w:rPr>
            </w:pPr>
            <w:r>
              <w:rPr>
                <w:rStyle w:val="10"/>
                <w:rFonts w:hint="default" w:ascii="仿宋_GB2312" w:hAnsi="仿宋_GB2312" w:eastAsia="仿宋_GB2312" w:cs="仿宋_GB2312"/>
                <w:b w:val="0"/>
                <w:bCs w:val="0"/>
                <w:i w:val="0"/>
                <w:iCs w:val="0"/>
                <w:caps w:val="0"/>
                <w:spacing w:val="0"/>
                <w:kern w:val="0"/>
                <w:sz w:val="30"/>
                <w:szCs w:val="30"/>
                <w:highlight w:val="none"/>
                <w:vertAlign w:val="baseline"/>
                <w:lang w:val="en-US" w:eastAsia="zh-CN" w:bidi="ar"/>
              </w:rPr>
              <w:t>强制操作指示</w:t>
            </w:r>
          </w:p>
        </w:tc>
        <w:tc>
          <w:tcPr>
            <w:tcW w:w="2936" w:type="pct"/>
            <w:tcBorders>
              <w:tl2br w:val="nil"/>
              <w:tr2bl w:val="nil"/>
            </w:tcBorders>
            <w:shd w:val="clear" w:color="auto" w:fill="auto"/>
            <w:tcMar>
              <w:top w:w="139" w:type="dxa"/>
              <w:left w:w="210" w:type="dxa"/>
              <w:bottom w:w="139" w:type="dxa"/>
              <w:right w:w="210" w:type="dxa"/>
            </w:tcMar>
            <w:vAlign w:val="center"/>
          </w:tcPr>
          <w:p w14:paraId="768C56C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Style w:val="10"/>
                <w:rFonts w:hint="default" w:ascii="仿宋_GB2312" w:hAnsi="仿宋_GB2312" w:eastAsia="仿宋_GB2312" w:cs="仿宋_GB2312"/>
                <w:b w:val="0"/>
                <w:bCs w:val="0"/>
                <w:i w:val="0"/>
                <w:iCs w:val="0"/>
                <w:caps w:val="0"/>
                <w:spacing w:val="0"/>
                <w:kern w:val="0"/>
                <w:sz w:val="30"/>
                <w:szCs w:val="30"/>
                <w:highlight w:val="none"/>
                <w:vertAlign w:val="baseline"/>
                <w:lang w:val="en-US" w:eastAsia="zh-CN" w:bidi="ar"/>
              </w:rPr>
            </w:pPr>
            <w:r>
              <w:rPr>
                <w:rStyle w:val="10"/>
                <w:rFonts w:hint="default" w:ascii="仿宋_GB2312" w:hAnsi="仿宋_GB2312" w:eastAsia="仿宋_GB2312" w:cs="仿宋_GB2312"/>
                <w:b w:val="0"/>
                <w:bCs w:val="0"/>
                <w:i w:val="0"/>
                <w:iCs w:val="0"/>
                <w:caps w:val="0"/>
                <w:spacing w:val="0"/>
                <w:kern w:val="0"/>
                <w:sz w:val="30"/>
                <w:szCs w:val="30"/>
                <w:highlight w:val="none"/>
                <w:vertAlign w:val="baseline"/>
                <w:lang w:val="en-US" w:eastAsia="zh-CN" w:bidi="ar"/>
              </w:rPr>
              <w:t>遥控指示、选择开关在“设定”位置等</w:t>
            </w:r>
          </w:p>
        </w:tc>
      </w:tr>
      <w:tr w14:paraId="256EBA8F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19" w:type="pct"/>
            <w:tcBorders>
              <w:tl2br w:val="nil"/>
              <w:tr2bl w:val="nil"/>
            </w:tcBorders>
            <w:shd w:val="clear" w:color="auto" w:fill="auto"/>
            <w:tcMar>
              <w:top w:w="139" w:type="dxa"/>
              <w:left w:w="210" w:type="dxa"/>
              <w:bottom w:w="139" w:type="dxa"/>
              <w:right w:w="210" w:type="dxa"/>
            </w:tcMar>
            <w:vAlign w:val="center"/>
          </w:tcPr>
          <w:p w14:paraId="423246A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Style w:val="10"/>
                <w:rFonts w:hint="default" w:ascii="仿宋_GB2312" w:hAnsi="仿宋_GB2312" w:eastAsia="仿宋_GB2312" w:cs="仿宋_GB2312"/>
                <w:b/>
                <w:bCs/>
                <w:i w:val="0"/>
                <w:iCs w:val="0"/>
                <w:caps w:val="0"/>
                <w:spacing w:val="0"/>
                <w:kern w:val="0"/>
                <w:sz w:val="30"/>
                <w:szCs w:val="30"/>
                <w:highlight w:val="none"/>
                <w:vertAlign w:val="baseline"/>
                <w:lang w:val="en-US" w:eastAsia="zh-CN" w:bidi="ar"/>
              </w:rPr>
            </w:pPr>
            <w:r>
              <w:rPr>
                <w:rStyle w:val="10"/>
                <w:rFonts w:hint="default" w:ascii="仿宋_GB2312" w:hAnsi="仿宋_GB2312" w:eastAsia="仿宋_GB2312" w:cs="仿宋_GB2312"/>
                <w:b/>
                <w:bCs/>
                <w:i w:val="0"/>
                <w:iCs w:val="0"/>
                <w:caps w:val="0"/>
                <w:spacing w:val="0"/>
                <w:kern w:val="0"/>
                <w:sz w:val="30"/>
                <w:szCs w:val="30"/>
                <w:highlight w:val="none"/>
                <w:vertAlign w:val="baseline"/>
                <w:lang w:val="en-US" w:eastAsia="zh-CN" w:bidi="ar"/>
              </w:rPr>
              <w:t>白色</w:t>
            </w:r>
          </w:p>
        </w:tc>
        <w:tc>
          <w:tcPr>
            <w:tcW w:w="1443" w:type="pct"/>
            <w:tcBorders>
              <w:tl2br w:val="nil"/>
              <w:tr2bl w:val="nil"/>
            </w:tcBorders>
            <w:shd w:val="clear" w:color="auto" w:fill="auto"/>
            <w:tcMar>
              <w:top w:w="139" w:type="dxa"/>
              <w:left w:w="210" w:type="dxa"/>
              <w:bottom w:w="139" w:type="dxa"/>
              <w:right w:w="210" w:type="dxa"/>
            </w:tcMar>
            <w:vAlign w:val="center"/>
          </w:tcPr>
          <w:p w14:paraId="01C79FF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Style w:val="10"/>
                <w:rFonts w:hint="default" w:ascii="仿宋_GB2312" w:hAnsi="仿宋_GB2312" w:eastAsia="仿宋_GB2312" w:cs="仿宋_GB2312"/>
                <w:b w:val="0"/>
                <w:bCs w:val="0"/>
                <w:i w:val="0"/>
                <w:iCs w:val="0"/>
                <w:caps w:val="0"/>
                <w:spacing w:val="0"/>
                <w:kern w:val="0"/>
                <w:sz w:val="30"/>
                <w:szCs w:val="30"/>
                <w:highlight w:val="none"/>
                <w:vertAlign w:val="baseline"/>
                <w:lang w:val="en-US" w:eastAsia="zh-CN" w:bidi="ar"/>
              </w:rPr>
            </w:pPr>
            <w:r>
              <w:rPr>
                <w:rStyle w:val="10"/>
                <w:rFonts w:hint="default" w:ascii="仿宋_GB2312" w:hAnsi="仿宋_GB2312" w:eastAsia="仿宋_GB2312" w:cs="仿宋_GB2312"/>
                <w:b w:val="0"/>
                <w:bCs w:val="0"/>
                <w:i w:val="0"/>
                <w:iCs w:val="0"/>
                <w:caps w:val="0"/>
                <w:spacing w:val="0"/>
                <w:kern w:val="0"/>
                <w:sz w:val="30"/>
                <w:szCs w:val="30"/>
                <w:highlight w:val="none"/>
                <w:vertAlign w:val="baseline"/>
                <w:lang w:val="en-US" w:eastAsia="zh-CN" w:bidi="ar"/>
              </w:rPr>
              <w:t>不确定状态、通用监视或执行</w:t>
            </w:r>
          </w:p>
        </w:tc>
        <w:tc>
          <w:tcPr>
            <w:tcW w:w="2936" w:type="pct"/>
            <w:tcBorders>
              <w:tl2br w:val="nil"/>
              <w:tr2bl w:val="nil"/>
            </w:tcBorders>
            <w:shd w:val="clear" w:color="auto" w:fill="auto"/>
            <w:tcMar>
              <w:top w:w="139" w:type="dxa"/>
              <w:left w:w="210" w:type="dxa"/>
              <w:bottom w:w="139" w:type="dxa"/>
              <w:right w:w="210" w:type="dxa"/>
            </w:tcMar>
            <w:vAlign w:val="center"/>
          </w:tcPr>
          <w:p w14:paraId="13FD4E6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Style w:val="10"/>
                <w:rFonts w:hint="default" w:ascii="仿宋_GB2312" w:hAnsi="仿宋_GB2312" w:eastAsia="仿宋_GB2312" w:cs="仿宋_GB2312"/>
                <w:b w:val="0"/>
                <w:bCs w:val="0"/>
                <w:i w:val="0"/>
                <w:iCs w:val="0"/>
                <w:caps w:val="0"/>
                <w:spacing w:val="0"/>
                <w:kern w:val="0"/>
                <w:sz w:val="30"/>
                <w:szCs w:val="30"/>
                <w:highlight w:val="none"/>
                <w:vertAlign w:val="baseline"/>
                <w:lang w:val="en-US" w:eastAsia="zh-CN" w:bidi="ar"/>
              </w:rPr>
            </w:pPr>
            <w:r>
              <w:rPr>
                <w:rStyle w:val="10"/>
                <w:rFonts w:hint="default" w:ascii="仿宋_GB2312" w:hAnsi="仿宋_GB2312" w:eastAsia="仿宋_GB2312" w:cs="仿宋_GB2312"/>
                <w:b w:val="0"/>
                <w:bCs w:val="0"/>
                <w:i w:val="0"/>
                <w:iCs w:val="0"/>
                <w:caps w:val="0"/>
                <w:spacing w:val="0"/>
                <w:kern w:val="0"/>
                <w:sz w:val="30"/>
                <w:szCs w:val="30"/>
                <w:highlight w:val="none"/>
                <w:vertAlign w:val="baseline"/>
                <w:lang w:val="en-US" w:eastAsia="zh-CN" w:bidi="ar"/>
              </w:rPr>
              <w:t>电源监视（无明确用途时）、执行操作指示（当无法用红/黄/绿时）</w:t>
            </w:r>
          </w:p>
        </w:tc>
      </w:tr>
    </w:tbl>
    <w:p w14:paraId="579F3E75">
      <w:pPr>
        <w:pStyle w:val="5"/>
        <w:rPr>
          <w:rFonts w:hint="eastAsia" w:eastAsia="宋体"/>
          <w:lang w:eastAsia="zh-CN"/>
        </w:rPr>
      </w:pPr>
      <w:bookmarkStart w:id="20" w:name="_Toc7131"/>
      <w:bookmarkStart w:id="21" w:name="_Toc26162"/>
      <w:bookmarkStart w:id="22" w:name="_Toc27161"/>
      <w:r>
        <w:t xml:space="preserve">表 </w:t>
      </w:r>
      <w:r>
        <w:fldChar w:fldCharType="begin"/>
      </w:r>
      <w:r>
        <w:instrText xml:space="preserve"> SEQ 表 \* ARABIC </w:instrText>
      </w:r>
      <w:r>
        <w:fldChar w:fldCharType="separate"/>
      </w:r>
      <w:r>
        <w:t>6</w:t>
      </w:r>
      <w:r>
        <w:fldChar w:fldCharType="end"/>
      </w:r>
      <w:r>
        <w:rPr>
          <w:rFonts w:hint="eastAsia"/>
          <w:lang w:eastAsia="zh-CN"/>
        </w:rPr>
        <w:t>指示灯颜色要求</w:t>
      </w:r>
    </w:p>
    <w:p w14:paraId="73FF85EC">
      <w:pPr>
        <w:rPr>
          <w:highlight w:val="none"/>
          <w:lang w:val="en-US" w:eastAsia="zh-CN"/>
        </w:rPr>
      </w:pPr>
      <w:r>
        <w:rPr>
          <w:rFonts w:hint="eastAsia"/>
          <w:highlight w:val="none"/>
          <w:lang w:eastAsia="zh-CN"/>
        </w:rPr>
        <w:br w:type="page"/>
      </w:r>
    </w:p>
    <w:p w14:paraId="23CE6A5D">
      <w:pPr>
        <w:ind w:firstLine="640"/>
        <w:rPr>
          <w:rFonts w:hint="eastAsia" w:eastAsiaTheme="minorEastAsia"/>
          <w:highlight w:val="none"/>
          <w:lang w:eastAsia="zh-CN"/>
        </w:rPr>
      </w:pPr>
      <w:r>
        <w:rPr>
          <w:rFonts w:hint="eastAsia" w:eastAsiaTheme="minorEastAsia"/>
          <w:highlight w:val="none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694055</wp:posOffset>
            </wp:positionH>
            <wp:positionV relativeFrom="paragraph">
              <wp:posOffset>150495</wp:posOffset>
            </wp:positionV>
            <wp:extent cx="3926205" cy="6001385"/>
            <wp:effectExtent l="0" t="0" r="7620" b="8890"/>
            <wp:wrapTopAndBottom/>
            <wp:docPr id="39" name="图片 39" descr="1745994281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174599428101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926205" cy="6001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0FE3D8A">
      <w:pPr>
        <w:pStyle w:val="5"/>
        <w:ind w:firstLine="640"/>
        <w:rPr>
          <w:rFonts w:hint="eastAsia" w:eastAsiaTheme="minorEastAsia"/>
          <w:highlight w:val="none"/>
          <w:lang w:eastAsia="zh-CN"/>
        </w:rPr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10</w:t>
      </w:r>
      <w:r>
        <w:fldChar w:fldCharType="end"/>
      </w:r>
      <w:r>
        <w:rPr>
          <w:rFonts w:hint="eastAsia"/>
          <w:lang w:eastAsia="zh-CN"/>
        </w:rPr>
        <w:t>控制柜参考外观1</w:t>
      </w:r>
    </w:p>
    <w:p w14:paraId="0E7FC48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  <w:t xml:space="preserve">备注：1.启停按钮指示灯选用带灯按钮，启动为绿色，停止为红色，电源指示为绿色，故障指示为黄色，急停为红色蘑菇头； </w:t>
      </w:r>
    </w:p>
    <w:p w14:paraId="3D5F211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仿宋" w:hAnsi="仿宋" w:eastAsia="仿宋" w:cs="仿宋"/>
          <w:sz w:val="32"/>
          <w:szCs w:val="32"/>
          <w:highlight w:val="none"/>
          <w:lang w:val="en-US" w:eastAsia="zh-CN"/>
        </w:rPr>
      </w:pPr>
      <w:r>
        <w:rPr>
          <w:rFonts w:hint="default" w:ascii="仿宋" w:hAnsi="仿宋" w:eastAsia="仿宋" w:cs="仿宋"/>
          <w:sz w:val="32"/>
          <w:szCs w:val="32"/>
          <w:highlight w:val="none"/>
          <w:lang w:val="en-US" w:eastAsia="zh-CN"/>
        </w:rPr>
        <w:t>2.</w:t>
      </w:r>
      <w:r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  <w:t>按钮</w:t>
      </w:r>
      <w:r>
        <w:rPr>
          <w:rFonts w:hint="default" w:ascii="仿宋" w:hAnsi="仿宋" w:eastAsia="仿宋" w:cs="仿宋"/>
          <w:sz w:val="32"/>
          <w:szCs w:val="32"/>
          <w:highlight w:val="none"/>
          <w:lang w:val="en-US" w:eastAsia="zh-CN"/>
        </w:rPr>
        <w:t>箱IP55</w:t>
      </w:r>
      <w:r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  <w:t>，</w:t>
      </w:r>
      <w:r>
        <w:rPr>
          <w:rFonts w:hint="default" w:ascii="仿宋" w:hAnsi="仿宋" w:eastAsia="仿宋" w:cs="仿宋"/>
          <w:sz w:val="32"/>
          <w:szCs w:val="32"/>
          <w:highlight w:val="none"/>
          <w:lang w:val="en-US" w:eastAsia="zh-CN"/>
        </w:rPr>
        <w:t>双层柜门带视窗，材质SS304</w:t>
      </w:r>
      <w:r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  <w:t>，</w:t>
      </w:r>
      <w:r>
        <w:rPr>
          <w:rFonts w:hint="default" w:ascii="仿宋" w:hAnsi="仿宋" w:eastAsia="仿宋" w:cs="仿宋"/>
          <w:sz w:val="32"/>
          <w:szCs w:val="32"/>
          <w:highlight w:val="none"/>
          <w:lang w:val="en-US" w:eastAsia="zh-CN"/>
        </w:rPr>
        <w:t>厚度2mm</w:t>
      </w:r>
      <w:r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  <w:t>；</w:t>
      </w:r>
    </w:p>
    <w:p w14:paraId="7F3723D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  <w:t>3.原则上指示灯水平间距为80mm，垂直间距为100mm；</w:t>
      </w:r>
    </w:p>
    <w:p w14:paraId="7179EB9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  <w:t>4.文字为黑底白字 ，字号大小7.5/10 ，字体为黑体。</w:t>
      </w:r>
    </w:p>
    <w:p w14:paraId="63737404">
      <w:pPr>
        <w:rPr>
          <w:rFonts w:hint="eastAsia"/>
          <w:highlight w:val="none"/>
          <w:lang w:eastAsia="zh-CN"/>
        </w:rPr>
      </w:pPr>
      <w:r>
        <w:rPr>
          <w:rFonts w:hint="eastAsia"/>
          <w:highlight w:val="none"/>
          <w:lang w:eastAsia="zh-CN"/>
        </w:rPr>
        <w:br w:type="page"/>
      </w:r>
    </w:p>
    <w:p w14:paraId="1EE57CC8">
      <w:pPr>
        <w:ind w:left="0" w:leftChars="0" w:firstLine="0" w:firstLineChars="0"/>
        <w:rPr>
          <w:rFonts w:hint="eastAsia"/>
          <w:highlight w:val="none"/>
          <w:lang w:eastAsia="zh-CN"/>
        </w:rPr>
      </w:pPr>
      <w:r>
        <w:rPr>
          <w:rFonts w:hint="eastAsia"/>
          <w:highlight w:val="none"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280035</wp:posOffset>
            </wp:positionH>
            <wp:positionV relativeFrom="paragraph">
              <wp:posOffset>64135</wp:posOffset>
            </wp:positionV>
            <wp:extent cx="4152900" cy="7762875"/>
            <wp:effectExtent l="0" t="0" r="0" b="0"/>
            <wp:wrapTopAndBottom/>
            <wp:docPr id="62" name="图片 62" descr="17466987650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 descr="1746698765069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152900" cy="776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609B4EA">
      <w:pPr>
        <w:pStyle w:val="5"/>
        <w:ind w:left="0" w:leftChars="0" w:firstLine="0" w:firstLineChars="0"/>
        <w:rPr>
          <w:rFonts w:hint="eastAsia" w:eastAsiaTheme="minorEastAsia"/>
          <w:highlight w:val="none"/>
          <w:lang w:eastAsia="zh-CN"/>
        </w:rPr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11</w:t>
      </w:r>
      <w:r>
        <w:fldChar w:fldCharType="end"/>
      </w:r>
      <w:r>
        <w:rPr>
          <w:rFonts w:hint="eastAsia"/>
          <w:lang w:eastAsia="zh-CN"/>
        </w:rPr>
        <w:t>控制柜参考外观2</w:t>
      </w:r>
    </w:p>
    <w:p w14:paraId="4DF8BAC0">
      <w:pPr>
        <w:ind w:left="0" w:leftChars="0" w:firstLine="0" w:firstLineChars="0"/>
        <w:rPr>
          <w:rFonts w:hint="eastAsia"/>
          <w:highlight w:val="none"/>
          <w:lang w:eastAsia="zh-CN"/>
        </w:rPr>
      </w:pPr>
    </w:p>
    <w:p w14:paraId="41A97C67">
      <w:pPr>
        <w:rPr>
          <w:rFonts w:hint="eastAsia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br w:type="page"/>
      </w:r>
    </w:p>
    <w:p w14:paraId="6A000C3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  <w:t>备注：</w:t>
      </w:r>
    </w:p>
    <w:p w14:paraId="0904500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  <w:t xml:space="preserve">1.启停按钮指示灯选用带灯按钮，启动为绿色，停止为红色，电源指示为绿色，故障指示为黄色，急停为红色蘑菇头； </w:t>
      </w:r>
    </w:p>
    <w:p w14:paraId="6020B7B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  <w:t>2.按钮指示灯高度符合人机工程学因素，当操作人员处于站立姿势面对设备进行操作时，一般以人眼平视高度为重要参考。对于常用的操作按钮指示灯，其中心高度通常设置在距离地面 1100mm 至 1600mm 之间比较合适；</w:t>
      </w:r>
    </w:p>
    <w:p w14:paraId="25A8136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仿宋" w:hAnsi="仿宋" w:eastAsia="仿宋" w:cs="仿宋"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  <w:t>3.布局应合理，考虑功能分区 按照设备的功能逻辑对按钮指示灯进行分组布局后，每组内的高度要保持相对一致且符合相应功能区的操作优先级。对于关联度高的一组按钮指示灯（如同一工艺流程控制的多个步骤按钮），它们的高度间隔要均匀，整体高度范围要符合所在功能区的整体视觉和操作连贯性要求</w:t>
      </w:r>
    </w:p>
    <w:p w14:paraId="7F4B53D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  <w:t>4.原则上指示灯水平间距为80mm，垂直间距为100mm；</w:t>
      </w:r>
    </w:p>
    <w:p w14:paraId="32C22C6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  <w:t>5.文字为黑底白字 ，字号大小7.5/10 ，字体为黑体。</w:t>
      </w:r>
    </w:p>
    <w:p w14:paraId="7EA025F3">
      <w:pPr>
        <w:ind w:left="0" w:leftChars="0" w:firstLine="0" w:firstLineChars="0"/>
        <w:jc w:val="center"/>
        <w:rPr>
          <w:rFonts w:hint="eastAsia"/>
          <w:highlight w:val="none"/>
          <w:lang w:eastAsia="zh-CN"/>
        </w:rPr>
      </w:pPr>
      <w:r>
        <w:rPr>
          <w:rFonts w:hint="eastAsia"/>
          <w:highlight w:val="none"/>
          <w:lang w:eastAsia="zh-CN"/>
        </w:rPr>
        <w:br w:type="page"/>
      </w:r>
    </w:p>
    <w:p w14:paraId="286934AA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00" w:firstLineChars="200"/>
        <w:textAlignment w:val="auto"/>
        <w:rPr>
          <w:rFonts w:hint="eastAsia" w:ascii="黑体" w:hAnsi="黑体" w:eastAsia="黑体" w:cs="黑体"/>
          <w:sz w:val="30"/>
          <w:szCs w:val="30"/>
          <w:highlight w:val="none"/>
          <w:lang w:val="en-US" w:eastAsia="zh-CN"/>
        </w:rPr>
      </w:pPr>
      <w:bookmarkStart w:id="23" w:name="_Toc20522"/>
      <w:r>
        <w:rPr>
          <w:rFonts w:hint="eastAsia" w:ascii="黑体" w:hAnsi="黑体" w:eastAsia="黑体" w:cs="黑体"/>
          <w:sz w:val="30"/>
          <w:szCs w:val="30"/>
          <w:highlight w:val="none"/>
          <w:lang w:val="en-US" w:eastAsia="zh-CN"/>
        </w:rPr>
        <w:t>操作屏要求</w:t>
      </w:r>
      <w:bookmarkEnd w:id="20"/>
      <w:bookmarkEnd w:id="21"/>
      <w:bookmarkEnd w:id="22"/>
      <w:bookmarkEnd w:id="23"/>
    </w:p>
    <w:p w14:paraId="67162CCE">
      <w:pPr>
        <w:keepNext w:val="0"/>
        <w:keepLines w:val="0"/>
        <w:pageBreakBefore w:val="0"/>
        <w:widowControl/>
        <w:numPr>
          <w:ilvl w:val="0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" w:hAnsi="仿宋" w:eastAsia="仿宋" w:cs="仿宋"/>
          <w:bCs/>
          <w:color w:val="auto"/>
          <w:kern w:val="2"/>
          <w:sz w:val="32"/>
          <w:szCs w:val="32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bCs/>
          <w:color w:val="auto"/>
          <w:kern w:val="2"/>
          <w:sz w:val="32"/>
          <w:szCs w:val="32"/>
          <w:highlight w:val="none"/>
          <w:lang w:val="en-US" w:eastAsia="zh-CN" w:bidi="ar-SA"/>
        </w:rPr>
        <w:t>一般要求</w:t>
      </w:r>
    </w:p>
    <w:p w14:paraId="58C1CCE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  <w:t>操作触摸屏安装在电柜箱体上，距离地面约1.5m，数据显示及参数设置可以在触摸屏上进行。要求操作触摸屏界面友好、便于操作，符合思维习惯和人机工程学。</w:t>
      </w:r>
    </w:p>
    <w:p w14:paraId="6BDC03F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/>
          <w:highlight w:val="none"/>
          <w:lang w:val="en-US" w:eastAsia="zh-CN"/>
        </w:rPr>
      </w:pPr>
      <w:r>
        <w:rPr>
          <w:rFonts w:hint="eastAsia" w:eastAsia="仿宋_GB2312"/>
          <w:highlight w:val="none"/>
          <w:lang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2193925</wp:posOffset>
            </wp:positionH>
            <wp:positionV relativeFrom="paragraph">
              <wp:posOffset>5052060</wp:posOffset>
            </wp:positionV>
            <wp:extent cx="2152650" cy="371475"/>
            <wp:effectExtent l="0" t="0" r="0" b="0"/>
            <wp:wrapNone/>
            <wp:docPr id="83" name="图片 83" descr="17470207838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83" descr="174702078384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highlight w:val="none"/>
          <w:lang w:val="en-US" w:eastAsia="zh-CN"/>
        </w:rPr>
        <w:drawing>
          <wp:inline distT="0" distB="0" distL="114300" distR="114300">
            <wp:extent cx="3599815" cy="5360035"/>
            <wp:effectExtent l="0" t="0" r="635" b="2540"/>
            <wp:docPr id="74" name="图片 74" descr="显示屏布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74" descr="显示屏布局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5360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38C4AC">
      <w:pPr>
        <w:pStyle w:val="5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eastAsiaTheme="minorEastAsia"/>
          <w:highlight w:val="none"/>
          <w:lang w:val="en-US" w:eastAsia="zh-CN"/>
        </w:rPr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12</w:t>
      </w:r>
      <w:r>
        <w:fldChar w:fldCharType="end"/>
      </w:r>
      <w:r>
        <w:rPr>
          <w:rFonts w:hint="eastAsia"/>
          <w:lang w:eastAsia="zh-CN"/>
        </w:rPr>
        <w:t>触摸屏示意图</w:t>
      </w:r>
    </w:p>
    <w:p w14:paraId="5939BC64">
      <w:pPr>
        <w:keepNext w:val="0"/>
        <w:keepLines w:val="0"/>
        <w:pageBreakBefore w:val="0"/>
        <w:widowControl/>
        <w:numPr>
          <w:ilvl w:val="0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" w:hAnsi="仿宋" w:eastAsia="仿宋" w:cs="仿宋"/>
          <w:bCs/>
          <w:color w:val="auto"/>
          <w:kern w:val="2"/>
          <w:sz w:val="32"/>
          <w:szCs w:val="32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bCs/>
          <w:color w:val="auto"/>
          <w:kern w:val="2"/>
          <w:sz w:val="32"/>
          <w:szCs w:val="32"/>
          <w:highlight w:val="none"/>
          <w:lang w:val="en-US" w:eastAsia="zh-CN" w:bidi="ar-SA"/>
        </w:rPr>
        <w:t>尺寸要求</w:t>
      </w:r>
    </w:p>
    <w:p w14:paraId="16FD1C7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  <w:t>触摸屏常规尺寸包括7寸、12寸、15寸、21.5寸等规格，建议根据所需显示的信息量选择合适的尺寸，一般可选择12寸的触摸屏。</w:t>
      </w:r>
    </w:p>
    <w:p w14:paraId="073A272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  <w:t>小型：7寸左右，适用于空间较为紧凑、功能相对简单的电柜，如一些小型配电箱或设备控制箱，可提供基本的操作和监控功能。</w:t>
      </w:r>
    </w:p>
    <w:p w14:paraId="5CFBAFF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  <w:t>中型：12寸较为常见，适用于一般工业自动化和商业自动化应用场景，能清晰展示较多信息和操作界面，方便用户进行较为复杂的设置和监控操作。</w:t>
      </w:r>
    </w:p>
    <w:p w14:paraId="5E4DCD9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仿宋" w:hAnsi="仿宋" w:eastAsia="仿宋" w:cs="仿宋"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  <w:t>大型：17寸及以上尺寸，多用于大型设备、复杂系统的控制电柜，或对可视化要求较高的场合，可呈现更详细的图形、数据和操作选项，例如一些大型生产线的中央控制柜等。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roman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56C5C12A-6580-41A2-9FAA-910856105345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2" w:fontKey="{EBB552E5-E5BA-4DB8-9AFA-48D0B12D6124}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3" w:fontKey="{C44DEA4C-9F7B-4709-A904-30E49E236F1E}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  <w:embedRegular r:id="rId4" w:fontKey="{590D0795-BCB7-4C4F-BBF2-B44FCD16D745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5" w:fontKey="{FC0E4AA5-3C42-4B9E-906F-9FD219AA746E}"/>
  </w:font>
  <w:font w:name="Noto Serif CJK JP">
    <w:altName w:val="Segoe Print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6" w:fontKey="{4A37339C-49D2-404B-A16A-EED268D7D81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4CD55C4">
    <w:pPr>
      <w:pStyle w:val="6"/>
      <w:ind w:firstLine="360"/>
    </w:pP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0" name="文本框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E156BA2">
                          <w:pPr>
                            <w:pStyle w:val="6"/>
                            <w:ind w:firstLine="360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s0lY&#10;7tAAAAAFAQAADwAAAAAAAAABACAAAAAiAAAAZHJzL2Rvd25yZXYueG1sUEsBAhQAFAAAAAgAh07i&#10;QMrd1wwqAgAAVwQAAA4AAAAAAAAAAQAgAAAAHwEAAGRycy9lMm9Eb2MueG1sUEsFBgAAAAAGAAYA&#10;WQEAALs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3E156BA2">
                    <w:pPr>
                      <w:pStyle w:val="6"/>
                      <w:ind w:firstLine="360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318B810"/>
    <w:multiLevelType w:val="singleLevel"/>
    <w:tmpl w:val="8318B810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1">
    <w:nsid w:val="892428B2"/>
    <w:multiLevelType w:val="singleLevel"/>
    <w:tmpl w:val="892428B2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8B34A71B"/>
    <w:multiLevelType w:val="singleLevel"/>
    <w:tmpl w:val="8B34A71B"/>
    <w:lvl w:ilvl="0" w:tentative="0">
      <w:start w:val="1"/>
      <w:numFmt w:val="decimal"/>
      <w:suff w:val="nothing"/>
      <w:lvlText w:val="（%1）"/>
      <w:lvlJc w:val="left"/>
    </w:lvl>
  </w:abstractNum>
  <w:abstractNum w:abstractNumId="3">
    <w:nsid w:val="BD112AAA"/>
    <w:multiLevelType w:val="singleLevel"/>
    <w:tmpl w:val="BD112AAA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4">
    <w:nsid w:val="FFDE5C2C"/>
    <w:multiLevelType w:val="singleLevel"/>
    <w:tmpl w:val="FFDE5C2C"/>
    <w:lvl w:ilvl="0" w:tentative="0">
      <w:start w:val="1"/>
      <w:numFmt w:val="decimalEnclosedCircleChinese"/>
      <w:suff w:val="nothing"/>
      <w:lvlText w:val="%1　"/>
      <w:lvlJc w:val="left"/>
      <w:pPr>
        <w:ind w:left="200" w:firstLine="400"/>
      </w:pPr>
      <w:rPr>
        <w:rFonts w:hint="eastAsia"/>
      </w:rPr>
    </w:lvl>
  </w:abstractNum>
  <w:abstractNum w:abstractNumId="5">
    <w:nsid w:val="3CEA1001"/>
    <w:multiLevelType w:val="singleLevel"/>
    <w:tmpl w:val="3CEA1001"/>
    <w:lvl w:ilvl="0" w:tentative="0">
      <w:start w:val="1"/>
      <w:numFmt w:val="decimal"/>
      <w:suff w:val="nothing"/>
      <w:lvlText w:val="（%1）"/>
      <w:lvlJc w:val="left"/>
    </w:lvl>
  </w:abstractNum>
  <w:abstractNum w:abstractNumId="6">
    <w:nsid w:val="5BC865DF"/>
    <w:multiLevelType w:val="singleLevel"/>
    <w:tmpl w:val="5BC865DF"/>
    <w:lvl w:ilvl="0" w:tentative="0">
      <w:start w:val="1"/>
      <w:numFmt w:val="decimal"/>
      <w:suff w:val="nothing"/>
      <w:lvlText w:val="（%1）"/>
      <w:lvlJc w:val="left"/>
    </w:lvl>
  </w:abstractNum>
  <w:abstractNum w:abstractNumId="7">
    <w:nsid w:val="6FDA1481"/>
    <w:multiLevelType w:val="singleLevel"/>
    <w:tmpl w:val="6FDA1481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num w:numId="1">
    <w:abstractNumId w:val="1"/>
  </w:num>
  <w:num w:numId="2">
    <w:abstractNumId w:val="6"/>
  </w:num>
  <w:num w:numId="3">
    <w:abstractNumId w:val="3"/>
  </w:num>
  <w:num w:numId="4">
    <w:abstractNumId w:val="4"/>
  </w:num>
  <w:num w:numId="5">
    <w:abstractNumId w:val="7"/>
  </w:num>
  <w:num w:numId="6">
    <w:abstractNumId w:val="5"/>
  </w:num>
  <w:num w:numId="7">
    <w:abstractNumId w:val="0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8"/>
  <w:embedTrueTypeFonts/>
  <w:saveSubset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2E317BA"/>
    <w:rsid w:val="20726449"/>
    <w:rsid w:val="42354FE3"/>
    <w:rsid w:val="42E317BA"/>
    <w:rsid w:val="4F8B7CA8"/>
    <w:rsid w:val="659A75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9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3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qFormat/>
    <w:uiPriority w:val="0"/>
    <w:pPr>
      <w:keepNext/>
      <w:keepLines/>
      <w:ind w:firstLine="0" w:firstLineChars="0"/>
      <w:outlineLvl w:val="0"/>
    </w:pPr>
    <w:rPr>
      <w:rFonts w:eastAsia="黑体"/>
      <w:b/>
      <w:kern w:val="44"/>
    </w:rPr>
  </w:style>
  <w:style w:type="paragraph" w:styleId="3">
    <w:name w:val="heading 2"/>
    <w:basedOn w:val="1"/>
    <w:unhideWhenUsed/>
    <w:qFormat/>
    <w:uiPriority w:val="0"/>
    <w:pPr>
      <w:keepNext/>
      <w:keepLines/>
      <w:snapToGrid w:val="0"/>
      <w:ind w:firstLine="0" w:firstLineChars="0"/>
      <w:outlineLvl w:val="1"/>
    </w:pPr>
    <w:rPr>
      <w:rFonts w:eastAsia="楷体"/>
      <w:b/>
    </w:rPr>
  </w:style>
  <w:style w:type="paragraph" w:styleId="4">
    <w:name w:val="heading 3"/>
    <w:basedOn w:val="1"/>
    <w:unhideWhenUsed/>
    <w:qFormat/>
    <w:uiPriority w:val="9"/>
    <w:pPr>
      <w:keepNext/>
      <w:keepLines/>
      <w:ind w:firstLine="0" w:firstLineChars="0"/>
      <w:outlineLvl w:val="2"/>
    </w:pPr>
    <w:rPr>
      <w:b/>
      <w:bCs/>
      <w:szCs w:val="32"/>
    </w:rPr>
  </w:style>
  <w:style w:type="character" w:default="1" w:styleId="9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caption"/>
    <w:basedOn w:val="1"/>
    <w:next w:val="1"/>
    <w:semiHidden/>
    <w:unhideWhenUsed/>
    <w:qFormat/>
    <w:uiPriority w:val="0"/>
    <w:rPr>
      <w:rFonts w:ascii="Arial" w:hAnsi="Arial" w:eastAsia="黑体"/>
      <w:sz w:val="20"/>
    </w:r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table" w:styleId="8">
    <w:name w:val="Table Grid"/>
    <w:basedOn w:val="7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0">
    <w:name w:val="Strong"/>
    <w:basedOn w:val="9"/>
    <w:qFormat/>
    <w:uiPriority w:val="0"/>
    <w:rPr>
      <w:b/>
    </w:rPr>
  </w:style>
  <w:style w:type="paragraph" w:customStyle="1" w:styleId="11">
    <w:name w:val="图表"/>
    <w:basedOn w:val="1"/>
    <w:qFormat/>
    <w:uiPriority w:val="0"/>
    <w:pPr>
      <w:spacing w:line="360" w:lineRule="auto"/>
      <w:ind w:firstLine="0" w:firstLineChars="0"/>
      <w:jc w:val="center"/>
    </w:pPr>
    <w:rPr>
      <w:rFonts w:ascii="仿宋_GB2312" w:hAnsi="仿宋_GB2312"/>
      <w:sz w:val="30"/>
    </w:rPr>
  </w:style>
  <w:style w:type="paragraph" w:customStyle="1" w:styleId="12">
    <w:name w:val="Table Paragraph"/>
    <w:basedOn w:val="1"/>
    <w:qFormat/>
    <w:uiPriority w:val="1"/>
    <w:rPr>
      <w:rFonts w:ascii="Noto Serif CJK JP" w:hAnsi="Noto Serif CJK JP" w:eastAsia="Noto Serif CJK JP" w:cs="Noto Serif CJK JP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png"/><Relationship Id="rId7" Type="http://schemas.openxmlformats.org/officeDocument/2006/relationships/image" Target="media/image3.jpe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0" Type="http://schemas.openxmlformats.org/officeDocument/2006/relationships/fontTable" Target="fontTable.xml"/><Relationship Id="rId3" Type="http://schemas.openxmlformats.org/officeDocument/2006/relationships/footer" Target="footer1.xml"/><Relationship Id="rId29" Type="http://schemas.openxmlformats.org/officeDocument/2006/relationships/numbering" Target="numbering.xml"/><Relationship Id="rId28" Type="http://schemas.openxmlformats.org/officeDocument/2006/relationships/customXml" Target="../customXml/item1.xml"/><Relationship Id="rId27" Type="http://schemas.openxmlformats.org/officeDocument/2006/relationships/image" Target="media/image23.jpe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pn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png"/><Relationship Id="rId13" Type="http://schemas.openxmlformats.org/officeDocument/2006/relationships/image" Target="media/image9.jpeg"/><Relationship Id="rId12" Type="http://schemas.openxmlformats.org/officeDocument/2006/relationships/image" Target="media/image8.png"/><Relationship Id="rId11" Type="http://schemas.openxmlformats.org/officeDocument/2006/relationships/image" Target="media/image7.jpe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17</Pages>
  <Words>2082</Words>
  <Characters>2255</Characters>
  <Lines>0</Lines>
  <Paragraphs>0</Paragraphs>
  <TotalTime>23</TotalTime>
  <ScaleCrop>false</ScaleCrop>
  <LinksUpToDate>false</LinksUpToDate>
  <CharactersWithSpaces>2278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2026-01-04T02:51:00Z</dcterms:created>
  <dc:creator>×</dc:creator>
  <cp:lastModifiedBy>×</cp:lastModifiedBy>
  <dcterms:modified xsi:type="dcterms:W3CDTF">2026-01-16T01:52:00Z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FFDA3ACF2DFA4DCEAC8061DC428BF6B7_11</vt:lpwstr>
  </property>
  <property fmtid="{D5CDD505-2E9C-101B-9397-08002B2CF9AE}" pid="4" name="KSOTemplateDocerSaveRecord">
    <vt:lpwstr>eyJoZGlkIjoiOTc3M2Y5NzIzMDFlZjAyY2Q4Njk5ODkyYjFjNzBiNTQiLCJ1c2VySWQiOiIyNDg0NTIyNzgifQ==</vt:lpwstr>
  </property>
</Properties>
</file>