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autoSpaceDE/>
        <w:autoSpaceDN/>
        <w:bidi w:val="0"/>
        <w:spacing w:line="440" w:lineRule="exact"/>
        <w:textAlignment w:val="auto"/>
        <w:rPr>
          <w:rFonts w:hint="eastAsia" w:ascii="宋体" w:hAnsi="宋体" w:eastAsia="宋体" w:cs="宋体"/>
          <w:color w:val="auto"/>
          <w:sz w:val="28"/>
          <w:szCs w:val="28"/>
          <w:lang w:val="en-US" w:eastAsia="zh-CN"/>
        </w:rPr>
      </w:pPr>
      <w:r>
        <w:rPr>
          <w:rFonts w:hint="eastAsia" w:ascii="Times" w:hAnsi="Times"/>
          <w:color w:val="auto"/>
          <w:sz w:val="28"/>
          <w:szCs w:val="28"/>
          <w:lang w:val="en-US" w:eastAsia="zh-CN"/>
        </w:rPr>
        <w:t>污泥处理系统设备采购</w:t>
      </w:r>
      <w:r>
        <w:rPr>
          <w:rFonts w:hint="eastAsia" w:ascii="Times" w:hAnsi="Times"/>
          <w:color w:val="auto"/>
          <w:sz w:val="28"/>
          <w:szCs w:val="28"/>
          <w:lang w:val="en-US"/>
        </w:rPr>
        <w:t>项目</w:t>
      </w:r>
    </w:p>
    <w:p>
      <w:pPr>
        <w:pStyle w:val="2"/>
        <w:pageBreakBefore w:val="0"/>
        <w:kinsoku/>
        <w:wordWrap/>
        <w:overflowPunct/>
        <w:autoSpaceDE/>
        <w:autoSpaceDN/>
        <w:bidi w:val="0"/>
        <w:spacing w:line="440" w:lineRule="exact"/>
        <w:textAlignment w:val="auto"/>
        <w:rPr>
          <w:rFonts w:hint="eastAsia" w:ascii="宋体" w:hAnsi="宋体" w:eastAsia="宋体" w:cs="宋体"/>
          <w:color w:val="auto"/>
          <w:sz w:val="28"/>
          <w:szCs w:val="28"/>
          <w:lang w:val="en-US"/>
        </w:rPr>
      </w:pPr>
      <w:r>
        <w:rPr>
          <w:rFonts w:hint="eastAsia" w:cs="宋体"/>
          <w:color w:val="auto"/>
          <w:sz w:val="28"/>
          <w:szCs w:val="28"/>
          <w:lang w:val="en-US" w:eastAsia="zh-CN"/>
        </w:rPr>
        <w:t>车间</w:t>
      </w:r>
      <w:r>
        <w:rPr>
          <w:rFonts w:hint="eastAsia" w:ascii="宋体" w:hAnsi="宋体" w:eastAsia="宋体" w:cs="宋体"/>
          <w:color w:val="auto"/>
          <w:sz w:val="28"/>
          <w:szCs w:val="28"/>
          <w:lang w:val="en-US" w:eastAsia="zh-CN"/>
        </w:rPr>
        <w:t>设备</w:t>
      </w:r>
      <w:r>
        <w:rPr>
          <w:rFonts w:hint="eastAsia" w:ascii="宋体" w:hAnsi="宋体" w:eastAsia="宋体" w:cs="宋体"/>
          <w:color w:val="auto"/>
          <w:sz w:val="28"/>
          <w:szCs w:val="28"/>
        </w:rPr>
        <w:t>需求</w:t>
      </w:r>
      <w:r>
        <w:rPr>
          <w:rFonts w:hint="eastAsia" w:ascii="宋体" w:hAnsi="宋体" w:eastAsia="宋体" w:cs="宋体"/>
          <w:color w:val="auto"/>
          <w:sz w:val="28"/>
          <w:szCs w:val="28"/>
          <w:lang w:val="en-US"/>
        </w:rPr>
        <w:t>书</w:t>
      </w:r>
    </w:p>
    <w:p>
      <w:pPr>
        <w:pageBreakBefore w:val="0"/>
        <w:numPr>
          <w:ilvl w:val="0"/>
          <w:numId w:val="0"/>
        </w:numPr>
        <w:kinsoku/>
        <w:wordWrap/>
        <w:overflowPunct/>
        <w:autoSpaceDE/>
        <w:autoSpaceDN/>
        <w:bidi w:val="0"/>
        <w:spacing w:line="440" w:lineRule="exact"/>
        <w:jc w:val="left"/>
        <w:textAlignment w:val="auto"/>
        <w:outlineLvl w:val="2"/>
        <w:rPr>
          <w:rFonts w:hint="eastAsia" w:ascii="宋体" w:hAnsi="宋体" w:eastAsia="宋体" w:cs="宋体"/>
          <w:b/>
          <w:bCs/>
          <w:color w:val="auto"/>
          <w:sz w:val="21"/>
          <w:szCs w:val="21"/>
        </w:rPr>
      </w:pPr>
      <w:bookmarkStart w:id="0" w:name="_Toc30276"/>
      <w:r>
        <w:rPr>
          <w:rFonts w:hint="eastAsia" w:ascii="宋体" w:hAnsi="宋体" w:eastAsia="宋体" w:cs="宋体"/>
          <w:b/>
          <w:bCs/>
          <w:color w:val="auto"/>
          <w:kern w:val="2"/>
          <w:sz w:val="21"/>
          <w:szCs w:val="21"/>
          <w:lang w:val="en-US" w:eastAsia="zh-CN" w:bidi="ar-SA"/>
        </w:rPr>
        <w:t>一、</w:t>
      </w:r>
      <w:r>
        <w:rPr>
          <w:rFonts w:hint="eastAsia" w:ascii="宋体" w:hAnsi="宋体" w:eastAsia="宋体" w:cs="宋体"/>
          <w:b/>
          <w:color w:val="auto"/>
          <w:sz w:val="21"/>
          <w:szCs w:val="21"/>
          <w:lang w:val="zh-CN"/>
        </w:rPr>
        <w:t>项目概况</w:t>
      </w:r>
      <w:bookmarkEnd w:id="0"/>
    </w:p>
    <w:p>
      <w:pPr>
        <w:pageBreakBefore w:val="0"/>
        <w:numPr>
          <w:ilvl w:val="0"/>
          <w:numId w:val="0"/>
        </w:numPr>
        <w:kinsoku/>
        <w:wordWrap/>
        <w:overflowPunct/>
        <w:autoSpaceDE/>
        <w:autoSpaceDN/>
        <w:bidi w:val="0"/>
        <w:spacing w:line="440" w:lineRule="exact"/>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lang w:val="en-US" w:eastAsia="zh-CN" w:bidi="ar-SA"/>
        </w:rPr>
        <w:t>（一）</w:t>
      </w:r>
      <w:r>
        <w:rPr>
          <w:rFonts w:hint="eastAsia" w:ascii="宋体" w:hAnsi="宋体" w:eastAsia="宋体" w:cs="宋体"/>
          <w:b/>
          <w:bCs/>
          <w:color w:val="auto"/>
          <w:sz w:val="21"/>
          <w:szCs w:val="21"/>
        </w:rPr>
        <w:t>项目</w:t>
      </w:r>
      <w:r>
        <w:rPr>
          <w:rFonts w:hint="eastAsia" w:ascii="宋体" w:hAnsi="宋体" w:eastAsia="宋体" w:cs="宋体"/>
          <w:b/>
          <w:bCs/>
          <w:color w:val="auto"/>
          <w:sz w:val="21"/>
          <w:szCs w:val="21"/>
          <w:lang w:val="en-US" w:eastAsia="zh-CN"/>
        </w:rPr>
        <w:t>名称</w:t>
      </w:r>
    </w:p>
    <w:p>
      <w:pPr>
        <w:pageBreakBefore w:val="0"/>
        <w:numPr>
          <w:ilvl w:val="-1"/>
          <w:numId w:val="0"/>
        </w:numPr>
        <w:kinsoku/>
        <w:wordWrap/>
        <w:overflowPunct/>
        <w:autoSpaceDE/>
        <w:autoSpaceDN/>
        <w:bidi w:val="0"/>
        <w:spacing w:line="440" w:lineRule="exact"/>
        <w:ind w:firstLine="420" w:firstLineChars="200"/>
        <w:jc w:val="lef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color w:val="auto"/>
          <w:kern w:val="2"/>
          <w:sz w:val="21"/>
          <w:szCs w:val="21"/>
          <w:u w:val="none"/>
          <w:lang w:val="en-US" w:eastAsia="zh-CN"/>
        </w:rPr>
        <w:t>污泥处理</w:t>
      </w:r>
      <w:r>
        <w:rPr>
          <w:rFonts w:hint="eastAsia" w:cs="宋体"/>
          <w:b w:val="0"/>
          <w:color w:val="auto"/>
          <w:kern w:val="2"/>
          <w:sz w:val="21"/>
          <w:szCs w:val="21"/>
          <w:u w:val="none"/>
          <w:lang w:val="en-US" w:eastAsia="zh-CN"/>
        </w:rPr>
        <w:t>系统设备采购项目</w:t>
      </w:r>
      <w:r>
        <w:rPr>
          <w:rFonts w:hint="eastAsia" w:ascii="宋体" w:hAnsi="宋体" w:eastAsia="宋体" w:cs="宋体"/>
          <w:b w:val="0"/>
          <w:color w:val="auto"/>
          <w:kern w:val="2"/>
          <w:sz w:val="21"/>
          <w:szCs w:val="21"/>
          <w:u w:val="none"/>
          <w:lang w:val="en-US" w:eastAsia="zh-CN"/>
        </w:rPr>
        <w:t>车间设备</w:t>
      </w:r>
      <w:r>
        <w:rPr>
          <w:rFonts w:hint="eastAsia" w:ascii="宋体" w:hAnsi="宋体" w:eastAsia="宋体" w:cs="宋体"/>
          <w:b w:val="0"/>
          <w:bCs w:val="0"/>
          <w:color w:val="auto"/>
          <w:sz w:val="21"/>
          <w:szCs w:val="21"/>
          <w:lang w:val="en-US" w:eastAsia="zh-CN"/>
        </w:rPr>
        <w:t>采购</w:t>
      </w:r>
    </w:p>
    <w:p>
      <w:pPr>
        <w:pageBreakBefore w:val="0"/>
        <w:numPr>
          <w:ilvl w:val="0"/>
          <w:numId w:val="0"/>
        </w:numPr>
        <w:kinsoku/>
        <w:wordWrap/>
        <w:overflowPunct/>
        <w:autoSpaceDE/>
        <w:autoSpaceDN/>
        <w:bidi w:val="0"/>
        <w:spacing w:line="440" w:lineRule="exact"/>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lang w:val="en-US" w:eastAsia="zh-CN" w:bidi="ar-SA"/>
        </w:rPr>
        <w:t>（二）</w:t>
      </w:r>
      <w:r>
        <w:rPr>
          <w:rFonts w:hint="eastAsia" w:ascii="宋体" w:hAnsi="宋体" w:eastAsia="宋体" w:cs="宋体"/>
          <w:b/>
          <w:bCs/>
          <w:color w:val="auto"/>
          <w:sz w:val="21"/>
          <w:szCs w:val="21"/>
        </w:rPr>
        <w:t>采购范围</w:t>
      </w:r>
    </w:p>
    <w:p>
      <w:pPr>
        <w:pageBreakBefore w:val="0"/>
        <w:tabs>
          <w:tab w:val="left" w:pos="1260"/>
        </w:tabs>
        <w:kinsoku/>
        <w:wordWrap/>
        <w:overflowPunct/>
        <w:autoSpaceDE/>
        <w:autoSpaceDN/>
        <w:bidi w:val="0"/>
        <w:spacing w:line="44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本次采购为</w:t>
      </w:r>
      <w:r>
        <w:rPr>
          <w:rFonts w:hint="eastAsia" w:ascii="宋体" w:hAnsi="宋体" w:eastAsia="宋体" w:cs="宋体"/>
          <w:color w:val="auto"/>
          <w:sz w:val="21"/>
          <w:szCs w:val="21"/>
          <w:lang w:val="en-US" w:eastAsia="zh-CN"/>
        </w:rPr>
        <w:t>污泥处理车间设备的配合深化设计、</w:t>
      </w:r>
      <w:r>
        <w:rPr>
          <w:rFonts w:hint="eastAsia" w:ascii="宋体" w:hAnsi="宋体" w:eastAsia="宋体" w:cs="宋体"/>
          <w:color w:val="auto"/>
          <w:sz w:val="21"/>
          <w:szCs w:val="21"/>
        </w:rPr>
        <w:t>供货、</w:t>
      </w:r>
      <w:r>
        <w:rPr>
          <w:rFonts w:hint="eastAsia" w:ascii="宋体" w:hAnsi="宋体" w:eastAsia="宋体" w:cs="宋体"/>
          <w:color w:val="auto"/>
          <w:sz w:val="21"/>
          <w:szCs w:val="21"/>
          <w:lang w:val="en-US" w:eastAsia="zh-CN"/>
        </w:rPr>
        <w:t>现场指导</w:t>
      </w:r>
      <w:r>
        <w:rPr>
          <w:rFonts w:hint="eastAsia" w:ascii="宋体" w:hAnsi="宋体" w:eastAsia="宋体" w:cs="宋体"/>
          <w:color w:val="auto"/>
          <w:sz w:val="21"/>
          <w:szCs w:val="21"/>
        </w:rPr>
        <w:t>安装</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调试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配合试运行</w:t>
      </w:r>
      <w:r>
        <w:rPr>
          <w:rFonts w:hint="eastAsia" w:ascii="宋体" w:hAnsi="宋体" w:eastAsia="宋体" w:cs="宋体"/>
          <w:color w:val="auto"/>
          <w:sz w:val="21"/>
          <w:szCs w:val="21"/>
        </w:rPr>
        <w:t>。包含</w:t>
      </w:r>
      <w:r>
        <w:rPr>
          <w:rFonts w:hint="eastAsia" w:ascii="宋体" w:hAnsi="宋体" w:eastAsia="宋体" w:cs="宋体"/>
          <w:color w:val="auto"/>
          <w:sz w:val="21"/>
          <w:szCs w:val="21"/>
          <w:lang w:val="en-US" w:eastAsia="zh-CN"/>
        </w:rPr>
        <w:t>非标设备、潜水搅拌器、立式搅拌器、离心浓缩机、离</w:t>
      </w:r>
      <w:bookmarkStart w:id="167" w:name="_GoBack"/>
      <w:bookmarkEnd w:id="167"/>
      <w:r>
        <w:rPr>
          <w:rFonts w:hint="eastAsia" w:ascii="宋体" w:hAnsi="宋体" w:eastAsia="宋体" w:cs="宋体"/>
          <w:color w:val="auto"/>
          <w:sz w:val="21"/>
          <w:szCs w:val="21"/>
          <w:lang w:val="en-US" w:eastAsia="zh-CN"/>
        </w:rPr>
        <w:t>心泵、</w:t>
      </w:r>
      <w:r>
        <w:rPr>
          <w:rFonts w:hint="eastAsia" w:cs="宋体"/>
          <w:color w:val="auto"/>
          <w:sz w:val="21"/>
          <w:szCs w:val="21"/>
          <w:lang w:val="en-US" w:eastAsia="zh-CN"/>
        </w:rPr>
        <w:t>潜水泵、</w:t>
      </w:r>
      <w:r>
        <w:rPr>
          <w:rFonts w:hint="eastAsia" w:ascii="宋体" w:hAnsi="宋体" w:eastAsia="宋体" w:cs="宋体"/>
          <w:color w:val="auto"/>
          <w:sz w:val="21"/>
          <w:szCs w:val="21"/>
          <w:lang w:val="en-US" w:eastAsia="zh-CN"/>
        </w:rPr>
        <w:t>板框高压进料泵、板框压榨泵、板框洗布泵、板框空压系统（含空压机、冷干机、储气罐、油水分离器），</w:t>
      </w:r>
      <w:r>
        <w:rPr>
          <w:rFonts w:hint="eastAsia" w:cs="宋体"/>
          <w:color w:val="auto"/>
          <w:sz w:val="21"/>
          <w:szCs w:val="21"/>
          <w:lang w:val="en-US" w:eastAsia="zh-CN"/>
        </w:rPr>
        <w:t>干</w:t>
      </w:r>
      <w:r>
        <w:rPr>
          <w:rFonts w:hint="eastAsia" w:ascii="宋体" w:hAnsi="宋体" w:eastAsia="宋体" w:cs="宋体"/>
          <w:color w:val="auto"/>
          <w:sz w:val="21"/>
          <w:szCs w:val="21"/>
          <w:lang w:val="en-US" w:eastAsia="zh-CN"/>
        </w:rPr>
        <w:t>污泥料仓、污泥输送设备、起重设备、地磅等设备本体,电气系统、自控系统、仪表</w:t>
      </w:r>
      <w:r>
        <w:rPr>
          <w:rFonts w:hint="eastAsia" w:cs="宋体"/>
          <w:color w:val="auto"/>
          <w:sz w:val="21"/>
          <w:szCs w:val="21"/>
          <w:lang w:val="en-US" w:eastAsia="zh-CN"/>
        </w:rPr>
        <w:t>、阀门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所有联接附件、地脚螺栓</w:t>
      </w:r>
      <w:r>
        <w:rPr>
          <w:rFonts w:hint="eastAsia" w:ascii="宋体" w:hAnsi="宋体" w:eastAsia="宋体" w:cs="宋体"/>
          <w:color w:val="auto"/>
          <w:sz w:val="21"/>
          <w:szCs w:val="21"/>
          <w:lang w:val="en-US" w:eastAsia="zh-CN"/>
        </w:rPr>
        <w:t>。</w:t>
      </w:r>
    </w:p>
    <w:p>
      <w:pPr>
        <w:pageBreakBefore w:val="0"/>
        <w:numPr>
          <w:ilvl w:val="0"/>
          <w:numId w:val="3"/>
        </w:numPr>
        <w:kinsoku/>
        <w:wordWrap/>
        <w:overflowPunct/>
        <w:autoSpaceDE/>
        <w:autoSpaceDN/>
        <w:bidi w:val="0"/>
        <w:spacing w:line="440" w:lineRule="exact"/>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货物</w:t>
      </w:r>
      <w:r>
        <w:rPr>
          <w:rFonts w:hint="eastAsia" w:ascii="宋体" w:hAnsi="宋体" w:eastAsia="宋体" w:cs="宋体"/>
          <w:b/>
          <w:bCs/>
          <w:color w:val="auto"/>
          <w:sz w:val="21"/>
          <w:szCs w:val="21"/>
        </w:rPr>
        <w:t>清单</w:t>
      </w:r>
    </w:p>
    <w:p>
      <w:pPr>
        <w:bidi w:val="0"/>
        <w:jc w:val="center"/>
        <w:rPr>
          <w:rFonts w:hint="default"/>
          <w:b/>
          <w:bCs/>
          <w:color w:val="auto"/>
          <w:lang w:val="en-US" w:eastAsia="zh-CN"/>
        </w:rPr>
      </w:pPr>
      <w:r>
        <w:rPr>
          <w:rFonts w:hint="eastAsia"/>
          <w:b/>
          <w:bCs/>
          <w:color w:val="auto"/>
          <w:lang w:val="en-US" w:eastAsia="zh-CN"/>
        </w:rPr>
        <w:t>表1-1 主要设备供货清单</w:t>
      </w: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8"/>
        <w:gridCol w:w="437"/>
        <w:gridCol w:w="650"/>
        <w:gridCol w:w="1632"/>
        <w:gridCol w:w="428"/>
        <w:gridCol w:w="428"/>
        <w:gridCol w:w="1881"/>
        <w:gridCol w:w="1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编号</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位置</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名    称</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规    格</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单位</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数量</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备    注</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eastAsia="zh-CN"/>
              </w:rPr>
            </w:pPr>
            <w:r>
              <w:rPr>
                <w:rFonts w:hint="eastAsia"/>
                <w:lang w:val="en-US" w:eastAsia="zh-CN"/>
              </w:rPr>
              <w:t>品牌要求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437" w:type="dxa"/>
            <w:vMerge w:val="restart"/>
            <w:tcBorders>
              <w:top w:val="single" w:color="000000" w:sz="4" w:space="0"/>
              <w:left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撇水池</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悬挂式中心传动浓缩机</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∅=11.4m，N=0.75kW 水下件SS304不锈钢, 含特殊预埋件，就地控制箱及其到设备电缆</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含稳流筒、刮泥机构等</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lang w:val="en-US" w:eastAsia="zh-CN"/>
              </w:rPr>
            </w:pPr>
            <w:r>
              <w:rPr>
                <w:rFonts w:hint="eastAsia"/>
              </w:rPr>
              <w:t>无锡通用</w:t>
            </w:r>
            <w:r>
              <w:rPr>
                <w:rFonts w:hint="eastAsia"/>
                <w:lang w:eastAsia="zh-CN"/>
              </w:rPr>
              <w:t>、</w:t>
            </w:r>
            <w:r>
              <w:rPr>
                <w:rFonts w:hint="eastAsia"/>
              </w:rPr>
              <w:t>广东新之地</w:t>
            </w:r>
            <w:r>
              <w:rPr>
                <w:rFonts w:hint="eastAsia"/>
                <w:lang w:eastAsia="zh-CN"/>
              </w:rPr>
              <w:t>、</w:t>
            </w:r>
            <w:r>
              <w:rPr>
                <w:rFonts w:hint="eastAsia"/>
              </w:rPr>
              <w:t>广东新环环保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w:t>
            </w:r>
          </w:p>
        </w:tc>
        <w:tc>
          <w:tcPr>
            <w:tcW w:w="437" w:type="dxa"/>
            <w:vMerge w:val="continue"/>
            <w:tcBorders>
              <w:left w:val="single" w:color="000000" w:sz="4" w:space="0"/>
              <w:bottom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潜水搅拌器</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N=4kW，叶轮直径320mm 不锈钢</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6</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安装于配水池、储泥池</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eastAsia="zh-CN"/>
              </w:rPr>
            </w:pPr>
            <w:r>
              <w:rPr>
                <w:rFonts w:hint="eastAsia"/>
                <w:lang w:val="en-US" w:eastAsia="zh-CN"/>
              </w:rPr>
              <w:t>鼎亨、布鲁克宁、南京蓝深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3</w:t>
            </w:r>
          </w:p>
        </w:tc>
        <w:tc>
          <w:tcPr>
            <w:tcW w:w="437" w:type="dxa"/>
            <w:vMerge w:val="restart"/>
            <w:tcBorders>
              <w:top w:val="single" w:color="000000" w:sz="4" w:space="0"/>
              <w:left w:val="single" w:color="000000" w:sz="4" w:space="0"/>
              <w:right w:val="single" w:color="000000" w:sz="4" w:space="0"/>
            </w:tcBorders>
            <w:shd w:val="clear" w:color="auto" w:fill="auto"/>
            <w:vAlign w:val="center"/>
          </w:tcPr>
          <w:p>
            <w:pPr>
              <w:pStyle w:val="47"/>
              <w:rPr>
                <w:rFonts w:hint="eastAsia"/>
                <w:lang w:val="en-US" w:eastAsia="zh-CN"/>
              </w:rPr>
            </w:pPr>
            <w:r>
              <w:rPr>
                <w:rFonts w:hint="eastAsia"/>
                <w:lang w:val="en-US" w:eastAsia="zh-CN"/>
              </w:rPr>
              <w:t>污泥调理浓缩系统</w:t>
            </w:r>
          </w:p>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调理剂储药池搅拌器</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搅拌轴及桨叶碳钢衬胶，N=22.0kW</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3</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池体尺寸5.5/5.6/6.1×6.6×5.0m（共3座）</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eastAsia="zh-CN"/>
              </w:rPr>
            </w:pPr>
            <w:r>
              <w:rPr>
                <w:rFonts w:hint="eastAsia"/>
                <w:lang w:val="en-US" w:eastAsia="zh-CN"/>
              </w:rPr>
              <w:t>鼎亨、无锡通用、景津环保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4</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污泥调理池搅拌器</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搅拌轴及桨叶碳钢衬胶，N=22.0kW</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池体尺寸5.5×5.0×5.70m</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lang w:val="en-US" w:eastAsia="zh-CN"/>
              </w:rPr>
            </w:pPr>
            <w:r>
              <w:rPr>
                <w:rFonts w:hint="eastAsia"/>
                <w:lang w:val="en-US" w:eastAsia="zh-CN"/>
              </w:rPr>
              <w:t>鼎亨、无锡通用、景津环保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5</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调理剂投加泵</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Q=15m3/h，H=26m，N=7.5kW  耐腐蚀离心泵 变频</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6</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eastAsia="zh-CN"/>
              </w:rPr>
            </w:pPr>
            <w:r>
              <w:rPr>
                <w:rFonts w:hint="eastAsia"/>
                <w:lang w:val="en-US" w:eastAsia="zh-CN"/>
              </w:rPr>
              <w:t>4用2备</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eastAsia="zh-CN"/>
              </w:rPr>
            </w:pPr>
            <w:r>
              <w:rPr>
                <w:rFonts w:hint="eastAsia"/>
                <w:lang w:val="en-US" w:eastAsia="zh-CN"/>
              </w:rPr>
              <w:t>美宝、氟迈、安徽江南泵阀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7</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PAM加药螺杆泵</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Q=2m3/h，P=0.3MPa，N=1.5kW 变频</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6</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4用2备</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eastAsia="zh-CN"/>
              </w:rPr>
            </w:pPr>
            <w:r>
              <w:rPr>
                <w:rFonts w:hint="eastAsia"/>
                <w:lang w:val="en-US" w:eastAsia="zh-CN"/>
              </w:rPr>
              <w:t>西派克、耐驰、MONO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8</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离心浓缩机</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Q=110m3/h，N=97kW （75kW+22kW） 含泥水分离刀闸阀。单机处理能力≥110m³/h</w:t>
            </w:r>
            <w:r>
              <w:rPr>
                <w:rFonts w:hint="eastAsia"/>
                <w:lang w:val="en-US" w:eastAsia="zh-CN"/>
              </w:rPr>
              <w:br w:type="textWrapping"/>
            </w:r>
            <w:r>
              <w:rPr>
                <w:rFonts w:hint="eastAsia"/>
                <w:lang w:val="en-US" w:eastAsia="zh-CN"/>
              </w:rPr>
              <w:t>长径比≥4</w:t>
            </w:r>
            <w:r>
              <w:rPr>
                <w:rFonts w:hint="eastAsia"/>
                <w:lang w:val="en-US" w:eastAsia="zh-CN"/>
              </w:rPr>
              <w:br w:type="textWrapping"/>
            </w:r>
            <w:r>
              <w:rPr>
                <w:rFonts w:hint="eastAsia"/>
                <w:lang w:val="en-US" w:eastAsia="zh-CN"/>
              </w:rPr>
              <w:t>固相回收率≥95%</w:t>
            </w:r>
            <w:r>
              <w:rPr>
                <w:rFonts w:hint="eastAsia"/>
                <w:lang w:val="en-US" w:eastAsia="zh-CN"/>
              </w:rPr>
              <w:br w:type="textWrapping"/>
            </w:r>
            <w:r>
              <w:rPr>
                <w:rFonts w:hint="eastAsia"/>
                <w:lang w:val="en-US" w:eastAsia="zh-CN"/>
              </w:rPr>
              <w:t>机座:优质碳钢</w:t>
            </w:r>
            <w:r>
              <w:rPr>
                <w:rFonts w:hint="eastAsia"/>
                <w:lang w:val="en-US" w:eastAsia="zh-CN"/>
              </w:rPr>
              <w:br w:type="textWrapping"/>
            </w:r>
            <w:r>
              <w:rPr>
                <w:rFonts w:hint="eastAsia"/>
                <w:lang w:val="en-US" w:eastAsia="zh-CN"/>
              </w:rPr>
              <w:t>机座表面:为碳钢件涂防护底漆和面漆</w:t>
            </w:r>
            <w:r>
              <w:rPr>
                <w:rFonts w:hint="eastAsia"/>
                <w:lang w:val="en-US" w:eastAsia="zh-CN"/>
              </w:rPr>
              <w:br w:type="textWrapping"/>
            </w:r>
            <w:r>
              <w:rPr>
                <w:rFonts w:hint="eastAsia"/>
                <w:lang w:val="en-US" w:eastAsia="zh-CN"/>
              </w:rPr>
              <w:t>机罩、出液斗、出渣斗材质：304</w:t>
            </w:r>
            <w:r>
              <w:rPr>
                <w:rFonts w:hint="eastAsia"/>
                <w:lang w:val="en-US" w:eastAsia="zh-CN"/>
              </w:rPr>
              <w:br w:type="textWrapping"/>
            </w:r>
            <w:r>
              <w:rPr>
                <w:rFonts w:hint="eastAsia"/>
                <w:lang w:val="en-US" w:eastAsia="zh-CN"/>
              </w:rPr>
              <w:t>主要密封件：材料丁腈橡胶</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6</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4用2备，变频；配套电控箱与离心机配套，本体及泥水分离刀闸阀、进泥泵、切割机，进泥、冲洗管路、加药管路的电动阀门，进泥及加药管路的流量计的配电控制</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eastAsia="zh-CN"/>
              </w:rPr>
            </w:pPr>
            <w:r>
              <w:rPr>
                <w:rFonts w:hint="eastAsia"/>
                <w:lang w:val="en-US" w:eastAsia="zh-CN"/>
              </w:rPr>
              <w:t>阿法拉伐、安德里兹、</w:t>
            </w:r>
            <w:r>
              <w:rPr>
                <w:rFonts w:hint="eastAsia" w:ascii="宋体" w:hAnsi="宋体" w:eastAsia="宋体" w:cs="宋体"/>
                <w:i w:val="0"/>
                <w:iCs w:val="0"/>
                <w:color w:val="auto"/>
                <w:kern w:val="0"/>
                <w:sz w:val="21"/>
                <w:szCs w:val="21"/>
                <w:u w:val="none"/>
                <w:lang w:val="en-US" w:eastAsia="zh-CN" w:bidi="ar"/>
              </w:rPr>
              <w:t>韦斯伐里亚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9</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浓缩机进料泵（离心泵）</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 xml:space="preserve">Q=140m3/h，P=0.3MPa，N=22kW </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6</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4用2备，变频 干式卧式安装</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lang w:val="en-US" w:eastAsia="zh-CN"/>
              </w:rPr>
            </w:pPr>
            <w:r>
              <w:rPr>
                <w:rFonts w:hint="eastAsia"/>
                <w:lang w:val="en-US" w:eastAsia="zh-CN"/>
              </w:rPr>
              <w:t>西派克、耐驰、MONO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10</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中水恒压泵（离心泵）</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Q=250m3/h，P=0.3MPa，N=30kW</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eastAsia="zh-CN"/>
              </w:rPr>
            </w:pPr>
            <w:r>
              <w:rPr>
                <w:rFonts w:hint="eastAsia"/>
                <w:lang w:val="en-US" w:eastAsia="zh-CN"/>
              </w:rPr>
              <w:t>含稳压罐</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lang w:val="en-US" w:eastAsia="zh-CN"/>
              </w:rPr>
            </w:pPr>
            <w:r>
              <w:rPr>
                <w:rFonts w:hint="eastAsia"/>
                <w:lang w:val="en-US" w:eastAsia="zh-CN"/>
              </w:rPr>
              <w:t>西派克、耐驰、MONO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13</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污泥均质池搅拌器</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搅拌轴及桨叶碳钢衬胶，N=22.0kW</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池体尺寸5.5×5.0×5.70m</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lang w:val="en-US" w:eastAsia="zh-CN"/>
              </w:rPr>
            </w:pPr>
            <w:r>
              <w:rPr>
                <w:rFonts w:hint="eastAsia"/>
                <w:lang w:val="en-US" w:eastAsia="zh-CN"/>
              </w:rPr>
              <w:t>鼎亨、无锡通用、景津环保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14</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污泥切割机</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Q=140m3/h，P=0.3MPa，N=7.5kW</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6</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西派克、耐驰、MONO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15</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污泥试验调理池搅拌器</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搅拌轴及桨叶碳钢衬胶，N=22.0kW</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池体尺寸6.0×5.0×5.70m</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lang w:val="en-US" w:eastAsia="zh-CN"/>
              </w:rPr>
            </w:pPr>
            <w:r>
              <w:rPr>
                <w:rFonts w:hint="eastAsia"/>
                <w:lang w:val="en-US" w:eastAsia="zh-CN"/>
              </w:rPr>
              <w:t>鼎亨、无锡通用、景津环保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16</w:t>
            </w:r>
          </w:p>
        </w:tc>
        <w:tc>
          <w:tcPr>
            <w:tcW w:w="437" w:type="dxa"/>
            <w:vMerge w:val="continue"/>
            <w:tcBorders>
              <w:left w:val="single" w:color="000000" w:sz="4" w:space="0"/>
              <w:bottom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调理池进料泵</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Q=150m3/h，P=0.15MPa，N=11.8kW</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潜污泵，配套自耦装置，导杆，链条</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lang w:val="en-US" w:eastAsia="zh-CN"/>
              </w:rPr>
            </w:pPr>
            <w:r>
              <w:rPr>
                <w:rFonts w:hint="eastAsia"/>
                <w:lang w:val="en-US" w:eastAsia="zh-CN"/>
              </w:rPr>
              <w:t>西派克、耐驰、MONO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18</w:t>
            </w:r>
          </w:p>
        </w:tc>
        <w:tc>
          <w:tcPr>
            <w:tcW w:w="437" w:type="dxa"/>
            <w:vMerge w:val="restart"/>
            <w:tcBorders>
              <w:top w:val="single" w:color="000000" w:sz="4" w:space="0"/>
              <w:left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板框压滤系统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压滤机高压进料泵</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Q=60m3/h，P=1.2MPa，N=30kW</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配套变频电机</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lang w:val="en-US" w:eastAsia="zh-CN"/>
              </w:rPr>
            </w:pPr>
            <w:r>
              <w:rPr>
                <w:rFonts w:hint="eastAsia"/>
                <w:lang w:val="en-US" w:eastAsia="zh-CN"/>
              </w:rPr>
              <w:t>西派克、耐驰、MONO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19</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压榨泵</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Q=18m3/h，H=391m，N=18.5+18.5kW 泵轴不锈钢</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变频 12组(多级泵）</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eastAsia="zh-CN"/>
              </w:rPr>
            </w:pPr>
            <w:r>
              <w:rPr>
                <w:rFonts w:hint="eastAsia"/>
                <w:lang w:val="en-US" w:eastAsia="zh-CN"/>
              </w:rPr>
              <w:t>南方泵业、凯泉、上海东方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20</w:t>
            </w:r>
          </w:p>
        </w:tc>
        <w:tc>
          <w:tcPr>
            <w:tcW w:w="437" w:type="dxa"/>
            <w:vMerge w:val="continue"/>
            <w:tcBorders>
              <w:left w:val="single" w:color="000000" w:sz="4" w:space="0"/>
              <w:bottom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洗布泵</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Q=15m3/h，P=4MPa，N=15+15kW 泵轴不锈钢</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2组(多级泵）</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lang w:val="en-US" w:eastAsia="zh-CN"/>
              </w:rPr>
            </w:pPr>
            <w:r>
              <w:rPr>
                <w:rFonts w:hint="eastAsia"/>
                <w:lang w:val="en-US" w:eastAsia="zh-CN"/>
              </w:rPr>
              <w:t>南方泵业、凯泉、上海东方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22</w:t>
            </w:r>
          </w:p>
        </w:tc>
        <w:tc>
          <w:tcPr>
            <w:tcW w:w="437" w:type="dxa"/>
            <w:vMerge w:val="restart"/>
            <w:tcBorders>
              <w:top w:val="single" w:color="000000" w:sz="4" w:space="0"/>
              <w:left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空气压缩系统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螺杆空压机</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排气量9.42m3/min，压力1.0MPa，功率55kW</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3</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2用1备</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eastAsia="zh-CN"/>
              </w:rPr>
            </w:pPr>
            <w:r>
              <w:rPr>
                <w:rFonts w:hint="eastAsia"/>
                <w:lang w:val="en-US" w:eastAsia="zh-CN"/>
              </w:rPr>
              <w:t>阿特拉斯、英格索兰、美国寿力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23</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冷干机</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处理量：2.5m3/min，N=0.44kW</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阿特拉斯、英格索兰、美国寿力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24</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储气罐</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V=10m3，承压1.0MPa</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个</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3</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25</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储气罐</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V=1m3，承压1.0MPa</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个</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26</w:t>
            </w:r>
          </w:p>
        </w:tc>
        <w:tc>
          <w:tcPr>
            <w:tcW w:w="437" w:type="dxa"/>
            <w:vMerge w:val="continue"/>
            <w:tcBorders>
              <w:left w:val="single" w:color="000000" w:sz="4" w:space="0"/>
              <w:bottom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油水分离器</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处理量1.2m3/min</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6</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49</w:t>
            </w:r>
          </w:p>
        </w:tc>
        <w:tc>
          <w:tcPr>
            <w:tcW w:w="437" w:type="dxa"/>
            <w:vMerge w:val="restart"/>
            <w:tcBorders>
              <w:top w:val="single" w:color="000000" w:sz="4" w:space="0"/>
              <w:left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其他</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MD1型电动葫芦</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 xml:space="preserve">起重量5t，起升高度9m，长度275m，功率4.5kW </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板框机上方</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eastAsia="zh-CN"/>
              </w:rPr>
            </w:pPr>
            <w:r>
              <w:rPr>
                <w:rFonts w:hint="eastAsia"/>
                <w:lang w:val="en-US" w:eastAsia="zh-CN"/>
              </w:rPr>
              <w:t>河南豫中、江苏兰马、赤壁</w:t>
            </w:r>
            <w:r>
              <w:rPr>
                <w:rFonts w:hint="eastAsia" w:ascii="宋体" w:hAnsi="宋体" w:eastAsia="宋体" w:cs="宋体"/>
                <w:i w:val="0"/>
                <w:iCs w:val="0"/>
                <w:color w:val="auto"/>
                <w:kern w:val="0"/>
                <w:sz w:val="21"/>
                <w:szCs w:val="21"/>
                <w:u w:val="none"/>
                <w:lang w:val="en-US" w:eastAsia="zh-CN" w:bidi="ar"/>
              </w:rPr>
              <w:t>蒲圻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50</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MD1型电动葫芦</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 xml:space="preserve">起重量5t，起升高度6m，长度64m，功率4.5kW </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机修车间</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lang w:val="en-US" w:eastAsia="zh-CN"/>
              </w:rPr>
            </w:pPr>
            <w:r>
              <w:rPr>
                <w:rFonts w:hint="eastAsia"/>
                <w:lang w:val="en-US" w:eastAsia="zh-CN"/>
              </w:rPr>
              <w:t>河南豫中、江苏兰马、赤壁</w:t>
            </w:r>
            <w:r>
              <w:rPr>
                <w:rFonts w:hint="eastAsia" w:ascii="宋体" w:hAnsi="宋体" w:eastAsia="宋体" w:cs="宋体"/>
                <w:i w:val="0"/>
                <w:iCs w:val="0"/>
                <w:color w:val="auto"/>
                <w:kern w:val="0"/>
                <w:sz w:val="21"/>
                <w:szCs w:val="21"/>
                <w:u w:val="none"/>
                <w:lang w:val="en-US" w:eastAsia="zh-CN" w:bidi="ar"/>
              </w:rPr>
              <w:t>蒲圻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51</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LX型悬挂式起重机</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 xml:space="preserve">起重量3t，起升高度9m，跨度5.1m，功率1.2kW </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离心浓缩机上方</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lang w:val="en-US" w:eastAsia="zh-CN"/>
              </w:rPr>
            </w:pPr>
            <w:r>
              <w:rPr>
                <w:rFonts w:hint="eastAsia"/>
                <w:lang w:val="en-US" w:eastAsia="zh-CN"/>
              </w:rPr>
              <w:t>河南豫中、江苏兰马、赤壁</w:t>
            </w:r>
            <w:r>
              <w:rPr>
                <w:rFonts w:hint="eastAsia" w:ascii="宋体" w:hAnsi="宋体" w:eastAsia="宋体" w:cs="宋体"/>
                <w:i w:val="0"/>
                <w:iCs w:val="0"/>
                <w:color w:val="auto"/>
                <w:kern w:val="0"/>
                <w:sz w:val="21"/>
                <w:szCs w:val="21"/>
                <w:u w:val="none"/>
                <w:lang w:val="en-US" w:eastAsia="zh-CN" w:bidi="ar"/>
              </w:rPr>
              <w:t>蒲圻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52</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LX型悬挂式起重机</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 xml:space="preserve">起重量3t，起升高度15m，跨度4.1m，功率1.2kW </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河南豫中、江苏兰马、赤壁</w:t>
            </w:r>
            <w:r>
              <w:rPr>
                <w:rFonts w:hint="eastAsia" w:ascii="宋体" w:hAnsi="宋体" w:eastAsia="宋体" w:cs="宋体"/>
                <w:i w:val="0"/>
                <w:iCs w:val="0"/>
                <w:color w:val="auto"/>
                <w:kern w:val="0"/>
                <w:sz w:val="21"/>
                <w:szCs w:val="21"/>
                <w:u w:val="none"/>
                <w:lang w:val="en-US" w:eastAsia="zh-CN" w:bidi="ar"/>
              </w:rPr>
              <w:t>蒲圻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53</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LX型悬挂式起重机</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 xml:space="preserve">起重量3t，起升高度9m，跨度2.55m，功率1.2kW </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板框进料泵上方</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lang w:val="en-US" w:eastAsia="zh-CN"/>
              </w:rPr>
            </w:pPr>
            <w:r>
              <w:rPr>
                <w:rFonts w:hint="eastAsia"/>
                <w:lang w:val="en-US" w:eastAsia="zh-CN"/>
              </w:rPr>
              <w:t>河南豫中、江苏兰马、赤壁</w:t>
            </w:r>
            <w:r>
              <w:rPr>
                <w:rFonts w:hint="eastAsia" w:ascii="宋体" w:hAnsi="宋体" w:eastAsia="宋体" w:cs="宋体"/>
                <w:i w:val="0"/>
                <w:iCs w:val="0"/>
                <w:color w:val="auto"/>
                <w:kern w:val="0"/>
                <w:sz w:val="21"/>
                <w:szCs w:val="21"/>
                <w:u w:val="none"/>
                <w:lang w:val="en-US" w:eastAsia="zh-CN" w:bidi="ar"/>
              </w:rPr>
              <w:t>蒲圻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54</w:t>
            </w:r>
          </w:p>
        </w:tc>
        <w:tc>
          <w:tcPr>
            <w:tcW w:w="437" w:type="dxa"/>
            <w:vMerge w:val="continue"/>
            <w:tcBorders>
              <w:left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地磅</w:t>
            </w:r>
          </w:p>
        </w:tc>
        <w:tc>
          <w:tcPr>
            <w:tcW w:w="1632"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0-80t 含远程上传模块</w:t>
            </w:r>
          </w:p>
        </w:tc>
        <w:tc>
          <w:tcPr>
            <w:tcW w:w="428" w:type="dxa"/>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eastAsia="仿宋_GB2312"/>
                <w:lang w:val="en-US" w:eastAsia="zh-CN"/>
              </w:rPr>
            </w:pPr>
            <w:r>
              <w:rPr>
                <w:rFonts w:hint="eastAsia"/>
                <w:lang w:val="en-US" w:eastAsia="zh-CN"/>
              </w:rPr>
              <w:t>数星星、浩瑞泰、朗格瑞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55</w:t>
            </w:r>
          </w:p>
        </w:tc>
        <w:tc>
          <w:tcPr>
            <w:tcW w:w="437" w:type="dxa"/>
            <w:vMerge w:val="continue"/>
            <w:tcBorders>
              <w:left w:val="single" w:color="000000" w:sz="4" w:space="0"/>
              <w:bottom w:val="single" w:color="000000" w:sz="4" w:space="0"/>
              <w:right w:val="single" w:color="000000" w:sz="4" w:space="0"/>
            </w:tcBorders>
            <w:shd w:val="clear" w:color="auto" w:fill="auto"/>
            <w:vAlign w:val="center"/>
          </w:tcPr>
          <w:p>
            <w:pPr>
              <w:pStyle w:val="47"/>
              <w:rPr>
                <w:rFonts w:hint="eastAsia"/>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潜水排污泵</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Q=20m3/h，H=20m，N=5.5kW</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台</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13</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集水坑排水，低温干化车间集水坑设置1用1备，其余均设置1用</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eastAsia="zh-CN"/>
              </w:rPr>
            </w:pPr>
            <w:r>
              <w:rPr>
                <w:rFonts w:hint="eastAsia"/>
                <w:lang w:val="en-US" w:eastAsia="zh-CN"/>
              </w:rPr>
              <w:t>格兰富、KSB、飞力</w:t>
            </w:r>
          </w:p>
        </w:tc>
      </w:tr>
    </w:tbl>
    <w:p>
      <w:pPr>
        <w:pageBreakBefore w:val="0"/>
        <w:numPr>
          <w:ilvl w:val="-1"/>
          <w:numId w:val="0"/>
        </w:numPr>
        <w:kinsoku/>
        <w:wordWrap/>
        <w:overflowPunct/>
        <w:autoSpaceDE/>
        <w:autoSpaceDN/>
        <w:bidi w:val="0"/>
        <w:spacing w:line="440" w:lineRule="exact"/>
        <w:ind w:left="447" w:leftChars="213" w:firstLine="0" w:firstLineChars="0"/>
        <w:textAlignment w:val="auto"/>
        <w:rPr>
          <w:rFonts w:hint="eastAsia" w:ascii="宋体" w:hAnsi="宋体" w:eastAsia="宋体" w:cs="宋体"/>
          <w:color w:val="0000FF"/>
          <w:sz w:val="21"/>
          <w:szCs w:val="21"/>
        </w:rPr>
      </w:pPr>
      <w:r>
        <w:rPr>
          <w:rFonts w:hint="eastAsia" w:cs="宋体"/>
          <w:color w:val="0000FF"/>
          <w:sz w:val="21"/>
          <w:szCs w:val="21"/>
          <w:lang w:val="en-US" w:eastAsia="zh-CN"/>
        </w:rPr>
        <w:t>备注：</w:t>
      </w:r>
      <w:r>
        <w:rPr>
          <w:rFonts w:hint="eastAsia" w:ascii="宋体" w:hAnsi="宋体" w:eastAsia="宋体" w:cs="宋体"/>
          <w:color w:val="0000FF"/>
          <w:sz w:val="21"/>
          <w:szCs w:val="21"/>
        </w:rPr>
        <w:t>所有</w:t>
      </w:r>
      <w:r>
        <w:rPr>
          <w:rFonts w:hint="eastAsia" w:cs="宋体"/>
          <w:color w:val="0000FF"/>
          <w:sz w:val="21"/>
          <w:szCs w:val="21"/>
          <w:lang w:val="en-US" w:eastAsia="zh-CN"/>
        </w:rPr>
        <w:t>特殊预埋件（撇水池刮泥机、附壁式安装闸门）、</w:t>
      </w:r>
      <w:r>
        <w:rPr>
          <w:rFonts w:hint="eastAsia" w:ascii="宋体" w:hAnsi="宋体" w:eastAsia="宋体" w:cs="宋体"/>
          <w:color w:val="0000FF"/>
          <w:sz w:val="21"/>
          <w:szCs w:val="21"/>
        </w:rPr>
        <w:t>联接附件、地脚螺栓</w:t>
      </w:r>
      <w:r>
        <w:rPr>
          <w:rFonts w:hint="eastAsia" w:ascii="宋体" w:hAnsi="宋体" w:eastAsia="宋体" w:cs="宋体"/>
          <w:color w:val="0000FF"/>
          <w:sz w:val="21"/>
          <w:szCs w:val="21"/>
          <w:lang w:eastAsia="zh-CN"/>
        </w:rPr>
        <w:t>价格</w:t>
      </w:r>
      <w:r>
        <w:rPr>
          <w:rFonts w:hint="eastAsia" w:ascii="宋体" w:hAnsi="宋体" w:eastAsia="宋体" w:cs="宋体"/>
          <w:color w:val="0000FF"/>
          <w:sz w:val="21"/>
          <w:szCs w:val="21"/>
        </w:rPr>
        <w:t>应含在相应主设备价格中，不可单独报价。</w:t>
      </w:r>
    </w:p>
    <w:p>
      <w:pPr>
        <w:pStyle w:val="15"/>
        <w:ind w:left="0" w:leftChars="0" w:firstLine="0" w:firstLineChars="0"/>
        <w:jc w:val="center"/>
        <w:rPr>
          <w:rFonts w:hint="default"/>
          <w:b/>
          <w:bCs/>
          <w:color w:val="auto"/>
          <w:lang w:val="en-US" w:eastAsia="zh-CN"/>
        </w:rPr>
      </w:pPr>
      <w:r>
        <w:rPr>
          <w:rFonts w:hint="eastAsia"/>
          <w:b/>
          <w:bCs/>
          <w:color w:val="auto"/>
          <w:lang w:val="en-US" w:eastAsia="zh-CN"/>
        </w:rPr>
        <w:t>表1-2 电气自控设备清单</w:t>
      </w:r>
    </w:p>
    <w:tbl>
      <w:tblPr>
        <w:tblStyle w:val="1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
        <w:gridCol w:w="815"/>
        <w:gridCol w:w="1808"/>
        <w:gridCol w:w="735"/>
        <w:gridCol w:w="972"/>
        <w:gridCol w:w="2518"/>
        <w:gridCol w:w="558"/>
        <w:gridCol w:w="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default"/>
                <w:lang w:val="en-US" w:eastAsia="zh-CN"/>
              </w:rPr>
            </w:pPr>
            <w:r>
              <w:rPr>
                <w:rFonts w:hint="eastAsia"/>
                <w:b/>
                <w:bCs/>
                <w:lang w:val="en-US" w:eastAsia="zh-CN"/>
              </w:rPr>
              <w:t>电气设备清单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5" w:type="pct"/>
            <w:gridSpan w:val="2"/>
            <w:vMerge w:val="restart"/>
            <w:tcBorders>
              <w:top w:val="single" w:color="000000" w:sz="4" w:space="0"/>
              <w:left w:val="single" w:color="000000" w:sz="4" w:space="0"/>
              <w:right w:val="single" w:color="000000" w:sz="4" w:space="0"/>
            </w:tcBorders>
            <w:shd w:val="clear" w:color="auto" w:fill="auto"/>
            <w:noWrap/>
            <w:vAlign w:val="center"/>
          </w:tcPr>
          <w:p>
            <w:pPr>
              <w:pStyle w:val="47"/>
              <w:rPr>
                <w:rFonts w:hint="default"/>
                <w:lang w:val="en-US" w:eastAsia="zh-CN"/>
              </w:rPr>
            </w:pPr>
            <w:r>
              <w:rPr>
                <w:rFonts w:hint="eastAsia"/>
                <w:b/>
                <w:bCs/>
                <w:lang w:val="en-US" w:eastAsia="zh-CN"/>
              </w:rPr>
              <w:t>品牌推荐</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default"/>
                <w:b w:val="0"/>
                <w:bCs w:val="0"/>
                <w:lang w:val="en-US" w:eastAsia="zh-CN"/>
              </w:rPr>
            </w:pPr>
            <w:r>
              <w:rPr>
                <w:rFonts w:hint="eastAsia"/>
                <w:b w:val="0"/>
                <w:bCs w:val="0"/>
                <w:lang w:val="en-US" w:eastAsia="zh-CN"/>
              </w:rPr>
              <w:t>变频器、软启动器</w:t>
            </w:r>
          </w:p>
        </w:tc>
        <w:tc>
          <w:tcPr>
            <w:tcW w:w="27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b w:val="0"/>
                <w:bCs w:val="0"/>
                <w:lang w:val="en-US" w:eastAsia="zh-CN"/>
              </w:rPr>
            </w:pPr>
            <w:r>
              <w:rPr>
                <w:rFonts w:hint="eastAsia"/>
                <w:b w:val="0"/>
                <w:bCs w:val="0"/>
                <w:lang w:val="en-US" w:eastAsia="zh-CN"/>
              </w:rPr>
              <w:t>ABB、丹佛斯、施耐德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5" w:type="pct"/>
            <w:gridSpan w:val="2"/>
            <w:vMerge w:val="continue"/>
            <w:tcBorders>
              <w:left w:val="single" w:color="000000" w:sz="4" w:space="0"/>
              <w:bottom w:val="single" w:color="000000" w:sz="4" w:space="0"/>
              <w:right w:val="single" w:color="000000" w:sz="4" w:space="0"/>
            </w:tcBorders>
            <w:shd w:val="clear" w:color="auto" w:fill="auto"/>
            <w:noWrap/>
            <w:vAlign w:val="center"/>
          </w:tcPr>
          <w:p>
            <w:pPr>
              <w:pStyle w:val="47"/>
              <w:rPr>
                <w:rFonts w:hint="default"/>
                <w:lang w:val="en-US" w:eastAsia="zh-CN"/>
              </w:rPr>
            </w:pP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b w:val="0"/>
                <w:bCs w:val="0"/>
                <w:lang w:val="en-US" w:eastAsia="zh-CN"/>
              </w:rPr>
            </w:pPr>
            <w:r>
              <w:rPr>
                <w:rFonts w:hint="eastAsia"/>
                <w:b w:val="0"/>
                <w:bCs w:val="0"/>
                <w:lang w:val="en-US" w:eastAsia="zh-CN"/>
              </w:rPr>
              <w:t>电气元件</w:t>
            </w:r>
          </w:p>
        </w:tc>
        <w:tc>
          <w:tcPr>
            <w:tcW w:w="27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b w:val="0"/>
                <w:bCs w:val="0"/>
                <w:lang w:val="en-US" w:eastAsia="zh-CN"/>
              </w:rPr>
            </w:pPr>
            <w:r>
              <w:rPr>
                <w:rFonts w:hint="eastAsia"/>
                <w:b w:val="0"/>
                <w:bCs w:val="0"/>
                <w:lang w:val="en-US" w:eastAsia="zh-CN"/>
              </w:rPr>
              <w:t>ABB、西门子、施耐德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序号</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符号</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名称</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型号规格</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单位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CB9CA"/>
            <w:noWrap/>
            <w:vAlign w:val="center"/>
          </w:tcPr>
          <w:p>
            <w:pPr>
              <w:pStyle w:val="47"/>
              <w:rPr>
                <w:rFonts w:hint="eastAsia"/>
              </w:rPr>
            </w:pPr>
            <w:r>
              <w:rPr>
                <w:rFonts w:hint="eastAsia"/>
                <w:lang w:val="en-US" w:eastAsia="zh-CN"/>
              </w:rPr>
              <w:t>A</w:t>
            </w:r>
          </w:p>
        </w:tc>
        <w:tc>
          <w:tcPr>
            <w:tcW w:w="4672" w:type="pct"/>
            <w:gridSpan w:val="7"/>
            <w:tcBorders>
              <w:top w:val="single" w:color="000000" w:sz="4" w:space="0"/>
              <w:left w:val="single" w:color="000000" w:sz="4" w:space="0"/>
              <w:bottom w:val="single" w:color="000000" w:sz="4" w:space="0"/>
              <w:right w:val="single" w:color="000000" w:sz="4" w:space="0"/>
            </w:tcBorders>
            <w:shd w:val="clear" w:color="auto" w:fill="8497B0"/>
            <w:noWrap/>
            <w:vAlign w:val="center"/>
          </w:tcPr>
          <w:p>
            <w:pPr>
              <w:pStyle w:val="47"/>
              <w:rPr>
                <w:rFonts w:hint="eastAsia"/>
              </w:rPr>
            </w:pPr>
            <w:r>
              <w:rPr>
                <w:rFonts w:hint="eastAsia"/>
                <w:lang w:val="en-US" w:eastAsia="zh-CN"/>
              </w:rPr>
              <w:t>电气盘柜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AC1~2</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搅拌器控制柜</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配套供应，下进下出,抽屉式/固定式，IP54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AC3~8</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1#~6#浓缩系统控制柜</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配套供应，下进下出,抽屉式/固定式，IP54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AC9~20</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1#~12#板框压滤系统控制柜</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配套供应，下进下出,抽屉式/固定式，IP54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AC21~22</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输送控制柜1#</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配套供应，下进下出,抽屉式/固定式，IP54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AC23~24</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输送控制柜2#</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配套供应，下进下出,抽屉式/固定式，IP54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6</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AC25~26</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输送控制柜3#</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配套供应，下进下出,抽屉式/固定式，IP54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7</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AC27</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排污泵配电柜</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配套供应，下进下出,抽屉式/固定式，IP54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8</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AC28~29</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PAC加药控制柜</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配套供应，下进下出,抽屉式/固定式，IP54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9</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AC30</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浓缩系统辅控柜</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配套供应，下进下出,抽屉式/固定式，IP54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AC31~32</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板框压滤系统辅控柜</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配套供应，下进下出,抽屉式/固定式，IP54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11</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AC33</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公用系统配电柜</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配套供应，下进下出,抽屉式/固定式，IP54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AC60a~l</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1#~12储料斗控制柜</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配套供应，下进下出，固定式，IP55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AC61a~f</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1#~6#干化机控制柜（电热型）</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配套供应，下进下出，固定式，IP55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AC62a~f</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1#~6#干化机控制柜（电热型）</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配套供应，下进下出，固定式，IP55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AC63a~c</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1#~3#水源热泵控制柜</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配套供应，下进下出，固定式，IP55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16</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AC64a~g</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1#~5#冷却塔控制柜</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配套供应，下进下出，固定式，IP55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17</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AC55a~g</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1#~6#循环水泵控制柜</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配套供应，下进下出，固定式，IP55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18</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AC66a~e</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1#~4#冷却水泵控制柜</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配套供应，下进下出，固定式，IP55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19</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AC67a~b</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1#~2#干污泥料仓控制柜</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配套供应，下进下出，固定式，IP55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AC68a~b</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电动葫芦配电箱控制箱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配套供应，固定式，IP55，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21</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AC69a~c</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LX型悬挂式起重机控制箱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配套供应，固定式，IP55，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B</w:t>
            </w:r>
          </w:p>
        </w:tc>
        <w:tc>
          <w:tcPr>
            <w:tcW w:w="4672" w:type="pct"/>
            <w:gridSpan w:val="7"/>
            <w:tcBorders>
              <w:top w:val="single" w:color="000000" w:sz="4" w:space="0"/>
              <w:left w:val="single" w:color="000000" w:sz="4" w:space="0"/>
              <w:bottom w:val="single" w:color="000000" w:sz="4" w:space="0"/>
              <w:right w:val="single" w:color="000000" w:sz="4" w:space="0"/>
            </w:tcBorders>
            <w:shd w:val="clear" w:color="auto" w:fill="ACB9CA"/>
            <w:noWrap/>
            <w:vAlign w:val="center"/>
          </w:tcPr>
          <w:p>
            <w:pPr>
              <w:pStyle w:val="47"/>
              <w:rPr>
                <w:rFonts w:hint="eastAsia"/>
              </w:rPr>
            </w:pPr>
            <w:r>
              <w:rPr>
                <w:rFonts w:hint="eastAsia"/>
                <w:lang w:val="en-US" w:eastAsia="zh-CN"/>
              </w:rPr>
              <w:t>机旁箱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JP1~4</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悬挂式中心传动浓缩机机旁箱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JP9~11</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PAC储液搅拌器机旁箱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JP12</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试验调理池机旁箱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JP13~16</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调理池搅拌器机旁箱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JP17~18</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均质池搅拌器机旁箱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6</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JP23</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潜水排污泵接线控制箱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7</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JP24~34</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潜水排污泵接线控制箱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CB9CA"/>
            <w:noWrap/>
            <w:vAlign w:val="center"/>
          </w:tcPr>
          <w:p>
            <w:pPr>
              <w:pStyle w:val="47"/>
              <w:rPr>
                <w:rFonts w:hint="eastAsia"/>
              </w:rPr>
            </w:pPr>
            <w:r>
              <w:rPr>
                <w:rFonts w:hint="eastAsia"/>
                <w:lang w:val="en-US" w:eastAsia="zh-CN"/>
              </w:rPr>
              <w:t>C</w:t>
            </w:r>
          </w:p>
        </w:tc>
        <w:tc>
          <w:tcPr>
            <w:tcW w:w="4672" w:type="pct"/>
            <w:gridSpan w:val="7"/>
            <w:tcBorders>
              <w:top w:val="single" w:color="000000" w:sz="4" w:space="0"/>
              <w:left w:val="single" w:color="000000" w:sz="4" w:space="0"/>
              <w:bottom w:val="single" w:color="000000" w:sz="4" w:space="0"/>
              <w:right w:val="single" w:color="000000" w:sz="4" w:space="0"/>
            </w:tcBorders>
            <w:shd w:val="clear" w:color="auto" w:fill="ACB9CA"/>
            <w:noWrap/>
            <w:vAlign w:val="center"/>
          </w:tcPr>
          <w:p>
            <w:pPr>
              <w:pStyle w:val="47"/>
              <w:rPr>
                <w:rFonts w:hint="eastAsia"/>
              </w:rPr>
            </w:pPr>
            <w:r>
              <w:rPr>
                <w:rFonts w:hint="eastAsia"/>
                <w:lang w:val="en-US" w:eastAsia="zh-CN"/>
              </w:rPr>
              <w:t>按钮箱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AN1a~f</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切割机、进料泵按钮箱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AN2a~f</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泥水分离阀按钮箱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AN3a~b</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PAM加药泵按钮箱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AN4a~g</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高压进料泵按钮箱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AN5a~g</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压榨泵按钮箱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6</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AN6a~b</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PAC加药泵按钮箱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7</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AN7a~f</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东侧干化螺旋按钮箱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8</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AN8a~f</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西侧干化螺旋按钮箱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9</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AN9a~b</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东侧干化出料汇总螺旋按钮箱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AN10a</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东侧斗提按钮箱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11</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AN11a~b</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东侧干化出料汇总螺旋按钮箱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AN12a</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东侧斗提按钮箱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AN13a</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进仓螺旋按钮箱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AN14a</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进仓螺旋按钮箱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AN15a</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装车螺旋按钮箱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16</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AN16a</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进仓螺旋按钮箱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17</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AN17a</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进仓螺旋按钮箱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18</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AN18a</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装车螺旋按钮箱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19</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AN19a</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中水恒压泵</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AN20a~b</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快速搅拌装置按钮箱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21</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AN21a~d</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洗布泵按钮箱</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配套供应，不锈钢304，IP65，1控2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7" w:hRule="atLeast"/>
          <w:jc w:val="center"/>
        </w:trPr>
        <w:tc>
          <w:tcPr>
            <w:tcW w:w="5000" w:type="pct"/>
            <w:gridSpan w:val="8"/>
            <w:tcBorders>
              <w:tl2br w:val="nil"/>
              <w:tr2bl w:val="nil"/>
            </w:tcBorders>
            <w:shd w:val="clear" w:color="auto" w:fill="auto"/>
            <w:vAlign w:val="center"/>
          </w:tcPr>
          <w:p>
            <w:pPr>
              <w:pStyle w:val="47"/>
              <w:rPr>
                <w:rFonts w:hint="default"/>
                <w:b/>
                <w:bCs/>
                <w:lang w:val="en-US" w:eastAsia="zh-CN"/>
              </w:rPr>
            </w:pPr>
            <w:r>
              <w:rPr>
                <w:rFonts w:hint="eastAsia"/>
                <w:b/>
                <w:bCs/>
                <w:sz w:val="21"/>
                <w:szCs w:val="21"/>
                <w:lang w:val="en-US" w:eastAsia="zh-CN"/>
              </w:rPr>
              <w:t>自控设备清单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805" w:type="pct"/>
            <w:gridSpan w:val="2"/>
            <w:tcBorders>
              <w:tl2br w:val="nil"/>
              <w:tr2bl w:val="nil"/>
            </w:tcBorders>
            <w:shd w:val="clear" w:color="auto" w:fill="auto"/>
            <w:vAlign w:val="center"/>
          </w:tcPr>
          <w:p>
            <w:pPr>
              <w:pStyle w:val="47"/>
              <w:rPr>
                <w:rFonts w:hint="default"/>
                <w:b/>
                <w:bCs/>
                <w:lang w:val="en-US" w:eastAsia="zh-CN"/>
              </w:rPr>
            </w:pPr>
            <w:r>
              <w:rPr>
                <w:rFonts w:hint="eastAsia"/>
                <w:b/>
                <w:bCs/>
                <w:lang w:val="en-US" w:eastAsia="zh-CN"/>
              </w:rPr>
              <w:t>品牌推荐</w:t>
            </w:r>
          </w:p>
        </w:tc>
        <w:tc>
          <w:tcPr>
            <w:tcW w:w="1061" w:type="pct"/>
            <w:tcBorders>
              <w:tl2br w:val="nil"/>
              <w:tr2bl w:val="nil"/>
            </w:tcBorders>
            <w:shd w:val="clear" w:color="auto" w:fill="auto"/>
            <w:vAlign w:val="center"/>
          </w:tcPr>
          <w:p>
            <w:pPr>
              <w:pStyle w:val="47"/>
              <w:rPr>
                <w:rFonts w:hint="default"/>
                <w:b/>
                <w:bCs/>
                <w:lang w:val="en-US" w:eastAsia="zh-CN"/>
              </w:rPr>
            </w:pPr>
            <w:r>
              <w:rPr>
                <w:rFonts w:hint="eastAsia"/>
                <w:b/>
                <w:bCs/>
                <w:lang w:val="en-US" w:eastAsia="zh-CN"/>
              </w:rPr>
              <w:t>PLC系统</w:t>
            </w:r>
          </w:p>
        </w:tc>
        <w:tc>
          <w:tcPr>
            <w:tcW w:w="3132" w:type="pct"/>
            <w:gridSpan w:val="5"/>
            <w:tcBorders>
              <w:tl2br w:val="nil"/>
              <w:tr2bl w:val="nil"/>
            </w:tcBorders>
            <w:shd w:val="clear" w:color="auto" w:fill="auto"/>
            <w:vAlign w:val="center"/>
          </w:tcPr>
          <w:p>
            <w:pPr>
              <w:pStyle w:val="47"/>
              <w:rPr>
                <w:rFonts w:hint="default"/>
                <w:b/>
                <w:bCs/>
                <w:lang w:val="en-US" w:eastAsia="zh-CN"/>
              </w:rPr>
            </w:pPr>
            <w:r>
              <w:rPr>
                <w:rFonts w:hint="eastAsia"/>
                <w:b/>
                <w:bCs/>
                <w:lang w:val="en-US" w:eastAsia="zh-CN"/>
              </w:rPr>
              <w:t>AB、西门子、施耐德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序号</w:t>
            </w:r>
          </w:p>
        </w:tc>
        <w:tc>
          <w:tcPr>
            <w:tcW w:w="478" w:type="pct"/>
            <w:tcBorders>
              <w:tl2br w:val="nil"/>
              <w:tr2bl w:val="nil"/>
            </w:tcBorders>
            <w:shd w:val="clear" w:color="auto" w:fill="auto"/>
            <w:vAlign w:val="center"/>
          </w:tcPr>
          <w:p>
            <w:pPr>
              <w:pStyle w:val="47"/>
              <w:rPr>
                <w:rFonts w:hint="eastAsia"/>
              </w:rPr>
            </w:pPr>
            <w:r>
              <w:rPr>
                <w:rFonts w:hint="eastAsia"/>
                <w:lang w:val="en-US" w:eastAsia="zh-CN"/>
              </w:rPr>
              <w:t>工艺单元</w:t>
            </w:r>
          </w:p>
        </w:tc>
        <w:tc>
          <w:tcPr>
            <w:tcW w:w="1061" w:type="pct"/>
            <w:tcBorders>
              <w:tl2br w:val="nil"/>
              <w:tr2bl w:val="nil"/>
            </w:tcBorders>
            <w:shd w:val="clear" w:color="auto" w:fill="auto"/>
            <w:vAlign w:val="center"/>
          </w:tcPr>
          <w:p>
            <w:pPr>
              <w:pStyle w:val="47"/>
              <w:rPr>
                <w:rFonts w:hint="eastAsia"/>
              </w:rPr>
            </w:pPr>
            <w:r>
              <w:rPr>
                <w:rFonts w:hint="eastAsia"/>
                <w:lang w:val="en-US" w:eastAsia="zh-CN"/>
              </w:rPr>
              <w:t>设备名称</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规格型号</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单位</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数量</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一</w:t>
            </w:r>
          </w:p>
        </w:tc>
        <w:tc>
          <w:tcPr>
            <w:tcW w:w="478" w:type="pct"/>
            <w:tcBorders>
              <w:tl2br w:val="nil"/>
              <w:tr2bl w:val="nil"/>
            </w:tcBorders>
            <w:shd w:val="clear" w:color="auto" w:fill="auto"/>
            <w:vAlign w:val="center"/>
          </w:tcPr>
          <w:p>
            <w:pPr>
              <w:pStyle w:val="47"/>
              <w:rPr>
                <w:rFonts w:hint="eastAsia"/>
              </w:rPr>
            </w:pPr>
            <w:r>
              <w:rPr>
                <w:rFonts w:hint="eastAsia"/>
                <w:lang w:val="en-US" w:eastAsia="zh-CN"/>
              </w:rPr>
              <w:t>污泥车间中控室</w:t>
            </w:r>
          </w:p>
        </w:tc>
        <w:tc>
          <w:tcPr>
            <w:tcW w:w="1061" w:type="pct"/>
            <w:tcBorders>
              <w:tl2br w:val="nil"/>
              <w:tr2bl w:val="nil"/>
            </w:tcBorders>
            <w:shd w:val="clear" w:color="auto" w:fill="auto"/>
            <w:vAlign w:val="center"/>
          </w:tcPr>
          <w:p>
            <w:pPr>
              <w:pStyle w:val="47"/>
              <w:rPr>
                <w:rFonts w:hint="eastAsia"/>
              </w:rPr>
            </w:pPr>
          </w:p>
        </w:tc>
        <w:tc>
          <w:tcPr>
            <w:tcW w:w="998" w:type="pct"/>
            <w:gridSpan w:val="2"/>
            <w:tcBorders>
              <w:tl2br w:val="nil"/>
              <w:tr2bl w:val="nil"/>
            </w:tcBorders>
            <w:shd w:val="clear" w:color="auto" w:fill="auto"/>
            <w:vAlign w:val="center"/>
          </w:tcPr>
          <w:p>
            <w:pPr>
              <w:pStyle w:val="47"/>
              <w:rPr>
                <w:rFonts w:hint="eastAsia"/>
              </w:rPr>
            </w:pPr>
          </w:p>
        </w:tc>
        <w:tc>
          <w:tcPr>
            <w:tcW w:w="1479" w:type="pct"/>
            <w:tcBorders>
              <w:tl2br w:val="nil"/>
              <w:tr2bl w:val="nil"/>
            </w:tcBorders>
            <w:shd w:val="clear" w:color="auto" w:fill="auto"/>
            <w:vAlign w:val="center"/>
          </w:tcPr>
          <w:p>
            <w:pPr>
              <w:pStyle w:val="47"/>
              <w:rPr>
                <w:rFonts w:hint="eastAsia"/>
              </w:rPr>
            </w:pPr>
          </w:p>
        </w:tc>
        <w:tc>
          <w:tcPr>
            <w:tcW w:w="327" w:type="pct"/>
            <w:tcBorders>
              <w:tl2br w:val="nil"/>
              <w:tr2bl w:val="nil"/>
            </w:tcBorders>
            <w:shd w:val="clear" w:color="auto" w:fill="auto"/>
            <w:vAlign w:val="center"/>
          </w:tcPr>
          <w:p>
            <w:pPr>
              <w:pStyle w:val="47"/>
              <w:rPr>
                <w:rFonts w:hint="eastAsia"/>
              </w:rPr>
            </w:pP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vMerge w:val="restart"/>
            <w:tcBorders>
              <w:tl2br w:val="nil"/>
              <w:tr2bl w:val="nil"/>
            </w:tcBorders>
            <w:shd w:val="clear" w:color="auto" w:fill="auto"/>
            <w:vAlign w:val="center"/>
          </w:tcPr>
          <w:p>
            <w:pPr>
              <w:pStyle w:val="47"/>
              <w:rPr>
                <w:rFonts w:hint="eastAsia"/>
              </w:rPr>
            </w:pPr>
            <w:r>
              <w:rPr>
                <w:rFonts w:hint="eastAsia"/>
                <w:lang w:val="en-US" w:eastAsia="zh-CN"/>
              </w:rPr>
              <w:t>1</w:t>
            </w:r>
          </w:p>
        </w:tc>
        <w:tc>
          <w:tcPr>
            <w:tcW w:w="478" w:type="pct"/>
            <w:vMerge w:val="restart"/>
            <w:tcBorders>
              <w:tl2br w:val="nil"/>
              <w:tr2bl w:val="nil"/>
            </w:tcBorders>
            <w:shd w:val="clear" w:color="auto" w:fill="auto"/>
            <w:vAlign w:val="center"/>
          </w:tcPr>
          <w:p>
            <w:pPr>
              <w:pStyle w:val="47"/>
              <w:rPr>
                <w:rFonts w:hint="eastAsia"/>
              </w:rPr>
            </w:pPr>
            <w:r>
              <w:rPr>
                <w:rFonts w:hint="eastAsia"/>
                <w:lang w:val="en-US" w:eastAsia="zh-CN"/>
              </w:rPr>
              <w:t>工程师站</w:t>
            </w:r>
          </w:p>
        </w:tc>
        <w:tc>
          <w:tcPr>
            <w:tcW w:w="1061" w:type="pct"/>
            <w:vMerge w:val="restart"/>
            <w:tcBorders>
              <w:tl2br w:val="nil"/>
              <w:tr2bl w:val="nil"/>
            </w:tcBorders>
            <w:shd w:val="clear" w:color="auto" w:fill="auto"/>
            <w:vAlign w:val="center"/>
          </w:tcPr>
          <w:p>
            <w:pPr>
              <w:pStyle w:val="47"/>
              <w:rPr>
                <w:rFonts w:hint="eastAsia"/>
              </w:rPr>
            </w:pPr>
            <w:r>
              <w:rPr>
                <w:rFonts w:hint="eastAsia"/>
                <w:lang w:val="en-US" w:eastAsia="zh-CN"/>
              </w:rPr>
              <w:t>工控机</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16GB/2TB 双千兆网卡，27寸显示器、</w:t>
            </w:r>
          </w:p>
        </w:tc>
        <w:tc>
          <w:tcPr>
            <w:tcW w:w="1479" w:type="pct"/>
            <w:vMerge w:val="restart"/>
            <w:tcBorders>
              <w:tl2br w:val="nil"/>
              <w:tr2bl w:val="nil"/>
            </w:tcBorders>
            <w:shd w:val="clear" w:color="auto" w:fill="auto"/>
            <w:vAlign w:val="center"/>
          </w:tcPr>
          <w:p>
            <w:pPr>
              <w:pStyle w:val="47"/>
              <w:rPr>
                <w:rFonts w:hint="eastAsia"/>
              </w:rPr>
            </w:pPr>
            <w:r>
              <w:rPr>
                <w:rFonts w:hint="eastAsia"/>
                <w:lang w:val="en-US" w:eastAsia="zh-CN"/>
              </w:rPr>
              <w:t>套</w:t>
            </w:r>
          </w:p>
        </w:tc>
        <w:tc>
          <w:tcPr>
            <w:tcW w:w="327" w:type="pct"/>
            <w:vMerge w:val="restar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vMerge w:val="restar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vMerge w:val="continue"/>
            <w:tcBorders>
              <w:tl2br w:val="nil"/>
              <w:tr2bl w:val="nil"/>
            </w:tcBorders>
            <w:shd w:val="clear" w:color="auto" w:fill="auto"/>
            <w:vAlign w:val="center"/>
          </w:tcPr>
          <w:p>
            <w:pPr>
              <w:pStyle w:val="47"/>
              <w:rPr>
                <w:rFonts w:hint="eastAsia"/>
              </w:rPr>
            </w:pPr>
          </w:p>
        </w:tc>
        <w:tc>
          <w:tcPr>
            <w:tcW w:w="478" w:type="pct"/>
            <w:vMerge w:val="continue"/>
            <w:tcBorders>
              <w:tl2br w:val="nil"/>
              <w:tr2bl w:val="nil"/>
            </w:tcBorders>
            <w:shd w:val="clear" w:color="auto" w:fill="auto"/>
            <w:vAlign w:val="center"/>
          </w:tcPr>
          <w:p>
            <w:pPr>
              <w:pStyle w:val="47"/>
              <w:rPr>
                <w:rFonts w:hint="eastAsia"/>
              </w:rPr>
            </w:pPr>
          </w:p>
        </w:tc>
        <w:tc>
          <w:tcPr>
            <w:tcW w:w="1061" w:type="pct"/>
            <w:vMerge w:val="continue"/>
            <w:tcBorders>
              <w:tl2br w:val="nil"/>
              <w:tr2bl w:val="nil"/>
            </w:tcBorders>
            <w:shd w:val="clear" w:color="auto" w:fill="auto"/>
            <w:vAlign w:val="center"/>
          </w:tcPr>
          <w:p>
            <w:pPr>
              <w:pStyle w:val="47"/>
              <w:rPr>
                <w:rFonts w:hint="eastAsia"/>
              </w:rPr>
            </w:pP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独立显卡≥4GB</w:t>
            </w:r>
          </w:p>
        </w:tc>
        <w:tc>
          <w:tcPr>
            <w:tcW w:w="1479" w:type="pct"/>
            <w:vMerge w:val="continue"/>
            <w:tcBorders>
              <w:tl2br w:val="nil"/>
              <w:tr2bl w:val="nil"/>
            </w:tcBorders>
            <w:shd w:val="clear" w:color="auto" w:fill="auto"/>
            <w:vAlign w:val="center"/>
          </w:tcPr>
          <w:p>
            <w:pPr>
              <w:pStyle w:val="47"/>
              <w:rPr>
                <w:rFonts w:hint="eastAsia"/>
              </w:rPr>
            </w:pPr>
          </w:p>
        </w:tc>
        <w:tc>
          <w:tcPr>
            <w:tcW w:w="327" w:type="pct"/>
            <w:vMerge w:val="continue"/>
            <w:tcBorders>
              <w:tl2br w:val="nil"/>
              <w:tr2bl w:val="nil"/>
            </w:tcBorders>
            <w:shd w:val="clear" w:color="auto" w:fill="auto"/>
            <w:vAlign w:val="center"/>
          </w:tcPr>
          <w:p>
            <w:pPr>
              <w:pStyle w:val="47"/>
              <w:rPr>
                <w:rFonts w:hint="eastAsia"/>
              </w:rPr>
            </w:pPr>
          </w:p>
        </w:tc>
        <w:tc>
          <w:tcPr>
            <w:tcW w:w="327" w:type="pct"/>
            <w:vMerge w:val="continue"/>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2</w:t>
            </w:r>
          </w:p>
        </w:tc>
        <w:tc>
          <w:tcPr>
            <w:tcW w:w="478" w:type="pct"/>
            <w:vMerge w:val="continue"/>
            <w:tcBorders>
              <w:tl2br w:val="nil"/>
              <w:tr2bl w:val="nil"/>
            </w:tcBorders>
            <w:shd w:val="clear" w:color="auto" w:fill="auto"/>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组态软件</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无限点开发版、人机界面开发</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3</w:t>
            </w:r>
          </w:p>
        </w:tc>
        <w:tc>
          <w:tcPr>
            <w:tcW w:w="478" w:type="pct"/>
            <w:vMerge w:val="continue"/>
            <w:tcBorders>
              <w:tl2br w:val="nil"/>
              <w:tr2bl w:val="nil"/>
            </w:tcBorders>
            <w:shd w:val="clear" w:color="auto" w:fill="auto"/>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接口软件</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IGS</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4</w:t>
            </w:r>
          </w:p>
        </w:tc>
        <w:tc>
          <w:tcPr>
            <w:tcW w:w="478" w:type="pct"/>
            <w:vMerge w:val="continue"/>
            <w:tcBorders>
              <w:tl2br w:val="nil"/>
              <w:tr2bl w:val="nil"/>
            </w:tcBorders>
            <w:shd w:val="clear" w:color="auto" w:fill="auto"/>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工业数据</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数据库</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5</w:t>
            </w:r>
          </w:p>
        </w:tc>
        <w:tc>
          <w:tcPr>
            <w:tcW w:w="478" w:type="pct"/>
            <w:vMerge w:val="restart"/>
            <w:tcBorders>
              <w:tl2br w:val="nil"/>
              <w:tr2bl w:val="nil"/>
            </w:tcBorders>
            <w:shd w:val="clear" w:color="auto" w:fill="auto"/>
            <w:vAlign w:val="center"/>
          </w:tcPr>
          <w:p>
            <w:pPr>
              <w:pStyle w:val="47"/>
              <w:rPr>
                <w:rFonts w:hint="eastAsia"/>
              </w:rPr>
            </w:pPr>
            <w:r>
              <w:rPr>
                <w:rFonts w:hint="eastAsia"/>
                <w:lang w:val="en-US" w:eastAsia="zh-CN"/>
              </w:rPr>
              <w:t>操作员站</w:t>
            </w:r>
          </w:p>
        </w:tc>
        <w:tc>
          <w:tcPr>
            <w:tcW w:w="1061" w:type="pct"/>
            <w:tcBorders>
              <w:tl2br w:val="nil"/>
              <w:tr2bl w:val="nil"/>
            </w:tcBorders>
            <w:shd w:val="clear" w:color="auto" w:fill="auto"/>
            <w:vAlign w:val="center"/>
          </w:tcPr>
          <w:p>
            <w:pPr>
              <w:pStyle w:val="47"/>
              <w:rPr>
                <w:rFonts w:hint="eastAsia"/>
              </w:rPr>
            </w:pPr>
            <w:r>
              <w:rPr>
                <w:rFonts w:hint="eastAsia"/>
                <w:lang w:val="en-US" w:eastAsia="zh-CN"/>
              </w:rPr>
              <w:t>工控机</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16GB/2TB 双千兆网卡，27寸显示器</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6</w:t>
            </w:r>
          </w:p>
        </w:tc>
        <w:tc>
          <w:tcPr>
            <w:tcW w:w="478" w:type="pct"/>
            <w:vMerge w:val="continue"/>
            <w:tcBorders>
              <w:tl2br w:val="nil"/>
              <w:tr2bl w:val="nil"/>
            </w:tcBorders>
            <w:shd w:val="clear" w:color="auto" w:fill="auto"/>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组态软件</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无限点 运行版</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7</w:t>
            </w:r>
          </w:p>
        </w:tc>
        <w:tc>
          <w:tcPr>
            <w:tcW w:w="478" w:type="pct"/>
            <w:vMerge w:val="continue"/>
            <w:tcBorders>
              <w:tl2br w:val="nil"/>
              <w:tr2bl w:val="nil"/>
            </w:tcBorders>
            <w:shd w:val="clear" w:color="auto" w:fill="auto"/>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接口软件</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IGS</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8</w:t>
            </w:r>
          </w:p>
        </w:tc>
        <w:tc>
          <w:tcPr>
            <w:tcW w:w="478" w:type="pct"/>
            <w:tcBorders>
              <w:tl2br w:val="nil"/>
              <w:tr2bl w:val="nil"/>
            </w:tcBorders>
            <w:shd w:val="clear" w:color="auto" w:fill="auto"/>
            <w:vAlign w:val="center"/>
          </w:tcPr>
          <w:p>
            <w:pPr>
              <w:pStyle w:val="47"/>
              <w:rPr>
                <w:rFonts w:hint="eastAsia"/>
              </w:rPr>
            </w:pPr>
            <w:r>
              <w:rPr>
                <w:rFonts w:hint="eastAsia"/>
                <w:lang w:val="en-US" w:eastAsia="zh-CN"/>
              </w:rPr>
              <w:t>打印机</w:t>
            </w:r>
          </w:p>
        </w:tc>
        <w:tc>
          <w:tcPr>
            <w:tcW w:w="1061" w:type="pct"/>
            <w:tcBorders>
              <w:tl2br w:val="nil"/>
              <w:tr2bl w:val="nil"/>
            </w:tcBorders>
            <w:shd w:val="clear" w:color="auto" w:fill="auto"/>
            <w:vAlign w:val="center"/>
          </w:tcPr>
          <w:p>
            <w:pPr>
              <w:pStyle w:val="47"/>
              <w:rPr>
                <w:rFonts w:hint="eastAsia"/>
              </w:rPr>
            </w:pPr>
            <w:r>
              <w:rPr>
                <w:rFonts w:hint="eastAsia"/>
                <w:lang w:val="en-US" w:eastAsia="zh-CN"/>
              </w:rPr>
              <w:t>打印机</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A3激光网络打印机</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台</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9</w:t>
            </w:r>
          </w:p>
        </w:tc>
        <w:tc>
          <w:tcPr>
            <w:tcW w:w="478" w:type="pct"/>
            <w:vMerge w:val="restart"/>
            <w:tcBorders>
              <w:tl2br w:val="nil"/>
              <w:tr2bl w:val="nil"/>
            </w:tcBorders>
            <w:shd w:val="clear" w:color="auto" w:fill="auto"/>
            <w:vAlign w:val="center"/>
          </w:tcPr>
          <w:p>
            <w:pPr>
              <w:pStyle w:val="47"/>
              <w:rPr>
                <w:rFonts w:hint="eastAsia"/>
              </w:rPr>
            </w:pPr>
            <w:r>
              <w:rPr>
                <w:rFonts w:hint="eastAsia"/>
                <w:lang w:val="en-US" w:eastAsia="zh-CN"/>
              </w:rPr>
              <w:t>控制台</w:t>
            </w:r>
          </w:p>
        </w:tc>
        <w:tc>
          <w:tcPr>
            <w:tcW w:w="1061" w:type="pct"/>
            <w:tcBorders>
              <w:tl2br w:val="nil"/>
              <w:tr2bl w:val="nil"/>
            </w:tcBorders>
            <w:shd w:val="clear" w:color="auto" w:fill="auto"/>
            <w:vAlign w:val="center"/>
          </w:tcPr>
          <w:p>
            <w:pPr>
              <w:pStyle w:val="47"/>
              <w:rPr>
                <w:rFonts w:hint="eastAsia"/>
              </w:rPr>
            </w:pPr>
            <w:r>
              <w:rPr>
                <w:rFonts w:hint="eastAsia"/>
                <w:lang w:val="en-US" w:eastAsia="zh-CN"/>
              </w:rPr>
              <w:t>操作台</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4200*1400*800 喷塑碳钢</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台</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10</w:t>
            </w:r>
          </w:p>
        </w:tc>
        <w:tc>
          <w:tcPr>
            <w:tcW w:w="478" w:type="pct"/>
            <w:vMerge w:val="continue"/>
            <w:tcBorders>
              <w:tl2br w:val="nil"/>
              <w:tr2bl w:val="nil"/>
            </w:tcBorders>
            <w:shd w:val="clear" w:color="auto" w:fill="auto"/>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座椅</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座椅</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台</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4</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11</w:t>
            </w:r>
          </w:p>
        </w:tc>
        <w:tc>
          <w:tcPr>
            <w:tcW w:w="478" w:type="pct"/>
            <w:vMerge w:val="continue"/>
            <w:tcBorders>
              <w:tl2br w:val="nil"/>
              <w:tr2bl w:val="nil"/>
            </w:tcBorders>
            <w:shd w:val="clear" w:color="auto" w:fill="auto"/>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PDU</w:t>
            </w:r>
          </w:p>
        </w:tc>
        <w:tc>
          <w:tcPr>
            <w:tcW w:w="998" w:type="pct"/>
            <w:gridSpan w:val="2"/>
            <w:tcBorders>
              <w:tl2br w:val="nil"/>
              <w:tr2bl w:val="nil"/>
            </w:tcBorders>
            <w:shd w:val="clear" w:color="auto" w:fill="auto"/>
            <w:noWrap/>
            <w:vAlign w:val="center"/>
          </w:tcPr>
          <w:p>
            <w:pPr>
              <w:pStyle w:val="47"/>
              <w:rPr>
                <w:rFonts w:hint="eastAsia"/>
              </w:rPr>
            </w:pPr>
            <w:r>
              <w:rPr>
                <w:rFonts w:hint="eastAsia"/>
                <w:lang w:val="en-US" w:eastAsia="zh-CN"/>
              </w:rPr>
              <w:t>电源分配单位PDU</w:t>
            </w:r>
          </w:p>
        </w:tc>
        <w:tc>
          <w:tcPr>
            <w:tcW w:w="1479" w:type="pct"/>
            <w:tcBorders>
              <w:tl2br w:val="nil"/>
              <w:tr2bl w:val="nil"/>
            </w:tcBorders>
            <w:shd w:val="clear" w:color="auto" w:fill="auto"/>
            <w:noWrap/>
            <w:vAlign w:val="center"/>
          </w:tcPr>
          <w:p>
            <w:pPr>
              <w:pStyle w:val="47"/>
              <w:rPr>
                <w:rFonts w:hint="eastAsia"/>
              </w:rPr>
            </w:pPr>
            <w:r>
              <w:rPr>
                <w:rFonts w:hint="eastAsia"/>
                <w:lang w:val="en-US" w:eastAsia="zh-CN"/>
              </w:rPr>
              <w:t>个</w:t>
            </w:r>
          </w:p>
        </w:tc>
        <w:tc>
          <w:tcPr>
            <w:tcW w:w="327" w:type="pct"/>
            <w:tcBorders>
              <w:tl2br w:val="nil"/>
              <w:tr2bl w:val="nil"/>
            </w:tcBorders>
            <w:shd w:val="clear" w:color="auto" w:fill="auto"/>
            <w:noWrap/>
            <w:vAlign w:val="center"/>
          </w:tcPr>
          <w:p>
            <w:pPr>
              <w:pStyle w:val="47"/>
              <w:rPr>
                <w:rFonts w:hint="eastAsia"/>
              </w:rPr>
            </w:pPr>
            <w:r>
              <w:rPr>
                <w:rFonts w:hint="eastAsia"/>
                <w:lang w:val="en-US" w:eastAsia="zh-CN"/>
              </w:rPr>
              <w:t>2</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12</w:t>
            </w:r>
          </w:p>
        </w:tc>
        <w:tc>
          <w:tcPr>
            <w:tcW w:w="478" w:type="pct"/>
            <w:vMerge w:val="restart"/>
            <w:tcBorders>
              <w:tl2br w:val="nil"/>
              <w:tr2bl w:val="nil"/>
            </w:tcBorders>
            <w:shd w:val="clear" w:color="auto" w:fill="auto"/>
            <w:vAlign w:val="center"/>
          </w:tcPr>
          <w:p>
            <w:pPr>
              <w:pStyle w:val="47"/>
              <w:rPr>
                <w:rFonts w:hint="eastAsia"/>
              </w:rPr>
            </w:pPr>
            <w:r>
              <w:rPr>
                <w:rFonts w:hint="eastAsia"/>
                <w:lang w:val="en-US" w:eastAsia="zh-CN"/>
              </w:rPr>
              <w:t>UPS柜</w:t>
            </w:r>
          </w:p>
        </w:tc>
        <w:tc>
          <w:tcPr>
            <w:tcW w:w="1061" w:type="pct"/>
            <w:tcBorders>
              <w:tl2br w:val="nil"/>
              <w:tr2bl w:val="nil"/>
            </w:tcBorders>
            <w:shd w:val="clear" w:color="auto" w:fill="auto"/>
            <w:vAlign w:val="center"/>
          </w:tcPr>
          <w:p>
            <w:pPr>
              <w:pStyle w:val="47"/>
              <w:rPr>
                <w:rFonts w:hint="eastAsia"/>
              </w:rPr>
            </w:pPr>
            <w:r>
              <w:rPr>
                <w:rFonts w:hint="eastAsia"/>
                <w:lang w:val="en-US" w:eastAsia="zh-CN"/>
              </w:rPr>
              <w:t>UPS</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5KW，后备式</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13</w:t>
            </w:r>
          </w:p>
        </w:tc>
        <w:tc>
          <w:tcPr>
            <w:tcW w:w="478" w:type="pct"/>
            <w:vMerge w:val="continue"/>
            <w:tcBorders>
              <w:tl2br w:val="nil"/>
              <w:tr2bl w:val="nil"/>
            </w:tcBorders>
            <w:shd w:val="clear" w:color="auto" w:fill="auto"/>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电池</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60分钟</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14</w:t>
            </w:r>
          </w:p>
        </w:tc>
        <w:tc>
          <w:tcPr>
            <w:tcW w:w="478" w:type="pct"/>
            <w:vMerge w:val="continue"/>
            <w:tcBorders>
              <w:tl2br w:val="nil"/>
              <w:tr2bl w:val="nil"/>
            </w:tcBorders>
            <w:shd w:val="clear" w:color="auto" w:fill="auto"/>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电池柜</w:t>
            </w:r>
          </w:p>
        </w:tc>
        <w:tc>
          <w:tcPr>
            <w:tcW w:w="998" w:type="pct"/>
            <w:gridSpan w:val="2"/>
            <w:tcBorders>
              <w:tl2br w:val="nil"/>
              <w:tr2bl w:val="nil"/>
            </w:tcBorders>
            <w:shd w:val="clear" w:color="auto" w:fill="auto"/>
            <w:vAlign w:val="center"/>
          </w:tcPr>
          <w:p>
            <w:pPr>
              <w:pStyle w:val="47"/>
              <w:rPr>
                <w:rFonts w:hint="eastAsia"/>
              </w:rPr>
            </w:pP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台</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vMerge w:val="restart"/>
            <w:tcBorders>
              <w:tl2br w:val="nil"/>
              <w:tr2bl w:val="nil"/>
            </w:tcBorders>
            <w:shd w:val="clear" w:color="auto" w:fill="auto"/>
            <w:vAlign w:val="center"/>
          </w:tcPr>
          <w:p>
            <w:pPr>
              <w:pStyle w:val="47"/>
              <w:rPr>
                <w:rFonts w:hint="eastAsia"/>
              </w:rPr>
            </w:pPr>
            <w:r>
              <w:rPr>
                <w:rFonts w:hint="eastAsia"/>
                <w:lang w:val="en-US" w:eastAsia="zh-CN"/>
              </w:rPr>
              <w:t>15</w:t>
            </w:r>
          </w:p>
        </w:tc>
        <w:tc>
          <w:tcPr>
            <w:tcW w:w="478" w:type="pct"/>
            <w:vMerge w:val="restart"/>
            <w:tcBorders>
              <w:tl2br w:val="nil"/>
              <w:tr2bl w:val="nil"/>
            </w:tcBorders>
            <w:shd w:val="clear" w:color="auto" w:fill="auto"/>
            <w:vAlign w:val="center"/>
          </w:tcPr>
          <w:p>
            <w:pPr>
              <w:pStyle w:val="47"/>
              <w:rPr>
                <w:rFonts w:hint="eastAsia"/>
              </w:rPr>
            </w:pPr>
            <w:r>
              <w:rPr>
                <w:rFonts w:hint="eastAsia"/>
                <w:lang w:val="en-US" w:eastAsia="zh-CN"/>
              </w:rPr>
              <w:t>网络机柜</w:t>
            </w:r>
          </w:p>
        </w:tc>
        <w:tc>
          <w:tcPr>
            <w:tcW w:w="1061" w:type="pct"/>
            <w:vMerge w:val="restart"/>
            <w:tcBorders>
              <w:tl2br w:val="nil"/>
              <w:tr2bl w:val="nil"/>
            </w:tcBorders>
            <w:shd w:val="clear" w:color="auto" w:fill="auto"/>
            <w:vAlign w:val="center"/>
          </w:tcPr>
          <w:p>
            <w:pPr>
              <w:pStyle w:val="47"/>
              <w:rPr>
                <w:rFonts w:hint="eastAsia"/>
              </w:rPr>
            </w:pPr>
            <w:r>
              <w:rPr>
                <w:rFonts w:hint="eastAsia"/>
                <w:lang w:val="en-US" w:eastAsia="zh-CN"/>
              </w:rPr>
              <w:t>网络机柜</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800*800*2200</w:t>
            </w:r>
          </w:p>
        </w:tc>
        <w:tc>
          <w:tcPr>
            <w:tcW w:w="1479" w:type="pct"/>
            <w:vMerge w:val="restart"/>
            <w:tcBorders>
              <w:tl2br w:val="nil"/>
              <w:tr2bl w:val="nil"/>
            </w:tcBorders>
            <w:shd w:val="clear" w:color="auto" w:fill="auto"/>
            <w:vAlign w:val="center"/>
          </w:tcPr>
          <w:p>
            <w:pPr>
              <w:pStyle w:val="47"/>
              <w:rPr>
                <w:rFonts w:hint="eastAsia"/>
              </w:rPr>
            </w:pPr>
            <w:r>
              <w:rPr>
                <w:rFonts w:hint="eastAsia"/>
                <w:lang w:val="en-US" w:eastAsia="zh-CN"/>
              </w:rPr>
              <w:t>个</w:t>
            </w:r>
          </w:p>
        </w:tc>
        <w:tc>
          <w:tcPr>
            <w:tcW w:w="327" w:type="pct"/>
            <w:vMerge w:val="restar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vMerge w:val="restar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vMerge w:val="continue"/>
            <w:tcBorders>
              <w:tl2br w:val="nil"/>
              <w:tr2bl w:val="nil"/>
            </w:tcBorders>
            <w:shd w:val="clear" w:color="auto" w:fill="auto"/>
            <w:vAlign w:val="center"/>
          </w:tcPr>
          <w:p>
            <w:pPr>
              <w:pStyle w:val="47"/>
              <w:rPr>
                <w:rFonts w:hint="eastAsia"/>
              </w:rPr>
            </w:pPr>
          </w:p>
        </w:tc>
        <w:tc>
          <w:tcPr>
            <w:tcW w:w="478" w:type="pct"/>
            <w:vMerge w:val="continue"/>
            <w:tcBorders>
              <w:tl2br w:val="nil"/>
              <w:tr2bl w:val="nil"/>
            </w:tcBorders>
            <w:shd w:val="clear" w:color="auto" w:fill="auto"/>
            <w:vAlign w:val="center"/>
          </w:tcPr>
          <w:p>
            <w:pPr>
              <w:pStyle w:val="47"/>
              <w:rPr>
                <w:rFonts w:hint="eastAsia"/>
              </w:rPr>
            </w:pPr>
          </w:p>
        </w:tc>
        <w:tc>
          <w:tcPr>
            <w:tcW w:w="1061" w:type="pct"/>
            <w:vMerge w:val="continue"/>
            <w:tcBorders>
              <w:tl2br w:val="nil"/>
              <w:tr2bl w:val="nil"/>
            </w:tcBorders>
            <w:shd w:val="clear" w:color="auto" w:fill="auto"/>
            <w:vAlign w:val="center"/>
          </w:tcPr>
          <w:p>
            <w:pPr>
              <w:pStyle w:val="47"/>
              <w:rPr>
                <w:rFonts w:hint="eastAsia"/>
              </w:rPr>
            </w:pP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含柜内电气元器件及电源分配单元PDU</w:t>
            </w:r>
          </w:p>
        </w:tc>
        <w:tc>
          <w:tcPr>
            <w:tcW w:w="1479" w:type="pct"/>
            <w:vMerge w:val="continue"/>
            <w:tcBorders>
              <w:tl2br w:val="nil"/>
              <w:tr2bl w:val="nil"/>
            </w:tcBorders>
            <w:shd w:val="clear" w:color="auto" w:fill="auto"/>
            <w:vAlign w:val="center"/>
          </w:tcPr>
          <w:p>
            <w:pPr>
              <w:pStyle w:val="47"/>
              <w:rPr>
                <w:rFonts w:hint="eastAsia"/>
              </w:rPr>
            </w:pPr>
          </w:p>
        </w:tc>
        <w:tc>
          <w:tcPr>
            <w:tcW w:w="327" w:type="pct"/>
            <w:vMerge w:val="continue"/>
            <w:tcBorders>
              <w:tl2br w:val="nil"/>
              <w:tr2bl w:val="nil"/>
            </w:tcBorders>
            <w:shd w:val="clear" w:color="auto" w:fill="auto"/>
            <w:vAlign w:val="center"/>
          </w:tcPr>
          <w:p>
            <w:pPr>
              <w:pStyle w:val="47"/>
              <w:rPr>
                <w:rFonts w:hint="eastAsia"/>
              </w:rPr>
            </w:pPr>
          </w:p>
        </w:tc>
        <w:tc>
          <w:tcPr>
            <w:tcW w:w="327" w:type="pct"/>
            <w:vMerge w:val="continue"/>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16</w:t>
            </w:r>
          </w:p>
        </w:tc>
        <w:tc>
          <w:tcPr>
            <w:tcW w:w="478" w:type="pct"/>
            <w:vMerge w:val="continue"/>
            <w:tcBorders>
              <w:tl2br w:val="nil"/>
              <w:tr2bl w:val="nil"/>
            </w:tcBorders>
            <w:shd w:val="clear" w:color="auto" w:fill="auto"/>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工业交换机</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16口千兆光电口</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个</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2</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17</w:t>
            </w:r>
          </w:p>
        </w:tc>
        <w:tc>
          <w:tcPr>
            <w:tcW w:w="478" w:type="pct"/>
            <w:vMerge w:val="continue"/>
            <w:tcBorders>
              <w:tl2br w:val="nil"/>
              <w:tr2bl w:val="nil"/>
            </w:tcBorders>
            <w:shd w:val="clear" w:color="auto" w:fill="auto"/>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光纤收发器</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千兆单模</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对</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30</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18</w:t>
            </w:r>
          </w:p>
        </w:tc>
        <w:tc>
          <w:tcPr>
            <w:tcW w:w="478" w:type="pct"/>
            <w:vMerge w:val="continue"/>
            <w:tcBorders>
              <w:tl2br w:val="nil"/>
              <w:tr2bl w:val="nil"/>
            </w:tcBorders>
            <w:shd w:val="clear" w:color="auto" w:fill="auto"/>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光纤汇聚盒</w:t>
            </w:r>
          </w:p>
        </w:tc>
        <w:tc>
          <w:tcPr>
            <w:tcW w:w="998" w:type="pct"/>
            <w:gridSpan w:val="2"/>
            <w:tcBorders>
              <w:tl2br w:val="nil"/>
              <w:tr2bl w:val="nil"/>
            </w:tcBorders>
            <w:shd w:val="clear" w:color="auto" w:fill="auto"/>
            <w:vAlign w:val="center"/>
          </w:tcPr>
          <w:p>
            <w:pPr>
              <w:pStyle w:val="47"/>
              <w:rPr>
                <w:rFonts w:hint="eastAsia"/>
              </w:rPr>
            </w:pPr>
          </w:p>
        </w:tc>
        <w:tc>
          <w:tcPr>
            <w:tcW w:w="1479" w:type="pct"/>
            <w:tcBorders>
              <w:tl2br w:val="nil"/>
              <w:tr2bl w:val="nil"/>
            </w:tcBorders>
            <w:shd w:val="clear" w:color="auto" w:fill="auto"/>
            <w:vAlign w:val="center"/>
          </w:tcPr>
          <w:p>
            <w:pPr>
              <w:pStyle w:val="47"/>
              <w:rPr>
                <w:rFonts w:hint="eastAsia"/>
              </w:rPr>
            </w:pPr>
            <w:r>
              <w:rPr>
                <w:rFonts w:hint="eastAsia"/>
                <w:lang w:val="en-US" w:eastAsia="zh-CN"/>
              </w:rPr>
              <w:t>个</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6</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vMerge w:val="restart"/>
            <w:tcBorders>
              <w:tl2br w:val="nil"/>
              <w:tr2bl w:val="nil"/>
            </w:tcBorders>
            <w:shd w:val="clear" w:color="auto" w:fill="auto"/>
            <w:vAlign w:val="center"/>
          </w:tcPr>
          <w:p>
            <w:pPr>
              <w:pStyle w:val="47"/>
              <w:rPr>
                <w:rFonts w:hint="eastAsia"/>
              </w:rPr>
            </w:pPr>
            <w:r>
              <w:rPr>
                <w:rFonts w:hint="eastAsia"/>
                <w:lang w:val="en-US" w:eastAsia="zh-CN"/>
              </w:rPr>
              <w:t>19</w:t>
            </w:r>
          </w:p>
        </w:tc>
        <w:tc>
          <w:tcPr>
            <w:tcW w:w="478" w:type="pct"/>
            <w:vMerge w:val="continue"/>
            <w:tcBorders>
              <w:tl2br w:val="nil"/>
              <w:tr2bl w:val="nil"/>
            </w:tcBorders>
            <w:shd w:val="clear" w:color="auto" w:fill="auto"/>
            <w:vAlign w:val="center"/>
          </w:tcPr>
          <w:p>
            <w:pPr>
              <w:pStyle w:val="47"/>
              <w:rPr>
                <w:rFonts w:hint="eastAsia"/>
              </w:rPr>
            </w:pPr>
          </w:p>
        </w:tc>
        <w:tc>
          <w:tcPr>
            <w:tcW w:w="1061" w:type="pct"/>
            <w:vMerge w:val="restart"/>
            <w:tcBorders>
              <w:tl2br w:val="nil"/>
              <w:tr2bl w:val="nil"/>
            </w:tcBorders>
            <w:shd w:val="clear" w:color="auto" w:fill="auto"/>
            <w:noWrap/>
            <w:vAlign w:val="center"/>
          </w:tcPr>
          <w:p>
            <w:pPr>
              <w:pStyle w:val="47"/>
              <w:rPr>
                <w:rFonts w:hint="eastAsia"/>
              </w:rPr>
            </w:pPr>
            <w:r>
              <w:rPr>
                <w:rFonts w:hint="eastAsia"/>
                <w:lang w:val="en-US" w:eastAsia="zh-CN"/>
              </w:rPr>
              <w:t>中间接线箱</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600X500x450</w:t>
            </w:r>
          </w:p>
        </w:tc>
        <w:tc>
          <w:tcPr>
            <w:tcW w:w="1479" w:type="pct"/>
            <w:vMerge w:val="restart"/>
            <w:tcBorders>
              <w:tl2br w:val="nil"/>
              <w:tr2bl w:val="nil"/>
            </w:tcBorders>
            <w:shd w:val="clear" w:color="auto" w:fill="auto"/>
            <w:noWrap/>
            <w:vAlign w:val="center"/>
          </w:tcPr>
          <w:p>
            <w:pPr>
              <w:pStyle w:val="47"/>
              <w:rPr>
                <w:rFonts w:hint="eastAsia"/>
              </w:rPr>
            </w:pPr>
            <w:r>
              <w:rPr>
                <w:rFonts w:hint="eastAsia"/>
                <w:lang w:val="en-US" w:eastAsia="zh-CN"/>
              </w:rPr>
              <w:t>个</w:t>
            </w:r>
          </w:p>
        </w:tc>
        <w:tc>
          <w:tcPr>
            <w:tcW w:w="327" w:type="pct"/>
            <w:vMerge w:val="restart"/>
            <w:tcBorders>
              <w:tl2br w:val="nil"/>
              <w:tr2bl w:val="nil"/>
            </w:tcBorders>
            <w:shd w:val="clear" w:color="auto" w:fill="auto"/>
            <w:noWrap/>
            <w:vAlign w:val="center"/>
          </w:tcPr>
          <w:p>
            <w:pPr>
              <w:pStyle w:val="47"/>
              <w:rPr>
                <w:rFonts w:hint="eastAsia"/>
              </w:rPr>
            </w:pPr>
            <w:r>
              <w:rPr>
                <w:rFonts w:hint="eastAsia"/>
                <w:lang w:val="en-US" w:eastAsia="zh-CN"/>
              </w:rPr>
              <w:t>4</w:t>
            </w:r>
          </w:p>
        </w:tc>
        <w:tc>
          <w:tcPr>
            <w:tcW w:w="327" w:type="pct"/>
            <w:vMerge w:val="restar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vMerge w:val="continue"/>
            <w:tcBorders>
              <w:tl2br w:val="nil"/>
              <w:tr2bl w:val="nil"/>
            </w:tcBorders>
            <w:shd w:val="clear" w:color="auto" w:fill="auto"/>
            <w:vAlign w:val="center"/>
          </w:tcPr>
          <w:p>
            <w:pPr>
              <w:pStyle w:val="47"/>
              <w:rPr>
                <w:rFonts w:hint="eastAsia"/>
              </w:rPr>
            </w:pPr>
          </w:p>
        </w:tc>
        <w:tc>
          <w:tcPr>
            <w:tcW w:w="478" w:type="pct"/>
            <w:vMerge w:val="continue"/>
            <w:tcBorders>
              <w:tl2br w:val="nil"/>
              <w:tr2bl w:val="nil"/>
            </w:tcBorders>
            <w:shd w:val="clear" w:color="auto" w:fill="auto"/>
            <w:vAlign w:val="center"/>
          </w:tcPr>
          <w:p>
            <w:pPr>
              <w:pStyle w:val="47"/>
              <w:rPr>
                <w:rFonts w:hint="eastAsia"/>
              </w:rPr>
            </w:pPr>
          </w:p>
        </w:tc>
        <w:tc>
          <w:tcPr>
            <w:tcW w:w="1061" w:type="pct"/>
            <w:vMerge w:val="continue"/>
            <w:tcBorders>
              <w:tl2br w:val="nil"/>
              <w:tr2bl w:val="nil"/>
            </w:tcBorders>
            <w:shd w:val="clear" w:color="auto" w:fill="auto"/>
            <w:noWrap/>
            <w:vAlign w:val="center"/>
          </w:tcPr>
          <w:p>
            <w:pPr>
              <w:pStyle w:val="47"/>
              <w:rPr>
                <w:rFonts w:hint="eastAsia"/>
              </w:rPr>
            </w:pP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(304不锈钢 含断路器等电气元器件)</w:t>
            </w:r>
          </w:p>
        </w:tc>
        <w:tc>
          <w:tcPr>
            <w:tcW w:w="1479" w:type="pct"/>
            <w:vMerge w:val="continue"/>
            <w:tcBorders>
              <w:tl2br w:val="nil"/>
              <w:tr2bl w:val="nil"/>
            </w:tcBorders>
            <w:shd w:val="clear" w:color="auto" w:fill="auto"/>
            <w:noWrap/>
            <w:vAlign w:val="center"/>
          </w:tcPr>
          <w:p>
            <w:pPr>
              <w:pStyle w:val="47"/>
              <w:rPr>
                <w:rFonts w:hint="eastAsia"/>
              </w:rPr>
            </w:pPr>
          </w:p>
        </w:tc>
        <w:tc>
          <w:tcPr>
            <w:tcW w:w="327" w:type="pct"/>
            <w:vMerge w:val="continue"/>
            <w:tcBorders>
              <w:tl2br w:val="nil"/>
              <w:tr2bl w:val="nil"/>
            </w:tcBorders>
            <w:shd w:val="clear" w:color="auto" w:fill="auto"/>
            <w:noWrap/>
            <w:vAlign w:val="center"/>
          </w:tcPr>
          <w:p>
            <w:pPr>
              <w:pStyle w:val="47"/>
              <w:rPr>
                <w:rFonts w:hint="eastAsia"/>
              </w:rPr>
            </w:pPr>
          </w:p>
        </w:tc>
        <w:tc>
          <w:tcPr>
            <w:tcW w:w="327" w:type="pct"/>
            <w:vMerge w:val="continue"/>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20</w:t>
            </w:r>
          </w:p>
        </w:tc>
        <w:tc>
          <w:tcPr>
            <w:tcW w:w="478" w:type="pct"/>
            <w:vMerge w:val="continue"/>
            <w:tcBorders>
              <w:tl2br w:val="nil"/>
              <w:tr2bl w:val="nil"/>
            </w:tcBorders>
            <w:shd w:val="clear" w:color="auto" w:fill="auto"/>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工业交换机</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16口千兆光电口</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个</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4</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21</w:t>
            </w:r>
          </w:p>
        </w:tc>
        <w:tc>
          <w:tcPr>
            <w:tcW w:w="478" w:type="pct"/>
            <w:vMerge w:val="continue"/>
            <w:tcBorders>
              <w:tl2br w:val="nil"/>
              <w:tr2bl w:val="nil"/>
            </w:tcBorders>
            <w:shd w:val="clear" w:color="auto" w:fill="auto"/>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MODBU网关</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MB3180 modbus485转ModbusTCP</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个</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3</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vMerge w:val="restart"/>
            <w:tcBorders>
              <w:tl2br w:val="nil"/>
              <w:tr2bl w:val="nil"/>
            </w:tcBorders>
            <w:shd w:val="clear" w:color="auto" w:fill="auto"/>
            <w:vAlign w:val="center"/>
          </w:tcPr>
          <w:p>
            <w:pPr>
              <w:pStyle w:val="47"/>
              <w:rPr>
                <w:rFonts w:hint="eastAsia"/>
              </w:rPr>
            </w:pPr>
            <w:r>
              <w:rPr>
                <w:rFonts w:hint="eastAsia"/>
                <w:lang w:val="en-US" w:eastAsia="zh-CN"/>
              </w:rPr>
              <w:t>22</w:t>
            </w:r>
          </w:p>
        </w:tc>
        <w:tc>
          <w:tcPr>
            <w:tcW w:w="478" w:type="pct"/>
            <w:vMerge w:val="restart"/>
            <w:tcBorders>
              <w:tl2br w:val="nil"/>
              <w:tr2bl w:val="nil"/>
            </w:tcBorders>
            <w:shd w:val="clear" w:color="auto" w:fill="auto"/>
            <w:vAlign w:val="center"/>
          </w:tcPr>
          <w:p>
            <w:pPr>
              <w:pStyle w:val="47"/>
              <w:rPr>
                <w:rFonts w:hint="eastAsia"/>
              </w:rPr>
            </w:pPr>
            <w:r>
              <w:rPr>
                <w:rFonts w:hint="eastAsia"/>
                <w:lang w:val="en-US" w:eastAsia="zh-CN"/>
              </w:rPr>
              <w:t>软件</w:t>
            </w:r>
          </w:p>
        </w:tc>
        <w:tc>
          <w:tcPr>
            <w:tcW w:w="1061" w:type="pct"/>
            <w:vMerge w:val="restart"/>
            <w:tcBorders>
              <w:tl2br w:val="nil"/>
              <w:tr2bl w:val="nil"/>
            </w:tcBorders>
            <w:shd w:val="clear" w:color="auto" w:fill="auto"/>
            <w:vAlign w:val="center"/>
          </w:tcPr>
          <w:p>
            <w:pPr>
              <w:pStyle w:val="47"/>
              <w:rPr>
                <w:rFonts w:hint="eastAsia"/>
              </w:rPr>
            </w:pPr>
            <w:r>
              <w:rPr>
                <w:rFonts w:hint="eastAsia"/>
                <w:lang w:val="en-US" w:eastAsia="zh-CN"/>
              </w:rPr>
              <w:t>控制策略软件</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面向工艺过程开发</w:t>
            </w:r>
          </w:p>
        </w:tc>
        <w:tc>
          <w:tcPr>
            <w:tcW w:w="1479" w:type="pct"/>
            <w:vMerge w:val="restart"/>
            <w:tcBorders>
              <w:tl2br w:val="nil"/>
              <w:tr2bl w:val="nil"/>
            </w:tcBorders>
            <w:shd w:val="clear" w:color="auto" w:fill="auto"/>
            <w:vAlign w:val="center"/>
          </w:tcPr>
          <w:p>
            <w:pPr>
              <w:pStyle w:val="47"/>
              <w:rPr>
                <w:rFonts w:hint="eastAsia"/>
              </w:rPr>
            </w:pPr>
            <w:r>
              <w:rPr>
                <w:rFonts w:hint="eastAsia"/>
                <w:lang w:val="en-US" w:eastAsia="zh-CN"/>
              </w:rPr>
              <w:t>套</w:t>
            </w:r>
          </w:p>
        </w:tc>
        <w:tc>
          <w:tcPr>
            <w:tcW w:w="327" w:type="pct"/>
            <w:vMerge w:val="restar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vMerge w:val="restart"/>
            <w:tcBorders>
              <w:tl2br w:val="nil"/>
              <w:tr2bl w:val="nil"/>
            </w:tcBorders>
            <w:shd w:val="clear" w:color="auto" w:fill="auto"/>
            <w:vAlign w:val="center"/>
          </w:tcPr>
          <w:p>
            <w:pPr>
              <w:pStyle w:val="47"/>
              <w:rPr>
                <w:rFonts w:hint="eastAsia"/>
              </w:rPr>
            </w:pPr>
            <w:r>
              <w:rPr>
                <w:rFonts w:hint="eastAsia"/>
                <w:lang w:val="en-US" w:eastAsia="zh-CN"/>
              </w:rPr>
              <w:t>基于需求二次开发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vMerge w:val="continue"/>
            <w:tcBorders>
              <w:tl2br w:val="nil"/>
              <w:tr2bl w:val="nil"/>
            </w:tcBorders>
            <w:shd w:val="clear" w:color="auto" w:fill="auto"/>
            <w:vAlign w:val="center"/>
          </w:tcPr>
          <w:p>
            <w:pPr>
              <w:pStyle w:val="47"/>
              <w:rPr>
                <w:rFonts w:hint="eastAsia"/>
              </w:rPr>
            </w:pPr>
          </w:p>
        </w:tc>
        <w:tc>
          <w:tcPr>
            <w:tcW w:w="478" w:type="pct"/>
            <w:vMerge w:val="continue"/>
            <w:tcBorders>
              <w:tl2br w:val="nil"/>
              <w:tr2bl w:val="nil"/>
            </w:tcBorders>
            <w:shd w:val="clear" w:color="auto" w:fill="auto"/>
            <w:vAlign w:val="center"/>
          </w:tcPr>
          <w:p>
            <w:pPr>
              <w:pStyle w:val="47"/>
              <w:rPr>
                <w:rFonts w:hint="eastAsia"/>
              </w:rPr>
            </w:pPr>
          </w:p>
        </w:tc>
        <w:tc>
          <w:tcPr>
            <w:tcW w:w="1061" w:type="pct"/>
            <w:vMerge w:val="continue"/>
            <w:tcBorders>
              <w:tl2br w:val="nil"/>
              <w:tr2bl w:val="nil"/>
            </w:tcBorders>
            <w:shd w:val="clear" w:color="auto" w:fill="auto"/>
            <w:vAlign w:val="center"/>
          </w:tcPr>
          <w:p>
            <w:pPr>
              <w:pStyle w:val="47"/>
              <w:rPr>
                <w:rFonts w:hint="eastAsia"/>
              </w:rPr>
            </w:pP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（含上下位机程序及调试）</w:t>
            </w:r>
          </w:p>
        </w:tc>
        <w:tc>
          <w:tcPr>
            <w:tcW w:w="1479" w:type="pct"/>
            <w:vMerge w:val="continue"/>
            <w:tcBorders>
              <w:tl2br w:val="nil"/>
              <w:tr2bl w:val="nil"/>
            </w:tcBorders>
            <w:shd w:val="clear" w:color="auto" w:fill="auto"/>
            <w:vAlign w:val="center"/>
          </w:tcPr>
          <w:p>
            <w:pPr>
              <w:pStyle w:val="47"/>
              <w:rPr>
                <w:rFonts w:hint="eastAsia"/>
              </w:rPr>
            </w:pPr>
          </w:p>
        </w:tc>
        <w:tc>
          <w:tcPr>
            <w:tcW w:w="327" w:type="pct"/>
            <w:vMerge w:val="continue"/>
            <w:tcBorders>
              <w:tl2br w:val="nil"/>
              <w:tr2bl w:val="nil"/>
            </w:tcBorders>
            <w:shd w:val="clear" w:color="auto" w:fill="auto"/>
            <w:vAlign w:val="center"/>
          </w:tcPr>
          <w:p>
            <w:pPr>
              <w:pStyle w:val="47"/>
              <w:rPr>
                <w:rFonts w:hint="eastAsia"/>
              </w:rPr>
            </w:pPr>
          </w:p>
        </w:tc>
        <w:tc>
          <w:tcPr>
            <w:tcW w:w="327" w:type="pct"/>
            <w:vMerge w:val="continue"/>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二</w:t>
            </w:r>
          </w:p>
        </w:tc>
        <w:tc>
          <w:tcPr>
            <w:tcW w:w="478" w:type="pct"/>
            <w:tcBorders>
              <w:tl2br w:val="nil"/>
              <w:tr2bl w:val="nil"/>
            </w:tcBorders>
            <w:shd w:val="clear" w:color="auto" w:fill="auto"/>
            <w:vAlign w:val="center"/>
          </w:tcPr>
          <w:p>
            <w:pPr>
              <w:pStyle w:val="47"/>
              <w:rPr>
                <w:rFonts w:hint="eastAsia"/>
              </w:rPr>
            </w:pPr>
            <w:r>
              <w:rPr>
                <w:rFonts w:hint="eastAsia"/>
                <w:lang w:val="en-US" w:eastAsia="zh-CN"/>
              </w:rPr>
              <w:t>污泥处理PLC主站（一套）</w:t>
            </w:r>
          </w:p>
        </w:tc>
        <w:tc>
          <w:tcPr>
            <w:tcW w:w="1061" w:type="pct"/>
            <w:tcBorders>
              <w:tl2br w:val="nil"/>
              <w:tr2bl w:val="nil"/>
            </w:tcBorders>
            <w:shd w:val="clear" w:color="auto" w:fill="auto"/>
            <w:vAlign w:val="center"/>
          </w:tcPr>
          <w:p>
            <w:pPr>
              <w:pStyle w:val="47"/>
              <w:rPr>
                <w:rFonts w:hint="eastAsia"/>
              </w:rPr>
            </w:pPr>
          </w:p>
        </w:tc>
        <w:tc>
          <w:tcPr>
            <w:tcW w:w="998" w:type="pct"/>
            <w:gridSpan w:val="2"/>
            <w:tcBorders>
              <w:tl2br w:val="nil"/>
              <w:tr2bl w:val="nil"/>
            </w:tcBorders>
            <w:shd w:val="clear" w:color="auto" w:fill="auto"/>
            <w:vAlign w:val="center"/>
          </w:tcPr>
          <w:p>
            <w:pPr>
              <w:pStyle w:val="47"/>
              <w:rPr>
                <w:rFonts w:hint="eastAsia"/>
              </w:rPr>
            </w:pPr>
          </w:p>
        </w:tc>
        <w:tc>
          <w:tcPr>
            <w:tcW w:w="1479" w:type="pct"/>
            <w:tcBorders>
              <w:tl2br w:val="nil"/>
              <w:tr2bl w:val="nil"/>
            </w:tcBorders>
            <w:shd w:val="clear" w:color="auto" w:fill="auto"/>
            <w:vAlign w:val="center"/>
          </w:tcPr>
          <w:p>
            <w:pPr>
              <w:pStyle w:val="47"/>
              <w:rPr>
                <w:rFonts w:hint="eastAsia"/>
              </w:rPr>
            </w:pPr>
          </w:p>
        </w:tc>
        <w:tc>
          <w:tcPr>
            <w:tcW w:w="327" w:type="pct"/>
            <w:tcBorders>
              <w:tl2br w:val="nil"/>
              <w:tr2bl w:val="nil"/>
            </w:tcBorders>
            <w:shd w:val="clear" w:color="auto" w:fill="auto"/>
            <w:vAlign w:val="center"/>
          </w:tcPr>
          <w:p>
            <w:pPr>
              <w:pStyle w:val="47"/>
              <w:rPr>
                <w:rFonts w:hint="eastAsia"/>
              </w:rPr>
            </w:pP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vMerge w:val="restart"/>
            <w:tcBorders>
              <w:tl2br w:val="nil"/>
              <w:tr2bl w:val="nil"/>
            </w:tcBorders>
            <w:shd w:val="clear" w:color="auto" w:fill="auto"/>
            <w:vAlign w:val="center"/>
          </w:tcPr>
          <w:p>
            <w:pPr>
              <w:pStyle w:val="47"/>
              <w:rPr>
                <w:rFonts w:hint="eastAsia"/>
              </w:rPr>
            </w:pPr>
            <w:r>
              <w:rPr>
                <w:rFonts w:hint="eastAsia"/>
                <w:lang w:val="en-US" w:eastAsia="zh-CN"/>
              </w:rPr>
              <w:t>1</w:t>
            </w:r>
          </w:p>
        </w:tc>
        <w:tc>
          <w:tcPr>
            <w:tcW w:w="478" w:type="pct"/>
            <w:tcBorders>
              <w:tl2br w:val="nil"/>
              <w:tr2bl w:val="nil"/>
            </w:tcBorders>
            <w:shd w:val="clear" w:color="auto" w:fill="auto"/>
            <w:vAlign w:val="center"/>
          </w:tcPr>
          <w:p>
            <w:pPr>
              <w:pStyle w:val="47"/>
              <w:rPr>
                <w:rFonts w:hint="eastAsia"/>
              </w:rPr>
            </w:pPr>
            <w:r>
              <w:rPr>
                <w:rFonts w:hint="eastAsia"/>
                <w:lang w:val="en-US" w:eastAsia="zh-CN"/>
              </w:rPr>
              <w:t>控制</w:t>
            </w:r>
          </w:p>
        </w:tc>
        <w:tc>
          <w:tcPr>
            <w:tcW w:w="1061" w:type="pct"/>
            <w:tcBorders>
              <w:tl2br w:val="nil"/>
              <w:tr2bl w:val="nil"/>
            </w:tcBorders>
            <w:shd w:val="clear" w:color="auto" w:fill="auto"/>
            <w:vAlign w:val="center"/>
          </w:tcPr>
          <w:p>
            <w:pPr>
              <w:pStyle w:val="47"/>
              <w:rPr>
                <w:rFonts w:hint="eastAsia"/>
              </w:rPr>
            </w:pPr>
            <w:r>
              <w:rPr>
                <w:rFonts w:hint="eastAsia"/>
                <w:lang w:val="en-US" w:eastAsia="zh-CN"/>
              </w:rPr>
              <w:t>PLC控制柜</w:t>
            </w:r>
          </w:p>
        </w:tc>
        <w:tc>
          <w:tcPr>
            <w:tcW w:w="998" w:type="pct"/>
            <w:gridSpan w:val="2"/>
            <w:vMerge w:val="restart"/>
            <w:tcBorders>
              <w:tl2br w:val="nil"/>
              <w:tr2bl w:val="nil"/>
            </w:tcBorders>
            <w:shd w:val="clear" w:color="auto" w:fill="auto"/>
            <w:vAlign w:val="center"/>
          </w:tcPr>
          <w:p>
            <w:pPr>
              <w:pStyle w:val="47"/>
              <w:rPr>
                <w:rFonts w:hint="eastAsia"/>
              </w:rPr>
            </w:pPr>
            <w:r>
              <w:rPr>
                <w:rFonts w:hint="eastAsia"/>
                <w:lang w:val="en-US" w:eastAsia="zh-CN"/>
              </w:rPr>
              <w:t>800*800*2200（双安装板）</w:t>
            </w:r>
          </w:p>
        </w:tc>
        <w:tc>
          <w:tcPr>
            <w:tcW w:w="1479" w:type="pct"/>
            <w:vMerge w:val="restart"/>
            <w:tcBorders>
              <w:tl2br w:val="nil"/>
              <w:tr2bl w:val="nil"/>
            </w:tcBorders>
            <w:shd w:val="clear" w:color="auto" w:fill="auto"/>
            <w:vAlign w:val="center"/>
          </w:tcPr>
          <w:p>
            <w:pPr>
              <w:pStyle w:val="47"/>
              <w:rPr>
                <w:rFonts w:hint="eastAsia"/>
              </w:rPr>
            </w:pPr>
            <w:r>
              <w:rPr>
                <w:rFonts w:hint="eastAsia"/>
                <w:lang w:val="en-US" w:eastAsia="zh-CN"/>
              </w:rPr>
              <w:t>套</w:t>
            </w:r>
          </w:p>
        </w:tc>
        <w:tc>
          <w:tcPr>
            <w:tcW w:w="327" w:type="pct"/>
            <w:vMerge w:val="restart"/>
            <w:tcBorders>
              <w:tl2br w:val="nil"/>
              <w:tr2bl w:val="nil"/>
            </w:tcBorders>
            <w:shd w:val="clear" w:color="auto" w:fill="auto"/>
            <w:vAlign w:val="center"/>
          </w:tcPr>
          <w:p>
            <w:pPr>
              <w:pStyle w:val="47"/>
              <w:rPr>
                <w:rFonts w:hint="eastAsia"/>
              </w:rPr>
            </w:pPr>
            <w:r>
              <w:rPr>
                <w:rFonts w:hint="eastAsia"/>
                <w:lang w:val="en-US" w:eastAsia="zh-CN"/>
              </w:rPr>
              <w:t>4</w:t>
            </w:r>
          </w:p>
        </w:tc>
        <w:tc>
          <w:tcPr>
            <w:tcW w:w="327" w:type="pct"/>
            <w:vMerge w:val="restar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vMerge w:val="continue"/>
            <w:tcBorders>
              <w:tl2br w:val="nil"/>
              <w:tr2bl w:val="nil"/>
            </w:tcBorders>
            <w:shd w:val="clear" w:color="auto" w:fill="auto"/>
            <w:vAlign w:val="center"/>
          </w:tcPr>
          <w:p>
            <w:pPr>
              <w:pStyle w:val="47"/>
              <w:rPr>
                <w:rFonts w:hint="eastAsia"/>
              </w:rPr>
            </w:pPr>
          </w:p>
        </w:tc>
        <w:tc>
          <w:tcPr>
            <w:tcW w:w="478" w:type="pct"/>
            <w:tcBorders>
              <w:tl2br w:val="nil"/>
              <w:tr2bl w:val="nil"/>
            </w:tcBorders>
            <w:shd w:val="clear" w:color="auto" w:fill="auto"/>
            <w:vAlign w:val="center"/>
          </w:tcPr>
          <w:p>
            <w:pPr>
              <w:pStyle w:val="47"/>
              <w:rPr>
                <w:rFonts w:hint="eastAsia"/>
              </w:rPr>
            </w:pPr>
            <w:r>
              <w:rPr>
                <w:rFonts w:hint="eastAsia"/>
                <w:lang w:val="en-US" w:eastAsia="zh-CN"/>
              </w:rPr>
              <w:t>总站</w:t>
            </w:r>
          </w:p>
        </w:tc>
        <w:tc>
          <w:tcPr>
            <w:tcW w:w="1061" w:type="pct"/>
            <w:tcBorders>
              <w:tl2br w:val="nil"/>
              <w:tr2bl w:val="nil"/>
            </w:tcBorders>
            <w:shd w:val="clear" w:color="auto" w:fill="auto"/>
            <w:vAlign w:val="center"/>
          </w:tcPr>
          <w:p>
            <w:pPr>
              <w:pStyle w:val="47"/>
              <w:rPr>
                <w:rFonts w:hint="eastAsia"/>
              </w:rPr>
            </w:pPr>
            <w:r>
              <w:rPr>
                <w:rFonts w:hint="eastAsia"/>
                <w:lang w:val="en-US" w:eastAsia="zh-CN"/>
              </w:rPr>
              <w:t>（含元件集成）</w:t>
            </w:r>
          </w:p>
        </w:tc>
        <w:tc>
          <w:tcPr>
            <w:tcW w:w="998" w:type="pct"/>
            <w:gridSpan w:val="2"/>
            <w:vMerge w:val="continue"/>
            <w:tcBorders>
              <w:tl2br w:val="nil"/>
              <w:tr2bl w:val="nil"/>
            </w:tcBorders>
            <w:shd w:val="clear" w:color="auto" w:fill="auto"/>
            <w:vAlign w:val="center"/>
          </w:tcPr>
          <w:p>
            <w:pPr>
              <w:pStyle w:val="47"/>
              <w:rPr>
                <w:rFonts w:hint="eastAsia"/>
              </w:rPr>
            </w:pPr>
          </w:p>
        </w:tc>
        <w:tc>
          <w:tcPr>
            <w:tcW w:w="1479" w:type="pct"/>
            <w:vMerge w:val="continue"/>
            <w:tcBorders>
              <w:tl2br w:val="nil"/>
              <w:tr2bl w:val="nil"/>
            </w:tcBorders>
            <w:shd w:val="clear" w:color="auto" w:fill="auto"/>
            <w:vAlign w:val="center"/>
          </w:tcPr>
          <w:p>
            <w:pPr>
              <w:pStyle w:val="47"/>
              <w:rPr>
                <w:rFonts w:hint="eastAsia"/>
              </w:rPr>
            </w:pPr>
          </w:p>
        </w:tc>
        <w:tc>
          <w:tcPr>
            <w:tcW w:w="327" w:type="pct"/>
            <w:vMerge w:val="continue"/>
            <w:tcBorders>
              <w:tl2br w:val="nil"/>
              <w:tr2bl w:val="nil"/>
            </w:tcBorders>
            <w:shd w:val="clear" w:color="auto" w:fill="auto"/>
            <w:vAlign w:val="center"/>
          </w:tcPr>
          <w:p>
            <w:pPr>
              <w:pStyle w:val="47"/>
              <w:rPr>
                <w:rFonts w:hint="eastAsia"/>
              </w:rPr>
            </w:pPr>
          </w:p>
        </w:tc>
        <w:tc>
          <w:tcPr>
            <w:tcW w:w="327" w:type="pct"/>
            <w:vMerge w:val="continue"/>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p>
        </w:tc>
        <w:tc>
          <w:tcPr>
            <w:tcW w:w="478" w:type="pct"/>
            <w:tcBorders>
              <w:tl2br w:val="nil"/>
              <w:tr2bl w:val="nil"/>
            </w:tcBorders>
            <w:shd w:val="clear" w:color="auto" w:fill="auto"/>
            <w:vAlign w:val="center"/>
          </w:tcPr>
          <w:p>
            <w:pPr>
              <w:pStyle w:val="47"/>
              <w:rPr>
                <w:rFonts w:hint="eastAsia"/>
              </w:rPr>
            </w:pPr>
            <w:r>
              <w:rPr>
                <w:rFonts w:hint="eastAsia"/>
                <w:lang w:val="en-US" w:eastAsia="zh-CN"/>
              </w:rPr>
              <w:t>PLC1</w:t>
            </w:r>
          </w:p>
        </w:tc>
        <w:tc>
          <w:tcPr>
            <w:tcW w:w="1061" w:type="pct"/>
            <w:tcBorders>
              <w:tl2br w:val="nil"/>
              <w:tr2bl w:val="nil"/>
            </w:tcBorders>
            <w:shd w:val="clear" w:color="auto" w:fill="auto"/>
            <w:vAlign w:val="center"/>
          </w:tcPr>
          <w:p>
            <w:pPr>
              <w:pStyle w:val="47"/>
              <w:rPr>
                <w:rFonts w:hint="eastAsia"/>
              </w:rPr>
            </w:pPr>
            <w:r>
              <w:rPr>
                <w:rFonts w:hint="eastAsia"/>
                <w:lang w:val="en-US" w:eastAsia="zh-CN"/>
              </w:rPr>
              <w:t>触摸屏</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可视不小于12英寸</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台</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与PLC同品牌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2</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标准机架</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1756-A7</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2</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3</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电源模块</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1756-PA72</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2</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4</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CPU</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ControlLogix 1756</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2</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5</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EtherNet/IP通信模块</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1756-EN2TR</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2</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6</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ControlNet通信模块</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1756-CN2R</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2</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7</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冗余模块</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1756-RM2</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对</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8</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光纤</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1756-RMC1</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对</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9</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标准机架</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1756-A17</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3</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10</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电源模块</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1756-PA72</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3</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11</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ControlNet通信模块</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7180" cy="102870"/>
                  <wp:effectExtent l="0" t="0" r="7620" b="11430"/>
                  <wp:wrapNone/>
                  <wp:docPr id="13" name="图片_4"/>
                  <wp:cNvGraphicFramePr/>
                  <a:graphic xmlns:a="http://schemas.openxmlformats.org/drawingml/2006/main">
                    <a:graphicData uri="http://schemas.openxmlformats.org/drawingml/2006/picture">
                      <pic:pic xmlns:pic="http://schemas.openxmlformats.org/drawingml/2006/picture">
                        <pic:nvPicPr>
                          <pic:cNvPr id="13" name="图片_4"/>
                          <pic:cNvPicPr/>
                        </pic:nvPicPr>
                        <pic:blipFill>
                          <a:blip r:embed="rId5"/>
                          <a:stretch>
                            <a:fillRect/>
                          </a:stretch>
                        </pic:blipFill>
                        <pic:spPr>
                          <a:xfrm>
                            <a:off x="0" y="0"/>
                            <a:ext cx="297180" cy="102870"/>
                          </a:xfrm>
                          <a:prstGeom prst="rect">
                            <a:avLst/>
                          </a:prstGeom>
                          <a:noFill/>
                          <a:ln>
                            <a:noFill/>
                          </a:ln>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7180" cy="102870"/>
                  <wp:effectExtent l="0" t="0" r="7620" b="11430"/>
                  <wp:wrapNone/>
                  <wp:docPr id="14" name="图片_5"/>
                  <wp:cNvGraphicFramePr/>
                  <a:graphic xmlns:a="http://schemas.openxmlformats.org/drawingml/2006/main">
                    <a:graphicData uri="http://schemas.openxmlformats.org/drawingml/2006/picture">
                      <pic:pic xmlns:pic="http://schemas.openxmlformats.org/drawingml/2006/picture">
                        <pic:nvPicPr>
                          <pic:cNvPr id="14" name="图片_5"/>
                          <pic:cNvPicPr/>
                        </pic:nvPicPr>
                        <pic:blipFill>
                          <a:blip r:embed="rId5"/>
                          <a:stretch>
                            <a:fillRect/>
                          </a:stretch>
                        </pic:blipFill>
                        <pic:spPr>
                          <a:xfrm>
                            <a:off x="0" y="0"/>
                            <a:ext cx="297180" cy="102870"/>
                          </a:xfrm>
                          <a:prstGeom prst="rect">
                            <a:avLst/>
                          </a:prstGeom>
                          <a:noFill/>
                          <a:ln>
                            <a:noFill/>
                          </a:ln>
                        </pic:spPr>
                      </pic:pic>
                    </a:graphicData>
                  </a:graphic>
                </wp:anchor>
              </w:drawing>
            </w:r>
            <w:r>
              <w:rPr>
                <w:rFonts w:hint="eastAsia"/>
                <w:lang w:val="en-US" w:eastAsia="zh-CN"/>
              </w:rPr>
              <w:t>1756-CN2R</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3</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12</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数字量输入模块</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1756-IB32</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20</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13</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数字量输出模块</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1756-OB32</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10</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14</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拟量输入模块</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1756-IF16</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9</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15</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拟量输出模块</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1756-OF8</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9</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1125" cy="107315"/>
                  <wp:effectExtent l="0" t="0" r="3175" b="6985"/>
                  <wp:wrapNone/>
                  <wp:docPr id="15" name="图片_6"/>
                  <wp:cNvGraphicFramePr/>
                  <a:graphic xmlns:a="http://schemas.openxmlformats.org/drawingml/2006/main">
                    <a:graphicData uri="http://schemas.openxmlformats.org/drawingml/2006/picture">
                      <pic:pic xmlns:pic="http://schemas.openxmlformats.org/drawingml/2006/picture">
                        <pic:nvPicPr>
                          <pic:cNvPr id="15" name="图片_6"/>
                          <pic:cNvPicPr/>
                        </pic:nvPicPr>
                        <pic:blipFill>
                          <a:blip r:embed="rId6"/>
                          <a:stretch>
                            <a:fillRect/>
                          </a:stretch>
                        </pic:blipFill>
                        <pic:spPr>
                          <a:xfrm>
                            <a:off x="0" y="0"/>
                            <a:ext cx="111125" cy="107315"/>
                          </a:xfrm>
                          <a:prstGeom prst="rect">
                            <a:avLst/>
                          </a:prstGeom>
                          <a:noFill/>
                          <a:ln>
                            <a:noFill/>
                          </a:ln>
                        </pic:spPr>
                      </pic:pic>
                    </a:graphicData>
                  </a:graphic>
                </wp:anchor>
              </w:drawing>
            </w:r>
            <w:r>
              <w:rPr>
                <w:rFonts w:hint="eastAsia"/>
                <w:lang w:val="en-US" w:eastAsia="zh-CN"/>
              </w:rPr>
              <w:t>16</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可拆卸端子块</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1756-TBCH</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39</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17</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可拆卸端子块</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1756-TBNH</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9</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19</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交换机</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8端口</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块</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2</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21</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电源避雷器</w:t>
            </w:r>
          </w:p>
        </w:tc>
        <w:tc>
          <w:tcPr>
            <w:tcW w:w="998" w:type="pct"/>
            <w:gridSpan w:val="2"/>
            <w:tcBorders>
              <w:tl2br w:val="nil"/>
              <w:tr2bl w:val="nil"/>
            </w:tcBorders>
            <w:shd w:val="clear" w:color="auto" w:fill="auto"/>
            <w:vAlign w:val="center"/>
          </w:tcPr>
          <w:p>
            <w:pPr>
              <w:pStyle w:val="47"/>
              <w:rPr>
                <w:rFonts w:hint="eastAsia"/>
              </w:rPr>
            </w:pPr>
          </w:p>
        </w:tc>
        <w:tc>
          <w:tcPr>
            <w:tcW w:w="1479" w:type="pct"/>
            <w:tcBorders>
              <w:tl2br w:val="nil"/>
              <w:tr2bl w:val="nil"/>
            </w:tcBorders>
            <w:shd w:val="clear" w:color="auto" w:fill="auto"/>
            <w:vAlign w:val="center"/>
          </w:tcPr>
          <w:p>
            <w:pPr>
              <w:pStyle w:val="47"/>
              <w:rPr>
                <w:rFonts w:hint="eastAsia"/>
              </w:rPr>
            </w:pPr>
            <w:r>
              <w:rPr>
                <w:rFonts w:hint="eastAsia"/>
                <w:lang w:val="en-US" w:eastAsia="zh-CN"/>
              </w:rPr>
              <w:t>个</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22</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断路器</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C16 2P</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个</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20</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23</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断路器</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C6 2P</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个</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25</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vMerge w:val="restart"/>
            <w:tcBorders>
              <w:tl2br w:val="nil"/>
              <w:tr2bl w:val="nil"/>
            </w:tcBorders>
            <w:shd w:val="clear" w:color="auto" w:fill="auto"/>
            <w:vAlign w:val="center"/>
          </w:tcPr>
          <w:p>
            <w:pPr>
              <w:pStyle w:val="47"/>
              <w:rPr>
                <w:rFonts w:hint="eastAsia"/>
              </w:rPr>
            </w:pPr>
            <w:r>
              <w:rPr>
                <w:rFonts w:hint="eastAsia"/>
                <w:lang w:val="en-US" w:eastAsia="zh-CN"/>
              </w:rPr>
              <w:t>24</w:t>
            </w:r>
          </w:p>
        </w:tc>
        <w:tc>
          <w:tcPr>
            <w:tcW w:w="478" w:type="pct"/>
            <w:tcBorders>
              <w:tl2br w:val="nil"/>
              <w:tr2bl w:val="nil"/>
            </w:tcBorders>
            <w:shd w:val="clear" w:color="auto" w:fill="auto"/>
            <w:noWrap/>
            <w:vAlign w:val="center"/>
          </w:tcPr>
          <w:p>
            <w:pPr>
              <w:pStyle w:val="47"/>
              <w:rPr>
                <w:rFonts w:hint="eastAsia"/>
              </w:rPr>
            </w:pPr>
          </w:p>
        </w:tc>
        <w:tc>
          <w:tcPr>
            <w:tcW w:w="1061" w:type="pct"/>
            <w:vMerge w:val="restart"/>
            <w:tcBorders>
              <w:tl2br w:val="nil"/>
              <w:tr2bl w:val="nil"/>
            </w:tcBorders>
            <w:shd w:val="clear" w:color="auto" w:fill="auto"/>
            <w:vAlign w:val="center"/>
          </w:tcPr>
          <w:p>
            <w:pPr>
              <w:pStyle w:val="47"/>
              <w:rPr>
                <w:rFonts w:hint="eastAsia"/>
              </w:rPr>
            </w:pPr>
            <w:r>
              <w:rPr>
                <w:rFonts w:hint="eastAsia"/>
                <w:lang w:val="en-US" w:eastAsia="zh-CN"/>
              </w:rPr>
              <w:t>中间继电器</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RXM2AB2BD+RXZE2M</w:t>
            </w:r>
          </w:p>
        </w:tc>
        <w:tc>
          <w:tcPr>
            <w:tcW w:w="1479" w:type="pct"/>
            <w:vMerge w:val="restart"/>
            <w:tcBorders>
              <w:tl2br w:val="nil"/>
              <w:tr2bl w:val="nil"/>
            </w:tcBorders>
            <w:shd w:val="clear" w:color="auto" w:fill="auto"/>
            <w:vAlign w:val="center"/>
          </w:tcPr>
          <w:p>
            <w:pPr>
              <w:pStyle w:val="47"/>
              <w:rPr>
                <w:rFonts w:hint="eastAsia"/>
              </w:rPr>
            </w:pPr>
            <w:r>
              <w:rPr>
                <w:rFonts w:hint="eastAsia"/>
                <w:lang w:val="en-US" w:eastAsia="zh-CN"/>
              </w:rPr>
              <w:t>个</w:t>
            </w:r>
          </w:p>
        </w:tc>
        <w:tc>
          <w:tcPr>
            <w:tcW w:w="327" w:type="pct"/>
            <w:vMerge w:val="restart"/>
            <w:tcBorders>
              <w:tl2br w:val="nil"/>
              <w:tr2bl w:val="nil"/>
            </w:tcBorders>
            <w:shd w:val="clear" w:color="auto" w:fill="auto"/>
            <w:vAlign w:val="center"/>
          </w:tcPr>
          <w:p>
            <w:pPr>
              <w:pStyle w:val="47"/>
              <w:rPr>
                <w:rFonts w:hint="eastAsia"/>
              </w:rPr>
            </w:pPr>
            <w:r>
              <w:rPr>
                <w:rFonts w:hint="eastAsia"/>
                <w:lang w:val="en-US" w:eastAsia="zh-CN"/>
              </w:rPr>
              <w:t>300</w:t>
            </w:r>
          </w:p>
        </w:tc>
        <w:tc>
          <w:tcPr>
            <w:tcW w:w="327" w:type="pct"/>
            <w:vMerge w:val="restar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vMerge w:val="continue"/>
            <w:tcBorders>
              <w:tl2br w:val="nil"/>
              <w:tr2bl w:val="nil"/>
            </w:tcBorders>
            <w:shd w:val="clear" w:color="auto" w:fill="auto"/>
            <w:vAlign w:val="center"/>
          </w:tcPr>
          <w:p>
            <w:pPr>
              <w:pStyle w:val="47"/>
              <w:rPr>
                <w:rFonts w:hint="eastAsia"/>
              </w:rPr>
            </w:pPr>
          </w:p>
        </w:tc>
        <w:tc>
          <w:tcPr>
            <w:tcW w:w="478" w:type="pct"/>
            <w:tcBorders>
              <w:tl2br w:val="nil"/>
              <w:tr2bl w:val="nil"/>
            </w:tcBorders>
            <w:shd w:val="clear" w:color="auto" w:fill="auto"/>
            <w:noWrap/>
            <w:vAlign w:val="center"/>
          </w:tcPr>
          <w:p>
            <w:pPr>
              <w:pStyle w:val="47"/>
              <w:rPr>
                <w:rFonts w:hint="eastAsia"/>
              </w:rPr>
            </w:pPr>
          </w:p>
        </w:tc>
        <w:tc>
          <w:tcPr>
            <w:tcW w:w="1061" w:type="pct"/>
            <w:vMerge w:val="continue"/>
            <w:tcBorders>
              <w:tl2br w:val="nil"/>
              <w:tr2bl w:val="nil"/>
            </w:tcBorders>
            <w:shd w:val="clear" w:color="auto" w:fill="auto"/>
            <w:vAlign w:val="center"/>
          </w:tcPr>
          <w:p>
            <w:pPr>
              <w:pStyle w:val="47"/>
              <w:rPr>
                <w:rFonts w:hint="eastAsia"/>
              </w:rPr>
            </w:pP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114</w:t>
            </w:r>
          </w:p>
        </w:tc>
        <w:tc>
          <w:tcPr>
            <w:tcW w:w="1479" w:type="pct"/>
            <w:vMerge w:val="continue"/>
            <w:tcBorders>
              <w:tl2br w:val="nil"/>
              <w:tr2bl w:val="nil"/>
            </w:tcBorders>
            <w:shd w:val="clear" w:color="auto" w:fill="auto"/>
            <w:vAlign w:val="center"/>
          </w:tcPr>
          <w:p>
            <w:pPr>
              <w:pStyle w:val="47"/>
              <w:rPr>
                <w:rFonts w:hint="eastAsia"/>
              </w:rPr>
            </w:pPr>
          </w:p>
        </w:tc>
        <w:tc>
          <w:tcPr>
            <w:tcW w:w="327" w:type="pct"/>
            <w:vMerge w:val="continue"/>
            <w:tcBorders>
              <w:tl2br w:val="nil"/>
              <w:tr2bl w:val="nil"/>
            </w:tcBorders>
            <w:shd w:val="clear" w:color="auto" w:fill="auto"/>
            <w:vAlign w:val="center"/>
          </w:tcPr>
          <w:p>
            <w:pPr>
              <w:pStyle w:val="47"/>
              <w:rPr>
                <w:rFonts w:hint="eastAsia"/>
              </w:rPr>
            </w:pPr>
          </w:p>
        </w:tc>
        <w:tc>
          <w:tcPr>
            <w:tcW w:w="327" w:type="pct"/>
            <w:vMerge w:val="continue"/>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26</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信号隔离器</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（4~20mA）</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个</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216</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27</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24V开关电源</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EDR-480-24</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个</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3</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28</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工业交换机</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8端口</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个</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2</w:t>
            </w:r>
          </w:p>
        </w:tc>
        <w:tc>
          <w:tcPr>
            <w:tcW w:w="327" w:type="pct"/>
            <w:tcBorders>
              <w:tl2br w:val="nil"/>
              <w:tr2bl w:val="nil"/>
            </w:tcBorders>
            <w:shd w:val="clear" w:color="auto" w:fill="auto"/>
            <w:vAlign w:val="center"/>
          </w:tcPr>
          <w:p>
            <w:pPr>
              <w:pStyle w:val="47"/>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327" w:type="pct"/>
            <w:tcBorders>
              <w:tl2br w:val="nil"/>
              <w:tr2bl w:val="nil"/>
            </w:tcBorders>
            <w:shd w:val="clear" w:color="auto" w:fill="auto"/>
            <w:vAlign w:val="center"/>
          </w:tcPr>
          <w:p>
            <w:pPr>
              <w:pStyle w:val="47"/>
              <w:rPr>
                <w:rFonts w:hint="eastAsia"/>
              </w:rPr>
            </w:pPr>
            <w:r>
              <w:rPr>
                <w:rFonts w:hint="eastAsia"/>
                <w:lang w:val="en-US" w:eastAsia="zh-CN"/>
              </w:rPr>
              <w:t>29</w:t>
            </w:r>
          </w:p>
        </w:tc>
        <w:tc>
          <w:tcPr>
            <w:tcW w:w="478" w:type="pct"/>
            <w:tcBorders>
              <w:tl2br w:val="nil"/>
              <w:tr2bl w:val="nil"/>
            </w:tcBorders>
            <w:shd w:val="clear" w:color="auto" w:fill="auto"/>
            <w:noWrap/>
            <w:vAlign w:val="center"/>
          </w:tcPr>
          <w:p>
            <w:pPr>
              <w:pStyle w:val="47"/>
              <w:rPr>
                <w:rFonts w:hint="eastAsia"/>
              </w:rPr>
            </w:pPr>
          </w:p>
        </w:tc>
        <w:tc>
          <w:tcPr>
            <w:tcW w:w="1061" w:type="pct"/>
            <w:tcBorders>
              <w:tl2br w:val="nil"/>
              <w:tr2bl w:val="nil"/>
            </w:tcBorders>
            <w:shd w:val="clear" w:color="auto" w:fill="auto"/>
            <w:vAlign w:val="center"/>
          </w:tcPr>
          <w:p>
            <w:pPr>
              <w:pStyle w:val="47"/>
              <w:rPr>
                <w:rFonts w:hint="eastAsia"/>
              </w:rPr>
            </w:pPr>
            <w:r>
              <w:rPr>
                <w:rFonts w:hint="eastAsia"/>
                <w:lang w:val="en-US" w:eastAsia="zh-CN"/>
              </w:rPr>
              <w:t>其他</w:t>
            </w:r>
          </w:p>
        </w:tc>
        <w:tc>
          <w:tcPr>
            <w:tcW w:w="998" w:type="pct"/>
            <w:gridSpan w:val="2"/>
            <w:tcBorders>
              <w:tl2br w:val="nil"/>
              <w:tr2bl w:val="nil"/>
            </w:tcBorders>
            <w:shd w:val="clear" w:color="auto" w:fill="auto"/>
            <w:vAlign w:val="center"/>
          </w:tcPr>
          <w:p>
            <w:pPr>
              <w:pStyle w:val="47"/>
              <w:rPr>
                <w:rFonts w:hint="eastAsia"/>
              </w:rPr>
            </w:pPr>
            <w:r>
              <w:rPr>
                <w:rFonts w:hint="eastAsia"/>
                <w:lang w:val="en-US" w:eastAsia="zh-CN"/>
              </w:rPr>
              <w:t>接线段子 线槽、风扇等</w:t>
            </w:r>
          </w:p>
        </w:tc>
        <w:tc>
          <w:tcPr>
            <w:tcW w:w="1479" w:type="pct"/>
            <w:tcBorders>
              <w:tl2br w:val="nil"/>
              <w:tr2bl w:val="nil"/>
            </w:tcBorders>
            <w:shd w:val="clear" w:color="auto" w:fill="auto"/>
            <w:vAlign w:val="center"/>
          </w:tcPr>
          <w:p>
            <w:pPr>
              <w:pStyle w:val="47"/>
              <w:rPr>
                <w:rFonts w:hint="eastAsia"/>
              </w:rPr>
            </w:pPr>
            <w:r>
              <w:rPr>
                <w:rFonts w:hint="eastAsia"/>
                <w:lang w:val="en-US" w:eastAsia="zh-CN"/>
              </w:rPr>
              <w:t>批</w:t>
            </w:r>
          </w:p>
        </w:tc>
        <w:tc>
          <w:tcPr>
            <w:tcW w:w="327" w:type="pct"/>
            <w:tcBorders>
              <w:tl2br w:val="nil"/>
              <w:tr2bl w:val="nil"/>
            </w:tcBorders>
            <w:shd w:val="clear" w:color="auto" w:fill="auto"/>
            <w:vAlign w:val="center"/>
          </w:tcPr>
          <w:p>
            <w:pPr>
              <w:pStyle w:val="47"/>
              <w:rPr>
                <w:rFonts w:hint="eastAsia"/>
              </w:rPr>
            </w:pPr>
            <w:r>
              <w:rPr>
                <w:rFonts w:hint="eastAsia"/>
                <w:lang w:val="en-US" w:eastAsia="zh-CN"/>
              </w:rPr>
              <w:t>1</w:t>
            </w:r>
          </w:p>
        </w:tc>
        <w:tc>
          <w:tcPr>
            <w:tcW w:w="327" w:type="pct"/>
            <w:tcBorders>
              <w:tl2br w:val="nil"/>
              <w:tr2bl w:val="nil"/>
            </w:tcBorders>
            <w:shd w:val="clear" w:color="auto" w:fill="auto"/>
            <w:vAlign w:val="center"/>
          </w:tcPr>
          <w:p>
            <w:pPr>
              <w:pStyle w:val="47"/>
              <w:rPr>
                <w:rFonts w:hint="eastAsia"/>
              </w:rPr>
            </w:pPr>
          </w:p>
        </w:tc>
      </w:tr>
    </w:tbl>
    <w:p>
      <w:pPr>
        <w:pStyle w:val="15"/>
        <w:spacing w:after="0" w:line="440" w:lineRule="exact"/>
        <w:ind w:left="0" w:leftChars="0" w:firstLine="422" w:firstLineChars="200"/>
        <w:jc w:val="left"/>
        <w:rPr>
          <w:rFonts w:hint="eastAsia"/>
          <w:b/>
          <w:bCs/>
          <w:color w:val="auto"/>
          <w:lang w:val="en-US" w:eastAsia="zh-CN"/>
        </w:rPr>
      </w:pPr>
      <w:r>
        <w:rPr>
          <w:rFonts w:hint="eastAsia"/>
          <w:b/>
          <w:bCs/>
          <w:color w:val="auto"/>
          <w:lang w:val="en-US" w:eastAsia="zh-CN"/>
        </w:rPr>
        <w:t>以上电气设备清单不得认为是详尽无遗漏的，</w:t>
      </w:r>
      <w:r>
        <w:rPr>
          <w:rFonts w:hint="eastAsia" w:ascii="宋体" w:hAnsi="宋体" w:eastAsia="宋体" w:cs="宋体"/>
          <w:color w:val="auto"/>
          <w:sz w:val="21"/>
          <w:szCs w:val="21"/>
        </w:rPr>
        <w:t>无论</w:t>
      </w:r>
      <w:r>
        <w:rPr>
          <w:rFonts w:hint="eastAsia" w:cs="宋体"/>
          <w:color w:val="auto"/>
          <w:sz w:val="21"/>
          <w:szCs w:val="21"/>
          <w:lang w:val="en-US" w:eastAsia="zh-CN"/>
        </w:rPr>
        <w:t>清单</w:t>
      </w:r>
      <w:r>
        <w:rPr>
          <w:rFonts w:hint="eastAsia" w:ascii="宋体" w:hAnsi="宋体" w:eastAsia="宋体" w:cs="宋体"/>
          <w:color w:val="auto"/>
          <w:sz w:val="21"/>
          <w:szCs w:val="21"/>
        </w:rPr>
        <w:t>规定与否，</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应提供满足该项目工艺技术要求的设备及所有业主未提及的必要的元件、器材、附件、配套设备和相应材料等。设备具体数量、参数、尺寸参考图纸深化设计及招标文件清单，具体内容包括不限于《</w:t>
      </w:r>
      <w:r>
        <w:rPr>
          <w:rFonts w:hint="eastAsia" w:ascii="宋体" w:hAnsi="宋体" w:eastAsia="宋体" w:cs="宋体"/>
          <w:color w:val="auto"/>
          <w:sz w:val="21"/>
          <w:szCs w:val="21"/>
          <w:lang w:val="en-US" w:eastAsia="zh-CN"/>
        </w:rPr>
        <w:t>货物清单</w:t>
      </w:r>
      <w:r>
        <w:rPr>
          <w:rFonts w:hint="eastAsia" w:ascii="宋体" w:hAnsi="宋体" w:eastAsia="宋体" w:cs="宋体"/>
          <w:color w:val="auto"/>
          <w:sz w:val="21"/>
          <w:szCs w:val="21"/>
        </w:rPr>
        <w:t>》所列设备数量、参数、尺寸</w:t>
      </w:r>
      <w:r>
        <w:rPr>
          <w:rFonts w:hint="eastAsia"/>
          <w:b w:val="0"/>
          <w:bCs w:val="0"/>
          <w:color w:val="auto"/>
          <w:lang w:val="en-US" w:eastAsia="zh-CN"/>
        </w:rPr>
        <w:t>，中标人均应无条件提供。</w:t>
      </w:r>
    </w:p>
    <w:p>
      <w:pPr>
        <w:pStyle w:val="15"/>
        <w:ind w:left="0" w:leftChars="0" w:firstLine="0" w:firstLineChars="0"/>
        <w:jc w:val="center"/>
        <w:rPr>
          <w:rFonts w:hint="eastAsia"/>
          <w:b/>
          <w:bCs/>
          <w:color w:val="auto"/>
          <w:lang w:val="en-US" w:eastAsia="zh-CN"/>
        </w:rPr>
      </w:pPr>
      <w:r>
        <w:rPr>
          <w:rFonts w:hint="eastAsia"/>
          <w:b/>
          <w:bCs/>
          <w:color w:val="auto"/>
          <w:lang w:val="en-US" w:eastAsia="zh-CN"/>
        </w:rPr>
        <w:t>表1-3 仪表设备清单</w:t>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1670"/>
        <w:gridCol w:w="2085"/>
        <w:gridCol w:w="1047"/>
        <w:gridCol w:w="631"/>
        <w:gridCol w:w="631"/>
        <w:gridCol w:w="1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序号</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设备名称</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位置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规格</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数量</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单位</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default"/>
                <w:lang w:val="en-US" w:eastAsia="zh-CN"/>
              </w:rPr>
            </w:pPr>
            <w:r>
              <w:rPr>
                <w:rFonts w:hint="eastAsia"/>
                <w:lang w:val="en-US" w:eastAsia="zh-CN"/>
              </w:rPr>
              <w:t>品牌推荐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电磁流量计</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PAM加药泵后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DN32</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6</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电磁流量计</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PAC加药泵后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DN50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6</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电磁流量计</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离心脱水机进泥泵后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DN150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6</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4</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电磁流量计</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快速搅拌装置前</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DN150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4</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5</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电磁流量计</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板框进泥</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DN150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12</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6</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电磁流量计</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干化冷凝水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DN50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12</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7</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水流开关</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水源热泵热源回水侧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DN200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3</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8</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水流开关</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水源热泵二次侧</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DN200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3</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9</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电磁流量计</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智算中心来水总管</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DN300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10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电磁流量计</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冷却水回水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DN350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11</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超声波液位计</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储泥池</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0~6米</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12</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超声波液位计</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均质池</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0~6米</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2</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13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超声波液位计</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调理池</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0~6米</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4</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14</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超声波液位计</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PAC储泥池</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0~5米</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3</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15</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超声波液位计</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压榨水池</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0~5米</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16</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超声波液位计</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清洗水池</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0~5米</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17</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压力变送器</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板框压榨水管</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0~4.5Mpa</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12</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18</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压力变送器</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板框进泥管</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0~1.6Mpa</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12</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eastAsia="宋体" w:cs="宋体"/>
                <w:i w:val="0"/>
                <w:iCs w:val="0"/>
                <w:color w:val="auto"/>
                <w:kern w:val="0"/>
                <w:sz w:val="21"/>
                <w:szCs w:val="21"/>
                <w:u w:val="none"/>
                <w:lang w:val="en-US" w:eastAsia="zh-CN" w:bidi="ar"/>
              </w:rPr>
              <w:t>科隆、西门子</w:t>
            </w:r>
            <w:r>
              <w:rPr>
                <w:rFonts w:hint="eastAsia" w:ascii="宋体" w:hAnsi="宋体" w:eastAsia="宋体" w:cs="宋体"/>
                <w:i w:val="0"/>
                <w:iCs w:val="0"/>
                <w:color w:val="auto"/>
                <w:kern w:val="0"/>
                <w:sz w:val="21"/>
                <w:szCs w:val="21"/>
                <w:u w:val="none"/>
                <w:lang w:val="en-US" w:eastAsia="zh-CN" w:bidi="ar"/>
              </w:rPr>
              <w:t>E+H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19</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电接点压力开关</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板框压榨水管</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0~4.5Mpa</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12</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r>
              <w:rPr>
                <w:rFonts w:hint="eastAsia"/>
                <w:lang w:val="en-US" w:eastAsia="zh-CN"/>
              </w:rPr>
              <w:t>20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电接点压力开关</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板框进泥管</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0~4.5Mpa</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12</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rPr>
            </w:pPr>
            <w:r>
              <w:rPr>
                <w:rFonts w:hint="eastAsia"/>
                <w:lang w:val="en-US" w:eastAsia="zh-CN"/>
              </w:rPr>
              <w:t>台</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rPr>
                <w:rFonts w:hint="eastAsia"/>
                <w:lang w:val="en-US" w:eastAsia="zh-CN"/>
              </w:rPr>
            </w:pPr>
          </w:p>
        </w:tc>
      </w:tr>
    </w:tbl>
    <w:p>
      <w:pPr>
        <w:pageBreakBefore w:val="0"/>
        <w:numPr>
          <w:ilvl w:val="-1"/>
          <w:numId w:val="0"/>
        </w:numPr>
        <w:kinsoku/>
        <w:wordWrap/>
        <w:overflowPunct/>
        <w:autoSpaceDE/>
        <w:autoSpaceDN/>
        <w:bidi w:val="0"/>
        <w:spacing w:line="440" w:lineRule="exact"/>
        <w:ind w:left="0" w:leftChars="0" w:firstLine="0" w:firstLineChars="0"/>
        <w:jc w:val="both"/>
        <w:textAlignment w:val="auto"/>
        <w:rPr>
          <w:rFonts w:hint="eastAsia"/>
          <w:b/>
          <w:bCs/>
          <w:color w:val="auto"/>
          <w:lang w:val="en-US" w:eastAsia="zh-CN"/>
        </w:rPr>
      </w:pPr>
    </w:p>
    <w:p>
      <w:pPr>
        <w:pageBreakBefore w:val="0"/>
        <w:numPr>
          <w:ilvl w:val="-1"/>
          <w:numId w:val="0"/>
        </w:numPr>
        <w:kinsoku/>
        <w:wordWrap/>
        <w:overflowPunct/>
        <w:autoSpaceDE/>
        <w:autoSpaceDN/>
        <w:bidi w:val="0"/>
        <w:spacing w:line="440" w:lineRule="exact"/>
        <w:ind w:left="447" w:leftChars="213" w:firstLine="0" w:firstLineChars="0"/>
        <w:jc w:val="center"/>
        <w:textAlignment w:val="auto"/>
        <w:rPr>
          <w:rFonts w:hint="eastAsia" w:ascii="宋体" w:hAnsi="宋体" w:eastAsia="宋体" w:cs="宋体"/>
          <w:color w:val="0000FF"/>
          <w:sz w:val="21"/>
          <w:szCs w:val="21"/>
        </w:rPr>
      </w:pPr>
      <w:r>
        <w:rPr>
          <w:rFonts w:hint="eastAsia"/>
          <w:b/>
          <w:bCs/>
          <w:color w:val="auto"/>
          <w:lang w:val="en-US" w:eastAsia="zh-CN"/>
        </w:rPr>
        <w:t>表1-4 代加工设备清单</w:t>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5"/>
        <w:gridCol w:w="578"/>
        <w:gridCol w:w="752"/>
        <w:gridCol w:w="2703"/>
        <w:gridCol w:w="455"/>
        <w:gridCol w:w="455"/>
        <w:gridCol w:w="3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编号</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位置</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名    称</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规    格</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单位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数量</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339" w:type="pct"/>
            <w:vMerge w:val="restart"/>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PAM一体化制备装置</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 xml:space="preserve">制药量4m3/h，制备浓度0.1%～0.4%，N=2.8kW </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4</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不锈钢箱体三厢式，带3个搅拌器，含真空吸料器、螺旋给料电机、加热器、物位开关、振动器、料斗、料位计，控制界面为中文显示，电控柜材质为SS304不锈钢，壁厚不小于2mm。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快速搅拌装置</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直径1.3m,高1.4m 304不锈钢 搅拌器N=5.5kW 最大转速200r/min，水下件304不锈钢，配套减速机、变频电机</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台</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4</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eastAsia="zh-CN"/>
              </w:rPr>
            </w:pPr>
            <w:r>
              <w:rPr>
                <w:rFonts w:hint="eastAsia"/>
                <w:lang w:val="en-US" w:eastAsia="zh-CN"/>
              </w:rPr>
              <w:t>安装于调理池顶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3</w:t>
            </w:r>
          </w:p>
        </w:tc>
        <w:tc>
          <w:tcPr>
            <w:tcW w:w="339" w:type="pct"/>
            <w:vMerge w:val="restart"/>
            <w:tcBorders>
              <w:top w:val="single" w:color="000000" w:sz="4" w:space="0"/>
              <w:left w:val="single" w:color="000000" w:sz="4" w:space="0"/>
              <w:right w:val="single" w:color="000000" w:sz="4" w:space="0"/>
            </w:tcBorders>
            <w:shd w:val="clear" w:color="auto" w:fill="auto"/>
            <w:vAlign w:val="center"/>
          </w:tcPr>
          <w:p>
            <w:pPr>
              <w:pStyle w:val="47"/>
              <w:rPr>
                <w:rFonts w:hint="default"/>
                <w:lang w:val="en-US" w:eastAsia="zh-CN"/>
              </w:rPr>
            </w:pPr>
            <w:r>
              <w:rPr>
                <w:rFonts w:hint="eastAsia"/>
                <w:lang w:val="en-US" w:eastAsia="zh-CN"/>
              </w:rPr>
              <w:t>输送存储系统</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干化出料螺旋1</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长度3m，15m3/h 不锈钢SS304，有轴螺旋,倾斜角度15°，1个入口，1个出口</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10</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配套变频电机、强冷风扇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4</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干化出料螺旋2</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长度4m，15m3/h 不锈钢SS304，有轴螺旋,倾斜角度15°，1个入口，1个出口</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配套变频电机、强冷风扇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5</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干化出料转接螺旋</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长度5m，15m3/h 不锈钢SS304，有轴螺旋,1个入口、带两个下料口及电动插板阀门</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12</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配套变频电机、强冷风扇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6</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干化出料汇总螺旋1</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长度17m，25m3/h，倾斜输送螺旋 不锈钢SS304，无轴螺旋，倾斜角度3°</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8</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lang w:val="en-US" w:eastAsia="zh-CN"/>
              </w:rPr>
            </w:pPr>
            <w:r>
              <w:rPr>
                <w:rFonts w:hint="eastAsia"/>
                <w:lang w:val="en-US" w:eastAsia="zh-CN"/>
              </w:rPr>
              <w:t>其中4台：4入口，1个出口</w:t>
            </w:r>
          </w:p>
          <w:p>
            <w:pPr>
              <w:pStyle w:val="47"/>
              <w:rPr>
                <w:rFonts w:hint="eastAsia"/>
                <w:lang w:val="en-US" w:eastAsia="zh-CN"/>
              </w:rPr>
            </w:pPr>
            <w:r>
              <w:rPr>
                <w:rFonts w:hint="eastAsia"/>
                <w:lang w:val="en-US" w:eastAsia="zh-CN"/>
              </w:rPr>
              <w:t>其中4台：3入口，1个出口</w:t>
            </w:r>
          </w:p>
          <w:p>
            <w:pPr>
              <w:pStyle w:val="47"/>
              <w:rPr>
                <w:rFonts w:hint="eastAsia"/>
                <w:lang w:val="en-US" w:eastAsia="zh-CN"/>
              </w:rPr>
            </w:pPr>
            <w:r>
              <w:rPr>
                <w:rFonts w:hint="eastAsia"/>
                <w:lang w:val="en-US" w:eastAsia="zh-CN"/>
              </w:rPr>
              <w:t>入口位置根据干化机出料转接螺旋安装位置确定。</w:t>
            </w:r>
          </w:p>
          <w:p>
            <w:pPr>
              <w:pStyle w:val="47"/>
              <w:rPr>
                <w:rFonts w:hint="eastAsia"/>
              </w:rPr>
            </w:pPr>
            <w:r>
              <w:rPr>
                <w:rFonts w:hint="eastAsia"/>
                <w:lang w:val="en-US" w:eastAsia="zh-CN"/>
              </w:rPr>
              <w:t>配套变频电机、强冷风扇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7</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斗提输送机</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输送能力50m3/h，提升高度15.5m 不锈钢SS304  N=22kW</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4</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进、出料口高差15.5m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8</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进仓螺旋1</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长度4.5m，25m3/h，倾斜输送螺旋 不锈钢SS304，有轴螺旋,倾斜角度15°,1个入口，1个出口</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配套变频电机、强冷风扇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9</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进仓转接螺旋1</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长度7.5m，25m3/h，水平输送 不锈钢SS304，有轴螺旋,1个入口，1个出口</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配套变频电机、强冷风扇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rPr>
            </w:pPr>
            <w:r>
              <w:rPr>
                <w:rFonts w:hint="eastAsia"/>
                <w:lang w:val="en-US" w:eastAsia="zh-CN"/>
              </w:rPr>
              <w:t>10</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进仓转接螺旋2</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长度5.5m，25m3/h，水平输送 不锈钢SS304，有轴螺旋,1个入口，1个出口</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配套变频电机、强冷风扇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rPr>
            </w:pPr>
            <w:r>
              <w:rPr>
                <w:rFonts w:hint="eastAsia"/>
                <w:lang w:val="en-US" w:eastAsia="zh-CN"/>
              </w:rPr>
              <w:t>11</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进仓螺旋2</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长度6.0m，25m3/h，倾斜输送螺旋 不锈钢SS304，有轴螺旋,倾斜角度15°，带1个进口、两个下料口及电动插板阀门</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配套变频电机、强冷风扇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rPr>
            </w:pPr>
            <w:r>
              <w:rPr>
                <w:rFonts w:hint="eastAsia"/>
                <w:lang w:val="en-US" w:eastAsia="zh-CN"/>
              </w:rPr>
              <w:t>12</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进仓螺旋3</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长度5.0m，25m3/h，倾斜输送螺旋 不锈钢SS304，有轴螺旋,倾斜角度15°,1个入口，1个出口</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配套变频电机、强冷风扇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rPr>
            </w:pPr>
            <w:r>
              <w:rPr>
                <w:rFonts w:hint="eastAsia"/>
                <w:lang w:val="en-US" w:eastAsia="zh-CN"/>
              </w:rPr>
              <w:t>13</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进仓螺旋4</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长度6.5m，25m3/h，倾斜输送螺旋 不锈钢SS304，有轴螺旋,倾斜角度15°，带两个下料口及电动插板阀门</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配套变频电机、强冷风扇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rPr>
            </w:pPr>
            <w:r>
              <w:rPr>
                <w:rFonts w:hint="eastAsia"/>
                <w:lang w:val="en-US" w:eastAsia="zh-CN"/>
              </w:rPr>
              <w:t>14</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进仓转接螺旋3</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长度14.5m，25m3/h，水平输送 不锈钢SS304，无轴螺旋,1个入口，1个出口</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配套变频电机、强冷风扇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rPr>
            </w:pPr>
            <w:r>
              <w:rPr>
                <w:rFonts w:hint="eastAsia"/>
                <w:lang w:val="en-US" w:eastAsia="zh-CN"/>
              </w:rPr>
              <w:t>15</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进仓转接螺旋4</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长度17.9m，25m3/h，水平输送 不锈钢SS304，无轴螺旋,1个入口，1个出口</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配套变频电机、强冷风扇,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rPr>
            </w:pPr>
            <w:r>
              <w:rPr>
                <w:rFonts w:hint="eastAsia"/>
                <w:lang w:val="en-US" w:eastAsia="zh-CN"/>
              </w:rPr>
              <w:t>16</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水平出仓螺旋</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长度8.5m，30m3/h，水平输送 不锈钢SS304，双螺旋,2个入口，1个出口</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配套工频电机，入口开设位置及数量根据料仓卸料螺旋位置确定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rPr>
            </w:pPr>
            <w:r>
              <w:rPr>
                <w:rFonts w:hint="eastAsia"/>
                <w:lang w:val="en-US" w:eastAsia="zh-CN"/>
              </w:rPr>
              <w:t>17</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干污泥料仓</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容积150m3，配齐输送螺旋</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配套料位计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rPr>
            </w:pPr>
            <w:r>
              <w:rPr>
                <w:rFonts w:hint="eastAsia"/>
                <w:lang w:val="en-US" w:eastAsia="zh-CN"/>
              </w:rPr>
              <w:t>18</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装车斗提输送机</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提升高度10m，处理量50m3/h，20kW 不锈钢SS304  N=20kW</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2</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进、出料口高差10m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rPr>
            </w:pPr>
            <w:r>
              <w:rPr>
                <w:rFonts w:hint="eastAsia"/>
                <w:lang w:val="en-US" w:eastAsia="zh-CN"/>
              </w:rPr>
              <w:t>19</w:t>
            </w:r>
          </w:p>
        </w:tc>
        <w:tc>
          <w:tcPr>
            <w:tcW w:w="339" w:type="pct"/>
            <w:vMerge w:val="continue"/>
            <w:tcBorders>
              <w:left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水平装车螺旋1</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长度12.7m，50m3/h，水平输送 不锈钢SS304，双螺旋，带2个入口、三卸料口及电动插板阀门，配套伸缩器</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配套工频电机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default"/>
                <w:lang w:val="en-US"/>
              </w:rPr>
            </w:pPr>
            <w:r>
              <w:rPr>
                <w:rFonts w:hint="eastAsia"/>
                <w:lang w:val="en-US" w:eastAsia="zh-CN"/>
              </w:rPr>
              <w:t>20</w:t>
            </w:r>
          </w:p>
        </w:tc>
        <w:tc>
          <w:tcPr>
            <w:tcW w:w="339" w:type="pct"/>
            <w:vMerge w:val="continue"/>
            <w:tcBorders>
              <w:left w:val="single" w:color="000000" w:sz="4" w:space="0"/>
              <w:bottom w:val="single" w:color="000000" w:sz="4" w:space="0"/>
              <w:right w:val="single" w:color="000000" w:sz="4" w:space="0"/>
            </w:tcBorders>
            <w:shd w:val="clear" w:color="auto" w:fill="auto"/>
            <w:vAlign w:val="center"/>
          </w:tcPr>
          <w:p>
            <w:pPr>
              <w:pStyle w:val="47"/>
              <w:rPr>
                <w:rFonts w:hint="eastAsia"/>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水平装车螺旋2</w:t>
            </w:r>
          </w:p>
        </w:tc>
        <w:tc>
          <w:tcPr>
            <w:tcW w:w="1585"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长度12.7m，50m3/h，水平输送 不锈钢SS304，双螺旋，带2个入口、三卸料口及电动插板阀门，配套伸缩器</w:t>
            </w:r>
          </w:p>
        </w:tc>
        <w:tc>
          <w:tcPr>
            <w:tcW w:w="267" w:type="pct"/>
            <w:tcBorders>
              <w:top w:val="single" w:color="000000" w:sz="4" w:space="0"/>
              <w:left w:val="single" w:color="000000" w:sz="4" w:space="0"/>
              <w:bottom w:val="single" w:color="000000" w:sz="4" w:space="0"/>
              <w:right w:val="nil"/>
            </w:tcBorders>
            <w:shd w:val="clear" w:color="auto" w:fill="auto"/>
            <w:vAlign w:val="center"/>
          </w:tcPr>
          <w:p>
            <w:pPr>
              <w:pStyle w:val="47"/>
              <w:rPr>
                <w:rFonts w:hint="eastAsia"/>
              </w:rPr>
            </w:pPr>
            <w:r>
              <w:rPr>
                <w:rFonts w:hint="eastAsia"/>
                <w:lang w:val="en-US" w:eastAsia="zh-CN"/>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rPr>
                <w:rFonts w:hint="eastAsia"/>
              </w:rPr>
            </w:pPr>
            <w:r>
              <w:rPr>
                <w:rFonts w:hint="eastAsia"/>
                <w:lang w:val="en-US" w:eastAsia="zh-CN"/>
              </w:rPr>
              <w:t>配套工频电机</w:t>
            </w:r>
          </w:p>
        </w:tc>
      </w:tr>
    </w:tbl>
    <w:p>
      <w:pPr>
        <w:pStyle w:val="15"/>
        <w:ind w:left="0" w:leftChars="0" w:firstLine="0" w:firstLineChars="0"/>
        <w:jc w:val="center"/>
        <w:rPr>
          <w:rFonts w:hint="eastAsia"/>
          <w:b/>
          <w:bCs/>
          <w:color w:val="auto"/>
          <w:lang w:val="en-US" w:eastAsia="zh-CN"/>
        </w:rPr>
      </w:pPr>
      <w:r>
        <w:rPr>
          <w:rFonts w:hint="eastAsia"/>
          <w:b/>
          <w:bCs/>
          <w:color w:val="auto"/>
          <w:lang w:val="en-US" w:eastAsia="zh-CN"/>
        </w:rPr>
        <w:t>表1-5 阀门清单</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1261"/>
        <w:gridCol w:w="1174"/>
        <w:gridCol w:w="739"/>
        <w:gridCol w:w="564"/>
        <w:gridCol w:w="1000"/>
        <w:gridCol w:w="1958"/>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bidi w:val="0"/>
              <w:rPr>
                <w:rFonts w:hint="default"/>
                <w:lang w:val="en-US" w:eastAsia="zh-CN"/>
              </w:rPr>
            </w:pPr>
            <w:r>
              <w:rPr>
                <w:rFonts w:hint="eastAsia"/>
                <w:b/>
                <w:bCs/>
                <w:lang w:val="en-US" w:eastAsia="zh-CN"/>
              </w:rPr>
              <w:t>阀门清单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bidi w:val="0"/>
              <w:rPr>
                <w:rFonts w:hint="default"/>
                <w:lang w:val="en-US" w:eastAsia="zh-CN"/>
              </w:rPr>
            </w:pPr>
            <w:r>
              <w:rPr>
                <w:rFonts w:hint="eastAsia"/>
                <w:b/>
                <w:bCs/>
                <w:lang w:val="en-US" w:eastAsia="zh-CN"/>
              </w:rPr>
              <w:t>品牌推荐</w:t>
            </w:r>
            <w:r>
              <w:rPr>
                <w:rFonts w:hint="eastAsia"/>
                <w:lang w:val="en-US" w:eastAsia="zh-CN"/>
              </w:rPr>
              <w:t>：上海冠龙、中核苏阀、安徽铜都、力诺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电磁阀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离心清洗系统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调理池进泥泵后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调理池出泥管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余热干化机冷却回水管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电热干化机冷却回水管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DN125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余热干化机热水供水管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DN125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余热干化机热水回水管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余热干化机冷却回水管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余热干化机冷却供水管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余热干化机冷却回水管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余热干化机热水供水管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余热干化机热水回水管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电热干化机冷却供水管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电热干化机冷却回水管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DN125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余热干化机热水供水管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DN125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余热干化机热水回水管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DN125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电热干化机冷却供水管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DN125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电热干化机冷却回水管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余热干化机冷却供水管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电热干化机冷却回水管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余热干化机热水回水管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电热干化机冷却回水管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气动V型球阀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 PN40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反吹回流管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气动V型球阀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DN150 PN40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板框进泥管板框侧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滤液管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DN50 PN40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空气压缩管板框侧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调理剂投加泵后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DN50 PN64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板框清洗系统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DN50 PN64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板框清洗系统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 PN40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 PN40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DN15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空气压缩气罐排水管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DN25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仪表用气空气压缩管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 PN40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DN80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工艺用气空气压缩管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DN100 </w:t>
            </w:r>
            <w:r>
              <w:rPr>
                <w:rFonts w:hint="eastAsia" w:ascii="宋体" w:hAnsi="宋体" w:eastAsia="宋体" w:cs="宋体"/>
                <w:i w:val="0"/>
                <w:iCs w:val="0"/>
                <w:color w:val="FF0000"/>
                <w:kern w:val="0"/>
                <w:sz w:val="20"/>
                <w:szCs w:val="20"/>
                <w:u w:val="none"/>
                <w:lang w:val="en-US" w:eastAsia="zh-CN" w:bidi="ar"/>
              </w:rPr>
              <w:t>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碳钢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离心清洗系统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碳钢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DN125 PN40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碳钢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水源热泵溢流排空管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球阀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DN50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空气压缩管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伸缩节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DN50 PN40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板框清洗系统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软接头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DN50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橡胶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离心清洗系统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 PN40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离心清洗系统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电热干化机回水管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余热干化机供水管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高压进泥泵后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调理池进泥泵后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离心进泥泵后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DN125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余热干化机热水供水管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DN125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余热干化机热水回水管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余热干化机热水回水管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电热干化机回水管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DN200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离心进泥泵前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套管伸缩器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撇水池排泥管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套管伸缩器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撇水池放空管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不锈钢双法兰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 型过滤器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余热干化机热水回水管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 型过滤器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电热干化机回水管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DN150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高压进泥泵前后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DN150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离心进泥泵后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DN150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调理池进泥泵后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DN150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板框进泥管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撇水池排泥管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撇水池放空管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离心进泥泵前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离心进泥泵前总管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调理池出泥管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闸阀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板框进泥泵前总管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PAM加药泵后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调理剂投加泵后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DN50 PN40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板框清洗系统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 PN40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工艺用气空气压缩管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离心清洗系统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电热干化机冷却回水管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DN150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高压进泥泵后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DN150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离心进泥泵后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DN150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调理池进泥泵后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余热干化机热水回水管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DN50 PN16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空气压缩管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DN50 PN40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空气压缩管（板框侧）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 PN10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滤液管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污泥套筒阀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手电两用，DN200，PN=1.0MPa，N=0.4kW 外套管、内管均采用SS304不锈钢材质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储泥池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附壁上开式闸门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手电两用型，DN250，附壁上开式，双向止水 明杆，铸铁材质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ageBreakBefore w:val="0"/>
        <w:kinsoku/>
        <w:wordWrap/>
        <w:overflowPunct/>
        <w:autoSpaceDE/>
        <w:autoSpaceDN/>
        <w:bidi w:val="0"/>
        <w:adjustRightInd w:val="0"/>
        <w:snapToGrid w:val="0"/>
        <w:spacing w:line="440" w:lineRule="exact"/>
        <w:ind w:firstLine="0" w:firstLineChars="0"/>
        <w:textAlignment w:val="auto"/>
        <w:rPr>
          <w:rFonts w:hint="eastAsia" w:ascii="宋体" w:hAnsi="宋体" w:eastAsia="宋体" w:cs="宋体"/>
          <w:color w:val="auto"/>
          <w:sz w:val="21"/>
          <w:szCs w:val="21"/>
        </w:rPr>
      </w:pPr>
    </w:p>
    <w:p>
      <w:pPr>
        <w:pageBreakBefore w:val="0"/>
        <w:kinsoku/>
        <w:wordWrap/>
        <w:overflowPunct/>
        <w:autoSpaceDE/>
        <w:autoSpaceDN/>
        <w:bidi w:val="0"/>
        <w:adjustRightInd w:val="0"/>
        <w:snapToGrid w:val="0"/>
        <w:spacing w:line="44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包含但不限于以下所有成本：货物的加工制造、</w:t>
      </w:r>
      <w:r>
        <w:rPr>
          <w:rFonts w:hint="eastAsia" w:ascii="宋体" w:hAnsi="宋体" w:eastAsia="宋体" w:cs="宋体"/>
          <w:color w:val="auto"/>
          <w:sz w:val="21"/>
          <w:szCs w:val="21"/>
          <w:lang w:val="en-US" w:eastAsia="zh-CN"/>
        </w:rPr>
        <w:t>配合</w:t>
      </w:r>
      <w:r>
        <w:rPr>
          <w:rFonts w:hint="eastAsia" w:ascii="宋体" w:hAnsi="宋体" w:eastAsia="宋体" w:cs="宋体"/>
          <w:color w:val="auto"/>
          <w:sz w:val="21"/>
          <w:szCs w:val="21"/>
        </w:rPr>
        <w:t>深化设计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提供设备安装条件图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、设计联络、生产监造(本项目建设单位、监理单位、总包单位及甲方监造人员的交通、食宿等费用由乙方承担)、制造、工厂检验和试验、出厂检验、包装、运输、</w:t>
      </w:r>
      <w:r>
        <w:rPr>
          <w:rFonts w:hint="eastAsia" w:ascii="宋体" w:hAnsi="宋体" w:eastAsia="宋体" w:cs="宋体"/>
          <w:color w:val="auto"/>
          <w:sz w:val="21"/>
          <w:szCs w:val="21"/>
          <w:lang w:val="en-US" w:eastAsia="zh-CN"/>
        </w:rPr>
        <w:t>现场指导</w:t>
      </w:r>
      <w:r>
        <w:rPr>
          <w:rFonts w:hint="eastAsia" w:ascii="宋体" w:hAnsi="宋体" w:eastAsia="宋体" w:cs="宋体"/>
          <w:color w:val="auto"/>
          <w:sz w:val="21"/>
          <w:szCs w:val="21"/>
        </w:rPr>
        <w:t>安装、调试、</w:t>
      </w:r>
      <w:r>
        <w:rPr>
          <w:rFonts w:hint="eastAsia" w:ascii="宋体" w:hAnsi="宋体" w:eastAsia="宋体" w:cs="宋体"/>
          <w:color w:val="auto"/>
          <w:sz w:val="21"/>
          <w:szCs w:val="21"/>
          <w:lang w:val="en-US" w:eastAsia="zh-CN"/>
        </w:rPr>
        <w:t>配合</w:t>
      </w:r>
      <w:r>
        <w:rPr>
          <w:rFonts w:hint="eastAsia" w:ascii="宋体" w:hAnsi="宋体" w:eastAsia="宋体" w:cs="宋体"/>
          <w:color w:val="auto"/>
          <w:sz w:val="21"/>
          <w:szCs w:val="21"/>
        </w:rPr>
        <w:t>试运行、培训、质保期、缺陷责任期的服务等全过程所产生的所有成本以及保险、管理费、利润、规费、税金、原材料价格变动及供货期变化等风险。</w:t>
      </w:r>
    </w:p>
    <w:p>
      <w:pPr>
        <w:keepNext w:val="0"/>
        <w:keepLines w:val="0"/>
        <w:pageBreakBefore w:val="0"/>
        <w:numPr>
          <w:ilvl w:val="-1"/>
          <w:numId w:val="0"/>
        </w:numPr>
        <w:kinsoku/>
        <w:wordWrap/>
        <w:overflowPunct/>
        <w:topLinePunct w:val="0"/>
        <w:autoSpaceDE/>
        <w:autoSpaceDN/>
        <w:bidi w:val="0"/>
        <w:snapToGrid/>
        <w:spacing w:line="440" w:lineRule="exact"/>
        <w:ind w:left="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本清单不得被认为是详尽无遗的，无论规定与否，投标人应提供满足该项目工艺技术要求的设备及所有业主未提及的必要的元件、器材、附件、配套设备和相应材料等。设备具体数量、参数、尺寸参考图纸深化设计及招标文件清单，具体内容包括不限于《货物清单》所列设备数量、参数、尺寸，最终清单以满足采购人需求为准。</w:t>
      </w:r>
    </w:p>
    <w:p>
      <w:pPr>
        <w:keepNext w:val="0"/>
        <w:keepLines w:val="0"/>
        <w:pageBreakBefore w:val="0"/>
        <w:numPr>
          <w:ilvl w:val="-1"/>
          <w:numId w:val="0"/>
        </w:numPr>
        <w:kinsoku/>
        <w:wordWrap/>
        <w:overflowPunct/>
        <w:topLinePunct w:val="0"/>
        <w:autoSpaceDE/>
        <w:autoSpaceDN/>
        <w:bidi w:val="0"/>
        <w:snapToGrid/>
        <w:spacing w:line="440" w:lineRule="exact"/>
        <w:ind w:left="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投标人负责特种设备，如起重设备、压缩空气储罐等的报检、取证工作，并承担相关费用。全部设备均须在深圳市特种设备安全检验研究院检测并取得检测合格报告或合格证；按国家相关标准在市市场监督管理局取得使用登记证，否则中标人无条件整改，直至合格。</w:t>
      </w:r>
    </w:p>
    <w:p>
      <w:pPr>
        <w:keepNext w:val="0"/>
        <w:keepLines w:val="0"/>
        <w:pageBreakBefore w:val="0"/>
        <w:numPr>
          <w:ilvl w:val="-1"/>
          <w:numId w:val="0"/>
        </w:numPr>
        <w:kinsoku/>
        <w:wordWrap/>
        <w:overflowPunct/>
        <w:topLinePunct w:val="0"/>
        <w:autoSpaceDE/>
        <w:autoSpaceDN/>
        <w:bidi w:val="0"/>
        <w:snapToGrid/>
        <w:spacing w:line="440" w:lineRule="exact"/>
        <w:ind w:left="0" w:firstLine="420" w:firstLineChars="200"/>
        <w:jc w:val="both"/>
        <w:textAlignment w:val="auto"/>
        <w:rPr>
          <w:rFonts w:hint="eastAsia" w:ascii="宋体" w:hAnsi="宋体" w:eastAsia="宋体" w:cs="宋体"/>
          <w:color w:val="auto"/>
          <w:sz w:val="21"/>
          <w:szCs w:val="21"/>
        </w:rPr>
      </w:pPr>
      <w:r>
        <w:rPr>
          <w:rFonts w:hint="eastAsia" w:cs="宋体"/>
          <w:color w:val="auto"/>
          <w:sz w:val="21"/>
          <w:szCs w:val="21"/>
          <w:lang w:val="en-US" w:eastAsia="zh-CN"/>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安装之前，</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负责检查设备安装处的土建基础尺寸和预埋。对于不适于安装的土建条件，督促</w:t>
      </w:r>
      <w:r>
        <w:rPr>
          <w:rFonts w:hint="eastAsia" w:ascii="宋体" w:hAnsi="宋体" w:eastAsia="宋体" w:cs="宋体"/>
          <w:color w:val="auto"/>
          <w:sz w:val="21"/>
          <w:szCs w:val="21"/>
          <w:lang w:val="en-US" w:eastAsia="zh-CN"/>
        </w:rPr>
        <w:t>土建单位</w:t>
      </w:r>
      <w:r>
        <w:rPr>
          <w:rFonts w:hint="eastAsia" w:ascii="宋体" w:hAnsi="宋体" w:eastAsia="宋体" w:cs="宋体"/>
          <w:color w:val="auto"/>
          <w:sz w:val="21"/>
          <w:szCs w:val="21"/>
        </w:rPr>
        <w:t>进行改正，并给予详细指导。</w:t>
      </w:r>
    </w:p>
    <w:p>
      <w:pPr>
        <w:keepNext w:val="0"/>
        <w:keepLines w:val="0"/>
        <w:pageBreakBefore w:val="0"/>
        <w:numPr>
          <w:ilvl w:val="-1"/>
          <w:numId w:val="0"/>
        </w:numPr>
        <w:kinsoku/>
        <w:wordWrap/>
        <w:overflowPunct/>
        <w:topLinePunct w:val="0"/>
        <w:autoSpaceDE/>
        <w:autoSpaceDN/>
        <w:bidi w:val="0"/>
        <w:snapToGrid/>
        <w:spacing w:line="440" w:lineRule="exact"/>
        <w:ind w:left="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5.投标人应为主设备配套提供备品备件及专用工具，价格应含在相应主设备价格中，不可单独报价。</w:t>
      </w:r>
    </w:p>
    <w:p>
      <w:pPr>
        <w:keepNext w:val="0"/>
        <w:keepLines w:val="0"/>
        <w:pageBreakBefore w:val="0"/>
        <w:numPr>
          <w:ilvl w:val="-1"/>
          <w:numId w:val="0"/>
        </w:numPr>
        <w:kinsoku/>
        <w:wordWrap/>
        <w:overflowPunct/>
        <w:topLinePunct w:val="0"/>
        <w:autoSpaceDE/>
        <w:autoSpaceDN/>
        <w:bidi w:val="0"/>
        <w:snapToGrid/>
        <w:spacing w:line="440" w:lineRule="exact"/>
        <w:ind w:left="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★6.设备铭牌、标识按我司要求制作，设备颜色、电控柜样式等据需要按照招标人6S标准实施。</w:t>
      </w:r>
    </w:p>
    <w:p>
      <w:pPr>
        <w:pageBreakBefore w:val="0"/>
        <w:numPr>
          <w:ilvl w:val="0"/>
          <w:numId w:val="0"/>
        </w:numPr>
        <w:kinsoku/>
        <w:wordWrap/>
        <w:overflowPunct/>
        <w:autoSpaceDE/>
        <w:autoSpaceDN/>
        <w:bidi w:val="0"/>
        <w:spacing w:line="440" w:lineRule="exact"/>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lang w:val="en-US" w:eastAsia="zh-CN" w:bidi="ar-SA"/>
        </w:rPr>
        <w:t>二、</w:t>
      </w:r>
      <w:r>
        <w:rPr>
          <w:rFonts w:hint="eastAsia" w:ascii="宋体" w:hAnsi="宋体" w:eastAsia="宋体" w:cs="宋体"/>
          <w:b/>
          <w:color w:val="auto"/>
          <w:sz w:val="21"/>
          <w:szCs w:val="21"/>
        </w:rPr>
        <w:t>技术</w:t>
      </w:r>
      <w:r>
        <w:rPr>
          <w:rFonts w:hint="eastAsia" w:ascii="宋体" w:hAnsi="宋体" w:eastAsia="宋体" w:cs="宋体"/>
          <w:b/>
          <w:color w:val="auto"/>
          <w:sz w:val="21"/>
          <w:szCs w:val="21"/>
          <w:lang w:val="en-US" w:eastAsia="zh-CN"/>
        </w:rPr>
        <w:t>参数</w:t>
      </w:r>
      <w:r>
        <w:rPr>
          <w:rFonts w:hint="eastAsia" w:ascii="宋体" w:hAnsi="宋体" w:eastAsia="宋体" w:cs="宋体"/>
          <w:b/>
          <w:bCs/>
          <w:color w:val="auto"/>
          <w:sz w:val="21"/>
          <w:szCs w:val="21"/>
        </w:rPr>
        <w:t>要求</w:t>
      </w:r>
    </w:p>
    <w:p>
      <w:pPr>
        <w:keepNext/>
        <w:keepLines/>
        <w:pageBreakBefore w:val="0"/>
        <w:tabs>
          <w:tab w:val="left" w:pos="432"/>
        </w:tabs>
        <w:kinsoku/>
        <w:wordWrap/>
        <w:overflowPunct/>
        <w:bidi w:val="0"/>
        <w:adjustRightInd w:val="0"/>
        <w:snapToGrid w:val="0"/>
        <w:spacing w:line="440" w:lineRule="exact"/>
        <w:ind w:firstLine="422" w:firstLineChars="200"/>
        <w:textAlignment w:val="baseline"/>
        <w:outlineLvl w:val="0"/>
        <w:rPr>
          <w:rFonts w:hint="eastAsia" w:ascii="宋体" w:hAnsi="宋体" w:eastAsia="宋体" w:cs="宋体"/>
          <w:b/>
          <w:bCs/>
          <w:snapToGrid w:val="0"/>
          <w:color w:val="auto"/>
          <w:sz w:val="21"/>
          <w:szCs w:val="21"/>
          <w:lang w:val="en-US" w:eastAsia="zh-CN" w:bidi="ar-SA"/>
        </w:rPr>
      </w:pPr>
      <w:bookmarkStart w:id="1" w:name="_Toc7034"/>
      <w:bookmarkStart w:id="2" w:name="_Toc36656139"/>
      <w:bookmarkStart w:id="3" w:name="_Toc115212643"/>
      <w:bookmarkStart w:id="4" w:name="_Toc31032"/>
      <w:bookmarkStart w:id="5" w:name="_Toc36655887"/>
      <w:r>
        <w:rPr>
          <w:rFonts w:hint="eastAsia" w:ascii="宋体" w:hAnsi="宋体" w:eastAsia="宋体" w:cs="宋体"/>
          <w:b/>
          <w:bCs/>
          <w:snapToGrid w:val="0"/>
          <w:color w:val="auto"/>
          <w:sz w:val="21"/>
          <w:szCs w:val="21"/>
          <w:lang w:val="en-US" w:eastAsia="zh-CN" w:bidi="ar-SA"/>
        </w:rPr>
        <w:t>（一）重力浓缩系统</w:t>
      </w:r>
      <w:bookmarkEnd w:id="1"/>
      <w:bookmarkEnd w:id="2"/>
      <w:bookmarkEnd w:id="3"/>
      <w:bookmarkEnd w:id="4"/>
      <w:bookmarkEnd w:id="5"/>
    </w:p>
    <w:p>
      <w:pPr>
        <w:pageBreakBefore w:val="0"/>
        <w:kinsoku/>
        <w:wordWrap/>
        <w:overflowPunct/>
        <w:autoSpaceDE w:val="0"/>
        <w:autoSpaceDN w:val="0"/>
        <w:bidi w:val="0"/>
        <w:adjustRightInd w:val="0"/>
        <w:snapToGrid w:val="0"/>
        <w:spacing w:line="440" w:lineRule="exact"/>
        <w:ind w:left="420"/>
        <w:outlineLvl w:val="1"/>
        <w:rPr>
          <w:rFonts w:hint="eastAsia" w:ascii="宋体" w:hAnsi="宋体" w:eastAsia="宋体" w:cs="宋体"/>
          <w:b/>
          <w:bCs/>
          <w:color w:val="auto"/>
          <w:sz w:val="21"/>
          <w:szCs w:val="21"/>
        </w:rPr>
      </w:pPr>
      <w:bookmarkStart w:id="6" w:name="_Toc5857"/>
      <w:r>
        <w:rPr>
          <w:rFonts w:hint="eastAsia" w:ascii="宋体" w:hAnsi="宋体" w:eastAsia="宋体" w:cs="宋体"/>
          <w:b/>
          <w:bCs/>
          <w:color w:val="auto"/>
          <w:sz w:val="21"/>
          <w:szCs w:val="21"/>
          <w:lang w:val="en-US" w:eastAsia="zh-CN"/>
        </w:rPr>
        <w:t>1.1 悬挂式中心传动浓缩机</w:t>
      </w:r>
      <w:bookmarkEnd w:id="6"/>
    </w:p>
    <w:p>
      <w:pPr>
        <w:keepNext w:val="0"/>
        <w:keepLines w:val="0"/>
        <w:pageBreakBefore w:val="0"/>
        <w:widowControl w:val="0"/>
        <w:numPr>
          <w:ilvl w:val="0"/>
          <w:numId w:val="0"/>
        </w:numPr>
        <w:kinsoku/>
        <w:wordWrap/>
        <w:overflowPunct/>
        <w:topLinePunct w:val="0"/>
        <w:bidi w:val="0"/>
        <w:spacing w:line="440" w:lineRule="exact"/>
        <w:ind w:left="227" w:leftChars="0" w:firstLine="34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刮泥机设备至少应包括以下几部分：驱动电机、齿轮传动装置、刮泥装置、</w:t>
      </w:r>
      <w:r>
        <w:rPr>
          <w:rFonts w:hint="eastAsia" w:cs="宋体"/>
          <w:color w:val="auto"/>
          <w:kern w:val="2"/>
          <w:sz w:val="21"/>
          <w:szCs w:val="21"/>
          <w:lang w:val="en-US" w:eastAsia="zh-CN" w:bidi="ar-SA"/>
        </w:rPr>
        <w:t>就地控制柜、</w:t>
      </w:r>
      <w:r>
        <w:rPr>
          <w:rFonts w:hint="eastAsia" w:ascii="宋体" w:hAnsi="宋体" w:eastAsia="宋体" w:cs="宋体"/>
          <w:color w:val="auto"/>
          <w:kern w:val="2"/>
          <w:sz w:val="21"/>
          <w:szCs w:val="21"/>
          <w:lang w:val="en-US" w:eastAsia="zh-CN" w:bidi="ar-SA"/>
        </w:rPr>
        <w:t>全部必要的附件和紧固件。</w:t>
      </w:r>
    </w:p>
    <w:p>
      <w:pPr>
        <w:pageBreakBefore w:val="0"/>
        <w:kinsoku/>
        <w:wordWrap/>
        <w:overflowPunct/>
        <w:autoSpaceDE w:val="0"/>
        <w:autoSpaceDN w:val="0"/>
        <w:bidi w:val="0"/>
        <w:adjustRightInd w:val="0"/>
        <w:snapToGrid w:val="0"/>
        <w:spacing w:line="440" w:lineRule="exact"/>
        <w:ind w:left="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数量：4套 </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功率：0.75kW</w:t>
      </w:r>
    </w:p>
    <w:p>
      <w:pPr>
        <w:pageBreakBefore w:val="0"/>
        <w:kinsoku/>
        <w:wordWrap/>
        <w:overflowPunct/>
        <w:autoSpaceDE w:val="0"/>
        <w:autoSpaceDN w:val="0"/>
        <w:bidi w:val="0"/>
        <w:adjustRightInd w:val="0"/>
        <w:snapToGrid w:val="0"/>
        <w:spacing w:line="440" w:lineRule="exact"/>
        <w:ind w:left="42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池子直径：11.4m</w:t>
      </w:r>
    </w:p>
    <w:p>
      <w:pPr>
        <w:pageBreakBefore w:val="0"/>
        <w:kinsoku/>
        <w:wordWrap/>
        <w:overflowPunct/>
        <w:autoSpaceDE w:val="0"/>
        <w:autoSpaceDN w:val="0"/>
        <w:bidi w:val="0"/>
        <w:adjustRightInd w:val="0"/>
        <w:snapToGrid w:val="0"/>
        <w:spacing w:line="440" w:lineRule="exact"/>
        <w:ind w:left="42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池深：6.2m</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一）机械构成说明</w:t>
      </w:r>
    </w:p>
    <w:p>
      <w:pPr>
        <w:keepNext w:val="0"/>
        <w:keepLines w:val="0"/>
        <w:pageBreakBefore w:val="0"/>
        <w:widowControl w:val="0"/>
        <w:numPr>
          <w:ilvl w:val="0"/>
          <w:numId w:val="0"/>
        </w:numPr>
        <w:kinsoku/>
        <w:wordWrap/>
        <w:overflowPunct/>
        <w:topLinePunct w:val="0"/>
        <w:bidi w:val="0"/>
        <w:spacing w:line="440" w:lineRule="exact"/>
        <w:ind w:left="619" w:leftChars="29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1.驱动装置</w:t>
      </w:r>
    </w:p>
    <w:p>
      <w:pPr>
        <w:keepNext w:val="0"/>
        <w:keepLines w:val="0"/>
        <w:pageBreakBefore w:val="0"/>
        <w:widowControl w:val="0"/>
        <w:numPr>
          <w:ilvl w:val="0"/>
          <w:numId w:val="0"/>
        </w:numPr>
        <w:kinsoku/>
        <w:wordWrap/>
        <w:overflowPunct/>
        <w:topLinePunct w:val="0"/>
        <w:bidi w:val="0"/>
        <w:spacing w:line="440" w:lineRule="exact"/>
        <w:ind w:left="227" w:leftChars="0" w:firstLine="34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1</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sz w:val="21"/>
          <w:szCs w:val="21"/>
          <w:highlight w:val="none"/>
          <w:lang w:val="en-US" w:eastAsia="zh-CN"/>
        </w:rPr>
        <w:t>单组驱动机械包括一套齿轮电机，驱动装置应包括可以预调的转矩限制装置，以防止超负荷情况下损坏整个机械。在电机超负荷时，一个限制开关可以停止电机工作。</w:t>
      </w:r>
    </w:p>
    <w:p>
      <w:pPr>
        <w:keepNext w:val="0"/>
        <w:keepLines w:val="0"/>
        <w:pageBreakBefore w:val="0"/>
        <w:widowControl w:val="0"/>
        <w:numPr>
          <w:ilvl w:val="0"/>
          <w:numId w:val="0"/>
        </w:numPr>
        <w:kinsoku/>
        <w:wordWrap/>
        <w:overflowPunct/>
        <w:topLinePunct w:val="0"/>
        <w:bidi w:val="0"/>
        <w:spacing w:line="440" w:lineRule="exact"/>
        <w:ind w:left="227" w:leftChars="0" w:firstLine="34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2</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sz w:val="21"/>
          <w:szCs w:val="21"/>
          <w:highlight w:val="none"/>
          <w:lang w:val="en-US" w:eastAsia="zh-CN"/>
        </w:rPr>
        <w:t>电机防护等级为IP55。</w:t>
      </w:r>
    </w:p>
    <w:p>
      <w:pPr>
        <w:keepNext w:val="0"/>
        <w:keepLines w:val="0"/>
        <w:pageBreakBefore w:val="0"/>
        <w:widowControl w:val="0"/>
        <w:numPr>
          <w:ilvl w:val="0"/>
          <w:numId w:val="0"/>
        </w:numPr>
        <w:kinsoku/>
        <w:wordWrap/>
        <w:overflowPunct/>
        <w:topLinePunct w:val="0"/>
        <w:bidi w:val="0"/>
        <w:spacing w:line="440" w:lineRule="exact"/>
        <w:ind w:left="227" w:leftChars="0" w:firstLine="34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3</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sz w:val="21"/>
          <w:szCs w:val="21"/>
          <w:highlight w:val="none"/>
          <w:lang w:val="en-US" w:eastAsia="zh-CN"/>
        </w:rPr>
        <w:t>排泥装置由刮泥板、刮泥板附件等组成。</w:t>
      </w:r>
    </w:p>
    <w:p>
      <w:pPr>
        <w:keepNext w:val="0"/>
        <w:keepLines w:val="0"/>
        <w:pageBreakBefore w:val="0"/>
        <w:widowControl w:val="0"/>
        <w:numPr>
          <w:ilvl w:val="0"/>
          <w:numId w:val="0"/>
        </w:numPr>
        <w:kinsoku/>
        <w:wordWrap/>
        <w:overflowPunct/>
        <w:topLinePunct w:val="0"/>
        <w:bidi w:val="0"/>
        <w:spacing w:line="440" w:lineRule="exact"/>
        <w:ind w:left="227" w:leftChars="0" w:firstLine="34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4</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sz w:val="21"/>
          <w:szCs w:val="21"/>
          <w:highlight w:val="none"/>
          <w:lang w:val="en-US" w:eastAsia="zh-CN"/>
        </w:rPr>
        <w:t>污泥刮板为</w:t>
      </w:r>
      <w:r>
        <w:rPr>
          <w:rFonts w:hint="eastAsia" w:cs="宋体"/>
          <w:color w:val="auto"/>
          <w:sz w:val="21"/>
          <w:szCs w:val="21"/>
          <w:highlight w:val="none"/>
          <w:lang w:val="en-US" w:eastAsia="zh-CN"/>
        </w:rPr>
        <w:t>矩形</w:t>
      </w:r>
      <w:r>
        <w:rPr>
          <w:rFonts w:hint="eastAsia" w:ascii="宋体" w:hAnsi="宋体" w:eastAsia="宋体" w:cs="宋体"/>
          <w:color w:val="auto"/>
          <w:sz w:val="21"/>
          <w:szCs w:val="21"/>
          <w:highlight w:val="none"/>
          <w:lang w:val="en-US" w:eastAsia="zh-CN"/>
        </w:rPr>
        <w:t>不锈钢板，靠近池底的边上装有氯丁橡胶板，污泥刮板将池底污泥导向中心排泥管吸口。</w:t>
      </w:r>
    </w:p>
    <w:p>
      <w:pPr>
        <w:keepNext w:val="0"/>
        <w:keepLines w:val="0"/>
        <w:pageBreakBefore w:val="0"/>
        <w:widowControl w:val="0"/>
        <w:numPr>
          <w:ilvl w:val="0"/>
          <w:numId w:val="0"/>
        </w:numPr>
        <w:kinsoku/>
        <w:wordWrap/>
        <w:overflowPunct/>
        <w:topLinePunct w:val="0"/>
        <w:bidi w:val="0"/>
        <w:spacing w:line="440" w:lineRule="exact"/>
        <w:ind w:left="227" w:leftChars="0" w:firstLine="34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5</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sz w:val="21"/>
          <w:szCs w:val="21"/>
          <w:highlight w:val="none"/>
          <w:lang w:val="en-US" w:eastAsia="zh-CN"/>
        </w:rPr>
        <w:t>池底部污泥靠静压经排泥管流入集泥槽，然后排出。</w:t>
      </w:r>
    </w:p>
    <w:p>
      <w:pPr>
        <w:keepNext w:val="0"/>
        <w:keepLines w:val="0"/>
        <w:pageBreakBefore w:val="0"/>
        <w:widowControl w:val="0"/>
        <w:numPr>
          <w:ilvl w:val="0"/>
          <w:numId w:val="0"/>
        </w:numPr>
        <w:kinsoku/>
        <w:wordWrap/>
        <w:overflowPunct/>
        <w:topLinePunct w:val="0"/>
        <w:bidi w:val="0"/>
        <w:spacing w:line="440" w:lineRule="exact"/>
        <w:ind w:left="619" w:leftChars="29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2.驱动机械</w:t>
      </w:r>
    </w:p>
    <w:p>
      <w:pPr>
        <w:keepNext w:val="0"/>
        <w:keepLines w:val="0"/>
        <w:pageBreakBefore w:val="0"/>
        <w:widowControl w:val="0"/>
        <w:numPr>
          <w:ilvl w:val="0"/>
          <w:numId w:val="4"/>
        </w:numPr>
        <w:kinsoku/>
        <w:wordWrap/>
        <w:overflowPunct/>
        <w:topLinePunct w:val="0"/>
        <w:bidi w:val="0"/>
        <w:spacing w:line="440" w:lineRule="exact"/>
        <w:ind w:left="227" w:leftChars="0" w:firstLine="34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驱动装置由工厂完全装配。</w:t>
      </w:r>
    </w:p>
    <w:p>
      <w:pPr>
        <w:keepNext w:val="0"/>
        <w:keepLines w:val="0"/>
        <w:pageBreakBefore w:val="0"/>
        <w:widowControl w:val="0"/>
        <w:numPr>
          <w:ilvl w:val="0"/>
          <w:numId w:val="4"/>
        </w:numPr>
        <w:kinsoku/>
        <w:wordWrap/>
        <w:overflowPunct/>
        <w:topLinePunct w:val="0"/>
        <w:bidi w:val="0"/>
        <w:spacing w:line="440" w:lineRule="exact"/>
        <w:ind w:left="227" w:leftChars="0" w:firstLine="34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驱动装置须有足够的强度，满足刮泥所需的扭矩。</w:t>
      </w:r>
    </w:p>
    <w:p>
      <w:pPr>
        <w:keepNext w:val="0"/>
        <w:keepLines w:val="0"/>
        <w:pageBreakBefore w:val="0"/>
        <w:widowControl w:val="0"/>
        <w:numPr>
          <w:ilvl w:val="0"/>
          <w:numId w:val="4"/>
        </w:numPr>
        <w:kinsoku/>
        <w:wordWrap/>
        <w:overflowPunct/>
        <w:topLinePunct w:val="0"/>
        <w:bidi w:val="0"/>
        <w:spacing w:line="440" w:lineRule="exact"/>
        <w:ind w:left="227" w:leftChars="0" w:firstLine="34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齿轮：齿轮的设计须符合中国标准或等同标准。</w:t>
      </w:r>
    </w:p>
    <w:p>
      <w:pPr>
        <w:keepNext w:val="0"/>
        <w:keepLines w:val="0"/>
        <w:pageBreakBefore w:val="0"/>
        <w:widowControl w:val="0"/>
        <w:numPr>
          <w:ilvl w:val="0"/>
          <w:numId w:val="4"/>
        </w:numPr>
        <w:kinsoku/>
        <w:wordWrap/>
        <w:overflowPunct/>
        <w:topLinePunct w:val="0"/>
        <w:bidi w:val="0"/>
        <w:spacing w:line="440" w:lineRule="exact"/>
        <w:ind w:left="227" w:leftChars="0" w:firstLine="34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轴承：全部轴承为耐磨型，并在灰铸铁壳内油中运转，或者油脂润滑。</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二</w:t>
      </w:r>
      <w:r>
        <w:rPr>
          <w:rFonts w:hint="eastAsia" w:ascii="宋体" w:hAnsi="宋体" w:eastAsia="宋体" w:cs="宋体"/>
          <w:color w:val="auto"/>
          <w:lang w:eastAsia="zh-CN"/>
        </w:rPr>
        <w:t>）</w:t>
      </w:r>
      <w:r>
        <w:rPr>
          <w:rFonts w:hint="eastAsia" w:ascii="宋体" w:hAnsi="宋体" w:eastAsia="宋体" w:cs="宋体"/>
          <w:color w:val="auto"/>
        </w:rPr>
        <w:t>设备结构及性能</w:t>
      </w:r>
    </w:p>
    <w:p>
      <w:pPr>
        <w:keepNext w:val="0"/>
        <w:keepLines w:val="0"/>
        <w:pageBreakBefore w:val="0"/>
        <w:widowControl w:val="0"/>
        <w:kinsoku/>
        <w:wordWrap/>
        <w:overflowPunct/>
        <w:topLinePunct w:val="0"/>
        <w:bidi w:val="0"/>
        <w:spacing w:line="440" w:lineRule="exact"/>
        <w:ind w:firstLine="422"/>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驱动装置</w:t>
      </w:r>
    </w:p>
    <w:p>
      <w:pPr>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驱动装置设置在</w:t>
      </w:r>
      <w:r>
        <w:rPr>
          <w:rFonts w:hint="eastAsia" w:ascii="宋体" w:hAnsi="宋体" w:eastAsia="宋体" w:cs="宋体"/>
          <w:color w:val="auto"/>
          <w:sz w:val="21"/>
          <w:szCs w:val="21"/>
          <w:highlight w:val="none"/>
          <w:lang w:val="en-US" w:eastAsia="zh-CN"/>
        </w:rPr>
        <w:t>撇水池</w:t>
      </w:r>
      <w:r>
        <w:rPr>
          <w:rFonts w:hint="eastAsia" w:ascii="宋体" w:hAnsi="宋体" w:eastAsia="宋体" w:cs="宋体"/>
          <w:color w:val="auto"/>
          <w:sz w:val="21"/>
          <w:szCs w:val="21"/>
          <w:highlight w:val="none"/>
        </w:rPr>
        <w:t>池中间，采用减速装置直接驱动带齿轮传动回转支承结构型式，总传动比满足</w:t>
      </w:r>
      <w:r>
        <w:rPr>
          <w:rFonts w:hint="eastAsia" w:ascii="宋体" w:hAnsi="宋体" w:eastAsia="宋体" w:cs="宋体"/>
          <w:color w:val="auto"/>
          <w:sz w:val="21"/>
          <w:szCs w:val="21"/>
          <w:highlight w:val="none"/>
          <w:lang w:val="en-US" w:eastAsia="zh-CN"/>
        </w:rPr>
        <w:t>工艺</w:t>
      </w:r>
      <w:r>
        <w:rPr>
          <w:rFonts w:hint="eastAsia" w:ascii="宋体" w:hAnsi="宋体" w:eastAsia="宋体" w:cs="宋体"/>
          <w:color w:val="auto"/>
          <w:sz w:val="21"/>
          <w:szCs w:val="21"/>
          <w:highlight w:val="none"/>
        </w:rPr>
        <w:t>要求。所配套传动装置其输出扭矩大于刮泥机工作扭矩的1.25倍。</w:t>
      </w:r>
    </w:p>
    <w:p>
      <w:pPr>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驱动装置传动立轴上下部位分别设置滚动轴承，以承受刮泥机工作时产生的所有径向和轴向载荷。回转齿轮及轴承全部采用油浴润滑，以提高其使用寿命。</w:t>
      </w:r>
    </w:p>
    <w:p>
      <w:pPr>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减速机的出轴端设置力矩板，与自复位过力矩保护装置连接，当工作载荷超出减速机额定输出转矩时，力矩板动作，过载保护装置中的弹簧经压缩后使小轴位移，抵达无触点感应距离时发出超载报警并瞬间切断电源，以保护设备不被损坏。设备可以连续24h运转或间隙运行。</w:t>
      </w:r>
      <w:r>
        <w:rPr>
          <w:rFonts w:ascii="Times New Roman" w:hAnsi="Times New Roman"/>
          <w:color w:val="auto"/>
          <w:sz w:val="24"/>
          <w:szCs w:val="24"/>
        </w:rPr>
        <w:t>减速机选用SEW</w:t>
      </w:r>
      <w:r>
        <w:rPr>
          <w:rFonts w:hint="eastAsia" w:ascii="Times New Roman" w:hAnsi="Times New Roman"/>
          <w:color w:val="auto"/>
          <w:sz w:val="24"/>
          <w:szCs w:val="24"/>
        </w:rPr>
        <w:t>、</w:t>
      </w:r>
      <w:r>
        <w:rPr>
          <w:rFonts w:ascii="Times New Roman" w:hAnsi="Times New Roman"/>
          <w:color w:val="auto"/>
          <w:sz w:val="24"/>
          <w:szCs w:val="24"/>
        </w:rPr>
        <w:t>诺德</w:t>
      </w:r>
      <w:r>
        <w:rPr>
          <w:rFonts w:hint="eastAsia" w:ascii="Times New Roman" w:hAnsi="Times New Roman"/>
          <w:color w:val="auto"/>
          <w:sz w:val="24"/>
          <w:szCs w:val="24"/>
        </w:rPr>
        <w:t>、</w:t>
      </w:r>
      <w:r>
        <w:rPr>
          <w:rFonts w:ascii="Times New Roman" w:hAnsi="Times New Roman"/>
          <w:color w:val="auto"/>
          <w:sz w:val="24"/>
          <w:szCs w:val="24"/>
        </w:rPr>
        <w:t>西门子或同等</w:t>
      </w:r>
      <w:r>
        <w:rPr>
          <w:rFonts w:hint="eastAsia" w:ascii="Times New Roman" w:hAnsi="Times New Roman"/>
          <w:color w:val="auto"/>
          <w:sz w:val="24"/>
          <w:szCs w:val="24"/>
        </w:rPr>
        <w:t>档次</w:t>
      </w:r>
      <w:r>
        <w:rPr>
          <w:rFonts w:ascii="Times New Roman" w:hAnsi="Times New Roman"/>
          <w:color w:val="auto"/>
          <w:sz w:val="24"/>
          <w:szCs w:val="24"/>
        </w:rPr>
        <w:t>品牌</w:t>
      </w:r>
    </w:p>
    <w:p>
      <w:pPr>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驱动电动机应为法兰连接的笼形感应电动机，电源为380V，3相，50Hz。绝缘等级为F级，防护等级为IP55。</w:t>
      </w:r>
    </w:p>
    <w:p>
      <w:pPr>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当刮泥机在运行时过载，驱动装置应有过载保护并输出过载信号。</w:t>
      </w:r>
    </w:p>
    <w:p>
      <w:pPr>
        <w:keepNext w:val="0"/>
        <w:keepLines w:val="0"/>
        <w:pageBreakBefore w:val="0"/>
        <w:widowControl w:val="0"/>
        <w:kinsoku/>
        <w:wordWrap/>
        <w:overflowPunct/>
        <w:topLinePunct w:val="0"/>
        <w:bidi w:val="0"/>
        <w:spacing w:line="440" w:lineRule="exact"/>
        <w:ind w:firstLine="422"/>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刮泥系统</w:t>
      </w:r>
    </w:p>
    <w:p>
      <w:pPr>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水下</w:t>
      </w:r>
      <w:r>
        <w:rPr>
          <w:rFonts w:hint="eastAsia" w:ascii="宋体" w:hAnsi="宋体" w:eastAsia="宋体" w:cs="宋体"/>
          <w:color w:val="auto"/>
          <w:sz w:val="21"/>
          <w:szCs w:val="21"/>
          <w:highlight w:val="none"/>
        </w:rPr>
        <w:t>均匀安装有刮泥臂。在刮泥臂底部安装刮泥板。刮泥臂和刮泥机间的钢丝绳应紧固。刮泥机转动，将污泥刮向池底部中心的集泥井以便于泥水分离。</w:t>
      </w:r>
    </w:p>
    <w:p>
      <w:pPr>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刮泥臂具有足够的强度和刚度，以承受刮泥的荷载，刮臂通过铰支销轴分别铰接于中心竖架的两侧，上部设斜拉杆，调节拉杆的长度可以改变刮臂的垂架</w:t>
      </w:r>
      <w:r>
        <w:rPr>
          <w:rFonts w:hint="eastAsia" w:cs="宋体"/>
          <w:color w:val="auto"/>
          <w:sz w:val="21"/>
          <w:szCs w:val="21"/>
          <w:highlight w:val="none"/>
          <w:lang w:eastAsia="zh-CN"/>
        </w:rPr>
        <w:t>角度</w:t>
      </w:r>
      <w:r>
        <w:rPr>
          <w:rFonts w:hint="eastAsia" w:ascii="宋体" w:hAnsi="宋体" w:eastAsia="宋体" w:cs="宋体"/>
          <w:color w:val="auto"/>
          <w:sz w:val="21"/>
          <w:szCs w:val="21"/>
          <w:highlight w:val="none"/>
        </w:rPr>
        <w:t>使之与池底相平行，端面呈三角形。</w:t>
      </w:r>
    </w:p>
    <w:p>
      <w:pPr>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刮泥机的刮板必须有助于淤泥的清除。必须在刮板上配置橡胶膜或等同的被认可的桨叶缘，并且这些橡胶膜或桨叶缘的厚度至少为20mm，并在刮板下至少凸出50mm。</w:t>
      </w:r>
    </w:p>
    <w:p>
      <w:pPr>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直接作用于池底刮泥用的刮板采用氯丁橡胶，橡胶刮板具有垂直调整20～30mm距离的功能，以作安装调整用。</w:t>
      </w:r>
    </w:p>
    <w:p>
      <w:pPr>
        <w:keepNext w:val="0"/>
        <w:keepLines w:val="0"/>
        <w:pageBreakBefore w:val="0"/>
        <w:widowControl w:val="0"/>
        <w:kinsoku/>
        <w:wordWrap/>
        <w:overflowPunct/>
        <w:topLinePunct w:val="0"/>
        <w:bidi w:val="0"/>
        <w:spacing w:line="440" w:lineRule="exact"/>
        <w:ind w:firstLine="422"/>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中心导流筒</w:t>
      </w:r>
    </w:p>
    <w:p>
      <w:pPr>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导流筒设置在</w:t>
      </w:r>
      <w:r>
        <w:rPr>
          <w:rFonts w:hint="eastAsia" w:ascii="宋体" w:hAnsi="宋体" w:eastAsia="宋体" w:cs="宋体"/>
          <w:color w:val="auto"/>
          <w:sz w:val="21"/>
          <w:szCs w:val="21"/>
          <w:highlight w:val="none"/>
          <w:lang w:val="en-US" w:eastAsia="zh-CN"/>
        </w:rPr>
        <w:t>池中间顶板</w:t>
      </w:r>
      <w:r>
        <w:rPr>
          <w:rFonts w:hint="eastAsia" w:ascii="宋体" w:hAnsi="宋体" w:eastAsia="宋体" w:cs="宋体"/>
          <w:color w:val="auto"/>
          <w:sz w:val="21"/>
          <w:szCs w:val="21"/>
          <w:highlight w:val="none"/>
        </w:rPr>
        <w:t>的下方，与</w:t>
      </w:r>
      <w:r>
        <w:rPr>
          <w:rFonts w:hint="eastAsia" w:ascii="宋体" w:hAnsi="宋体" w:eastAsia="宋体" w:cs="宋体"/>
          <w:color w:val="auto"/>
          <w:sz w:val="21"/>
          <w:szCs w:val="21"/>
          <w:highlight w:val="none"/>
          <w:lang w:val="en-US" w:eastAsia="zh-CN"/>
        </w:rPr>
        <w:t>顶板</w:t>
      </w:r>
      <w:r>
        <w:rPr>
          <w:rFonts w:hint="eastAsia" w:ascii="宋体" w:hAnsi="宋体" w:eastAsia="宋体" w:cs="宋体"/>
          <w:color w:val="auto"/>
          <w:sz w:val="21"/>
          <w:szCs w:val="21"/>
          <w:highlight w:val="none"/>
        </w:rPr>
        <w:t>固定</w:t>
      </w:r>
      <w:r>
        <w:rPr>
          <w:rFonts w:hint="eastAsia" w:ascii="宋体" w:hAnsi="宋体" w:eastAsia="宋体" w:cs="宋体"/>
          <w:color w:val="auto"/>
          <w:sz w:val="21"/>
          <w:szCs w:val="21"/>
          <w:highlight w:val="none"/>
          <w:lang w:eastAsia="zh-CN"/>
        </w:rPr>
        <w:t>连接</w:t>
      </w:r>
      <w:r>
        <w:rPr>
          <w:rFonts w:hint="eastAsia" w:ascii="宋体" w:hAnsi="宋体" w:eastAsia="宋体" w:cs="宋体"/>
          <w:color w:val="auto"/>
          <w:sz w:val="21"/>
          <w:szCs w:val="21"/>
          <w:highlight w:val="none"/>
        </w:rPr>
        <w:t>。导流筒大小由厂家提供，采用不锈钢</w:t>
      </w:r>
      <w:r>
        <w:rPr>
          <w:rFonts w:hint="eastAsia" w:ascii="宋体" w:hAnsi="宋体" w:eastAsia="宋体" w:cs="宋体"/>
          <w:color w:val="auto"/>
          <w:sz w:val="21"/>
          <w:szCs w:val="21"/>
          <w:highlight w:val="none"/>
          <w:lang w:val="en-US" w:eastAsia="zh-CN"/>
        </w:rPr>
        <w:t>304</w:t>
      </w:r>
      <w:r>
        <w:rPr>
          <w:rFonts w:hint="eastAsia" w:ascii="宋体" w:hAnsi="宋体" w:eastAsia="宋体" w:cs="宋体"/>
          <w:color w:val="auto"/>
          <w:sz w:val="21"/>
          <w:szCs w:val="21"/>
          <w:highlight w:val="none"/>
        </w:rPr>
        <w:t>材焊接加工。</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三）电控系统</w:t>
      </w:r>
    </w:p>
    <w:p>
      <w:pPr>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1.控制柜（箱）体材质、厚度及通用电气要求参照全厂电气控制柜（箱）具体要求。</w:t>
      </w:r>
    </w:p>
    <w:p>
      <w:pPr>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2.电控系统配备PLC</w:t>
      </w:r>
      <w:r>
        <w:rPr>
          <w:rFonts w:hint="eastAsia" w:cs="宋体"/>
          <w:color w:val="auto"/>
          <w:sz w:val="21"/>
          <w:szCs w:val="21"/>
          <w:highlight w:val="none"/>
          <w:lang w:val="en-US" w:eastAsia="zh-CN"/>
        </w:rPr>
        <w:t>且</w:t>
      </w:r>
      <w:r>
        <w:rPr>
          <w:rFonts w:hint="eastAsia" w:ascii="宋体" w:hAnsi="宋体" w:eastAsia="宋体" w:cs="宋体"/>
          <w:color w:val="auto"/>
          <w:sz w:val="21"/>
          <w:szCs w:val="21"/>
          <w:highlight w:val="none"/>
          <w:lang w:val="en-US" w:eastAsia="zh-CN"/>
        </w:rPr>
        <w:t>不小于4路模拟量输入接口；同时，配备扭矩保护、过载保护，短路保护等。配备的扭矩保护器必须具备（4-20ma）模拟量输出。可将扭矩的模拟量信号接入PLC系统。</w:t>
      </w:r>
    </w:p>
    <w:p>
      <w:pPr>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3.此处可采用小型PLC，且具备以太网端口，品牌参照全厂PLC推荐品牌。</w:t>
      </w:r>
    </w:p>
    <w:p>
      <w:pPr>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4.刮泥机的运行、故障、远程就地、手自动信号、扭矩信号等过程参数可通过以太网口接至上位PLC及中控系统。</w:t>
      </w:r>
    </w:p>
    <w:p>
      <w:pPr>
        <w:pageBreakBefore w:val="0"/>
        <w:kinsoku/>
        <w:wordWrap/>
        <w:overflowPunct/>
        <w:autoSpaceDE w:val="0"/>
        <w:autoSpaceDN w:val="0"/>
        <w:bidi w:val="0"/>
        <w:adjustRightInd w:val="0"/>
        <w:snapToGrid w:val="0"/>
        <w:spacing w:line="440" w:lineRule="exact"/>
        <w:ind w:left="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品牌：见品牌表</w:t>
      </w:r>
    </w:p>
    <w:p>
      <w:pPr>
        <w:bidi w:val="0"/>
        <w:rPr>
          <w:rFonts w:hint="eastAsia"/>
          <w:color w:val="auto"/>
          <w:lang w:val="en-US" w:eastAsia="zh-CN"/>
        </w:rPr>
      </w:pPr>
      <w:bookmarkStart w:id="7" w:name="_Toc4650"/>
    </w:p>
    <w:p>
      <w:pPr>
        <w:pageBreakBefore w:val="0"/>
        <w:kinsoku/>
        <w:wordWrap/>
        <w:overflowPunct/>
        <w:autoSpaceDE w:val="0"/>
        <w:autoSpaceDN w:val="0"/>
        <w:bidi w:val="0"/>
        <w:adjustRightInd w:val="0"/>
        <w:snapToGrid w:val="0"/>
        <w:spacing w:line="440" w:lineRule="exact"/>
        <w:ind w:left="420"/>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1.2 潜水搅拌器</w:t>
      </w:r>
      <w:bookmarkEnd w:id="7"/>
    </w:p>
    <w:p>
      <w:pPr>
        <w:spacing w:line="360" w:lineRule="auto"/>
        <w:ind w:firstLine="422" w:firstLineChars="200"/>
        <w:jc w:val="left"/>
        <w:rPr>
          <w:rFonts w:hint="eastAsia" w:ascii="Times" w:hAnsi="Times" w:cs="宋体"/>
          <w:b/>
          <w:bCs/>
          <w:color w:val="auto"/>
          <w:szCs w:val="21"/>
          <w:highlight w:val="none"/>
          <w:lang w:val="en-US" w:eastAsia="zh-CN"/>
        </w:rPr>
      </w:pPr>
      <w:r>
        <w:rPr>
          <w:rFonts w:hint="eastAsia" w:ascii="Times" w:hAnsi="Times" w:cs="宋体"/>
          <w:b/>
          <w:bCs/>
          <w:color w:val="auto"/>
          <w:szCs w:val="21"/>
          <w:highlight w:val="none"/>
          <w:lang w:val="en-US" w:eastAsia="zh-CN"/>
        </w:rPr>
        <w:t>1.每台潜水搅拌器主要包括：</w:t>
      </w:r>
    </w:p>
    <w:p>
      <w:pPr>
        <w:tabs>
          <w:tab w:val="left" w:pos="1260"/>
        </w:tabs>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）装配完整的水下搅拌器；</w:t>
      </w:r>
    </w:p>
    <w:p>
      <w:pPr>
        <w:tabs>
          <w:tab w:val="left" w:pos="1260"/>
        </w:tabs>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）每台潜水搅拌器含电机托架、限位吊钩、导轨和紧固件等的水下提升支架和带手动葫芦水上提升吊架、提升吊架插筒、电缆固定件等；</w:t>
      </w:r>
    </w:p>
    <w:p>
      <w:pPr>
        <w:tabs>
          <w:tab w:val="left" w:pos="1260"/>
        </w:tabs>
        <w:spacing w:line="360" w:lineRule="auto"/>
        <w:ind w:firstLine="420" w:firstLineChars="200"/>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15</w:t>
      </w:r>
      <w:r>
        <w:rPr>
          <w:rFonts w:hint="eastAsia"/>
          <w:color w:val="auto"/>
          <w:szCs w:val="21"/>
          <w:highlight w:val="none"/>
        </w:rPr>
        <w:t>米</w:t>
      </w:r>
      <w:r>
        <w:rPr>
          <w:color w:val="auto"/>
          <w:szCs w:val="21"/>
          <w:highlight w:val="none"/>
        </w:rPr>
        <w:t>/</w:t>
      </w:r>
      <w:r>
        <w:rPr>
          <w:rFonts w:hint="eastAsia"/>
          <w:color w:val="auto"/>
          <w:szCs w:val="21"/>
          <w:highlight w:val="none"/>
        </w:rPr>
        <w:t>根水下电缆、电缆夹等；</w:t>
      </w:r>
    </w:p>
    <w:p>
      <w:pPr>
        <w:tabs>
          <w:tab w:val="left" w:pos="1260"/>
        </w:tabs>
        <w:spacing w:line="360" w:lineRule="auto"/>
        <w:ind w:firstLine="420" w:firstLineChars="200"/>
        <w:rPr>
          <w:color w:val="auto"/>
          <w:szCs w:val="21"/>
          <w:highlight w:val="none"/>
        </w:rPr>
      </w:pPr>
      <w:r>
        <w:rPr>
          <w:color w:val="auto"/>
          <w:szCs w:val="21"/>
          <w:highlight w:val="none"/>
        </w:rPr>
        <w:t>4</w:t>
      </w:r>
      <w:r>
        <w:rPr>
          <w:rFonts w:hint="eastAsia"/>
          <w:color w:val="auto"/>
          <w:szCs w:val="21"/>
          <w:highlight w:val="none"/>
        </w:rPr>
        <w:t>）</w:t>
      </w:r>
      <w:r>
        <w:rPr>
          <w:rFonts w:hint="eastAsia"/>
          <w:color w:val="auto"/>
          <w:szCs w:val="21"/>
          <w:highlight w:val="none"/>
          <w:lang w:val="en-US" w:eastAsia="zh-CN"/>
        </w:rPr>
        <w:t>潜水搅拌器配置</w:t>
      </w:r>
      <w:r>
        <w:rPr>
          <w:rFonts w:hint="eastAsia"/>
          <w:color w:val="auto"/>
          <w:szCs w:val="21"/>
          <w:highlight w:val="none"/>
        </w:rPr>
        <w:t>机旁控制箱；</w:t>
      </w:r>
    </w:p>
    <w:p>
      <w:pPr>
        <w:tabs>
          <w:tab w:val="left" w:pos="1260"/>
        </w:tabs>
        <w:spacing w:line="360" w:lineRule="auto"/>
        <w:ind w:firstLine="420" w:firstLineChars="200"/>
        <w:rPr>
          <w:color w:val="auto"/>
          <w:szCs w:val="21"/>
          <w:highlight w:val="none"/>
        </w:rPr>
      </w:pPr>
      <w:r>
        <w:rPr>
          <w:color w:val="auto"/>
          <w:szCs w:val="21"/>
          <w:highlight w:val="none"/>
        </w:rPr>
        <w:t>5</w:t>
      </w:r>
      <w:r>
        <w:rPr>
          <w:rFonts w:hint="eastAsia"/>
          <w:color w:val="auto"/>
          <w:szCs w:val="21"/>
          <w:highlight w:val="none"/>
        </w:rPr>
        <w:t>）电气专用保护元件，包括泄漏传感器、电机过热保护等；</w:t>
      </w:r>
    </w:p>
    <w:p>
      <w:pPr>
        <w:tabs>
          <w:tab w:val="left" w:pos="1260"/>
        </w:tabs>
        <w:spacing w:line="360" w:lineRule="auto"/>
        <w:ind w:firstLine="420" w:firstLineChars="200"/>
        <w:rPr>
          <w:color w:val="auto"/>
          <w:szCs w:val="21"/>
          <w:highlight w:val="none"/>
        </w:rPr>
      </w:pPr>
      <w:r>
        <w:rPr>
          <w:color w:val="auto"/>
          <w:szCs w:val="21"/>
          <w:highlight w:val="none"/>
        </w:rPr>
        <w:t>6</w:t>
      </w:r>
      <w:r>
        <w:rPr>
          <w:rFonts w:hint="eastAsia"/>
          <w:color w:val="auto"/>
          <w:szCs w:val="21"/>
          <w:highlight w:val="none"/>
        </w:rPr>
        <w:t>）所有</w:t>
      </w:r>
      <w:r>
        <w:rPr>
          <w:rFonts w:hint="eastAsia"/>
          <w:color w:val="auto"/>
          <w:szCs w:val="21"/>
          <w:highlight w:val="none"/>
          <w:lang w:eastAsia="zh-CN"/>
        </w:rPr>
        <w:t>连接</w:t>
      </w:r>
      <w:r>
        <w:rPr>
          <w:rFonts w:hint="eastAsia"/>
          <w:color w:val="auto"/>
          <w:szCs w:val="21"/>
          <w:highlight w:val="none"/>
        </w:rPr>
        <w:t>附件、地脚螺栓；</w:t>
      </w:r>
    </w:p>
    <w:p>
      <w:pPr>
        <w:tabs>
          <w:tab w:val="left" w:pos="1260"/>
        </w:tabs>
        <w:spacing w:line="360" w:lineRule="auto"/>
        <w:ind w:firstLine="420" w:firstLineChars="200"/>
        <w:rPr>
          <w:rFonts w:hint="eastAsia"/>
          <w:color w:val="auto"/>
          <w:szCs w:val="21"/>
        </w:rPr>
      </w:pPr>
      <w:r>
        <w:rPr>
          <w:color w:val="auto"/>
          <w:szCs w:val="21"/>
          <w:highlight w:val="none"/>
        </w:rPr>
        <w:t>7</w:t>
      </w:r>
      <w:r>
        <w:rPr>
          <w:rFonts w:hint="eastAsia"/>
          <w:color w:val="auto"/>
          <w:szCs w:val="21"/>
          <w:highlight w:val="none"/>
        </w:rPr>
        <w:t>）备品备件（质保期内正常运行</w:t>
      </w:r>
      <w:r>
        <w:rPr>
          <w:rFonts w:hint="eastAsia"/>
          <w:color w:val="auto"/>
          <w:szCs w:val="21"/>
        </w:rPr>
        <w:t>所需备件）。</w:t>
      </w:r>
    </w:p>
    <w:p>
      <w:pPr>
        <w:numPr>
          <w:ilvl w:val="-1"/>
          <w:numId w:val="0"/>
        </w:numPr>
        <w:adjustRightInd w:val="0"/>
        <w:snapToGrid w:val="0"/>
        <w:spacing w:line="360" w:lineRule="auto"/>
        <w:ind w:firstLine="422" w:firstLineChars="200"/>
        <w:jc w:val="left"/>
        <w:rPr>
          <w:rFonts w:hint="eastAsia" w:ascii="Times" w:hAnsi="Times" w:cs="宋体"/>
          <w:b/>
          <w:bCs/>
          <w:color w:val="auto"/>
          <w:szCs w:val="21"/>
        </w:rPr>
      </w:pPr>
      <w:r>
        <w:rPr>
          <w:rFonts w:hint="eastAsia" w:ascii="Times" w:hAnsi="Times" w:cs="宋体"/>
          <w:b/>
          <w:bCs/>
          <w:color w:val="auto"/>
          <w:szCs w:val="21"/>
          <w:lang w:val="en-US" w:eastAsia="zh-CN"/>
        </w:rPr>
        <w:t>2.</w:t>
      </w:r>
      <w:r>
        <w:rPr>
          <w:rFonts w:hint="eastAsia" w:ascii="Times" w:hAnsi="Times" w:cs="宋体"/>
          <w:b/>
          <w:bCs/>
          <w:color w:val="auto"/>
          <w:szCs w:val="21"/>
        </w:rPr>
        <w:t>参数要求</w:t>
      </w:r>
    </w:p>
    <w:p>
      <w:pPr>
        <w:numPr>
          <w:ilvl w:val="-1"/>
          <w:numId w:val="0"/>
        </w:numPr>
        <w:adjustRightInd w:val="0"/>
        <w:snapToGrid w:val="0"/>
        <w:spacing w:line="360" w:lineRule="auto"/>
        <w:ind w:left="0" w:leftChars="0" w:firstLine="619" w:firstLineChars="295"/>
        <w:jc w:val="left"/>
        <w:rPr>
          <w:rFonts w:hint="default" w:ascii="Times" w:hAnsi="Times" w:cs="宋体"/>
          <w:b w:val="0"/>
          <w:bCs w:val="0"/>
          <w:color w:val="auto"/>
          <w:szCs w:val="21"/>
          <w:lang w:val="en-US" w:eastAsia="zh-CN"/>
        </w:rPr>
      </w:pPr>
      <w:r>
        <w:rPr>
          <w:rFonts w:hint="eastAsia" w:ascii="Times" w:hAnsi="Times" w:cs="宋体"/>
          <w:b w:val="0"/>
          <w:bCs w:val="0"/>
          <w:color w:val="auto"/>
          <w:szCs w:val="21"/>
          <w:lang w:val="en-US" w:eastAsia="zh-CN"/>
        </w:rPr>
        <w:t>数量：6台  分别安装于配水池2台、1#储泥池2台、2#储泥池2台</w:t>
      </w:r>
    </w:p>
    <w:p>
      <w:pPr>
        <w:numPr>
          <w:ilvl w:val="-1"/>
          <w:numId w:val="0"/>
        </w:numPr>
        <w:adjustRightInd w:val="0"/>
        <w:snapToGrid w:val="0"/>
        <w:spacing w:line="360" w:lineRule="auto"/>
        <w:ind w:left="0" w:leftChars="0" w:firstLine="619" w:firstLineChars="295"/>
        <w:jc w:val="left"/>
        <w:rPr>
          <w:rFonts w:hint="eastAsia" w:ascii="Times" w:hAnsi="Times" w:cs="宋体"/>
          <w:b w:val="0"/>
          <w:bCs w:val="0"/>
          <w:color w:val="auto"/>
          <w:szCs w:val="21"/>
          <w:lang w:val="en-US" w:eastAsia="zh-CN"/>
        </w:rPr>
      </w:pPr>
      <w:r>
        <w:rPr>
          <w:rFonts w:hint="eastAsia" w:ascii="Times" w:hAnsi="Times" w:cs="宋体"/>
          <w:b w:val="0"/>
          <w:bCs w:val="0"/>
          <w:color w:val="auto"/>
          <w:szCs w:val="21"/>
          <w:lang w:val="en-US" w:eastAsia="zh-CN"/>
        </w:rPr>
        <w:t>配水池尺寸：</w:t>
      </w:r>
      <w:r>
        <w:rPr>
          <w:rFonts w:hint="eastAsia" w:cs="宋体"/>
          <w:i w:val="0"/>
          <w:iCs w:val="0"/>
          <w:color w:val="auto"/>
          <w:kern w:val="0"/>
          <w:sz w:val="22"/>
          <w:szCs w:val="22"/>
          <w:u w:val="none"/>
          <w:lang w:val="en-US" w:eastAsia="zh-CN" w:bidi="ar"/>
        </w:rPr>
        <w:t>11.8</w:t>
      </w:r>
      <w:r>
        <w:rPr>
          <w:rFonts w:hint="eastAsia" w:ascii="Times" w:hAnsi="Times" w:cs="宋体"/>
          <w:i w:val="0"/>
          <w:iCs w:val="0"/>
          <w:color w:val="auto"/>
          <w:kern w:val="2"/>
          <w:sz w:val="21"/>
          <w:szCs w:val="21"/>
          <w:u w:val="none"/>
          <w:lang w:val="en-US" w:eastAsia="zh-CN" w:bidi="ar"/>
        </w:rPr>
        <w:t xml:space="preserve">m×3.5m×5.4m     </w:t>
      </w:r>
      <w:r>
        <w:rPr>
          <w:rFonts w:hint="eastAsia" w:ascii="Times" w:hAnsi="Times" w:cs="宋体"/>
          <w:b w:val="0"/>
          <w:bCs w:val="0"/>
          <w:color w:val="auto"/>
          <w:szCs w:val="21"/>
          <w:lang w:val="en-US" w:eastAsia="zh-CN"/>
        </w:rPr>
        <w:t>储泥池尺寸：</w:t>
      </w:r>
      <w:r>
        <w:rPr>
          <w:rFonts w:hint="eastAsia" w:cs="宋体"/>
          <w:i w:val="0"/>
          <w:iCs w:val="0"/>
          <w:color w:val="auto"/>
          <w:kern w:val="0"/>
          <w:sz w:val="22"/>
          <w:szCs w:val="22"/>
          <w:u w:val="none"/>
          <w:lang w:val="en-US" w:eastAsia="zh-CN" w:bidi="ar"/>
        </w:rPr>
        <w:t>11.6</w:t>
      </w:r>
      <w:r>
        <w:rPr>
          <w:rFonts w:hint="eastAsia" w:ascii="Times" w:hAnsi="Times" w:cs="宋体"/>
          <w:i w:val="0"/>
          <w:iCs w:val="0"/>
          <w:color w:val="auto"/>
          <w:kern w:val="2"/>
          <w:sz w:val="21"/>
          <w:szCs w:val="21"/>
          <w:u w:val="none"/>
          <w:lang w:val="en-US" w:eastAsia="zh-CN" w:bidi="ar"/>
        </w:rPr>
        <w:t>m×5.8m×5.4m</w:t>
      </w:r>
    </w:p>
    <w:p>
      <w:pPr>
        <w:numPr>
          <w:ilvl w:val="-1"/>
          <w:numId w:val="0"/>
        </w:numPr>
        <w:adjustRightInd w:val="0"/>
        <w:snapToGrid w:val="0"/>
        <w:spacing w:line="360" w:lineRule="auto"/>
        <w:ind w:left="0" w:leftChars="0" w:firstLine="619" w:firstLineChars="295"/>
        <w:jc w:val="left"/>
        <w:rPr>
          <w:rFonts w:hint="eastAsia" w:ascii="Times" w:hAnsi="Times" w:eastAsia="宋体" w:cs="宋体"/>
          <w:b w:val="0"/>
          <w:bCs w:val="0"/>
          <w:color w:val="auto"/>
          <w:szCs w:val="21"/>
          <w:lang w:val="en-US" w:eastAsia="zh-CN"/>
        </w:rPr>
      </w:pPr>
      <w:r>
        <w:rPr>
          <w:rFonts w:hint="eastAsia" w:ascii="Times" w:hAnsi="Times" w:eastAsia="宋体" w:cs="宋体"/>
          <w:b w:val="0"/>
          <w:bCs w:val="0"/>
          <w:color w:val="auto"/>
          <w:szCs w:val="21"/>
          <w:lang w:val="en-US" w:eastAsia="zh-CN"/>
        </w:rPr>
        <w:t>存储介质：含水率为98</w:t>
      </w:r>
      <w:r>
        <w:rPr>
          <w:rFonts w:hint="eastAsia" w:ascii="Times" w:hAnsi="Times" w:cs="宋体"/>
          <w:b w:val="0"/>
          <w:bCs w:val="0"/>
          <w:color w:val="auto"/>
          <w:szCs w:val="21"/>
          <w:lang w:val="en-US" w:eastAsia="zh-CN"/>
        </w:rPr>
        <w:t>%～</w:t>
      </w:r>
      <w:r>
        <w:rPr>
          <w:rFonts w:hint="eastAsia" w:ascii="Times" w:hAnsi="Times" w:eastAsia="宋体" w:cs="宋体"/>
          <w:b w:val="0"/>
          <w:bCs w:val="0"/>
          <w:color w:val="auto"/>
          <w:szCs w:val="21"/>
          <w:lang w:val="en-US" w:eastAsia="zh-CN"/>
        </w:rPr>
        <w:t>99.5%左右的市政污泥</w:t>
      </w:r>
    </w:p>
    <w:p>
      <w:pPr>
        <w:numPr>
          <w:ilvl w:val="0"/>
          <w:numId w:val="0"/>
        </w:numPr>
        <w:adjustRightInd w:val="0"/>
        <w:snapToGrid w:val="0"/>
        <w:spacing w:line="360" w:lineRule="auto"/>
        <w:ind w:left="0" w:leftChars="0" w:firstLine="619" w:firstLineChars="295"/>
        <w:jc w:val="left"/>
        <w:rPr>
          <w:rFonts w:hint="default" w:ascii="Times" w:hAnsi="Times" w:eastAsia="宋体" w:cs="宋体"/>
          <w:color w:val="auto"/>
          <w:szCs w:val="21"/>
          <w:lang w:val="en-US" w:eastAsia="zh-CN"/>
        </w:rPr>
      </w:pPr>
      <w:r>
        <w:rPr>
          <w:rFonts w:hint="eastAsia" w:ascii="Times" w:hAnsi="Times" w:eastAsia="宋体" w:cs="宋体"/>
          <w:color w:val="auto"/>
          <w:szCs w:val="21"/>
          <w:lang w:val="en-US" w:eastAsia="zh-CN"/>
        </w:rPr>
        <w:t>功率：4kW</w:t>
      </w:r>
    </w:p>
    <w:p>
      <w:pPr>
        <w:numPr>
          <w:ilvl w:val="0"/>
          <w:numId w:val="0"/>
        </w:numPr>
        <w:adjustRightInd w:val="0"/>
        <w:snapToGrid w:val="0"/>
        <w:spacing w:line="360" w:lineRule="auto"/>
        <w:ind w:left="0" w:leftChars="0" w:firstLine="619" w:firstLineChars="295"/>
        <w:jc w:val="left"/>
        <w:rPr>
          <w:rFonts w:hint="eastAsia" w:ascii="Times" w:hAnsi="Times" w:eastAsia="宋体" w:cs="宋体"/>
          <w:color w:val="auto"/>
          <w:szCs w:val="21"/>
        </w:rPr>
      </w:pPr>
      <w:r>
        <w:rPr>
          <w:rFonts w:hint="eastAsia" w:ascii="Times" w:hAnsi="Times" w:eastAsia="宋体" w:cs="宋体"/>
          <w:color w:val="auto"/>
          <w:szCs w:val="21"/>
        </w:rPr>
        <w:t>外壳：304不锈钢</w:t>
      </w:r>
    </w:p>
    <w:p>
      <w:pPr>
        <w:numPr>
          <w:ilvl w:val="0"/>
          <w:numId w:val="0"/>
        </w:numPr>
        <w:adjustRightInd w:val="0"/>
        <w:snapToGrid w:val="0"/>
        <w:spacing w:line="360" w:lineRule="auto"/>
        <w:ind w:left="0" w:leftChars="0" w:firstLine="619" w:firstLineChars="295"/>
        <w:jc w:val="left"/>
        <w:rPr>
          <w:rFonts w:hint="eastAsia" w:ascii="Times" w:hAnsi="Times" w:eastAsia="宋体" w:cs="宋体"/>
          <w:color w:val="auto"/>
          <w:szCs w:val="21"/>
        </w:rPr>
      </w:pPr>
      <w:r>
        <w:rPr>
          <w:rFonts w:hint="eastAsia" w:ascii="Times" w:hAnsi="Times" w:eastAsia="宋体" w:cs="宋体"/>
          <w:color w:val="auto"/>
          <w:szCs w:val="21"/>
        </w:rPr>
        <w:t>叶轮：</w:t>
      </w:r>
      <w:r>
        <w:rPr>
          <w:rFonts w:hint="eastAsia" w:ascii="Times" w:hAnsi="Times" w:eastAsia="宋体" w:cs="宋体"/>
          <w:color w:val="auto"/>
          <w:szCs w:val="21"/>
          <w:lang w:val="en-US" w:eastAsia="zh-CN"/>
        </w:rPr>
        <w:t xml:space="preserve"> 直径320，材质</w:t>
      </w:r>
      <w:r>
        <w:rPr>
          <w:rFonts w:hint="eastAsia" w:ascii="Times" w:hAnsi="Times" w:eastAsia="宋体" w:cs="宋体"/>
          <w:color w:val="auto"/>
          <w:szCs w:val="21"/>
        </w:rPr>
        <w:t>304不锈钢</w:t>
      </w:r>
    </w:p>
    <w:p>
      <w:pPr>
        <w:numPr>
          <w:ilvl w:val="0"/>
          <w:numId w:val="0"/>
        </w:numPr>
        <w:adjustRightInd w:val="0"/>
        <w:snapToGrid w:val="0"/>
        <w:spacing w:line="360" w:lineRule="auto"/>
        <w:ind w:left="0" w:leftChars="0" w:firstLine="619" w:firstLineChars="295"/>
        <w:jc w:val="left"/>
        <w:rPr>
          <w:rFonts w:hint="eastAsia" w:ascii="Times" w:hAnsi="Times" w:eastAsia="宋体" w:cs="宋体"/>
          <w:color w:val="auto"/>
          <w:szCs w:val="21"/>
        </w:rPr>
      </w:pPr>
      <w:r>
        <w:rPr>
          <w:rFonts w:hint="eastAsia" w:ascii="Times" w:hAnsi="Times" w:eastAsia="宋体" w:cs="宋体"/>
          <w:color w:val="auto"/>
          <w:szCs w:val="21"/>
        </w:rPr>
        <w:t>单导杆支架、提升链：304不锈钢</w:t>
      </w:r>
    </w:p>
    <w:p>
      <w:pPr>
        <w:numPr>
          <w:ilvl w:val="0"/>
          <w:numId w:val="0"/>
        </w:numPr>
        <w:adjustRightInd w:val="0"/>
        <w:snapToGrid w:val="0"/>
        <w:spacing w:line="360" w:lineRule="auto"/>
        <w:ind w:left="0" w:leftChars="0" w:firstLine="619" w:firstLineChars="295"/>
        <w:jc w:val="left"/>
        <w:rPr>
          <w:rFonts w:hint="eastAsia" w:ascii="Times" w:hAnsi="Times" w:eastAsia="宋体" w:cs="宋体"/>
          <w:color w:val="auto"/>
          <w:szCs w:val="21"/>
        </w:rPr>
      </w:pPr>
      <w:r>
        <w:rPr>
          <w:rFonts w:hint="eastAsia" w:ascii="Times" w:hAnsi="Times" w:eastAsia="宋体" w:cs="宋体"/>
          <w:color w:val="auto"/>
          <w:szCs w:val="21"/>
        </w:rPr>
        <w:t>紧固件、地脚螺栓：304不锈钢</w:t>
      </w:r>
    </w:p>
    <w:p>
      <w:pPr>
        <w:numPr>
          <w:ilvl w:val="0"/>
          <w:numId w:val="0"/>
        </w:numPr>
        <w:adjustRightInd w:val="0"/>
        <w:snapToGrid w:val="0"/>
        <w:spacing w:line="360" w:lineRule="auto"/>
        <w:ind w:left="0" w:leftChars="0" w:firstLineChars="0"/>
        <w:jc w:val="left"/>
        <w:rPr>
          <w:rFonts w:hint="eastAsia" w:ascii="Times" w:hAnsi="Times" w:eastAsia="宋体" w:cs="宋体"/>
          <w:color w:val="auto"/>
          <w:szCs w:val="21"/>
        </w:rPr>
      </w:pPr>
      <w:r>
        <w:rPr>
          <w:rFonts w:hint="eastAsia" w:ascii="Times" w:hAnsi="Times" w:eastAsia="宋体" w:cs="宋体"/>
          <w:color w:val="auto"/>
          <w:szCs w:val="21"/>
        </w:rPr>
        <w:t>其他技术说明：</w:t>
      </w:r>
    </w:p>
    <w:p>
      <w:pPr>
        <w:numPr>
          <w:ilvl w:val="0"/>
          <w:numId w:val="0"/>
        </w:numPr>
        <w:adjustRightInd w:val="0"/>
        <w:snapToGrid w:val="0"/>
        <w:spacing w:line="360" w:lineRule="auto"/>
        <w:ind w:left="0" w:leftChars="0" w:firstLine="619" w:firstLineChars="295"/>
        <w:jc w:val="left"/>
        <w:rPr>
          <w:rFonts w:hint="eastAsia" w:ascii="Times" w:hAnsi="Times" w:eastAsia="宋体" w:cs="宋体"/>
          <w:color w:val="auto"/>
          <w:szCs w:val="21"/>
        </w:rPr>
      </w:pPr>
      <w:r>
        <w:rPr>
          <w:rFonts w:hint="eastAsia" w:ascii="Times" w:hAnsi="Times" w:eastAsia="宋体" w:cs="宋体"/>
          <w:color w:val="auto"/>
          <w:szCs w:val="21"/>
        </w:rPr>
        <w:t>1）潜水电机能在全浸没条件下连续运行、间隙运行和长期停止状态（正常工艺停机）后恢复运行，搅拌器及在整个运行过程中可保持平稳状态。</w:t>
      </w:r>
    </w:p>
    <w:p>
      <w:pPr>
        <w:numPr>
          <w:ilvl w:val="0"/>
          <w:numId w:val="0"/>
        </w:numPr>
        <w:adjustRightInd w:val="0"/>
        <w:snapToGrid w:val="0"/>
        <w:spacing w:line="360" w:lineRule="auto"/>
        <w:ind w:left="0" w:leftChars="0" w:firstLine="619" w:firstLineChars="295"/>
        <w:jc w:val="left"/>
        <w:rPr>
          <w:rFonts w:hint="eastAsia" w:ascii="Times" w:hAnsi="Times" w:eastAsia="宋体" w:cs="宋体"/>
          <w:color w:val="auto"/>
          <w:szCs w:val="21"/>
        </w:rPr>
      </w:pPr>
      <w:r>
        <w:rPr>
          <w:rFonts w:hint="eastAsia" w:ascii="Times" w:hAnsi="Times" w:eastAsia="宋体" w:cs="宋体"/>
          <w:color w:val="auto"/>
          <w:szCs w:val="21"/>
        </w:rPr>
        <w:t>2）在搅拌器正常工作状态下，保证污泥液（或物料）混合均匀，不发生沉积。</w:t>
      </w:r>
    </w:p>
    <w:p>
      <w:pPr>
        <w:numPr>
          <w:ilvl w:val="0"/>
          <w:numId w:val="0"/>
        </w:numPr>
        <w:adjustRightInd w:val="0"/>
        <w:snapToGrid w:val="0"/>
        <w:spacing w:line="360" w:lineRule="auto"/>
        <w:ind w:left="0" w:leftChars="0" w:firstLine="619" w:firstLineChars="295"/>
        <w:jc w:val="left"/>
        <w:rPr>
          <w:rFonts w:hint="eastAsia" w:ascii="Times" w:hAnsi="Times" w:eastAsia="宋体" w:cs="宋体"/>
          <w:color w:val="auto"/>
          <w:szCs w:val="21"/>
        </w:rPr>
      </w:pPr>
      <w:r>
        <w:rPr>
          <w:rFonts w:hint="eastAsia" w:ascii="Times" w:hAnsi="Times" w:eastAsia="宋体" w:cs="宋体"/>
          <w:color w:val="auto"/>
          <w:szCs w:val="21"/>
        </w:rPr>
        <w:t>3）潜水搅拌器转动平衡自如，无卡死，停滞，振动等现象。</w:t>
      </w:r>
    </w:p>
    <w:p>
      <w:pPr>
        <w:numPr>
          <w:ilvl w:val="0"/>
          <w:numId w:val="0"/>
        </w:numPr>
        <w:adjustRightInd w:val="0"/>
        <w:snapToGrid w:val="0"/>
        <w:spacing w:line="360" w:lineRule="auto"/>
        <w:ind w:left="0" w:leftChars="0" w:firstLine="619" w:firstLineChars="295"/>
        <w:jc w:val="left"/>
        <w:rPr>
          <w:rFonts w:hint="eastAsia" w:ascii="Times" w:hAnsi="Times" w:eastAsia="宋体" w:cs="宋体"/>
          <w:color w:val="auto"/>
          <w:szCs w:val="21"/>
        </w:rPr>
      </w:pPr>
      <w:r>
        <w:rPr>
          <w:rFonts w:hint="eastAsia" w:ascii="Times" w:hAnsi="Times" w:eastAsia="宋体" w:cs="宋体"/>
          <w:color w:val="auto"/>
          <w:szCs w:val="21"/>
        </w:rPr>
        <w:t>4）潜水搅拌器上有固定、明显的转向标志，指示叶轮的旋转方向。</w:t>
      </w:r>
    </w:p>
    <w:p>
      <w:pPr>
        <w:numPr>
          <w:ilvl w:val="0"/>
          <w:numId w:val="0"/>
        </w:numPr>
        <w:adjustRightInd w:val="0"/>
        <w:snapToGrid w:val="0"/>
        <w:spacing w:line="360" w:lineRule="auto"/>
        <w:ind w:left="0" w:leftChars="0" w:firstLine="619" w:firstLineChars="295"/>
        <w:jc w:val="left"/>
        <w:rPr>
          <w:rFonts w:hint="eastAsia" w:ascii="Times" w:hAnsi="Times" w:eastAsia="宋体" w:cs="宋体"/>
          <w:color w:val="auto"/>
          <w:szCs w:val="21"/>
        </w:rPr>
      </w:pPr>
      <w:r>
        <w:rPr>
          <w:rFonts w:hint="eastAsia" w:ascii="Times" w:hAnsi="Times" w:eastAsia="宋体" w:cs="宋体"/>
          <w:color w:val="auto"/>
          <w:szCs w:val="21"/>
        </w:rPr>
        <w:t>5）搅拌器出厂前进行防锈处理，不锈钢件进行酸洗或其他防护处理。轴孔等配合面涂以中性油脂。</w:t>
      </w:r>
    </w:p>
    <w:p>
      <w:pPr>
        <w:numPr>
          <w:ilvl w:val="0"/>
          <w:numId w:val="0"/>
        </w:numPr>
        <w:adjustRightInd w:val="0"/>
        <w:snapToGrid w:val="0"/>
        <w:spacing w:line="360" w:lineRule="auto"/>
        <w:ind w:left="0" w:leftChars="0" w:firstLine="619" w:firstLineChars="295"/>
        <w:jc w:val="left"/>
        <w:rPr>
          <w:rFonts w:hint="default" w:ascii="Times" w:hAnsi="Times" w:eastAsia="宋体" w:cs="宋体"/>
          <w:color w:val="auto"/>
          <w:szCs w:val="21"/>
        </w:rPr>
      </w:pPr>
      <w:r>
        <w:rPr>
          <w:rFonts w:hint="eastAsia" w:ascii="Times" w:hAnsi="Times" w:cs="宋体"/>
          <w:color w:val="auto"/>
          <w:szCs w:val="21"/>
          <w:lang w:val="en-US" w:eastAsia="zh-CN"/>
        </w:rPr>
        <w:t>6</w:t>
      </w:r>
      <w:r>
        <w:rPr>
          <w:rFonts w:hint="eastAsia" w:ascii="Times" w:hAnsi="Times" w:cs="宋体"/>
          <w:color w:val="auto"/>
          <w:szCs w:val="21"/>
          <w:lang w:eastAsia="zh-CN"/>
        </w:rPr>
        <w:t>）</w:t>
      </w:r>
      <w:r>
        <w:rPr>
          <w:rFonts w:hint="eastAsia" w:ascii="Times" w:hAnsi="Times" w:cs="宋体"/>
          <w:color w:val="auto"/>
          <w:szCs w:val="21"/>
          <w:lang w:val="en-US" w:eastAsia="zh-CN"/>
        </w:rPr>
        <w:t>选型的转速及叶轮直径，需保证满足储泥池底部不积泥的使用要求。</w:t>
      </w:r>
    </w:p>
    <w:p>
      <w:pPr>
        <w:pageBreakBefore w:val="0"/>
        <w:kinsoku/>
        <w:wordWrap/>
        <w:overflowPunct/>
        <w:autoSpaceDE w:val="0"/>
        <w:autoSpaceDN w:val="0"/>
        <w:bidi w:val="0"/>
        <w:adjustRightInd w:val="0"/>
        <w:snapToGrid w:val="0"/>
        <w:spacing w:line="440" w:lineRule="exact"/>
        <w:ind w:left="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品牌：见品牌表</w:t>
      </w:r>
      <w:r>
        <w:rPr>
          <w:rFonts w:hint="eastAsia" w:ascii="宋体" w:hAnsi="宋体" w:eastAsia="宋体" w:cs="宋体"/>
          <w:color w:val="auto"/>
          <w:sz w:val="21"/>
          <w:szCs w:val="21"/>
        </w:rPr>
        <w:t>。</w:t>
      </w:r>
      <w:bookmarkStart w:id="8" w:name="_Toc13119"/>
    </w:p>
    <w:p>
      <w:pPr>
        <w:keepNext/>
        <w:keepLines/>
        <w:pageBreakBefore w:val="0"/>
        <w:tabs>
          <w:tab w:val="left" w:pos="432"/>
        </w:tabs>
        <w:kinsoku/>
        <w:wordWrap/>
        <w:overflowPunct/>
        <w:bidi w:val="0"/>
        <w:adjustRightInd w:val="0"/>
        <w:snapToGrid w:val="0"/>
        <w:spacing w:line="440" w:lineRule="exact"/>
        <w:ind w:firstLine="422" w:firstLineChars="200"/>
        <w:textAlignment w:val="baseline"/>
        <w:outlineLvl w:val="0"/>
        <w:rPr>
          <w:rFonts w:hint="eastAsia" w:ascii="宋体" w:hAnsi="宋体" w:eastAsia="宋体" w:cs="宋体"/>
          <w:b/>
          <w:bCs/>
          <w:snapToGrid w:val="0"/>
          <w:color w:val="auto"/>
          <w:sz w:val="21"/>
          <w:szCs w:val="21"/>
          <w:lang w:val="en-US" w:eastAsia="zh-CN" w:bidi="ar-SA"/>
        </w:rPr>
      </w:pPr>
      <w:r>
        <w:rPr>
          <w:rFonts w:hint="eastAsia" w:ascii="宋体" w:hAnsi="宋体" w:eastAsia="宋体" w:cs="宋体"/>
          <w:b/>
          <w:bCs/>
          <w:snapToGrid w:val="0"/>
          <w:color w:val="auto"/>
          <w:sz w:val="21"/>
          <w:szCs w:val="21"/>
          <w:lang w:val="en-US" w:eastAsia="zh-CN" w:bidi="ar-SA"/>
        </w:rPr>
        <w:t>（二）机械浓缩系统</w:t>
      </w:r>
      <w:bookmarkEnd w:id="8"/>
    </w:p>
    <w:p>
      <w:pPr>
        <w:pageBreakBefore w:val="0"/>
        <w:kinsoku/>
        <w:wordWrap/>
        <w:overflowPunct/>
        <w:bidi w:val="0"/>
        <w:spacing w:line="440" w:lineRule="exact"/>
        <w:ind w:firstLine="422" w:firstLineChars="200"/>
        <w:outlineLvl w:val="1"/>
        <w:rPr>
          <w:rFonts w:hint="eastAsia" w:ascii="宋体" w:hAnsi="宋体" w:eastAsia="宋体" w:cs="宋体"/>
          <w:b/>
          <w:bCs w:val="0"/>
          <w:color w:val="auto"/>
          <w:sz w:val="21"/>
          <w:szCs w:val="21"/>
        </w:rPr>
      </w:pPr>
      <w:bookmarkStart w:id="9" w:name="_Toc115212652"/>
      <w:bookmarkStart w:id="10" w:name="_Toc17632"/>
      <w:bookmarkStart w:id="11" w:name="_Toc5803"/>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rPr>
        <w:t>.1</w:t>
      </w:r>
      <w:r>
        <w:rPr>
          <w:rFonts w:hint="eastAsia" w:ascii="宋体" w:hAnsi="宋体" w:eastAsia="宋体" w:cs="宋体"/>
          <w:b/>
          <w:bCs w:val="0"/>
          <w:color w:val="auto"/>
          <w:sz w:val="21"/>
          <w:szCs w:val="21"/>
          <w:lang w:val="en-US" w:eastAsia="zh-CN"/>
        </w:rPr>
        <w:t>离心浓缩机</w:t>
      </w:r>
      <w:r>
        <w:rPr>
          <w:rFonts w:hint="eastAsia" w:ascii="宋体" w:hAnsi="宋体" w:eastAsia="宋体" w:cs="宋体"/>
          <w:b/>
          <w:bCs w:val="0"/>
          <w:color w:val="auto"/>
          <w:sz w:val="21"/>
          <w:szCs w:val="21"/>
        </w:rPr>
        <w:t>技术规格</w:t>
      </w:r>
      <w:bookmarkEnd w:id="9"/>
      <w:bookmarkEnd w:id="10"/>
      <w:bookmarkEnd w:id="11"/>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lang w:val="en-US" w:eastAsia="zh-CN"/>
        </w:rPr>
        <w:t>离心浓缩机</w:t>
      </w:r>
      <w:r>
        <w:rPr>
          <w:rFonts w:hint="eastAsia" w:ascii="Times" w:hAnsi="Times" w:eastAsia="宋体"/>
          <w:color w:val="auto"/>
          <w:szCs w:val="21"/>
        </w:rPr>
        <w:t>设备是用于污泥</w:t>
      </w:r>
      <w:r>
        <w:rPr>
          <w:rFonts w:hint="eastAsia" w:ascii="Times" w:hAnsi="Times" w:eastAsia="宋体"/>
          <w:color w:val="auto"/>
          <w:szCs w:val="21"/>
          <w:lang w:val="en-US" w:eastAsia="zh-CN"/>
        </w:rPr>
        <w:t>浓缩</w:t>
      </w:r>
      <w:r>
        <w:rPr>
          <w:rFonts w:hint="eastAsia" w:ascii="Times" w:hAnsi="Times" w:eastAsia="宋体"/>
          <w:color w:val="auto"/>
          <w:szCs w:val="21"/>
        </w:rPr>
        <w:t>的逆流式卧螺离心机，其进料、分离、排出滤液和泥饼的工作过程应是连续不间断的，设计使用寿命大于20年。</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离心机应为全封闭式结构，在正常操作情况下，不会由于污泥、水、异味的溢出而污染车间。</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离心机应由螺旋和转鼓组成，它们都是由直圆柱和锥体两部分构成。在离心力的作用下，设备适合全天24小时连续运行，也可间断运行。大修周期应不小于3年。</w:t>
      </w:r>
    </w:p>
    <w:p>
      <w:pPr>
        <w:numPr>
          <w:ilvl w:val="4"/>
          <w:numId w:val="0"/>
        </w:numPr>
        <w:adjustRightInd w:val="0"/>
        <w:snapToGrid w:val="0"/>
        <w:spacing w:before="0" w:beforeLines="0" w:line="360" w:lineRule="auto"/>
        <w:ind w:firstLine="420" w:firstLineChars="200"/>
        <w:rPr>
          <w:rFonts w:hint="default" w:ascii="Times" w:hAnsi="Times" w:eastAsia="宋体" w:cs="Times New Roman"/>
          <w:color w:val="auto"/>
          <w:szCs w:val="21"/>
          <w:lang w:val="en-US" w:eastAsia="zh-CN"/>
        </w:rPr>
      </w:pPr>
      <w:r>
        <w:rPr>
          <w:rFonts w:hint="eastAsia" w:ascii="Times" w:hAnsi="Times" w:eastAsia="宋体" w:cs="Times New Roman"/>
          <w:color w:val="auto"/>
          <w:szCs w:val="21"/>
          <w:lang w:val="en-US" w:eastAsia="zh-CN"/>
        </w:rPr>
        <w:t>数量：6台（4用2备）</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lang w:val="en-GB"/>
        </w:rPr>
      </w:pPr>
      <w:r>
        <w:rPr>
          <w:rFonts w:hint="eastAsia" w:ascii="Times" w:hAnsi="Times" w:eastAsia="宋体"/>
          <w:color w:val="auto"/>
          <w:szCs w:val="21"/>
          <w:lang w:val="en-GB"/>
        </w:rPr>
        <w:t>离心</w:t>
      </w:r>
      <w:r>
        <w:rPr>
          <w:rFonts w:hint="eastAsia" w:ascii="Times" w:hAnsi="Times" w:eastAsia="宋体"/>
          <w:color w:val="auto"/>
          <w:szCs w:val="21"/>
          <w:lang w:val="en-US" w:eastAsia="zh-CN"/>
        </w:rPr>
        <w:t>浓缩</w:t>
      </w:r>
      <w:r>
        <w:rPr>
          <w:rFonts w:hint="eastAsia" w:ascii="Times" w:hAnsi="Times" w:eastAsia="宋体"/>
          <w:color w:val="auto"/>
          <w:szCs w:val="21"/>
          <w:lang w:val="en-GB"/>
        </w:rPr>
        <w:t>机参数要求：</w:t>
      </w:r>
    </w:p>
    <w:p>
      <w:pPr>
        <w:widowControl/>
        <w:numPr>
          <w:ilvl w:val="4"/>
          <w:numId w:val="0"/>
        </w:numPr>
        <w:adjustRightInd w:val="0"/>
        <w:snapToGrid w:val="0"/>
        <w:spacing w:before="0" w:beforeLines="0" w:line="360" w:lineRule="auto"/>
        <w:ind w:left="0" w:leftChars="0" w:firstLine="420" w:firstLineChars="200"/>
        <w:rPr>
          <w:rFonts w:hint="eastAsia" w:ascii="Times" w:hAnsi="Times" w:eastAsia="宋体" w:cs="Times New Roman"/>
          <w:color w:val="auto"/>
          <w:sz w:val="21"/>
          <w:szCs w:val="21"/>
        </w:rPr>
      </w:pPr>
      <w:r>
        <w:rPr>
          <w:rFonts w:hint="eastAsia" w:ascii="Times" w:hAnsi="Times" w:eastAsia="宋体" w:cs="Times New Roman"/>
          <w:color w:val="auto"/>
          <w:sz w:val="21"/>
          <w:szCs w:val="21"/>
        </w:rPr>
        <w:t>★市政污泥，进料浓度：0.8%DS，出料浓度：5%DS以上。处理能力：≥</w:t>
      </w:r>
      <w:r>
        <w:rPr>
          <w:rFonts w:hint="eastAsia" w:ascii="Times" w:hAnsi="Times" w:eastAsia="宋体" w:cs="Times New Roman"/>
          <w:color w:val="auto"/>
          <w:sz w:val="21"/>
          <w:szCs w:val="21"/>
          <w:lang w:val="en-US" w:eastAsia="zh-CN"/>
        </w:rPr>
        <w:t>11</w:t>
      </w:r>
      <w:r>
        <w:rPr>
          <w:rFonts w:hint="eastAsia" w:ascii="Times" w:hAnsi="Times" w:eastAsia="宋体" w:cs="Times New Roman"/>
          <w:color w:val="auto"/>
          <w:sz w:val="21"/>
          <w:szCs w:val="21"/>
        </w:rPr>
        <w:t>0m³/h（进泥量）。</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s="Times New Roman"/>
          <w:color w:val="auto"/>
          <w:szCs w:val="21"/>
        </w:rPr>
        <w:t>转鼓参数：内直径≥550mm，</w:t>
      </w:r>
      <w:r>
        <w:rPr>
          <w:rFonts w:hint="eastAsia" w:ascii="Times" w:hAnsi="Times" w:eastAsia="宋体"/>
          <w:color w:val="auto"/>
          <w:szCs w:val="21"/>
        </w:rPr>
        <w:t>长径比</w:t>
      </w:r>
      <w:r>
        <w:rPr>
          <w:rFonts w:hint="eastAsia" w:ascii="Times" w:hAnsi="Times" w:eastAsia="宋体" w:cs="Times New Roman"/>
          <w:color w:val="auto"/>
          <w:szCs w:val="21"/>
        </w:rPr>
        <w:t>≥</w:t>
      </w:r>
      <w:r>
        <w:rPr>
          <w:rFonts w:hint="eastAsia" w:ascii="Times" w:hAnsi="Times" w:eastAsia="宋体"/>
          <w:color w:val="auto"/>
          <w:szCs w:val="21"/>
        </w:rPr>
        <w:t>4.0</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差速调节范围：1~50rpm（无级可调，步进值0.1rpm）</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锥角：≥15度</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转鼓转速：≥</w:t>
      </w:r>
      <w:r>
        <w:rPr>
          <w:rFonts w:hint="eastAsia" w:ascii="Times" w:hAnsi="Times"/>
          <w:color w:val="auto"/>
          <w:szCs w:val="21"/>
          <w:lang w:val="en-US" w:eastAsia="zh-CN"/>
        </w:rPr>
        <w:t>28</w:t>
      </w:r>
      <w:r>
        <w:rPr>
          <w:rFonts w:hint="eastAsia" w:ascii="Times" w:hAnsi="Times" w:eastAsia="宋体"/>
          <w:color w:val="auto"/>
          <w:szCs w:val="21"/>
        </w:rPr>
        <w:t>00 rpm</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分离因数：≥</w:t>
      </w:r>
      <w:r>
        <w:rPr>
          <w:rFonts w:hint="eastAsia" w:ascii="Times" w:hAnsi="Times"/>
          <w:color w:val="auto"/>
          <w:szCs w:val="21"/>
          <w:lang w:val="en-US" w:eastAsia="zh-CN"/>
        </w:rPr>
        <w:t>281</w:t>
      </w:r>
      <w:r>
        <w:rPr>
          <w:rFonts w:hint="eastAsia" w:ascii="Times" w:hAnsi="Times" w:eastAsia="宋体"/>
          <w:color w:val="auto"/>
          <w:szCs w:val="21"/>
        </w:rPr>
        <w:t>0G</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主电机功率：</w:t>
      </w:r>
      <w:r>
        <w:rPr>
          <w:rFonts w:hint="eastAsia" w:ascii="Times" w:hAnsi="Times" w:eastAsia="宋体" w:cs="Times New Roman"/>
          <w:color w:val="auto"/>
          <w:szCs w:val="21"/>
        </w:rPr>
        <w:t>≤</w:t>
      </w:r>
      <w:r>
        <w:rPr>
          <w:rFonts w:hint="eastAsia" w:ascii="Times" w:hAnsi="Times"/>
          <w:color w:val="auto"/>
          <w:szCs w:val="21"/>
          <w:lang w:val="en-US" w:eastAsia="zh-CN"/>
        </w:rPr>
        <w:t>75</w:t>
      </w:r>
      <w:r>
        <w:rPr>
          <w:rFonts w:hint="eastAsia" w:ascii="Times" w:hAnsi="Times" w:eastAsia="宋体"/>
          <w:color w:val="auto"/>
          <w:szCs w:val="21"/>
        </w:rPr>
        <w:t xml:space="preserve"> kW</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背驱电机功率：</w:t>
      </w:r>
      <w:r>
        <w:rPr>
          <w:rFonts w:hint="eastAsia" w:ascii="Times" w:hAnsi="Times" w:eastAsia="宋体" w:cs="Times New Roman"/>
          <w:color w:val="auto"/>
          <w:szCs w:val="21"/>
        </w:rPr>
        <w:t>≤</w:t>
      </w:r>
      <w:r>
        <w:rPr>
          <w:rFonts w:hint="eastAsia" w:ascii="Times" w:hAnsi="Times"/>
          <w:color w:val="auto"/>
          <w:szCs w:val="21"/>
          <w:lang w:val="en-US" w:eastAsia="zh-CN"/>
        </w:rPr>
        <w:t>22</w:t>
      </w:r>
      <w:r>
        <w:rPr>
          <w:rFonts w:hint="eastAsia" w:ascii="Times" w:hAnsi="Times" w:eastAsia="宋体"/>
          <w:color w:val="auto"/>
          <w:szCs w:val="21"/>
        </w:rPr>
        <w:t xml:space="preserve"> kW</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齿轮箱扭矩：≥ 8.0 kNm</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★单机处理能力： ≥</w:t>
      </w:r>
      <w:r>
        <w:rPr>
          <w:rFonts w:hint="eastAsia" w:ascii="Times" w:hAnsi="Times"/>
          <w:color w:val="auto"/>
          <w:szCs w:val="21"/>
          <w:lang w:val="en-US" w:eastAsia="zh-CN"/>
        </w:rPr>
        <w:t>110</w:t>
      </w:r>
      <w:r>
        <w:rPr>
          <w:rFonts w:hint="eastAsia" w:ascii="Times" w:hAnsi="Times" w:eastAsia="宋体"/>
          <w:color w:val="auto"/>
          <w:szCs w:val="21"/>
        </w:rPr>
        <w:t>m3/h，干固体负荷≥</w:t>
      </w:r>
      <w:r>
        <w:rPr>
          <w:rFonts w:hint="eastAsia" w:ascii="宋体" w:hAnsi="宋体" w:eastAsia="宋体" w:cs="宋体"/>
          <w:i w:val="0"/>
          <w:iCs w:val="0"/>
          <w:color w:val="auto"/>
          <w:kern w:val="0"/>
          <w:sz w:val="20"/>
          <w:szCs w:val="20"/>
          <w:u w:val="none"/>
          <w:lang w:val="en-US" w:eastAsia="zh-CN" w:bidi="ar"/>
        </w:rPr>
        <w:t>880kg/h</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 xml:space="preserve">浓缩后污泥含固率： </w:t>
      </w:r>
      <w:r>
        <w:rPr>
          <w:rFonts w:hint="eastAsia" w:ascii="Times" w:hAnsi="Times" w:eastAsia="宋体"/>
          <w:color w:val="auto"/>
          <w:szCs w:val="21"/>
          <w:lang w:val="en-US" w:eastAsia="zh-CN"/>
        </w:rPr>
        <w:t>≥5</w:t>
      </w:r>
      <w:r>
        <w:rPr>
          <w:rFonts w:hint="eastAsia" w:ascii="Times" w:hAnsi="Times" w:eastAsia="宋体"/>
          <w:color w:val="auto"/>
          <w:szCs w:val="21"/>
        </w:rPr>
        <w:t>%</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电机保护等级：IP55</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绝缘等级：F</w:t>
      </w:r>
    </w:p>
    <w:p>
      <w:pPr>
        <w:adjustRightInd w:val="0"/>
        <w:snapToGrid w:val="0"/>
        <w:spacing w:before="0" w:beforeLines="0" w:line="360" w:lineRule="auto"/>
        <w:ind w:firstLine="480"/>
        <w:rPr>
          <w:rFonts w:hint="eastAsia" w:ascii="Times" w:hAnsi="Times" w:eastAsia="宋体"/>
          <w:color w:val="auto"/>
          <w:szCs w:val="21"/>
        </w:rPr>
      </w:pPr>
      <w:r>
        <w:rPr>
          <w:rFonts w:hint="eastAsia" w:ascii="Times" w:hAnsi="Times" w:eastAsia="宋体"/>
          <w:color w:val="auto"/>
          <w:szCs w:val="21"/>
          <w:lang w:eastAsia="zh-CN"/>
        </w:rPr>
        <w:t>（</w:t>
      </w:r>
      <w:r>
        <w:rPr>
          <w:rFonts w:hint="eastAsia" w:ascii="Times" w:hAnsi="Times" w:eastAsia="宋体"/>
          <w:color w:val="auto"/>
          <w:szCs w:val="21"/>
        </w:rPr>
        <w:t>1）离心机转鼓技术要求</w:t>
      </w:r>
    </w:p>
    <w:p>
      <w:pPr>
        <w:adjustRightInd w:val="0"/>
        <w:snapToGrid w:val="0"/>
        <w:spacing w:before="0" w:beforeLines="0" w:line="360" w:lineRule="auto"/>
        <w:ind w:firstLine="480"/>
        <w:rPr>
          <w:rFonts w:hint="eastAsia" w:ascii="Times" w:hAnsi="Times" w:eastAsia="宋体"/>
          <w:color w:val="auto"/>
          <w:szCs w:val="21"/>
        </w:rPr>
      </w:pPr>
      <w:r>
        <w:rPr>
          <w:rFonts w:hint="eastAsia" w:ascii="Times" w:hAnsi="Times" w:eastAsia="宋体"/>
          <w:color w:val="auto"/>
          <w:szCs w:val="21"/>
        </w:rPr>
        <w:t xml:space="preserve">离心机转鼓的材质应采用双相不锈钢离心浇铸，再经精密车削加工而成。 </w:t>
      </w:r>
    </w:p>
    <w:p>
      <w:pPr>
        <w:adjustRightInd w:val="0"/>
        <w:snapToGrid w:val="0"/>
        <w:spacing w:before="0" w:beforeLines="0" w:line="360" w:lineRule="auto"/>
        <w:ind w:firstLine="480"/>
        <w:rPr>
          <w:rFonts w:hint="eastAsia" w:ascii="Times" w:hAnsi="Times" w:eastAsia="宋体"/>
          <w:color w:val="auto"/>
          <w:szCs w:val="21"/>
        </w:rPr>
      </w:pPr>
      <w:r>
        <w:rPr>
          <w:rFonts w:hint="eastAsia" w:ascii="Times" w:hAnsi="Times" w:eastAsia="宋体"/>
          <w:color w:val="auto"/>
          <w:szCs w:val="21"/>
        </w:rPr>
        <w:t>在转鼓的内壁上应配置纵向AIS</w:t>
      </w:r>
      <w:r>
        <w:rPr>
          <w:rFonts w:hint="eastAsia" w:ascii="Times" w:hAnsi="Times" w:eastAsia="宋体"/>
          <w:color w:val="auto"/>
          <w:szCs w:val="21"/>
          <w:lang w:val="en-US" w:eastAsia="zh-CN"/>
        </w:rPr>
        <w:t>316</w:t>
      </w:r>
      <w:r>
        <w:rPr>
          <w:rFonts w:hint="eastAsia" w:ascii="Times" w:hAnsi="Times" w:eastAsia="宋体"/>
          <w:color w:val="auto"/>
          <w:szCs w:val="21"/>
        </w:rPr>
        <w:t>不锈钢衬条，在转鼓内壁形成保护层，以防止沉降在转鼓内壁的物料与转鼓的相对运动而产生磨损，不得采用转鼓内壁开凹槽的防磨措施。</w:t>
      </w:r>
    </w:p>
    <w:p>
      <w:pPr>
        <w:adjustRightInd w:val="0"/>
        <w:snapToGrid w:val="0"/>
        <w:spacing w:before="0" w:beforeLines="0" w:line="360" w:lineRule="auto"/>
        <w:ind w:firstLine="480"/>
        <w:rPr>
          <w:rFonts w:hint="eastAsia" w:ascii="Times" w:hAnsi="Times" w:eastAsia="宋体"/>
          <w:color w:val="auto"/>
          <w:szCs w:val="21"/>
        </w:rPr>
      </w:pPr>
      <w:r>
        <w:rPr>
          <w:rFonts w:hint="eastAsia" w:ascii="Times" w:hAnsi="Times" w:eastAsia="宋体"/>
          <w:color w:val="auto"/>
          <w:szCs w:val="21"/>
        </w:rPr>
        <w:t>转鼓锥段设置出渣口，实现径向出渣。离心机出渣孔的断面形状应采用独特设计，减少了排泥阻力，避免出渣口淤积，保证排泥顺畅。</w:t>
      </w:r>
    </w:p>
    <w:p>
      <w:pPr>
        <w:adjustRightInd w:val="0"/>
        <w:snapToGrid w:val="0"/>
        <w:spacing w:before="0" w:beforeLines="0" w:line="360" w:lineRule="auto"/>
        <w:ind w:firstLine="480"/>
        <w:rPr>
          <w:rFonts w:hint="eastAsia" w:ascii="Times" w:hAnsi="Times" w:eastAsia="宋体"/>
          <w:color w:val="auto"/>
          <w:szCs w:val="21"/>
        </w:rPr>
      </w:pPr>
      <w:r>
        <w:rPr>
          <w:rFonts w:hint="eastAsia" w:ascii="Times" w:hAnsi="Times" w:eastAsia="宋体"/>
          <w:color w:val="auto"/>
          <w:szCs w:val="21"/>
        </w:rPr>
        <w:t>出渣口应配备可更换碳化钨耐磨衬套以防磨损。</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lang w:eastAsia="zh-CN"/>
        </w:rPr>
        <w:t>（</w:t>
      </w:r>
      <w:r>
        <w:rPr>
          <w:rFonts w:hint="eastAsia" w:ascii="Times" w:hAnsi="Times" w:eastAsia="宋体"/>
          <w:color w:val="auto"/>
          <w:szCs w:val="21"/>
        </w:rPr>
        <w:t>2）螺旋输送器技术要求</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螺旋与转鼓同轴安装，螺旋应由AISI316不锈钢或更优制成，螺旋叶片推泥部位采用碳化钨喷涂涂层作为耐磨保护。</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为提高转鼓的有效容积，离心机螺旋圆柱段和锥段需配有缓冲挡板，投标时需提供缓冲挡板设计的图文说明。</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污泥进泥布料口、进泥加速区、脱水后泥饼排出口均应配有可更换的碳化钨耐磨衬套。碳化钨衬套，可现场更换，无需单独作动平衡。转子内侧迎料方向应有可更换的保护模块，有效防止污泥冲刷螺旋引起的磨损，以延长转子的使用寿命。</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lang w:eastAsia="zh-CN"/>
        </w:rPr>
        <w:t>（</w:t>
      </w:r>
      <w:r>
        <w:rPr>
          <w:rFonts w:hint="eastAsia" w:ascii="Times" w:hAnsi="Times" w:eastAsia="宋体"/>
          <w:color w:val="auto"/>
          <w:szCs w:val="21"/>
        </w:rPr>
        <w:t>3）轴承技术要求</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离心机主轴承及螺旋轴承应采用SKF</w:t>
      </w:r>
      <w:r>
        <w:rPr>
          <w:rFonts w:hint="eastAsia" w:ascii="Times" w:hAnsi="Times" w:eastAsia="宋体"/>
          <w:color w:val="auto"/>
          <w:szCs w:val="21"/>
          <w:lang w:eastAsia="zh-CN"/>
        </w:rPr>
        <w:t>、</w:t>
      </w:r>
      <w:r>
        <w:rPr>
          <w:rFonts w:hint="eastAsia" w:ascii="Times" w:hAnsi="Times" w:eastAsia="宋体"/>
          <w:b w:val="0"/>
          <w:bCs w:val="0"/>
          <w:color w:val="auto"/>
          <w:kern w:val="2"/>
          <w:szCs w:val="21"/>
          <w:lang w:eastAsia="zh-CN"/>
        </w:rPr>
        <w:t>NSK、</w:t>
      </w:r>
      <w:r>
        <w:rPr>
          <w:rFonts w:hint="eastAsia" w:ascii="Times" w:hAnsi="Times" w:eastAsia="宋体"/>
          <w:color w:val="auto"/>
          <w:szCs w:val="21"/>
        </w:rPr>
        <w:t>FAG品牌产品。</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全部轴承应采用油脂润滑。</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lang w:eastAsia="zh-CN"/>
        </w:rPr>
        <w:t>（</w:t>
      </w:r>
      <w:r>
        <w:rPr>
          <w:rFonts w:hint="eastAsia" w:ascii="Times" w:hAnsi="Times" w:eastAsia="宋体"/>
          <w:color w:val="auto"/>
          <w:szCs w:val="21"/>
        </w:rPr>
        <w:t>4）差速装置</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 xml:space="preserve">转鼓及螺旋驱动应采用双电机驱动方式，主电机驱动转鼓和螺旋，副电机直接对螺旋加速，平稳启动、自动调节。 </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螺旋与转鼓的转速差应通过背驱电机-变频器-行星齿轮箱所组成的差速系统来进行调节。</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为保证差速系统的稳定高效，必须采用机械式多级行星齿轮差速器。</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lang w:eastAsia="zh-CN"/>
        </w:rPr>
      </w:pPr>
      <w:r>
        <w:rPr>
          <w:rFonts w:hint="eastAsia" w:ascii="Times" w:hAnsi="Times" w:eastAsia="宋体"/>
          <w:color w:val="auto"/>
          <w:szCs w:val="21"/>
        </w:rPr>
        <w:t>背驱电机与齿轮箱需采用直接驱动设计，不采用效率损失较高的皮带传动设计，以保证驱动效率并降低能耗。需对差速及扭矩调节方式提供详细说明</w:t>
      </w:r>
      <w:r>
        <w:rPr>
          <w:rFonts w:hint="eastAsia" w:ascii="Times" w:hAnsi="Times" w:eastAsia="宋体"/>
          <w:color w:val="auto"/>
          <w:szCs w:val="21"/>
          <w:lang w:eastAsia="zh-CN"/>
        </w:rPr>
        <w:t>。</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lang w:eastAsia="zh-CN"/>
        </w:rPr>
        <w:t>（</w:t>
      </w:r>
      <w:r>
        <w:rPr>
          <w:rFonts w:hint="eastAsia" w:ascii="Times" w:hAnsi="Times" w:eastAsia="宋体"/>
          <w:color w:val="auto"/>
          <w:szCs w:val="21"/>
        </w:rPr>
        <w:t>5）电机</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电机需提供电机曲线及数据表。</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 xml:space="preserve">电机防护等级为IP55, 绝缘等级F级，电机符合IEC标准，电源为380VAC/3PH/50Hz。 </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主电机功率需</w:t>
      </w:r>
      <w:r>
        <w:rPr>
          <w:rFonts w:hint="eastAsia" w:ascii="Times" w:hAnsi="Times" w:eastAsia="宋体" w:cs="Times New Roman"/>
          <w:color w:val="auto"/>
          <w:szCs w:val="21"/>
        </w:rPr>
        <w:t>≤</w:t>
      </w:r>
      <w:r>
        <w:rPr>
          <w:rFonts w:hint="eastAsia" w:ascii="Times" w:hAnsi="Times"/>
          <w:color w:val="auto"/>
          <w:szCs w:val="21"/>
          <w:lang w:eastAsia="zh-CN"/>
        </w:rPr>
        <w:t>7</w:t>
      </w:r>
      <w:r>
        <w:rPr>
          <w:rFonts w:hint="eastAsia" w:ascii="Times" w:hAnsi="Times"/>
          <w:color w:val="auto"/>
          <w:szCs w:val="21"/>
          <w:lang w:val="en-US" w:eastAsia="zh-CN"/>
        </w:rPr>
        <w:t>5</w:t>
      </w:r>
      <w:r>
        <w:rPr>
          <w:rFonts w:hint="eastAsia" w:ascii="Times" w:hAnsi="Times" w:eastAsia="宋体"/>
          <w:color w:val="auto"/>
          <w:szCs w:val="21"/>
        </w:rPr>
        <w:t>kW，并配有过热保护。在任何正常运行的条件下电机不应该超过离心机铭牌上所标示的负荷。主电机采用变频启动和调速方式，以避免负载的冲击。</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控制差速的后驱动电机应</w:t>
      </w:r>
      <w:r>
        <w:rPr>
          <w:rFonts w:hint="eastAsia" w:ascii="Times" w:hAnsi="Times" w:eastAsia="宋体" w:cs="Times New Roman"/>
          <w:color w:val="auto"/>
          <w:szCs w:val="21"/>
          <w:highlight w:val="none"/>
        </w:rPr>
        <w:t>≤</w:t>
      </w:r>
      <w:r>
        <w:rPr>
          <w:rFonts w:hint="eastAsia" w:ascii="Times" w:hAnsi="Times" w:eastAsia="宋体"/>
          <w:color w:val="auto"/>
          <w:szCs w:val="21"/>
          <w:highlight w:val="none"/>
          <w:lang w:val="en-US" w:eastAsia="zh-CN"/>
        </w:rPr>
        <w:t>22</w:t>
      </w:r>
      <w:r>
        <w:rPr>
          <w:rFonts w:hint="eastAsia" w:ascii="Times" w:hAnsi="Times" w:eastAsia="宋体"/>
          <w:color w:val="auto"/>
          <w:szCs w:val="21"/>
          <w:highlight w:val="none"/>
        </w:rPr>
        <w:t>kW，</w:t>
      </w:r>
      <w:r>
        <w:rPr>
          <w:rFonts w:hint="eastAsia" w:ascii="Times" w:hAnsi="Times" w:eastAsia="宋体"/>
          <w:color w:val="auto"/>
          <w:szCs w:val="21"/>
        </w:rPr>
        <w:t>由变频器调控。</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color w:val="auto"/>
          <w:szCs w:val="24"/>
        </w:rPr>
        <w:t>电机采用鼠笼式电机，并配有过热保护。在任何正常运行的条件下电机不应该超过离心机铭牌上所标示的负荷。电机采用变频启动和调速方式，以避免负载的冲击。</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lang w:eastAsia="zh-CN"/>
        </w:rPr>
        <w:t>（</w:t>
      </w:r>
      <w:r>
        <w:rPr>
          <w:rFonts w:hint="eastAsia" w:ascii="Times" w:hAnsi="Times" w:eastAsia="宋体"/>
          <w:color w:val="auto"/>
          <w:szCs w:val="21"/>
        </w:rPr>
        <w:t>6）其他</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所有的旋转部件应装于密闭壳体中，保证全密闭以最大限度</w:t>
      </w:r>
      <w:r>
        <w:rPr>
          <w:rFonts w:hint="eastAsia" w:ascii="Times" w:hAnsi="Times"/>
          <w:color w:val="auto"/>
          <w:szCs w:val="21"/>
          <w:lang w:eastAsia="zh-CN"/>
        </w:rPr>
        <w:t>降低噪声</w:t>
      </w:r>
      <w:r>
        <w:rPr>
          <w:rFonts w:hint="eastAsia" w:ascii="Times" w:hAnsi="Times" w:eastAsia="宋体"/>
          <w:color w:val="auto"/>
          <w:szCs w:val="21"/>
        </w:rPr>
        <w:t>等级。机壳的底部包含清液和泥饼排出口的连接法兰。污泥排出口周围装配有耐磨衬套，以防止固体排出口磨损并</w:t>
      </w:r>
      <w:r>
        <w:rPr>
          <w:rFonts w:hint="eastAsia" w:ascii="Times" w:hAnsi="Times"/>
          <w:color w:val="auto"/>
          <w:szCs w:val="21"/>
          <w:lang w:eastAsia="zh-CN"/>
        </w:rPr>
        <w:t>降低噪声</w:t>
      </w:r>
      <w:r>
        <w:rPr>
          <w:rFonts w:hint="eastAsia" w:ascii="Times" w:hAnsi="Times" w:eastAsia="宋体"/>
          <w:color w:val="auto"/>
          <w:szCs w:val="21"/>
        </w:rPr>
        <w:t>等级。</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为了检修方便，离心机应采用不低于AISI</w:t>
      </w:r>
      <w:r>
        <w:rPr>
          <w:rFonts w:hint="eastAsia" w:ascii="Times" w:hAnsi="Times" w:eastAsia="宋体"/>
          <w:color w:val="auto"/>
          <w:szCs w:val="21"/>
          <w:lang w:val="en-US" w:eastAsia="zh-CN"/>
        </w:rPr>
        <w:t>304</w:t>
      </w:r>
      <w:r>
        <w:rPr>
          <w:rFonts w:hint="eastAsia" w:ascii="Times" w:hAnsi="Times" w:eastAsia="宋体"/>
          <w:color w:val="auto"/>
          <w:szCs w:val="21"/>
        </w:rPr>
        <w:t>不锈钢材质机罩，机罩应采用铰链</w:t>
      </w:r>
      <w:r>
        <w:rPr>
          <w:rFonts w:hint="eastAsia" w:ascii="Times" w:hAnsi="Times"/>
          <w:color w:val="auto"/>
          <w:szCs w:val="21"/>
          <w:lang w:eastAsia="zh-CN"/>
        </w:rPr>
        <w:t>形式</w:t>
      </w:r>
      <w:r>
        <w:rPr>
          <w:rFonts w:hint="eastAsia" w:ascii="Times" w:hAnsi="Times" w:eastAsia="宋体"/>
          <w:color w:val="auto"/>
          <w:szCs w:val="21"/>
        </w:rPr>
        <w:t>，方便单人即可打开机罩，便于检修。</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离心式污泥脱水机的机架采用碳钢材料制造，为了便于安装，其底部设置四个400mm以上高度的支柱，支柱下面设有减振垫。</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离心机应装有超载报警、</w:t>
      </w:r>
      <w:r>
        <w:rPr>
          <w:rFonts w:hint="eastAsia" w:ascii="Times" w:hAnsi="Times"/>
          <w:color w:val="auto"/>
          <w:szCs w:val="21"/>
          <w:lang w:eastAsia="zh-CN"/>
        </w:rPr>
        <w:t>振动</w:t>
      </w:r>
      <w:r>
        <w:rPr>
          <w:rFonts w:hint="eastAsia" w:ascii="Times" w:hAnsi="Times" w:eastAsia="宋体"/>
          <w:color w:val="auto"/>
          <w:szCs w:val="21"/>
        </w:rPr>
        <w:t>报警及相关的自动停车装置。</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lang w:val="en-US" w:eastAsia="zh-CN"/>
        </w:rPr>
        <w:t>浓缩</w:t>
      </w:r>
      <w:r>
        <w:rPr>
          <w:rFonts w:hint="eastAsia" w:ascii="Times" w:hAnsi="Times" w:eastAsia="宋体"/>
          <w:color w:val="auto"/>
          <w:szCs w:val="21"/>
        </w:rPr>
        <w:t>机应有良好的减震措施，包括机座的避震装置、进泥管、污泥排出口和上清液排出口的避震连接装置。正常工况下，距</w:t>
      </w:r>
      <w:r>
        <w:rPr>
          <w:rFonts w:hint="eastAsia" w:ascii="Times" w:hAnsi="Times" w:eastAsia="宋体"/>
          <w:color w:val="auto"/>
          <w:szCs w:val="21"/>
          <w:lang w:val="en-US" w:eastAsia="zh-CN"/>
        </w:rPr>
        <w:t>浓缩机</w:t>
      </w:r>
      <w:r>
        <w:rPr>
          <w:rFonts w:hint="eastAsia" w:ascii="Times" w:hAnsi="Times" w:eastAsia="宋体"/>
          <w:color w:val="auto"/>
          <w:szCs w:val="21"/>
        </w:rPr>
        <w:t>1m处噪声不得大于 85dB(A)，振动不大于</w:t>
      </w:r>
      <w:r>
        <w:rPr>
          <w:rFonts w:hint="eastAsia" w:ascii="Times" w:hAnsi="Times" w:eastAsia="宋体"/>
          <w:color w:val="auto"/>
          <w:szCs w:val="21"/>
          <w:lang w:val="en-US" w:eastAsia="zh-CN"/>
        </w:rPr>
        <w:t>5</w:t>
      </w:r>
      <w:r>
        <w:rPr>
          <w:rFonts w:hint="eastAsia" w:ascii="Times" w:hAnsi="Times" w:eastAsia="宋体"/>
          <w:color w:val="auto"/>
          <w:szCs w:val="21"/>
        </w:rPr>
        <w:t>mm/s。</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lang w:eastAsia="zh-CN"/>
        </w:rPr>
        <w:t>（</w:t>
      </w:r>
      <w:r>
        <w:rPr>
          <w:rFonts w:hint="eastAsia" w:ascii="Times" w:hAnsi="Times" w:eastAsia="宋体"/>
          <w:color w:val="auto"/>
          <w:szCs w:val="21"/>
        </w:rPr>
        <w:t>7）离心</w:t>
      </w:r>
      <w:r>
        <w:rPr>
          <w:rFonts w:hint="eastAsia" w:ascii="Times" w:hAnsi="Times" w:eastAsia="宋体"/>
          <w:color w:val="auto"/>
          <w:szCs w:val="21"/>
          <w:lang w:val="en-US" w:eastAsia="zh-CN"/>
        </w:rPr>
        <w:t>浓缩</w:t>
      </w:r>
      <w:r>
        <w:rPr>
          <w:rFonts w:hint="eastAsia" w:ascii="Times" w:hAnsi="Times" w:eastAsia="宋体"/>
          <w:color w:val="auto"/>
          <w:szCs w:val="21"/>
        </w:rPr>
        <w:t>机材质要求</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离心</w:t>
      </w:r>
      <w:r>
        <w:rPr>
          <w:rFonts w:hint="eastAsia" w:ascii="Times" w:hAnsi="Times" w:eastAsia="宋体"/>
          <w:color w:val="auto"/>
          <w:szCs w:val="21"/>
          <w:lang w:val="en-US" w:eastAsia="zh-CN"/>
        </w:rPr>
        <w:t>浓缩</w:t>
      </w:r>
      <w:r>
        <w:rPr>
          <w:rFonts w:hint="eastAsia" w:ascii="Times" w:hAnsi="Times" w:eastAsia="宋体"/>
          <w:color w:val="auto"/>
          <w:szCs w:val="21"/>
        </w:rPr>
        <w:t>机主要部件材质应不低于如下要求：</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★转鼓：双相不锈钢离心浇铸，内壁配有纵向AIS</w:t>
      </w:r>
      <w:r>
        <w:rPr>
          <w:rFonts w:hint="eastAsia" w:ascii="Times" w:hAnsi="Times" w:eastAsia="宋体"/>
          <w:color w:val="auto"/>
          <w:szCs w:val="21"/>
          <w:lang w:val="en-US" w:eastAsia="zh-CN"/>
        </w:rPr>
        <w:t>316</w:t>
      </w:r>
      <w:r>
        <w:rPr>
          <w:rFonts w:hint="eastAsia" w:ascii="Times" w:hAnsi="Times" w:eastAsia="宋体"/>
          <w:color w:val="auto"/>
          <w:szCs w:val="21"/>
        </w:rPr>
        <w:t>不锈钢条</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★螺旋：AISI316不锈钢，叶片推泥部位碳化钨喷涂</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★螺旋出料口：可更换的碳化钨耐磨衬套</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★转鼓排泥口：可更换的马鞍型碳化钨耐磨衬套</w:t>
      </w:r>
    </w:p>
    <w:p>
      <w:pPr>
        <w:numPr>
          <w:ilvl w:val="4"/>
          <w:numId w:val="0"/>
        </w:numPr>
        <w:adjustRightInd w:val="0"/>
        <w:snapToGrid w:val="0"/>
        <w:spacing w:before="0" w:beforeLines="0" w:line="360" w:lineRule="auto"/>
        <w:ind w:left="0" w:leftChars="0" w:firstLine="420" w:firstLineChars="200"/>
        <w:rPr>
          <w:rFonts w:hint="eastAsia" w:ascii="Times" w:hAnsi="Times" w:eastAsia="宋体"/>
          <w:color w:val="auto"/>
          <w:szCs w:val="21"/>
        </w:rPr>
      </w:pPr>
      <w:r>
        <w:rPr>
          <w:rFonts w:hint="eastAsia" w:ascii="Times" w:hAnsi="Times" w:eastAsia="宋体"/>
          <w:color w:val="auto"/>
          <w:szCs w:val="21"/>
        </w:rPr>
        <w:t>★机架： 碳钢，涂防腐底漆和面漆，设四根支柱作为支撑脚，地脚螺栓连接处设减震垫</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 xml:space="preserve">★机罩：不低于AISI </w:t>
      </w:r>
      <w:r>
        <w:rPr>
          <w:rFonts w:hint="eastAsia" w:ascii="Times" w:hAnsi="Times" w:eastAsia="宋体" w:cstheme="minorBidi"/>
          <w:color w:val="auto"/>
          <w:szCs w:val="21"/>
        </w:rPr>
        <w:t>304</w:t>
      </w:r>
      <w:r>
        <w:rPr>
          <w:rFonts w:hint="eastAsia" w:ascii="Times" w:hAnsi="Times" w:eastAsia="宋体"/>
          <w:color w:val="auto"/>
          <w:szCs w:val="21"/>
        </w:rPr>
        <w:t>不锈钢</w:t>
      </w:r>
    </w:p>
    <w:p>
      <w:pPr>
        <w:numPr>
          <w:ilvl w:val="4"/>
          <w:numId w:val="0"/>
        </w:numPr>
        <w:adjustRightInd w:val="0"/>
        <w:snapToGrid w:val="0"/>
        <w:spacing w:before="0" w:beforeLines="0" w:line="360" w:lineRule="auto"/>
        <w:ind w:firstLine="420" w:firstLineChars="200"/>
        <w:rPr>
          <w:rFonts w:hint="eastAsia" w:ascii="Times" w:hAnsi="Times" w:eastAsia="宋体"/>
          <w:color w:val="auto"/>
          <w:szCs w:val="21"/>
          <w:lang w:val="en-US" w:eastAsia="zh-CN"/>
        </w:rPr>
      </w:pPr>
      <w:r>
        <w:rPr>
          <w:rFonts w:hint="eastAsia" w:ascii="Times" w:hAnsi="Times" w:eastAsia="宋体"/>
          <w:color w:val="auto"/>
          <w:szCs w:val="21"/>
          <w:lang w:val="en-US" w:eastAsia="zh-CN"/>
        </w:rPr>
        <w:t>密封垫：</w:t>
      </w:r>
      <w:r>
        <w:rPr>
          <w:rFonts w:hint="eastAsia" w:ascii="Times" w:hAnsi="Times"/>
          <w:color w:val="auto"/>
          <w:szCs w:val="21"/>
          <w:lang w:val="en-US" w:eastAsia="zh-CN"/>
        </w:rPr>
        <w:t>丁腈</w:t>
      </w:r>
      <w:r>
        <w:rPr>
          <w:rFonts w:hint="eastAsia" w:ascii="Times" w:hAnsi="Times" w:eastAsia="宋体"/>
          <w:color w:val="auto"/>
          <w:szCs w:val="21"/>
          <w:lang w:val="en-US" w:eastAsia="zh-CN"/>
        </w:rPr>
        <w:t>橡胶</w:t>
      </w:r>
    </w:p>
    <w:p>
      <w:pPr>
        <w:pageBreakBefore w:val="0"/>
        <w:kinsoku/>
        <w:wordWrap/>
        <w:overflowPunct/>
        <w:bidi w:val="0"/>
        <w:snapToGrid w:val="0"/>
        <w:spacing w:line="440" w:lineRule="exact"/>
        <w:ind w:left="424" w:leftChars="202"/>
        <w:rPr>
          <w:rFonts w:hint="eastAsia" w:ascii="Calibri" w:hAnsi="Calibri" w:cs="Arial"/>
          <w:color w:val="auto"/>
          <w:szCs w:val="24"/>
        </w:rPr>
      </w:pPr>
      <w:r>
        <w:rPr>
          <w:rFonts w:hint="eastAsia" w:ascii="Calibri" w:hAnsi="Calibri" w:cs="Arial"/>
          <w:color w:val="auto"/>
          <w:szCs w:val="24"/>
        </w:rPr>
        <w:t>所有连接附件、地脚螺栓：SUS304不锈钢</w:t>
      </w:r>
    </w:p>
    <w:p>
      <w:pPr>
        <w:keepNext w:val="0"/>
        <w:keepLines w:val="0"/>
        <w:pageBreakBefore w:val="0"/>
        <w:numPr>
          <w:ilvl w:val="-1"/>
          <w:numId w:val="0"/>
        </w:numPr>
        <w:kinsoku/>
        <w:wordWrap/>
        <w:overflowPunct/>
        <w:topLinePunct w:val="0"/>
        <w:autoSpaceDE/>
        <w:autoSpaceDN/>
        <w:bidi w:val="0"/>
        <w:snapToGrid/>
        <w:spacing w:line="440" w:lineRule="exact"/>
        <w:ind w:left="0" w:firstLine="420" w:firstLineChars="200"/>
        <w:jc w:val="both"/>
        <w:textAlignment w:val="auto"/>
        <w:rPr>
          <w:rFonts w:hint="eastAsia" w:cs="宋体"/>
          <w:color w:val="auto"/>
          <w:sz w:val="21"/>
          <w:szCs w:val="21"/>
          <w:lang w:val="en-US" w:eastAsia="zh-CN"/>
        </w:rPr>
      </w:pPr>
      <w:r>
        <w:rPr>
          <w:rFonts w:hint="eastAsia" w:cs="宋体"/>
          <w:color w:val="auto"/>
          <w:sz w:val="21"/>
          <w:szCs w:val="21"/>
          <w:lang w:val="en-US" w:eastAsia="zh-CN"/>
        </w:rPr>
        <w:t>（8）投标人应为主设备配套提供备品备件及专用工具，此设备的价格应含在相应主设备价格中，不可单独报价。</w:t>
      </w:r>
    </w:p>
    <w:p>
      <w:pPr>
        <w:widowControl w:val="0"/>
        <w:adjustRightInd w:val="0"/>
        <w:snapToGrid w:val="0"/>
        <w:spacing w:line="360" w:lineRule="auto"/>
        <w:jc w:val="center"/>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备品备件一览表</w:t>
      </w:r>
    </w:p>
    <w:tbl>
      <w:tblPr>
        <w:tblStyle w:val="16"/>
        <w:tblW w:w="5000" w:type="pct"/>
        <w:tblInd w:w="0" w:type="dxa"/>
        <w:tblLayout w:type="fixed"/>
        <w:tblCellMar>
          <w:top w:w="0" w:type="dxa"/>
          <w:left w:w="0" w:type="dxa"/>
          <w:bottom w:w="0" w:type="dxa"/>
          <w:right w:w="0" w:type="dxa"/>
        </w:tblCellMar>
      </w:tblPr>
      <w:tblGrid>
        <w:gridCol w:w="817"/>
        <w:gridCol w:w="5228"/>
        <w:gridCol w:w="1136"/>
        <w:gridCol w:w="1135"/>
      </w:tblGrid>
      <w:tr>
        <w:tblPrEx>
          <w:tblCellMar>
            <w:top w:w="0" w:type="dxa"/>
            <w:left w:w="0" w:type="dxa"/>
            <w:bottom w:w="0" w:type="dxa"/>
            <w:right w:w="0" w:type="dxa"/>
          </w:tblCellMar>
        </w:tblPrEx>
        <w:trPr>
          <w:trHeight w:val="484"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序号</w:t>
            </w:r>
          </w:p>
        </w:tc>
        <w:tc>
          <w:tcPr>
            <w:tcW w:w="5711"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名 称</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数量</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单位</w:t>
            </w:r>
          </w:p>
        </w:tc>
      </w:tr>
      <w:tr>
        <w:tblPrEx>
          <w:tblCellMar>
            <w:top w:w="0" w:type="dxa"/>
            <w:left w:w="0" w:type="dxa"/>
            <w:bottom w:w="0" w:type="dxa"/>
            <w:right w:w="0" w:type="dxa"/>
          </w:tblCellMar>
        </w:tblPrEx>
        <w:trPr>
          <w:trHeight w:val="484"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一</w:t>
            </w:r>
          </w:p>
        </w:tc>
        <w:tc>
          <w:tcPr>
            <w:tcW w:w="5711"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备品备件</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p>
        </w:tc>
      </w:tr>
      <w:tr>
        <w:tblPrEx>
          <w:tblCellMar>
            <w:top w:w="0" w:type="dxa"/>
            <w:left w:w="0" w:type="dxa"/>
            <w:bottom w:w="0" w:type="dxa"/>
            <w:right w:w="0" w:type="dxa"/>
          </w:tblCellMar>
        </w:tblPrEx>
        <w:trPr>
          <w:trHeight w:val="433"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5711"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螺旋轴承中修用备件(含密封垫、密封圈、O-环)</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cs="宋体"/>
                <w:color w:val="auto"/>
                <w:kern w:val="2"/>
                <w:sz w:val="21"/>
                <w:szCs w:val="22"/>
                <w:lang w:val="en-US" w:eastAsia="zh-CN"/>
              </w:rPr>
              <w:t>6</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tblPrEx>
          <w:tblCellMar>
            <w:top w:w="0" w:type="dxa"/>
            <w:left w:w="0" w:type="dxa"/>
            <w:bottom w:w="0" w:type="dxa"/>
            <w:right w:w="0" w:type="dxa"/>
          </w:tblCellMar>
        </w:tblPrEx>
        <w:trPr>
          <w:trHeight w:val="417"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2</w:t>
            </w:r>
          </w:p>
        </w:tc>
        <w:tc>
          <w:tcPr>
            <w:tcW w:w="5711"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转鼓轴承中修用备件(含密封垫、密封圈、O-环、轴承)</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cs="宋体"/>
                <w:color w:val="auto"/>
                <w:kern w:val="2"/>
                <w:sz w:val="21"/>
                <w:szCs w:val="22"/>
                <w:lang w:val="en-US" w:eastAsia="zh-CN"/>
              </w:rPr>
              <w:t>6</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3</w:t>
            </w:r>
          </w:p>
        </w:tc>
        <w:tc>
          <w:tcPr>
            <w:tcW w:w="5711"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运行及维修专用机油和润滑脂套装</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cs="宋体"/>
                <w:color w:val="auto"/>
                <w:kern w:val="2"/>
                <w:sz w:val="21"/>
                <w:szCs w:val="22"/>
                <w:lang w:val="en-US" w:eastAsia="zh-CN"/>
              </w:rPr>
              <w:t>6</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tblPrEx>
          <w:tblCellMar>
            <w:top w:w="0" w:type="dxa"/>
            <w:left w:w="0" w:type="dxa"/>
            <w:bottom w:w="0" w:type="dxa"/>
            <w:right w:w="0" w:type="dxa"/>
          </w:tblCellMar>
        </w:tblPrEx>
        <w:trPr>
          <w:trHeight w:val="484"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二</w:t>
            </w:r>
          </w:p>
        </w:tc>
        <w:tc>
          <w:tcPr>
            <w:tcW w:w="5711"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p>
        </w:tc>
      </w:tr>
      <w:tr>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5711"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转鼓螺旋吊装专用工具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2</w:t>
            </w:r>
          </w:p>
        </w:tc>
        <w:tc>
          <w:tcPr>
            <w:tcW w:w="5711"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差速器吊装专用工具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3</w:t>
            </w:r>
          </w:p>
        </w:tc>
        <w:tc>
          <w:tcPr>
            <w:tcW w:w="5711"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轴承装拆专用工具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4</w:t>
            </w:r>
          </w:p>
        </w:tc>
        <w:tc>
          <w:tcPr>
            <w:tcW w:w="5711"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皮带轮装拆专用工具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5</w:t>
            </w:r>
          </w:p>
        </w:tc>
        <w:tc>
          <w:tcPr>
            <w:tcW w:w="5711"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定位销装拆专用工具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6</w:t>
            </w:r>
          </w:p>
        </w:tc>
        <w:tc>
          <w:tcPr>
            <w:tcW w:w="5711"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皮带轮张紧测定装置</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7</w:t>
            </w:r>
          </w:p>
        </w:tc>
        <w:tc>
          <w:tcPr>
            <w:tcW w:w="5711"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轴承注油脂专用工具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tblPrEx>
          <w:tblCellMar>
            <w:top w:w="0" w:type="dxa"/>
            <w:left w:w="0" w:type="dxa"/>
            <w:bottom w:w="0" w:type="dxa"/>
            <w:right w:w="0" w:type="dxa"/>
          </w:tblCellMar>
        </w:tblPrEx>
        <w:trPr>
          <w:trHeight w:val="354"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8</w:t>
            </w:r>
          </w:p>
        </w:tc>
        <w:tc>
          <w:tcPr>
            <w:tcW w:w="5711"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差速器注油专用工具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bl>
    <w:p>
      <w:pPr>
        <w:pageBreakBefore w:val="0"/>
        <w:kinsoku/>
        <w:wordWrap/>
        <w:overflowPunct/>
        <w:bidi w:val="0"/>
        <w:snapToGrid w:val="0"/>
        <w:spacing w:line="440" w:lineRule="exact"/>
        <w:ind w:left="424" w:leftChars="202"/>
        <w:rPr>
          <w:rFonts w:hint="eastAsia" w:ascii="Calibri" w:hAnsi="Calibri" w:cs="Arial"/>
          <w:color w:val="auto"/>
          <w:szCs w:val="24"/>
        </w:rPr>
      </w:pPr>
    </w:p>
    <w:p>
      <w:pPr>
        <w:pageBreakBefore w:val="0"/>
        <w:kinsoku/>
        <w:wordWrap/>
        <w:overflowPunct/>
        <w:bidi w:val="0"/>
        <w:snapToGrid w:val="0"/>
        <w:spacing w:line="440" w:lineRule="exact"/>
        <w:ind w:left="424" w:leftChars="202"/>
        <w:outlineLvl w:val="1"/>
        <w:rPr>
          <w:rFonts w:hint="eastAsia" w:ascii="宋体" w:hAnsi="宋体" w:eastAsia="宋体" w:cs="宋体"/>
          <w:b/>
          <w:bCs/>
          <w:color w:val="auto"/>
          <w:sz w:val="21"/>
          <w:szCs w:val="21"/>
          <w:lang w:val="en-US" w:eastAsia="zh-CN"/>
        </w:rPr>
      </w:pPr>
      <w:bookmarkStart w:id="12" w:name="_Toc4179"/>
      <w:r>
        <w:rPr>
          <w:rFonts w:hint="eastAsia" w:ascii="宋体" w:hAnsi="宋体" w:eastAsia="宋体" w:cs="宋体"/>
          <w:b/>
          <w:bCs/>
          <w:color w:val="auto"/>
          <w:sz w:val="21"/>
          <w:szCs w:val="21"/>
          <w:lang w:val="en-US" w:eastAsia="zh-CN"/>
        </w:rPr>
        <w:t>2.2污泥切割机</w:t>
      </w:r>
      <w:bookmarkEnd w:id="12"/>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cs="宋体"/>
          <w:color w:val="auto"/>
          <w:szCs w:val="21"/>
        </w:rPr>
        <w:t>污泥切割机为管道式破碎切割机，安装在水平管道上可与泵直接连接。其结构由壳体、轴承托架、驱动轴、刀头总成(包括刀体、刀刃、刀盘等)、电机、轴密封或底座分离器等构成。其在输送污泥的过程中切碎固体和纤维，增加泵</w:t>
      </w:r>
      <w:r>
        <w:rPr>
          <w:rFonts w:hint="eastAsia" w:cs="宋体"/>
          <w:color w:val="auto"/>
          <w:szCs w:val="21"/>
          <w:lang w:eastAsia="zh-CN"/>
        </w:rPr>
        <w:t>及其他</w:t>
      </w:r>
      <w:r>
        <w:rPr>
          <w:rFonts w:hint="eastAsia" w:cs="宋体"/>
          <w:color w:val="auto"/>
          <w:szCs w:val="21"/>
        </w:rPr>
        <w:t>设备的安全性能和寿命。</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szCs w:val="21"/>
          <w:lang w:eastAsia="zh-CN"/>
        </w:rPr>
      </w:pPr>
      <w:r>
        <w:rPr>
          <w:rFonts w:hint="eastAsia" w:ascii="宋体" w:hAnsi="宋体" w:eastAsia="宋体" w:cs="宋体"/>
          <w:color w:val="auto"/>
          <w:szCs w:val="21"/>
          <w:lang w:eastAsia="zh-CN"/>
        </w:rPr>
        <w:t>其处理能力应与</w:t>
      </w:r>
      <w:r>
        <w:rPr>
          <w:rFonts w:hint="eastAsia" w:ascii="宋体" w:hAnsi="宋体" w:eastAsia="宋体" w:cs="宋体"/>
          <w:color w:val="auto"/>
          <w:szCs w:val="21"/>
          <w:lang w:val="en-US" w:eastAsia="zh-CN"/>
        </w:rPr>
        <w:t>离心</w:t>
      </w:r>
      <w:r>
        <w:rPr>
          <w:rFonts w:hint="eastAsia" w:ascii="宋体" w:hAnsi="宋体" w:eastAsia="宋体" w:cs="宋体"/>
          <w:color w:val="auto"/>
          <w:szCs w:val="21"/>
          <w:lang w:eastAsia="zh-CN"/>
        </w:rPr>
        <w:t>浓缩机配套。</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szCs w:val="21"/>
          <w:lang w:eastAsia="zh-CN"/>
        </w:rPr>
      </w:pPr>
      <w:r>
        <w:rPr>
          <w:rFonts w:hint="eastAsia" w:ascii="宋体" w:hAnsi="宋体" w:eastAsia="宋体" w:cs="宋体"/>
          <w:color w:val="auto"/>
          <w:szCs w:val="21"/>
          <w:lang w:eastAsia="zh-CN"/>
        </w:rPr>
        <w:t>污泥切割机与</w:t>
      </w:r>
      <w:r>
        <w:rPr>
          <w:rFonts w:hint="eastAsia" w:ascii="宋体" w:hAnsi="宋体" w:eastAsia="宋体" w:cs="宋体"/>
          <w:color w:val="auto"/>
          <w:szCs w:val="21"/>
          <w:lang w:val="en-US" w:eastAsia="zh-CN"/>
        </w:rPr>
        <w:t>离心浓缩</w:t>
      </w:r>
      <w:r>
        <w:rPr>
          <w:rFonts w:hint="eastAsia" w:ascii="宋体" w:hAnsi="宋体" w:eastAsia="宋体" w:cs="宋体"/>
          <w:color w:val="auto"/>
          <w:szCs w:val="21"/>
          <w:lang w:eastAsia="zh-CN"/>
        </w:rPr>
        <w:t>机联动，现场应设有手动控制开关。</w:t>
      </w:r>
    </w:p>
    <w:p>
      <w:pPr>
        <w:pageBreakBefore w:val="0"/>
        <w:widowControl/>
        <w:kinsoku/>
        <w:wordWrap/>
        <w:overflowPunct/>
        <w:bidi w:val="0"/>
        <w:snapToGrid w:val="0"/>
        <w:spacing w:line="440" w:lineRule="exact"/>
        <w:ind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数量：6台</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szCs w:val="21"/>
          <w:lang w:eastAsia="zh-CN"/>
        </w:rPr>
      </w:pPr>
      <w:r>
        <w:rPr>
          <w:rFonts w:hint="eastAsia" w:ascii="宋体" w:hAnsi="宋体" w:eastAsia="宋体" w:cs="宋体"/>
          <w:color w:val="auto"/>
          <w:szCs w:val="21"/>
          <w:lang w:eastAsia="zh-CN"/>
        </w:rPr>
        <w:t>处理能力：</w:t>
      </w:r>
      <w:r>
        <w:rPr>
          <w:rFonts w:hint="eastAsia" w:ascii="宋体" w:hAnsi="宋体" w:eastAsia="宋体" w:cs="宋体"/>
          <w:color w:val="auto"/>
          <w:szCs w:val="21"/>
          <w:lang w:val="en-US" w:eastAsia="zh-CN"/>
        </w:rPr>
        <w:t>1</w:t>
      </w:r>
      <w:r>
        <w:rPr>
          <w:rFonts w:hint="eastAsia" w:cs="宋体"/>
          <w:color w:val="auto"/>
          <w:szCs w:val="21"/>
          <w:lang w:val="en-US" w:eastAsia="zh-CN"/>
        </w:rPr>
        <w:t>4</w:t>
      </w:r>
      <w:r>
        <w:rPr>
          <w:rFonts w:hint="eastAsia" w:ascii="宋体" w:hAnsi="宋体" w:eastAsia="宋体" w:cs="宋体"/>
          <w:color w:val="auto"/>
          <w:szCs w:val="21"/>
          <w:lang w:eastAsia="zh-CN"/>
        </w:rPr>
        <w:t>0m³/h</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电机功率：</w:t>
      </w:r>
      <w:r>
        <w:rPr>
          <w:rFonts w:hint="eastAsia" w:ascii="宋体" w:hAnsi="宋体" w:eastAsia="宋体" w:cs="宋体"/>
          <w:color w:val="auto"/>
          <w:szCs w:val="21"/>
          <w:lang w:val="en-US" w:eastAsia="zh-CN"/>
        </w:rPr>
        <w:t>7.5</w:t>
      </w:r>
      <w:r>
        <w:rPr>
          <w:rFonts w:hint="eastAsia" w:ascii="宋体" w:hAnsi="宋体" w:eastAsia="宋体" w:cs="宋体"/>
          <w:color w:val="auto"/>
          <w:szCs w:val="21"/>
        </w:rPr>
        <w:t>kW</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暂定</w:t>
      </w:r>
      <w:r>
        <w:rPr>
          <w:rFonts w:hint="eastAsia" w:ascii="宋体" w:hAnsi="宋体" w:eastAsia="宋体" w:cs="宋体"/>
          <w:color w:val="auto"/>
          <w:szCs w:val="21"/>
          <w:lang w:eastAsia="zh-CN"/>
        </w:rPr>
        <w:t>）</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电机防护等级：IP55</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电机绝缘等级为：F</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外壳：GG25灰口铸铁</w:t>
      </w:r>
      <w:r>
        <w:rPr>
          <w:rFonts w:hint="eastAsia" w:ascii="宋体" w:hAnsi="宋体" w:eastAsia="宋体" w:cs="宋体"/>
          <w:color w:val="auto"/>
          <w:szCs w:val="21"/>
        </w:rPr>
        <w:tab/>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刀头刀盘：强化合金钢</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轴密封：滑环密封（或机械密封）</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szCs w:val="21"/>
          <w:lang w:eastAsia="zh-CN"/>
        </w:rPr>
      </w:pPr>
      <w:r>
        <w:rPr>
          <w:rFonts w:hint="eastAsia" w:ascii="宋体" w:hAnsi="宋体" w:eastAsia="宋体" w:cs="宋体"/>
          <w:color w:val="auto"/>
          <w:szCs w:val="21"/>
        </w:rPr>
        <w:t>连接紧固件： AISI304不锈钢</w:t>
      </w:r>
      <w:r>
        <w:rPr>
          <w:rFonts w:hint="eastAsia" w:ascii="宋体" w:hAnsi="宋体" w:eastAsia="宋体" w:cs="宋体"/>
          <w:color w:val="auto"/>
          <w:szCs w:val="21"/>
          <w:lang w:eastAsia="zh-CN"/>
        </w:rPr>
        <w:t>污泥切割机使用寿命不小于20年，轴承具备100,000小时设计寿命。</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距离</w:t>
      </w:r>
      <w:r>
        <w:rPr>
          <w:rFonts w:hint="eastAsia" w:ascii="宋体" w:hAnsi="宋体" w:eastAsia="宋体" w:cs="宋体"/>
          <w:color w:val="auto"/>
          <w:szCs w:val="21"/>
          <w:lang w:val="en-US" w:eastAsia="zh-CN"/>
        </w:rPr>
        <w:t>设备</w:t>
      </w:r>
      <w:r>
        <w:rPr>
          <w:rFonts w:hint="eastAsia" w:ascii="宋体" w:hAnsi="宋体" w:eastAsia="宋体" w:cs="宋体"/>
          <w:color w:val="auto"/>
          <w:szCs w:val="21"/>
          <w:lang w:eastAsia="zh-CN"/>
        </w:rPr>
        <w:t>1米处测得的单台泵组噪声值小于85dB(A)。</w:t>
      </w:r>
    </w:p>
    <w:p>
      <w:pPr>
        <w:pageBreakBefore w:val="0"/>
        <w:kinsoku/>
        <w:wordWrap/>
        <w:overflowPunct/>
        <w:bidi w:val="0"/>
        <w:spacing w:line="440" w:lineRule="exact"/>
        <w:ind w:firstLine="422" w:firstLineChars="200"/>
        <w:outlineLvl w:val="1"/>
        <w:rPr>
          <w:rFonts w:hint="eastAsia" w:ascii="宋体" w:hAnsi="宋体" w:eastAsia="宋体" w:cs="宋体"/>
          <w:b/>
          <w:bCs w:val="0"/>
          <w:color w:val="auto"/>
          <w:sz w:val="21"/>
          <w:szCs w:val="21"/>
        </w:rPr>
      </w:pPr>
      <w:bookmarkStart w:id="13" w:name="_Toc4239"/>
      <w:bookmarkStart w:id="14" w:name="_Toc115212655"/>
      <w:bookmarkStart w:id="15" w:name="_Toc20432"/>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rPr>
        <w:t>.</w:t>
      </w:r>
      <w:r>
        <w:rPr>
          <w:rFonts w:hint="eastAsia" w:ascii="宋体" w:hAnsi="宋体" w:eastAsia="宋体" w:cs="宋体"/>
          <w:b/>
          <w:bCs w:val="0"/>
          <w:color w:val="auto"/>
          <w:sz w:val="21"/>
          <w:szCs w:val="21"/>
          <w:lang w:val="en-US" w:eastAsia="zh-CN"/>
        </w:rPr>
        <w:t>3浓缩机</w:t>
      </w:r>
      <w:r>
        <w:rPr>
          <w:rFonts w:hint="eastAsia" w:ascii="宋体" w:hAnsi="宋体" w:eastAsia="宋体" w:cs="宋体"/>
          <w:b/>
          <w:bCs w:val="0"/>
          <w:color w:val="auto"/>
          <w:sz w:val="21"/>
          <w:szCs w:val="21"/>
        </w:rPr>
        <w:t>进料泵</w:t>
      </w:r>
      <w:bookmarkEnd w:id="13"/>
      <w:bookmarkEnd w:id="14"/>
      <w:bookmarkEnd w:id="15"/>
    </w:p>
    <w:p>
      <w:pPr>
        <w:pageBreakBefore w:val="0"/>
        <w:widowControl w:val="0"/>
        <w:kinsoku/>
        <w:wordWrap/>
        <w:overflowPunct/>
        <w:bidi w:val="0"/>
        <w:adjustRightInd w:val="0"/>
        <w:snapToGrid w:val="0"/>
        <w:spacing w:line="440" w:lineRule="exact"/>
        <w:ind w:firstLine="420" w:firstLineChars="200"/>
        <w:jc w:val="both"/>
        <w:rPr>
          <w:rFonts w:hint="eastAsia" w:ascii="宋体" w:hAnsi="宋体" w:eastAsia="宋体" w:cs="宋体"/>
          <w:color w:val="auto"/>
          <w:kern w:val="2"/>
          <w:sz w:val="21"/>
          <w:szCs w:val="21"/>
          <w:lang w:val="zh-CN" w:eastAsia="zh-CN"/>
        </w:rPr>
      </w:pPr>
      <w:r>
        <w:rPr>
          <w:rFonts w:hint="eastAsia" w:ascii="宋体" w:hAnsi="宋体" w:eastAsia="宋体" w:cs="宋体"/>
          <w:color w:val="auto"/>
          <w:kern w:val="2"/>
          <w:sz w:val="21"/>
          <w:szCs w:val="21"/>
          <w:lang w:val="zh-CN" w:eastAsia="zh-CN"/>
        </w:rPr>
        <w:t>离心浓缩机污泥进料泵为离心泵，采用变频调节，适用于含水率99.2%~98.5%的市政污泥。</w:t>
      </w:r>
    </w:p>
    <w:p>
      <w:pPr>
        <w:pageBreakBefore w:val="0"/>
        <w:widowControl w:val="0"/>
        <w:kinsoku/>
        <w:wordWrap/>
        <w:overflowPunct/>
        <w:bidi w:val="0"/>
        <w:adjustRightInd w:val="0"/>
        <w:snapToGrid w:val="0"/>
        <w:spacing w:line="440" w:lineRule="exact"/>
        <w:ind w:firstLine="420" w:firstLineChars="200"/>
        <w:jc w:val="both"/>
        <w:rPr>
          <w:rFonts w:hint="eastAsia" w:ascii="宋体" w:hAnsi="宋体" w:eastAsia="宋体" w:cs="宋体"/>
          <w:color w:val="auto"/>
          <w:kern w:val="2"/>
          <w:sz w:val="21"/>
          <w:szCs w:val="21"/>
          <w:lang w:val="zh-CN" w:eastAsia="zh-CN"/>
        </w:rPr>
      </w:pPr>
      <w:r>
        <w:rPr>
          <w:rFonts w:hint="eastAsia" w:ascii="宋体" w:hAnsi="宋体" w:eastAsia="宋体" w:cs="宋体"/>
          <w:color w:val="auto"/>
          <w:kern w:val="2"/>
          <w:sz w:val="21"/>
          <w:szCs w:val="21"/>
          <w:lang w:val="zh-CN" w:eastAsia="zh-CN"/>
        </w:rPr>
        <w:t>污泥进料泵与脱水机联动，现场应设有手动控制开关。</w:t>
      </w:r>
    </w:p>
    <w:p>
      <w:pPr>
        <w:pageBreakBefore w:val="0"/>
        <w:widowControl w:val="0"/>
        <w:kinsoku/>
        <w:wordWrap/>
        <w:overflowPunct/>
        <w:bidi w:val="0"/>
        <w:adjustRightInd w:val="0"/>
        <w:snapToGrid w:val="0"/>
        <w:spacing w:line="440" w:lineRule="exact"/>
        <w:ind w:firstLine="420" w:firstLineChars="20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数量：6台</w:t>
      </w:r>
    </w:p>
    <w:p>
      <w:pPr>
        <w:pageBreakBefore w:val="0"/>
        <w:widowControl w:val="0"/>
        <w:kinsoku/>
        <w:wordWrap/>
        <w:overflowPunct/>
        <w:bidi w:val="0"/>
        <w:adjustRightInd w:val="0"/>
        <w:snapToGrid w:val="0"/>
        <w:spacing w:line="440" w:lineRule="exact"/>
        <w:ind w:firstLine="420" w:firstLineChars="20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流量：140m</w:t>
      </w:r>
      <w:r>
        <w:rPr>
          <w:rFonts w:hint="eastAsia" w:ascii="宋体" w:hAnsi="宋体" w:eastAsia="宋体" w:cs="宋体"/>
          <w:color w:val="auto"/>
          <w:kern w:val="2"/>
          <w:sz w:val="21"/>
          <w:szCs w:val="21"/>
          <w:vertAlign w:val="superscript"/>
          <w:lang w:val="en-US" w:eastAsia="zh-CN"/>
        </w:rPr>
        <w:t>3</w:t>
      </w:r>
      <w:r>
        <w:rPr>
          <w:rFonts w:hint="eastAsia" w:ascii="宋体" w:hAnsi="宋体" w:eastAsia="宋体" w:cs="宋体"/>
          <w:color w:val="auto"/>
          <w:kern w:val="2"/>
          <w:sz w:val="21"/>
          <w:szCs w:val="21"/>
          <w:lang w:val="en-US" w:eastAsia="zh-CN"/>
        </w:rPr>
        <w:t>/h</w:t>
      </w:r>
    </w:p>
    <w:p>
      <w:pPr>
        <w:pageBreakBefore w:val="0"/>
        <w:widowControl w:val="0"/>
        <w:kinsoku/>
        <w:wordWrap/>
        <w:overflowPunct/>
        <w:bidi w:val="0"/>
        <w:adjustRightInd w:val="0"/>
        <w:snapToGrid w:val="0"/>
        <w:spacing w:line="440" w:lineRule="exact"/>
        <w:ind w:firstLine="420" w:firstLineChars="20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扬程：30m</w:t>
      </w:r>
    </w:p>
    <w:p>
      <w:pPr>
        <w:pageBreakBefore w:val="0"/>
        <w:widowControl w:val="0"/>
        <w:kinsoku/>
        <w:wordWrap/>
        <w:overflowPunct/>
        <w:bidi w:val="0"/>
        <w:adjustRightInd w:val="0"/>
        <w:snapToGrid w:val="0"/>
        <w:spacing w:line="440" w:lineRule="exact"/>
        <w:ind w:firstLine="420" w:firstLineChars="20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功率：22</w:t>
      </w:r>
      <w:r>
        <w:rPr>
          <w:rFonts w:hint="eastAsia" w:cs="宋体"/>
          <w:color w:val="auto"/>
          <w:kern w:val="2"/>
          <w:sz w:val="21"/>
          <w:szCs w:val="21"/>
          <w:lang w:val="en-US" w:eastAsia="zh-CN"/>
        </w:rPr>
        <w:t>kW</w:t>
      </w:r>
      <w:r>
        <w:rPr>
          <w:rFonts w:hint="eastAsia" w:cs="宋体"/>
          <w:color w:val="auto"/>
          <w:sz w:val="21"/>
          <w:szCs w:val="21"/>
          <w:lang w:val="en-US" w:eastAsia="zh-CN"/>
        </w:rPr>
        <w:t>（暂定）</w:t>
      </w:r>
    </w:p>
    <w:p>
      <w:pPr>
        <w:pageBreakBefore w:val="0"/>
        <w:widowControl w:val="0"/>
        <w:kinsoku/>
        <w:wordWrap/>
        <w:overflowPunct/>
        <w:bidi w:val="0"/>
        <w:adjustRightInd w:val="0"/>
        <w:snapToGrid w:val="0"/>
        <w:spacing w:line="440" w:lineRule="exact"/>
        <w:ind w:firstLine="420" w:firstLineChars="200"/>
        <w:jc w:val="both"/>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输送介质：市政污泥</w:t>
      </w:r>
    </w:p>
    <w:p>
      <w:pPr>
        <w:pageBreakBefore w:val="0"/>
        <w:widowControl w:val="0"/>
        <w:kinsoku/>
        <w:wordWrap/>
        <w:overflowPunct/>
        <w:bidi w:val="0"/>
        <w:adjustRightInd w:val="0"/>
        <w:snapToGrid w:val="0"/>
        <w:spacing w:line="440" w:lineRule="exact"/>
        <w:ind w:firstLine="420" w:firstLineChars="200"/>
        <w:jc w:val="both"/>
        <w:rPr>
          <w:rFonts w:hint="eastAsia" w:ascii="宋体" w:hAnsi="宋体" w:eastAsia="宋体" w:cs="宋体"/>
          <w:color w:val="auto"/>
          <w:kern w:val="2"/>
          <w:sz w:val="21"/>
          <w:szCs w:val="21"/>
          <w:lang w:val="zh-CN" w:eastAsia="zh-CN"/>
        </w:rPr>
      </w:pPr>
      <w:r>
        <w:rPr>
          <w:rFonts w:hint="eastAsia" w:ascii="宋体" w:hAnsi="宋体" w:eastAsia="宋体" w:cs="宋体"/>
          <w:color w:val="auto"/>
          <w:kern w:val="2"/>
          <w:sz w:val="21"/>
          <w:szCs w:val="21"/>
          <w:lang w:val="zh-CN" w:eastAsia="zh-CN"/>
        </w:rPr>
        <w:t>污泥进料泵材质</w:t>
      </w:r>
    </w:p>
    <w:p>
      <w:pPr>
        <w:pageBreakBefore w:val="0"/>
        <w:widowControl w:val="0"/>
        <w:kinsoku/>
        <w:wordWrap/>
        <w:overflowPunct/>
        <w:bidi w:val="0"/>
        <w:adjustRightInd w:val="0"/>
        <w:snapToGrid w:val="0"/>
        <w:spacing w:line="440" w:lineRule="exact"/>
        <w:ind w:firstLine="420" w:firstLineChars="200"/>
        <w:jc w:val="both"/>
        <w:rPr>
          <w:rFonts w:hint="eastAsia" w:ascii="宋体" w:hAnsi="宋体" w:eastAsia="宋体" w:cs="宋体"/>
          <w:color w:val="auto"/>
          <w:kern w:val="2"/>
          <w:sz w:val="21"/>
          <w:szCs w:val="21"/>
          <w:lang w:val="zh-CN" w:eastAsia="zh-CN"/>
        </w:rPr>
      </w:pPr>
      <w:r>
        <w:rPr>
          <w:rFonts w:hint="eastAsia" w:ascii="宋体" w:hAnsi="宋体" w:eastAsia="宋体" w:cs="宋体"/>
          <w:color w:val="auto"/>
          <w:kern w:val="2"/>
          <w:sz w:val="21"/>
          <w:szCs w:val="21"/>
          <w:lang w:val="zh-CN" w:eastAsia="zh-CN"/>
        </w:rPr>
        <w:t>壳体：铸铁、球墨铸铁或低合金钢</w:t>
      </w:r>
    </w:p>
    <w:p>
      <w:pPr>
        <w:pageBreakBefore w:val="0"/>
        <w:widowControl w:val="0"/>
        <w:kinsoku/>
        <w:wordWrap/>
        <w:overflowPunct/>
        <w:bidi w:val="0"/>
        <w:adjustRightInd w:val="0"/>
        <w:snapToGrid w:val="0"/>
        <w:spacing w:line="440" w:lineRule="exact"/>
        <w:ind w:firstLine="420" w:firstLineChars="200"/>
        <w:jc w:val="both"/>
        <w:rPr>
          <w:rFonts w:hint="eastAsia" w:ascii="宋体" w:hAnsi="宋体" w:eastAsia="宋体" w:cs="宋体"/>
          <w:color w:val="auto"/>
          <w:kern w:val="2"/>
          <w:sz w:val="21"/>
          <w:szCs w:val="21"/>
          <w:lang w:val="zh-CN" w:eastAsia="zh-CN"/>
        </w:rPr>
      </w:pPr>
      <w:r>
        <w:rPr>
          <w:rFonts w:hint="eastAsia" w:ascii="宋体" w:hAnsi="宋体" w:eastAsia="宋体" w:cs="宋体"/>
          <w:color w:val="auto"/>
          <w:kern w:val="2"/>
          <w:sz w:val="21"/>
          <w:szCs w:val="21"/>
          <w:lang w:val="zh-CN" w:eastAsia="zh-CN"/>
        </w:rPr>
        <w:t>叶轮：</w:t>
      </w:r>
      <w:r>
        <w:rPr>
          <w:rFonts w:hint="eastAsia" w:ascii="宋体" w:hAnsi="宋体" w:eastAsia="宋体" w:cs="宋体"/>
          <w:color w:val="auto"/>
          <w:kern w:val="2"/>
          <w:sz w:val="21"/>
          <w:szCs w:val="21"/>
          <w:lang w:val="en-US" w:eastAsia="zh-CN"/>
        </w:rPr>
        <w:t>不锈钢</w:t>
      </w:r>
    </w:p>
    <w:p>
      <w:pPr>
        <w:pageBreakBefore w:val="0"/>
        <w:widowControl w:val="0"/>
        <w:kinsoku/>
        <w:wordWrap/>
        <w:overflowPunct/>
        <w:bidi w:val="0"/>
        <w:adjustRightInd w:val="0"/>
        <w:snapToGrid w:val="0"/>
        <w:spacing w:line="440" w:lineRule="exact"/>
        <w:ind w:firstLine="420" w:firstLineChars="200"/>
        <w:jc w:val="both"/>
        <w:rPr>
          <w:rFonts w:hint="eastAsia" w:ascii="宋体" w:hAnsi="宋体" w:eastAsia="宋体" w:cs="宋体"/>
          <w:color w:val="auto"/>
          <w:kern w:val="2"/>
          <w:sz w:val="21"/>
          <w:szCs w:val="21"/>
          <w:lang w:val="zh-CN" w:eastAsia="zh-CN"/>
        </w:rPr>
      </w:pPr>
      <w:r>
        <w:rPr>
          <w:rFonts w:hint="eastAsia" w:ascii="宋体" w:hAnsi="宋体" w:eastAsia="宋体" w:cs="宋体"/>
          <w:color w:val="auto"/>
          <w:kern w:val="2"/>
          <w:sz w:val="21"/>
          <w:szCs w:val="21"/>
          <w:lang w:val="zh-CN" w:eastAsia="zh-CN"/>
        </w:rPr>
        <w:t>连接紧固件：AISI304不锈钢</w:t>
      </w:r>
    </w:p>
    <w:p>
      <w:pPr>
        <w:pageBreakBefore w:val="0"/>
        <w:widowControl w:val="0"/>
        <w:kinsoku/>
        <w:wordWrap/>
        <w:overflowPunct/>
        <w:bidi w:val="0"/>
        <w:adjustRightInd w:val="0"/>
        <w:snapToGrid w:val="0"/>
        <w:spacing w:line="440" w:lineRule="exact"/>
        <w:ind w:firstLine="420" w:firstLineChars="200"/>
        <w:jc w:val="both"/>
        <w:rPr>
          <w:rFonts w:hint="eastAsia" w:ascii="宋体" w:hAnsi="宋体" w:eastAsia="宋体" w:cs="宋体"/>
          <w:color w:val="auto"/>
          <w:kern w:val="2"/>
          <w:sz w:val="21"/>
          <w:szCs w:val="21"/>
          <w:lang w:val="zh-CN" w:eastAsia="zh-CN"/>
        </w:rPr>
      </w:pPr>
      <w:r>
        <w:rPr>
          <w:rFonts w:hint="eastAsia" w:ascii="宋体" w:hAnsi="宋体" w:eastAsia="宋体" w:cs="宋体"/>
          <w:color w:val="auto"/>
          <w:kern w:val="2"/>
          <w:sz w:val="21"/>
          <w:szCs w:val="21"/>
          <w:lang w:val="zh-CN" w:eastAsia="zh-CN"/>
        </w:rPr>
        <w:t>机械密封：碳化物</w:t>
      </w:r>
    </w:p>
    <w:p>
      <w:pPr>
        <w:pageBreakBefore w:val="0"/>
        <w:widowControl w:val="0"/>
        <w:kinsoku/>
        <w:wordWrap/>
        <w:overflowPunct/>
        <w:bidi w:val="0"/>
        <w:adjustRightInd w:val="0"/>
        <w:snapToGrid w:val="0"/>
        <w:spacing w:line="440" w:lineRule="exact"/>
        <w:ind w:firstLine="420" w:firstLineChars="200"/>
        <w:jc w:val="both"/>
        <w:rPr>
          <w:rFonts w:hint="eastAsia" w:ascii="宋体" w:hAnsi="宋体" w:eastAsia="宋体" w:cs="宋体"/>
          <w:color w:val="auto"/>
          <w:kern w:val="2"/>
          <w:sz w:val="21"/>
          <w:szCs w:val="21"/>
          <w:lang w:val="zh-CN" w:eastAsia="zh-CN"/>
        </w:rPr>
      </w:pPr>
      <w:r>
        <w:rPr>
          <w:rFonts w:hint="eastAsia" w:ascii="宋体" w:hAnsi="宋体" w:eastAsia="宋体" w:cs="宋体"/>
          <w:color w:val="auto"/>
          <w:kern w:val="2"/>
          <w:sz w:val="21"/>
          <w:szCs w:val="21"/>
          <w:lang w:val="zh-CN" w:eastAsia="zh-CN"/>
        </w:rPr>
        <w:t>安装形式：干式</w:t>
      </w:r>
      <w:r>
        <w:rPr>
          <w:rFonts w:hint="eastAsia" w:ascii="宋体" w:hAnsi="宋体" w:eastAsia="宋体" w:cs="宋体"/>
          <w:color w:val="auto"/>
          <w:kern w:val="2"/>
          <w:sz w:val="21"/>
          <w:szCs w:val="21"/>
          <w:lang w:val="en-US" w:eastAsia="zh-CN"/>
        </w:rPr>
        <w:t>卧式</w:t>
      </w:r>
      <w:r>
        <w:rPr>
          <w:rFonts w:hint="eastAsia" w:ascii="宋体" w:hAnsi="宋体" w:eastAsia="宋体" w:cs="宋体"/>
          <w:color w:val="auto"/>
          <w:kern w:val="2"/>
          <w:sz w:val="21"/>
          <w:szCs w:val="21"/>
          <w:lang w:val="zh-CN" w:eastAsia="zh-CN"/>
        </w:rPr>
        <w:t>安装</w:t>
      </w:r>
    </w:p>
    <w:p>
      <w:pPr>
        <w:pageBreakBefore w:val="0"/>
        <w:widowControl w:val="0"/>
        <w:kinsoku/>
        <w:wordWrap/>
        <w:overflowPunct/>
        <w:bidi w:val="0"/>
        <w:adjustRightInd w:val="0"/>
        <w:snapToGrid w:val="0"/>
        <w:spacing w:line="440" w:lineRule="exact"/>
        <w:ind w:firstLine="420" w:firstLineChars="200"/>
        <w:jc w:val="both"/>
        <w:rPr>
          <w:rFonts w:hint="eastAsia" w:ascii="宋体" w:hAnsi="宋体" w:eastAsia="宋体" w:cs="宋体"/>
          <w:color w:val="auto"/>
          <w:kern w:val="2"/>
          <w:sz w:val="21"/>
          <w:szCs w:val="21"/>
          <w:lang w:val="zh-CN" w:eastAsia="zh-CN"/>
        </w:rPr>
      </w:pPr>
      <w:r>
        <w:rPr>
          <w:rFonts w:hint="eastAsia" w:ascii="宋体" w:hAnsi="宋体" w:eastAsia="宋体" w:cs="宋体"/>
          <w:color w:val="auto"/>
          <w:kern w:val="2"/>
          <w:sz w:val="21"/>
          <w:szCs w:val="21"/>
          <w:lang w:val="zh-CN" w:eastAsia="zh-CN"/>
        </w:rPr>
        <w:t>变频器调速装置：带有变频器调速装置，通过变频器可调节流量。</w:t>
      </w:r>
    </w:p>
    <w:p>
      <w:pPr>
        <w:pageBreakBefore w:val="0"/>
        <w:widowControl w:val="0"/>
        <w:kinsoku/>
        <w:wordWrap/>
        <w:overflowPunct/>
        <w:bidi w:val="0"/>
        <w:adjustRightInd w:val="0"/>
        <w:snapToGrid w:val="0"/>
        <w:spacing w:line="440" w:lineRule="exact"/>
        <w:ind w:firstLine="420" w:firstLineChars="200"/>
        <w:jc w:val="both"/>
        <w:rPr>
          <w:rFonts w:hint="eastAsia" w:ascii="宋体" w:hAnsi="宋体" w:eastAsia="宋体" w:cs="宋体"/>
          <w:color w:val="auto"/>
          <w:kern w:val="2"/>
          <w:sz w:val="21"/>
          <w:szCs w:val="21"/>
          <w:lang w:val="zh-CN" w:eastAsia="zh-CN"/>
        </w:rPr>
      </w:pPr>
      <w:r>
        <w:rPr>
          <w:rFonts w:hint="eastAsia" w:ascii="宋体" w:hAnsi="宋体" w:eastAsia="宋体" w:cs="宋体"/>
          <w:color w:val="auto"/>
          <w:kern w:val="2"/>
          <w:sz w:val="21"/>
          <w:szCs w:val="21"/>
          <w:lang w:val="zh-CN" w:eastAsia="zh-CN"/>
        </w:rPr>
        <w:t>底板：铸铁或成型钢，水泵、电机、驱动装置安装于同一</w:t>
      </w:r>
      <w:r>
        <w:rPr>
          <w:rFonts w:hint="eastAsia" w:cs="宋体"/>
          <w:color w:val="auto"/>
          <w:kern w:val="2"/>
          <w:sz w:val="21"/>
          <w:szCs w:val="21"/>
          <w:lang w:val="zh-CN" w:eastAsia="zh-CN"/>
        </w:rPr>
        <w:t>底板</w:t>
      </w:r>
      <w:r>
        <w:rPr>
          <w:rFonts w:hint="eastAsia" w:ascii="宋体" w:hAnsi="宋体" w:eastAsia="宋体" w:cs="宋体"/>
          <w:color w:val="auto"/>
          <w:kern w:val="2"/>
          <w:sz w:val="21"/>
          <w:szCs w:val="21"/>
          <w:lang w:val="zh-CN" w:eastAsia="zh-CN"/>
        </w:rPr>
        <w:t>上。</w:t>
      </w:r>
    </w:p>
    <w:p>
      <w:pPr>
        <w:pageBreakBefore w:val="0"/>
        <w:kinsoku/>
        <w:wordWrap/>
        <w:overflowPunct/>
        <w:bidi w:val="0"/>
        <w:spacing w:line="440" w:lineRule="exact"/>
        <w:ind w:firstLine="422" w:firstLineChars="200"/>
        <w:outlineLvl w:val="1"/>
        <w:rPr>
          <w:rFonts w:hint="default" w:ascii="宋体" w:hAnsi="宋体" w:eastAsia="宋体" w:cs="宋体"/>
          <w:b/>
          <w:bCs w:val="0"/>
          <w:color w:val="auto"/>
          <w:sz w:val="21"/>
          <w:szCs w:val="21"/>
          <w:lang w:val="en-US" w:eastAsia="zh-CN"/>
        </w:rPr>
      </w:pPr>
      <w:bookmarkStart w:id="16" w:name="_Toc5708"/>
      <w:bookmarkStart w:id="17" w:name="_Toc115212654"/>
      <w:bookmarkStart w:id="18" w:name="_Toc26699"/>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rPr>
        <w:t>.</w:t>
      </w:r>
      <w:r>
        <w:rPr>
          <w:rFonts w:hint="eastAsia" w:ascii="宋体" w:hAnsi="宋体" w:eastAsia="宋体" w:cs="宋体"/>
          <w:b/>
          <w:bCs w:val="0"/>
          <w:color w:val="auto"/>
          <w:sz w:val="21"/>
          <w:szCs w:val="21"/>
          <w:lang w:val="en-US" w:eastAsia="zh-CN"/>
        </w:rPr>
        <w:t>4</w:t>
      </w:r>
      <w:bookmarkEnd w:id="16"/>
      <w:bookmarkEnd w:id="17"/>
      <w:bookmarkEnd w:id="18"/>
      <w:r>
        <w:rPr>
          <w:rFonts w:hint="eastAsia" w:ascii="宋体" w:hAnsi="宋体" w:eastAsia="宋体" w:cs="宋体"/>
          <w:b/>
          <w:bCs w:val="0"/>
          <w:color w:val="auto"/>
          <w:sz w:val="21"/>
          <w:szCs w:val="21"/>
          <w:lang w:val="en-US" w:eastAsia="zh-CN"/>
        </w:rPr>
        <w:t xml:space="preserve"> PAM一体化</w:t>
      </w:r>
      <w:r>
        <w:rPr>
          <w:rFonts w:hint="eastAsia" w:cs="宋体"/>
          <w:b/>
          <w:bCs w:val="0"/>
          <w:color w:val="auto"/>
          <w:sz w:val="21"/>
          <w:szCs w:val="21"/>
          <w:lang w:val="en-US" w:eastAsia="zh-CN"/>
        </w:rPr>
        <w:t>制备</w:t>
      </w:r>
      <w:r>
        <w:rPr>
          <w:rFonts w:hint="eastAsia" w:ascii="宋体" w:hAnsi="宋体" w:eastAsia="宋体" w:cs="宋体"/>
          <w:b/>
          <w:bCs w:val="0"/>
          <w:color w:val="auto"/>
          <w:sz w:val="21"/>
          <w:szCs w:val="21"/>
          <w:lang w:val="en-US" w:eastAsia="zh-CN"/>
        </w:rPr>
        <w:t>装置</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配药系统采用PAM一体化制备装置，为</w:t>
      </w:r>
      <w:r>
        <w:rPr>
          <w:rFonts w:hint="eastAsia" w:ascii="宋体" w:hAnsi="宋体" w:eastAsia="宋体" w:cs="宋体"/>
          <w:color w:val="auto"/>
          <w:sz w:val="21"/>
          <w:szCs w:val="21"/>
        </w:rPr>
        <w:t>不锈钢箱体三厢式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含真空吸料器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螺旋给料电机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物位开关、</w:t>
      </w:r>
      <w:r>
        <w:rPr>
          <w:rFonts w:hint="eastAsia" w:cs="宋体"/>
          <w:color w:val="auto"/>
          <w:sz w:val="21"/>
          <w:szCs w:val="21"/>
          <w:lang w:eastAsia="zh-CN"/>
        </w:rPr>
        <w:t>振动器</w:t>
      </w:r>
      <w:r>
        <w:rPr>
          <w:rFonts w:hint="eastAsia" w:ascii="宋体" w:hAnsi="宋体" w:eastAsia="宋体" w:cs="宋体"/>
          <w:color w:val="auto"/>
          <w:sz w:val="21"/>
          <w:szCs w:val="21"/>
        </w:rPr>
        <w:t>、料斗、料位计</w:t>
      </w:r>
      <w:r>
        <w:rPr>
          <w:rFonts w:hint="eastAsia" w:cs="宋体"/>
          <w:color w:val="auto"/>
          <w:sz w:val="21"/>
          <w:szCs w:val="21"/>
          <w:lang w:eastAsia="zh-CN"/>
        </w:rPr>
        <w:t>、</w:t>
      </w:r>
      <w:r>
        <w:rPr>
          <w:rFonts w:hint="eastAsia" w:cs="宋体"/>
          <w:color w:val="auto"/>
          <w:sz w:val="21"/>
          <w:szCs w:val="21"/>
          <w:lang w:val="en-US" w:eastAsia="zh-CN"/>
        </w:rPr>
        <w:t>出药支管配套手动球阀、进水管电磁阀</w:t>
      </w:r>
      <w:r>
        <w:rPr>
          <w:rFonts w:hint="eastAsia" w:ascii="宋体" w:hAnsi="宋体" w:eastAsia="宋体" w:cs="宋体"/>
          <w:color w:val="auto"/>
          <w:sz w:val="21"/>
          <w:szCs w:val="21"/>
          <w:lang w:val="en-US" w:eastAsia="zh-CN"/>
        </w:rPr>
        <w:t>等。</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数量：4台</w:t>
      </w:r>
    </w:p>
    <w:p>
      <w:pPr>
        <w:pageBreakBefore w:val="0"/>
        <w:kinsoku/>
        <w:wordWrap/>
        <w:overflowPunct/>
        <w:bidi w:val="0"/>
        <w:snapToGrid w:val="0"/>
        <w:spacing w:line="440" w:lineRule="exact"/>
        <w:ind w:left="424" w:leftChars="202"/>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功率：2.8kW</w:t>
      </w:r>
      <w:r>
        <w:rPr>
          <w:rFonts w:hint="eastAsia" w:cs="宋体"/>
          <w:color w:val="auto"/>
          <w:sz w:val="21"/>
          <w:szCs w:val="21"/>
          <w:lang w:val="en-US" w:eastAsia="zh-CN"/>
        </w:rPr>
        <w:t>（暂定）</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混合药罐及支架：</w:t>
      </w:r>
      <w:r>
        <w:rPr>
          <w:rFonts w:hint="eastAsia" w:ascii="宋体" w:hAnsi="宋体" w:eastAsia="宋体" w:cs="宋体"/>
          <w:color w:val="auto"/>
          <w:sz w:val="21"/>
          <w:szCs w:val="21"/>
          <w:lang w:val="en-US" w:eastAsia="zh-CN"/>
        </w:rPr>
        <w:t>304</w:t>
      </w:r>
      <w:r>
        <w:rPr>
          <w:rFonts w:hint="eastAsia" w:ascii="宋体" w:hAnsi="宋体" w:eastAsia="宋体" w:cs="宋体"/>
          <w:color w:val="auto"/>
          <w:sz w:val="21"/>
          <w:szCs w:val="21"/>
          <w:lang w:eastAsia="zh-CN"/>
        </w:rPr>
        <w:t>不锈钢</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搅拌轴及叶轮：304不锈钢</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加药</w:t>
      </w:r>
      <w:r>
        <w:rPr>
          <w:rFonts w:hint="eastAsia" w:ascii="宋体" w:hAnsi="宋体" w:eastAsia="宋体" w:cs="宋体"/>
          <w:color w:val="auto"/>
          <w:sz w:val="21"/>
          <w:szCs w:val="21"/>
          <w:lang w:eastAsia="zh-CN"/>
        </w:rPr>
        <w:t>系统管路：ABS</w:t>
      </w:r>
      <w:r>
        <w:rPr>
          <w:rFonts w:hint="eastAsia" w:ascii="宋体" w:hAnsi="宋体" w:eastAsia="宋体" w:cs="宋体"/>
          <w:color w:val="auto"/>
          <w:sz w:val="21"/>
          <w:szCs w:val="21"/>
          <w:lang w:val="en-US" w:eastAsia="zh-CN"/>
        </w:rPr>
        <w:t>材质</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紧固件、地脚螺栓：304不锈钢</w:t>
      </w:r>
    </w:p>
    <w:p>
      <w:pPr>
        <w:numPr>
          <w:ilvl w:val="-1"/>
          <w:numId w:val="0"/>
        </w:numPr>
        <w:spacing w:line="360" w:lineRule="auto"/>
        <w:ind w:left="0" w:leftChars="0" w:firstLine="0" w:firstLineChars="0"/>
        <w:jc w:val="center"/>
        <w:rPr>
          <w:rFonts w:hint="eastAsia" w:ascii="宋体" w:hAnsi="宋体" w:eastAsia="宋体" w:cs="宋体"/>
          <w:b/>
          <w:bCs/>
          <w:color w:val="auto"/>
          <w:sz w:val="21"/>
          <w:szCs w:val="21"/>
          <w:highlight w:val="none"/>
          <w:lang w:val="en-US" w:eastAsia="zh-CN"/>
        </w:rPr>
      </w:pPr>
      <w:bookmarkStart w:id="19" w:name="_Toc148002997"/>
      <w:bookmarkStart w:id="20" w:name="_Toc79757596"/>
      <w:r>
        <w:rPr>
          <w:rFonts w:hint="eastAsia" w:ascii="宋体" w:hAnsi="宋体" w:eastAsia="宋体" w:cs="宋体"/>
          <w:b/>
          <w:bCs/>
          <w:color w:val="auto"/>
          <w:sz w:val="21"/>
          <w:szCs w:val="21"/>
          <w:highlight w:val="none"/>
          <w:lang w:val="en-US" w:eastAsia="zh-CN"/>
        </w:rPr>
        <w:t>参数要求表</w:t>
      </w:r>
      <w:bookmarkEnd w:id="19"/>
      <w:bookmarkEnd w:id="20"/>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8"/>
        <w:gridCol w:w="1570"/>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14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p>
        </w:tc>
        <w:tc>
          <w:tcPr>
            <w:tcW w:w="9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25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型号参数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制备</w:t>
            </w:r>
            <w:r>
              <w:rPr>
                <w:rFonts w:hint="eastAsia" w:ascii="宋体" w:hAnsi="宋体" w:eastAsia="宋体" w:cs="宋体"/>
                <w:color w:val="auto"/>
                <w:sz w:val="21"/>
                <w:szCs w:val="21"/>
                <w:lang w:val="en-US" w:eastAsia="zh-CN"/>
              </w:rPr>
              <w:t>量</w:t>
            </w:r>
          </w:p>
        </w:tc>
        <w:tc>
          <w:tcPr>
            <w:tcW w:w="9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m³</w:t>
            </w:r>
            <w:r>
              <w:rPr>
                <w:rFonts w:hint="eastAsia" w:ascii="宋体" w:hAnsi="宋体" w:eastAsia="宋体" w:cs="宋体"/>
                <w:color w:val="auto"/>
                <w:sz w:val="21"/>
                <w:szCs w:val="21"/>
              </w:rPr>
              <w:t>/h</w:t>
            </w:r>
          </w:p>
        </w:tc>
        <w:tc>
          <w:tcPr>
            <w:tcW w:w="25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bCs/>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溶药浓度</w:t>
            </w:r>
          </w:p>
        </w:tc>
        <w:tc>
          <w:tcPr>
            <w:tcW w:w="9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5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满足系统需求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结构形式</w:t>
            </w:r>
          </w:p>
        </w:tc>
        <w:tc>
          <w:tcPr>
            <w:tcW w:w="9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25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干粉储料斗材质</w:t>
            </w:r>
          </w:p>
        </w:tc>
        <w:tc>
          <w:tcPr>
            <w:tcW w:w="9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25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料位计</w:t>
            </w:r>
          </w:p>
        </w:tc>
        <w:tc>
          <w:tcPr>
            <w:tcW w:w="9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25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自行选配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螺旋给料器</w:t>
            </w:r>
          </w:p>
        </w:tc>
        <w:tc>
          <w:tcPr>
            <w:tcW w:w="9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25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搅拌机轴与叶轮</w:t>
            </w:r>
          </w:p>
        </w:tc>
        <w:tc>
          <w:tcPr>
            <w:tcW w:w="9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25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本体材质</w:t>
            </w:r>
          </w:p>
        </w:tc>
        <w:tc>
          <w:tcPr>
            <w:tcW w:w="9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25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电源</w:t>
            </w:r>
          </w:p>
        </w:tc>
        <w:tc>
          <w:tcPr>
            <w:tcW w:w="92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V</w:t>
            </w:r>
          </w:p>
        </w:tc>
        <w:tc>
          <w:tcPr>
            <w:tcW w:w="25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三相四线   380/220V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防护等级</w:t>
            </w:r>
          </w:p>
        </w:tc>
        <w:tc>
          <w:tcPr>
            <w:tcW w:w="92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IP</w:t>
            </w:r>
          </w:p>
        </w:tc>
        <w:tc>
          <w:tcPr>
            <w:tcW w:w="25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绝缘等级</w:t>
            </w:r>
          </w:p>
        </w:tc>
        <w:tc>
          <w:tcPr>
            <w:tcW w:w="92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宋体" w:hAnsi="宋体" w:eastAsia="宋体" w:cs="宋体"/>
                <w:color w:val="auto"/>
                <w:sz w:val="21"/>
                <w:szCs w:val="21"/>
              </w:rPr>
            </w:pPr>
          </w:p>
        </w:tc>
        <w:tc>
          <w:tcPr>
            <w:tcW w:w="25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控制方式</w:t>
            </w:r>
          </w:p>
        </w:tc>
        <w:tc>
          <w:tcPr>
            <w:tcW w:w="92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宋体" w:hAnsi="宋体" w:eastAsia="宋体" w:cs="宋体"/>
                <w:color w:val="auto"/>
                <w:sz w:val="21"/>
                <w:szCs w:val="21"/>
              </w:rPr>
            </w:pPr>
          </w:p>
        </w:tc>
        <w:tc>
          <w:tcPr>
            <w:tcW w:w="25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由独立电控柜控制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含PLC控制器及触摸屏，PLC品牌档次</w:t>
            </w:r>
            <w:r>
              <w:rPr>
                <w:rFonts w:hint="eastAsia" w:cs="宋体"/>
                <w:color w:val="auto"/>
                <w:sz w:val="21"/>
                <w:szCs w:val="21"/>
                <w:lang w:val="en-US" w:eastAsia="zh-CN"/>
              </w:rPr>
              <w:t>要求为AB</w:t>
            </w:r>
            <w:r>
              <w:rPr>
                <w:rFonts w:hint="eastAsia"/>
                <w:color w:val="auto"/>
                <w:highlight w:val="none"/>
                <w:lang w:val="en-US" w:eastAsia="zh-CN"/>
              </w:rPr>
              <w:t>、西门子、施耐德</w:t>
            </w:r>
            <w:r>
              <w:rPr>
                <w:rFonts w:hint="eastAsia" w:cs="宋体"/>
                <w:color w:val="auto"/>
                <w:sz w:val="21"/>
                <w:szCs w:val="21"/>
                <w:lang w:val="en-US" w:eastAsia="zh-CN"/>
              </w:rPr>
              <w:t>，触摸屏尺寸≥12寸</w:t>
            </w:r>
            <w:r>
              <w:rPr>
                <w:rFonts w:hint="eastAsia" w:ascii="宋体" w:hAnsi="宋体" w:eastAsia="宋体" w:cs="宋体"/>
                <w:color w:val="auto"/>
                <w:sz w:val="21"/>
                <w:szCs w:val="21"/>
                <w:lang w:eastAsia="zh-CN"/>
              </w:rPr>
              <w:t>）</w:t>
            </w:r>
            <w:r>
              <w:rPr>
                <w:rFonts w:hint="eastAsia" w:cs="宋体"/>
                <w:color w:val="auto"/>
                <w:sz w:val="21"/>
                <w:szCs w:val="21"/>
                <w:lang w:eastAsia="zh-CN"/>
              </w:rPr>
              <w:t>，</w:t>
            </w:r>
            <w:r>
              <w:rPr>
                <w:rFonts w:hint="eastAsia" w:cs="宋体"/>
                <w:color w:val="auto"/>
                <w:sz w:val="21"/>
                <w:szCs w:val="21"/>
                <w:lang w:val="en-US" w:eastAsia="zh-CN"/>
              </w:rPr>
              <w:t>PLC品牌需与全厂同类设备统一品牌。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8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lang w:val="en-US" w:eastAsia="zh-CN"/>
              </w:rPr>
            </w:pPr>
            <w:r>
              <w:rPr>
                <w:rFonts w:hint="eastAsia" w:cs="宋体"/>
                <w:color w:val="auto"/>
                <w:sz w:val="21"/>
                <w:szCs w:val="21"/>
                <w:lang w:val="en-US" w:eastAsia="zh-CN"/>
              </w:rPr>
              <w:t>电控柜要求</w:t>
            </w:r>
          </w:p>
        </w:tc>
        <w:tc>
          <w:tcPr>
            <w:tcW w:w="92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宋体" w:hAnsi="宋体" w:eastAsia="宋体" w:cs="宋体"/>
                <w:color w:val="auto"/>
                <w:sz w:val="21"/>
                <w:szCs w:val="21"/>
              </w:rPr>
            </w:pPr>
          </w:p>
        </w:tc>
        <w:tc>
          <w:tcPr>
            <w:tcW w:w="25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cs="宋体"/>
                <w:color w:val="auto"/>
                <w:kern w:val="0"/>
                <w:sz w:val="22"/>
                <w:lang w:val="en-US" w:eastAsia="zh-CN" w:bidi="ar"/>
              </w:rPr>
              <w:t>防护等级：</w:t>
            </w:r>
            <w:r>
              <w:rPr>
                <w:rFonts w:hint="eastAsia" w:ascii="宋体" w:hAnsi="宋体" w:cs="宋体"/>
                <w:color w:val="auto"/>
                <w:kern w:val="0"/>
                <w:sz w:val="22"/>
                <w:lang w:bidi="ar"/>
              </w:rPr>
              <w:t>IP5</w:t>
            </w:r>
            <w:r>
              <w:rPr>
                <w:rFonts w:hint="eastAsia" w:cs="宋体"/>
                <w:color w:val="auto"/>
                <w:kern w:val="0"/>
                <w:sz w:val="22"/>
                <w:lang w:val="en-US" w:eastAsia="zh-CN" w:bidi="ar"/>
              </w:rPr>
              <w:t>5</w:t>
            </w:r>
            <w:r>
              <w:rPr>
                <w:rFonts w:hint="eastAsia" w:ascii="宋体" w:hAnsi="宋体" w:cs="宋体"/>
                <w:color w:val="auto"/>
                <w:kern w:val="0"/>
                <w:sz w:val="22"/>
                <w:lang w:bidi="ar"/>
              </w:rPr>
              <w:t>,厚度</w:t>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2mm</w:t>
            </w:r>
          </w:p>
        </w:tc>
      </w:tr>
    </w:tbl>
    <w:p>
      <w:pPr>
        <w:keepNext w:val="0"/>
        <w:keepLines w:val="0"/>
        <w:pageBreakBefore w:val="0"/>
        <w:numPr>
          <w:ilvl w:val="0"/>
          <w:numId w:val="5"/>
        </w:numPr>
        <w:kinsoku/>
        <w:wordWrap/>
        <w:overflowPunct/>
        <w:topLinePunct w:val="0"/>
        <w:autoSpaceDE/>
        <w:autoSpaceDN/>
        <w:bidi w:val="0"/>
        <w:spacing w:line="440" w:lineRule="exact"/>
        <w:ind w:left="227" w:leftChars="0" w:firstLine="34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加药装置由粉剂储料罐、计量衡器、药液调配罐（</w:t>
      </w:r>
      <w:r>
        <w:rPr>
          <w:rFonts w:hint="eastAsia" w:ascii="宋体" w:hAnsi="宋体" w:eastAsia="宋体" w:cs="宋体"/>
          <w:color w:val="auto"/>
          <w:sz w:val="21"/>
          <w:szCs w:val="21"/>
          <w:lang w:val="en-US" w:eastAsia="zh-CN"/>
        </w:rPr>
        <w:t>304</w:t>
      </w:r>
      <w:r>
        <w:rPr>
          <w:rFonts w:hint="eastAsia" w:ascii="宋体" w:hAnsi="宋体" w:eastAsia="宋体" w:cs="宋体"/>
          <w:color w:val="auto"/>
          <w:sz w:val="21"/>
          <w:szCs w:val="21"/>
        </w:rPr>
        <w:t>不锈钢）、搅拌器（</w:t>
      </w:r>
      <w:r>
        <w:rPr>
          <w:rFonts w:hint="eastAsia" w:ascii="宋体" w:hAnsi="宋体" w:eastAsia="宋体" w:cs="宋体"/>
          <w:color w:val="auto"/>
          <w:sz w:val="21"/>
          <w:szCs w:val="21"/>
          <w:lang w:val="en-US" w:eastAsia="zh-CN"/>
        </w:rPr>
        <w:t>304</w:t>
      </w:r>
      <w:r>
        <w:rPr>
          <w:rFonts w:hint="eastAsia" w:ascii="宋体" w:hAnsi="宋体" w:eastAsia="宋体" w:cs="宋体"/>
          <w:color w:val="auto"/>
          <w:sz w:val="21"/>
          <w:szCs w:val="21"/>
        </w:rPr>
        <w:t>不锈钢）、稀释混合器、</w:t>
      </w:r>
      <w:r>
        <w:rPr>
          <w:rFonts w:hint="eastAsia" w:ascii="宋体" w:hAnsi="宋体" w:eastAsia="宋体" w:cs="宋体"/>
          <w:bCs/>
          <w:color w:val="auto"/>
          <w:highlight w:val="none"/>
        </w:rPr>
        <w:t>含真空吸料器</w:t>
      </w:r>
      <w:r>
        <w:rPr>
          <w:rFonts w:hint="eastAsia" w:ascii="宋体" w:hAnsi="宋体" w:eastAsia="宋体" w:cs="宋体"/>
          <w:color w:val="auto"/>
          <w:sz w:val="21"/>
          <w:szCs w:val="21"/>
        </w:rPr>
        <w:t>、支架和控制盘</w:t>
      </w:r>
      <w:r>
        <w:rPr>
          <w:rFonts w:hint="eastAsia" w:ascii="宋体" w:hAnsi="宋体" w:eastAsia="宋体" w:cs="宋体"/>
          <w:color w:val="auto"/>
          <w:sz w:val="21"/>
          <w:szCs w:val="21"/>
          <w:lang w:eastAsia="zh-CN"/>
        </w:rPr>
        <w:t>、</w:t>
      </w:r>
      <w:r>
        <w:rPr>
          <w:rFonts w:hint="eastAsia" w:ascii="宋体" w:hAnsi="宋体" w:eastAsia="宋体" w:cs="宋体"/>
          <w:bCs/>
          <w:color w:val="auto"/>
          <w:highlight w:val="none"/>
        </w:rPr>
        <w:t>螺旋给料电机、加热器、物位开关、震动器、料斗、料位计</w:t>
      </w:r>
      <w:r>
        <w:rPr>
          <w:rFonts w:hint="eastAsia" w:ascii="宋体" w:hAnsi="宋体" w:eastAsia="宋体" w:cs="宋体"/>
          <w:color w:val="auto"/>
          <w:sz w:val="21"/>
          <w:szCs w:val="21"/>
        </w:rPr>
        <w:t>等组成。该装置有将粉剂絮凝剂调配至</w:t>
      </w:r>
      <w:r>
        <w:rPr>
          <w:rFonts w:hint="eastAsia" w:ascii="宋体" w:hAnsi="宋体" w:eastAsia="宋体" w:cs="宋体"/>
          <w:color w:val="auto"/>
          <w:sz w:val="21"/>
          <w:szCs w:val="21"/>
          <w:lang w:val="en-US" w:eastAsia="zh-CN"/>
        </w:rPr>
        <w:t>0.1%~0.</w:t>
      </w:r>
      <w:r>
        <w:rPr>
          <w:rFonts w:hint="eastAsia"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浓度溶液量的能力，经搅拌及稀释后定量与污泥混合。</w:t>
      </w:r>
    </w:p>
    <w:p>
      <w:pPr>
        <w:keepNext w:val="0"/>
        <w:keepLines w:val="0"/>
        <w:pageBreakBefore w:val="0"/>
        <w:numPr>
          <w:ilvl w:val="0"/>
          <w:numId w:val="5"/>
        </w:numPr>
        <w:kinsoku/>
        <w:wordWrap/>
        <w:overflowPunct/>
        <w:topLinePunct w:val="0"/>
        <w:autoSpaceDE/>
        <w:autoSpaceDN/>
        <w:bidi w:val="0"/>
        <w:spacing w:line="440" w:lineRule="exact"/>
        <w:ind w:left="227" w:leftChars="0" w:firstLine="34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絮凝剂搅拌（罐）装置采用三厢式，单独设置控制柜，进行手动按钮控制，并与污泥脱水设备控制柜实行联动开关控制。</w:t>
      </w:r>
    </w:p>
    <w:p>
      <w:pPr>
        <w:keepNext w:val="0"/>
        <w:keepLines w:val="0"/>
        <w:pageBreakBefore w:val="0"/>
        <w:numPr>
          <w:ilvl w:val="0"/>
          <w:numId w:val="5"/>
        </w:numPr>
        <w:kinsoku/>
        <w:wordWrap/>
        <w:overflowPunct/>
        <w:topLinePunct w:val="0"/>
        <w:autoSpaceDE/>
        <w:autoSpaceDN/>
        <w:bidi w:val="0"/>
        <w:spacing w:line="440" w:lineRule="exact"/>
        <w:ind w:left="227" w:leftChars="0" w:firstLine="34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所有焊接工作符合JB/T9186-1999要求，表面喷砂达到BS4232的标准要求，本装置执行国家环保总局HJ/T 369-2007水处理用加药装置标准。</w:t>
      </w:r>
    </w:p>
    <w:p>
      <w:pPr>
        <w:keepNext w:val="0"/>
        <w:keepLines w:val="0"/>
        <w:pageBreakBefore w:val="0"/>
        <w:numPr>
          <w:ilvl w:val="0"/>
          <w:numId w:val="5"/>
        </w:numPr>
        <w:kinsoku/>
        <w:wordWrap/>
        <w:overflowPunct/>
        <w:topLinePunct w:val="0"/>
        <w:autoSpaceDE/>
        <w:autoSpaceDN/>
        <w:bidi w:val="0"/>
        <w:spacing w:line="440" w:lineRule="exact"/>
        <w:ind w:left="227" w:leftChars="0" w:firstLine="34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PAM药剂系统配置现场就地控制柜，为PAM药</w:t>
      </w:r>
      <w:r>
        <w:rPr>
          <w:rFonts w:hint="eastAsia" w:ascii="宋体" w:hAnsi="宋体" w:eastAsia="宋体" w:cs="宋体"/>
          <w:color w:val="auto"/>
          <w:sz w:val="21"/>
          <w:szCs w:val="21"/>
          <w:lang w:val="en-US" w:eastAsia="zh-CN"/>
        </w:rPr>
        <w:t>站</w:t>
      </w:r>
      <w:r>
        <w:rPr>
          <w:rFonts w:hint="eastAsia" w:ascii="宋体" w:hAnsi="宋体" w:eastAsia="宋体" w:cs="宋体"/>
          <w:color w:val="auto"/>
          <w:sz w:val="21"/>
          <w:szCs w:val="21"/>
        </w:rPr>
        <w:t>设备提供电源、控制、保护、显示报警等，以确保PAM药剂制备系统的安全运行。</w:t>
      </w:r>
    </w:p>
    <w:p>
      <w:pPr>
        <w:keepNext w:val="0"/>
        <w:keepLines w:val="0"/>
        <w:pageBreakBefore w:val="0"/>
        <w:widowControl/>
        <w:numPr>
          <w:ilvl w:val="0"/>
          <w:numId w:val="5"/>
        </w:numPr>
        <w:kinsoku/>
        <w:wordWrap/>
        <w:overflowPunct/>
        <w:topLinePunct w:val="0"/>
        <w:autoSpaceDE/>
        <w:autoSpaceDN/>
        <w:bidi w:val="0"/>
        <w:spacing w:line="440" w:lineRule="exact"/>
        <w:ind w:left="227" w:leftChars="0" w:firstLine="340" w:firstLineChars="0"/>
        <w:jc w:val="left"/>
        <w:textAlignment w:val="auto"/>
        <w:rPr>
          <w:rFonts w:hint="eastAsia" w:ascii="宋体" w:hAnsi="宋体" w:eastAsia="宋体" w:cs="宋体"/>
          <w:color w:val="auto"/>
          <w:sz w:val="21"/>
          <w:szCs w:val="21"/>
        </w:rPr>
      </w:pPr>
      <w:r>
        <w:rPr>
          <w:rFonts w:hint="eastAsia" w:ascii="宋体" w:hAnsi="宋体" w:eastAsia="宋体" w:cs="宋体"/>
          <w:color w:val="0000FF"/>
          <w:sz w:val="21"/>
          <w:szCs w:val="21"/>
        </w:rPr>
        <w:t>除满足絮凝剂投配装置本体控制外，</w:t>
      </w:r>
      <w:r>
        <w:rPr>
          <w:rFonts w:hint="eastAsia" w:ascii="宋体" w:hAnsi="宋体" w:eastAsia="宋体" w:cs="宋体"/>
          <w:color w:val="0000FF"/>
          <w:sz w:val="21"/>
          <w:szCs w:val="21"/>
          <w:lang w:val="en-US" w:eastAsia="zh-CN"/>
        </w:rPr>
        <w:t>还需将药站本体低液位信号、系统故障信号</w:t>
      </w:r>
      <w:r>
        <w:rPr>
          <w:rFonts w:hint="eastAsia" w:cs="宋体"/>
          <w:color w:val="0000FF"/>
          <w:sz w:val="21"/>
          <w:szCs w:val="21"/>
          <w:lang w:val="en-US" w:eastAsia="zh-CN"/>
        </w:rPr>
        <w:t>以IO接线方式</w:t>
      </w:r>
      <w:r>
        <w:rPr>
          <w:rFonts w:hint="eastAsia" w:ascii="宋体" w:hAnsi="宋体" w:eastAsia="宋体" w:cs="宋体"/>
          <w:color w:val="0000FF"/>
          <w:sz w:val="21"/>
          <w:szCs w:val="21"/>
          <w:lang w:val="en-US" w:eastAsia="zh-CN"/>
        </w:rPr>
        <w:t>传输给主站控制系统</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DI、DO、AI、AO各类点数预留不少于20%的</w:t>
      </w:r>
      <w:r>
        <w:rPr>
          <w:rFonts w:hint="eastAsia" w:ascii="宋体" w:hAnsi="宋体" w:eastAsia="宋体" w:cs="宋体"/>
          <w:color w:val="0000FF"/>
          <w:sz w:val="21"/>
          <w:szCs w:val="21"/>
          <w:lang w:val="en-US" w:eastAsia="zh-CN"/>
        </w:rPr>
        <w:t>I</w:t>
      </w:r>
      <w:r>
        <w:rPr>
          <w:rFonts w:hint="eastAsia" w:ascii="宋体" w:hAnsi="宋体" w:eastAsia="宋体" w:cs="宋体"/>
          <w:color w:val="0000FF"/>
          <w:sz w:val="21"/>
          <w:szCs w:val="21"/>
        </w:rPr>
        <w:t>/0 接口</w:t>
      </w:r>
      <w:r>
        <w:rPr>
          <w:rFonts w:hint="eastAsia" w:ascii="宋体" w:hAnsi="宋体" w:eastAsia="宋体" w:cs="宋体"/>
          <w:color w:val="0000FF"/>
          <w:sz w:val="21"/>
          <w:szCs w:val="21"/>
          <w:lang w:val="en-US" w:eastAsia="zh-CN"/>
        </w:rPr>
        <w:t>余</w:t>
      </w:r>
      <w:r>
        <w:rPr>
          <w:rFonts w:hint="eastAsia" w:ascii="宋体" w:hAnsi="宋体" w:eastAsia="宋体" w:cs="宋体"/>
          <w:color w:val="0000FF"/>
          <w:sz w:val="21"/>
          <w:szCs w:val="21"/>
        </w:rPr>
        <w:t>量</w:t>
      </w:r>
      <w:r>
        <w:rPr>
          <w:rFonts w:hint="eastAsia" w:ascii="宋体" w:hAnsi="宋体" w:eastAsia="宋体" w:cs="宋体"/>
          <w:color w:val="auto"/>
          <w:sz w:val="21"/>
          <w:szCs w:val="21"/>
          <w:lang w:eastAsia="zh-CN"/>
        </w:rPr>
        <w:t>。</w:t>
      </w:r>
    </w:p>
    <w:p>
      <w:pPr>
        <w:keepNext w:val="0"/>
        <w:keepLines w:val="0"/>
        <w:pageBreakBefore w:val="0"/>
        <w:widowControl/>
        <w:numPr>
          <w:ilvl w:val="0"/>
          <w:numId w:val="5"/>
        </w:numPr>
        <w:kinsoku/>
        <w:wordWrap/>
        <w:overflowPunct/>
        <w:topLinePunct w:val="0"/>
        <w:autoSpaceDE/>
        <w:autoSpaceDN/>
        <w:bidi w:val="0"/>
        <w:spacing w:line="440" w:lineRule="exact"/>
        <w:ind w:left="227" w:leftChars="0" w:firstLine="34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电控柜采用碳钢喷涂，厚度不小于 </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mm，防护等级不小于IP55，柜内有强制通风散热装置。对电动机回路，控制柜/箱具有热过负荷、缺相、过电压、短路保护功能，并提供综合故障信号点。</w:t>
      </w:r>
    </w:p>
    <w:p>
      <w:pPr>
        <w:keepNext w:val="0"/>
        <w:keepLines w:val="0"/>
        <w:pageBreakBefore w:val="0"/>
        <w:widowControl/>
        <w:numPr>
          <w:ilvl w:val="0"/>
          <w:numId w:val="5"/>
        </w:numPr>
        <w:kinsoku/>
        <w:wordWrap/>
        <w:overflowPunct/>
        <w:topLinePunct w:val="0"/>
        <w:autoSpaceDE/>
        <w:autoSpaceDN/>
        <w:bidi w:val="0"/>
        <w:spacing w:line="440" w:lineRule="exact"/>
        <w:ind w:left="227" w:leftChars="0" w:firstLine="34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电控柜内</w:t>
      </w:r>
      <w:r>
        <w:rPr>
          <w:rFonts w:hint="eastAsia" w:ascii="宋体" w:hAnsi="宋体" w:eastAsia="宋体" w:cs="宋体"/>
          <w:color w:val="auto"/>
          <w:szCs w:val="21"/>
        </w:rPr>
        <w:t>变频器采用施耐德、ABB、丹佛斯或同等质量及以上品牌，其他元器件采用ABB、施耐德、西门子或同等质量及以上品牌</w:t>
      </w:r>
      <w:r>
        <w:rPr>
          <w:rFonts w:hint="eastAsia" w:ascii="宋体" w:hAnsi="宋体" w:eastAsia="宋体" w:cs="宋体"/>
          <w:color w:val="auto"/>
          <w:szCs w:val="21"/>
          <w:lang w:eastAsia="zh-CN"/>
        </w:rPr>
        <w:t>。</w:t>
      </w:r>
      <w:r>
        <w:rPr>
          <w:rFonts w:hint="eastAsia" w:ascii="宋体" w:hAnsi="宋体" w:eastAsia="宋体" w:cs="宋体"/>
          <w:color w:val="auto"/>
          <w:sz w:val="21"/>
          <w:szCs w:val="21"/>
        </w:rPr>
        <w:t>PLC</w:t>
      </w:r>
      <w:r>
        <w:rPr>
          <w:rFonts w:hint="eastAsia" w:ascii="宋体" w:hAnsi="宋体" w:eastAsia="宋体" w:cs="宋体"/>
          <w:color w:val="auto"/>
          <w:sz w:val="21"/>
          <w:szCs w:val="21"/>
          <w:lang w:val="en-US" w:eastAsia="zh-CN"/>
        </w:rPr>
        <w:t>品牌</w:t>
      </w:r>
      <w:r>
        <w:rPr>
          <w:rFonts w:hint="eastAsia" w:cs="宋体"/>
          <w:color w:val="auto"/>
          <w:sz w:val="21"/>
          <w:szCs w:val="21"/>
          <w:lang w:val="en-US" w:eastAsia="zh-CN"/>
        </w:rPr>
        <w:t>采用</w:t>
      </w:r>
      <w:r>
        <w:rPr>
          <w:rFonts w:hint="eastAsia" w:ascii="宋体" w:hAnsi="宋体" w:eastAsia="宋体" w:cs="宋体"/>
          <w:color w:val="auto"/>
          <w:sz w:val="21"/>
          <w:szCs w:val="21"/>
          <w:lang w:val="en-US" w:eastAsia="zh-CN"/>
        </w:rPr>
        <w:t>AB、西门子、施耐德</w:t>
      </w:r>
      <w:r>
        <w:rPr>
          <w:rFonts w:hint="eastAsia" w:ascii="宋体" w:hAnsi="宋体" w:eastAsia="宋体" w:cs="宋体"/>
          <w:color w:val="auto"/>
          <w:szCs w:val="21"/>
        </w:rPr>
        <w:t>或同等质量及以上品牌</w:t>
      </w:r>
      <w:r>
        <w:rPr>
          <w:rFonts w:hint="eastAsia" w:ascii="宋体" w:hAnsi="宋体" w:eastAsia="宋体" w:cs="宋体"/>
          <w:color w:val="auto"/>
          <w:sz w:val="21"/>
          <w:szCs w:val="21"/>
        </w:rPr>
        <w:t>，</w:t>
      </w:r>
      <w:r>
        <w:rPr>
          <w:rFonts w:hint="eastAsia" w:cs="宋体"/>
          <w:color w:val="auto"/>
          <w:sz w:val="21"/>
          <w:szCs w:val="21"/>
          <w:lang w:val="en-US" w:eastAsia="zh-CN"/>
        </w:rPr>
        <w:t>PLC品牌需与全厂同类设备统一品牌，</w:t>
      </w:r>
      <w:r>
        <w:rPr>
          <w:rFonts w:hint="eastAsia" w:ascii="宋体" w:hAnsi="宋体" w:eastAsia="宋体" w:cs="宋体"/>
          <w:color w:val="auto"/>
          <w:sz w:val="21"/>
          <w:szCs w:val="21"/>
        </w:rPr>
        <w:t>触摸屏(</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寸)。柜/箱内配置防雷及过电压保护器，</w:t>
      </w:r>
      <w:r>
        <w:rPr>
          <w:rFonts w:hint="eastAsia" w:ascii="宋体" w:hAnsi="宋体" w:eastAsia="宋体" w:cs="宋体"/>
          <w:color w:val="0000FF"/>
          <w:sz w:val="21"/>
          <w:szCs w:val="21"/>
        </w:rPr>
        <w:t>开关量输出</w:t>
      </w:r>
      <w:r>
        <w:rPr>
          <w:rFonts w:hint="eastAsia" w:cs="宋体"/>
          <w:color w:val="0000FF"/>
          <w:sz w:val="21"/>
          <w:szCs w:val="21"/>
          <w:lang w:val="en-US" w:eastAsia="zh-CN"/>
        </w:rPr>
        <w:t>应采用继电隔离方式，</w:t>
      </w:r>
      <w:r>
        <w:rPr>
          <w:rFonts w:hint="eastAsia" w:ascii="宋体" w:hAnsi="宋体" w:eastAsia="宋体" w:cs="宋体"/>
          <w:color w:val="0000FF"/>
          <w:sz w:val="21"/>
          <w:szCs w:val="21"/>
        </w:rPr>
        <w:t>中间继电器</w:t>
      </w:r>
      <w:r>
        <w:rPr>
          <w:rFonts w:hint="eastAsia" w:cs="宋体"/>
          <w:color w:val="0000FF"/>
          <w:sz w:val="21"/>
          <w:szCs w:val="21"/>
          <w:lang w:val="en-US" w:eastAsia="zh-CN"/>
        </w:rPr>
        <w:t>应带指示灯和</w:t>
      </w:r>
      <w:r>
        <w:rPr>
          <w:rFonts w:hint="eastAsia" w:ascii="宋体" w:hAnsi="宋体" w:eastAsia="宋体" w:cs="宋体"/>
          <w:color w:val="0000FF"/>
          <w:sz w:val="21"/>
          <w:szCs w:val="21"/>
        </w:rPr>
        <w:t>测试按钮，模拟量输入</w:t>
      </w:r>
      <w:r>
        <w:rPr>
          <w:rFonts w:hint="eastAsia" w:cs="宋体"/>
          <w:color w:val="0000FF"/>
          <w:sz w:val="21"/>
          <w:szCs w:val="21"/>
          <w:lang w:val="en-US" w:eastAsia="zh-CN"/>
        </w:rPr>
        <w:t>输出</w:t>
      </w:r>
      <w:r>
        <w:rPr>
          <w:rFonts w:hint="eastAsia" w:ascii="宋体" w:hAnsi="宋体" w:eastAsia="宋体" w:cs="宋体"/>
          <w:color w:val="0000FF"/>
          <w:sz w:val="21"/>
          <w:szCs w:val="21"/>
        </w:rPr>
        <w:t>配置信号隔离器。</w:t>
      </w:r>
      <w:r>
        <w:rPr>
          <w:rFonts w:hint="eastAsia" w:ascii="宋体" w:hAnsi="宋体" w:eastAsia="宋体" w:cs="宋体"/>
          <w:color w:val="auto"/>
          <w:sz w:val="21"/>
          <w:szCs w:val="21"/>
        </w:rPr>
        <w:t>PLC对主要设备故障信号进行统计计数,所有变频器控制方式通过硬接点(即 AI/A0 控制)接入 PLC。</w:t>
      </w:r>
    </w:p>
    <w:p>
      <w:pPr>
        <w:keepNext w:val="0"/>
        <w:keepLines w:val="0"/>
        <w:pageBreakBefore w:val="0"/>
        <w:widowControl/>
        <w:numPr>
          <w:ilvl w:val="0"/>
          <w:numId w:val="5"/>
        </w:numPr>
        <w:kinsoku/>
        <w:wordWrap/>
        <w:overflowPunct/>
        <w:topLinePunct w:val="0"/>
        <w:autoSpaceDE/>
        <w:autoSpaceDN/>
        <w:bidi w:val="0"/>
        <w:spacing w:line="440" w:lineRule="exact"/>
        <w:ind w:left="227" w:leftChars="0" w:firstLine="340" w:firstLineChars="0"/>
        <w:jc w:val="left"/>
        <w:textAlignment w:val="auto"/>
        <w:rPr>
          <w:rFonts w:hint="eastAsia" w:ascii="宋体" w:hAnsi="宋体" w:eastAsia="宋体" w:cs="宋体"/>
          <w:color w:val="auto"/>
          <w:sz w:val="21"/>
          <w:szCs w:val="21"/>
        </w:rPr>
      </w:pPr>
      <w:r>
        <w:rPr>
          <w:rFonts w:hint="eastAsia" w:ascii="宋体" w:hAnsi="宋体" w:eastAsia="宋体" w:cs="宋体"/>
          <w:color w:val="0000FF"/>
          <w:sz w:val="21"/>
          <w:szCs w:val="21"/>
        </w:rPr>
        <w:t>PLC系统预留与上级 PLC 通讯的以太网通讯接口，向</w:t>
      </w:r>
      <w:r>
        <w:rPr>
          <w:rFonts w:hint="eastAsia" w:ascii="宋体" w:hAnsi="宋体" w:eastAsia="宋体" w:cs="宋体"/>
          <w:color w:val="0000FF"/>
          <w:sz w:val="21"/>
          <w:szCs w:val="21"/>
          <w:lang w:val="en-US" w:eastAsia="zh-CN"/>
        </w:rPr>
        <w:t>招标人提</w:t>
      </w:r>
      <w:r>
        <w:rPr>
          <w:rFonts w:hint="eastAsia" w:ascii="宋体" w:hAnsi="宋体" w:eastAsia="宋体" w:cs="宋体"/>
          <w:color w:val="0000FF"/>
          <w:sz w:val="21"/>
          <w:szCs w:val="21"/>
        </w:rPr>
        <w:t>供通讯规约和数据点表，并配合联合调试</w:t>
      </w:r>
      <w:r>
        <w:rPr>
          <w:rFonts w:hint="eastAsia" w:ascii="宋体" w:hAnsi="宋体" w:eastAsia="宋体" w:cs="宋体"/>
          <w:color w:val="auto"/>
          <w:sz w:val="21"/>
          <w:szCs w:val="21"/>
        </w:rPr>
        <w:t>。</w:t>
      </w:r>
    </w:p>
    <w:p>
      <w:pPr>
        <w:pageBreakBefore w:val="0"/>
        <w:kinsoku/>
        <w:wordWrap/>
        <w:overflowPunct/>
        <w:bidi w:val="0"/>
        <w:spacing w:line="440" w:lineRule="exact"/>
        <w:ind w:firstLine="422" w:firstLineChars="200"/>
        <w:outlineLvl w:val="1"/>
        <w:rPr>
          <w:rFonts w:hint="eastAsia" w:ascii="宋体" w:hAnsi="宋体" w:eastAsia="宋体" w:cs="宋体"/>
          <w:b/>
          <w:bCs w:val="0"/>
          <w:color w:val="auto"/>
          <w:sz w:val="21"/>
          <w:szCs w:val="21"/>
        </w:rPr>
      </w:pPr>
      <w:bookmarkStart w:id="21" w:name="_Toc115212656"/>
      <w:bookmarkStart w:id="22" w:name="_Toc24393"/>
      <w:bookmarkStart w:id="23" w:name="_Toc19677"/>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rPr>
        <w:t>.</w:t>
      </w:r>
      <w:r>
        <w:rPr>
          <w:rFonts w:hint="eastAsia" w:ascii="宋体" w:hAnsi="宋体" w:eastAsia="宋体" w:cs="宋体"/>
          <w:b/>
          <w:bCs w:val="0"/>
          <w:color w:val="auto"/>
          <w:sz w:val="21"/>
          <w:szCs w:val="21"/>
          <w:lang w:val="en-US" w:eastAsia="zh-CN"/>
        </w:rPr>
        <w:t>5 PAM</w:t>
      </w:r>
      <w:r>
        <w:rPr>
          <w:rFonts w:hint="eastAsia" w:ascii="宋体" w:hAnsi="宋体" w:eastAsia="宋体" w:cs="宋体"/>
          <w:b/>
          <w:bCs w:val="0"/>
          <w:color w:val="auto"/>
          <w:sz w:val="21"/>
          <w:szCs w:val="21"/>
        </w:rPr>
        <w:t>加药泵</w:t>
      </w:r>
      <w:bookmarkEnd w:id="21"/>
      <w:bookmarkEnd w:id="22"/>
    </w:p>
    <w:bookmarkEnd w:id="23"/>
    <w:p>
      <w:pPr>
        <w:pageBreakBefore w:val="0"/>
        <w:kinsoku/>
        <w:wordWrap/>
        <w:overflowPunct/>
        <w:bidi w:val="0"/>
        <w:snapToGrid w:val="0"/>
        <w:spacing w:line="44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PAM加药泵</w:t>
      </w:r>
      <w:r>
        <w:rPr>
          <w:rFonts w:hint="eastAsia" w:cs="宋体"/>
          <w:color w:val="auto"/>
          <w:sz w:val="21"/>
          <w:szCs w:val="21"/>
          <w:lang w:eastAsia="zh-CN"/>
        </w:rPr>
        <w:t>采用</w:t>
      </w:r>
      <w:r>
        <w:rPr>
          <w:rFonts w:hint="eastAsia" w:ascii="宋体" w:hAnsi="宋体" w:eastAsia="宋体" w:cs="宋体"/>
          <w:color w:val="auto"/>
          <w:sz w:val="21"/>
          <w:szCs w:val="21"/>
        </w:rPr>
        <w:t>螺杆泵，</w:t>
      </w:r>
      <w:r>
        <w:rPr>
          <w:rFonts w:hint="eastAsia" w:ascii="宋体" w:hAnsi="宋体" w:eastAsia="宋体" w:cs="宋体"/>
          <w:color w:val="auto"/>
          <w:sz w:val="21"/>
          <w:szCs w:val="21"/>
          <w:lang w:val="en-US" w:eastAsia="zh-CN"/>
        </w:rPr>
        <w:t>变频电机</w:t>
      </w:r>
      <w:r>
        <w:rPr>
          <w:rFonts w:hint="eastAsia" w:ascii="宋体" w:hAnsi="宋体" w:eastAsia="宋体" w:cs="宋体"/>
          <w:color w:val="auto"/>
          <w:sz w:val="21"/>
          <w:szCs w:val="21"/>
        </w:rPr>
        <w:t>，与离心浓缩系统联动。</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1）基本参数</w:t>
      </w:r>
    </w:p>
    <w:p>
      <w:pPr>
        <w:pageBreakBefore w:val="0"/>
        <w:kinsoku/>
        <w:wordWrap/>
        <w:overflowPunct/>
        <w:bidi w:val="0"/>
        <w:snapToGrid w:val="0"/>
        <w:spacing w:line="440" w:lineRule="exact"/>
        <w:ind w:left="424" w:leftChars="202"/>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数量：6台</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流量：</w:t>
      </w: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=2m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lang w:val="en-US" w:eastAsia="zh-CN"/>
        </w:rPr>
        <w:t>/h,</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扬程：P=0.3MPa</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功率：N=1.5</w:t>
      </w:r>
      <w:r>
        <w:rPr>
          <w:rFonts w:hint="eastAsia" w:cs="宋体"/>
          <w:color w:val="auto"/>
          <w:sz w:val="21"/>
          <w:szCs w:val="21"/>
          <w:lang w:val="en-US" w:eastAsia="zh-CN"/>
        </w:rPr>
        <w:t>kW</w:t>
      </w:r>
      <w:r>
        <w:rPr>
          <w:rFonts w:hint="eastAsia" w:ascii="宋体" w:hAnsi="宋体" w:eastAsia="宋体" w:cs="宋体"/>
          <w:color w:val="auto"/>
          <w:sz w:val="21"/>
          <w:szCs w:val="21"/>
        </w:rPr>
        <w:t>(暂定)</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最大吸入口压力：无</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输送介质：PAM药剂</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2）结构形式</w:t>
      </w:r>
    </w:p>
    <w:p>
      <w:pPr>
        <w:pageBreakBefore w:val="0"/>
        <w:kinsoku/>
        <w:wordWrap/>
        <w:overflowPunct/>
        <w:bidi w:val="0"/>
        <w:snapToGrid w:val="0"/>
        <w:spacing w:line="440" w:lineRule="exact"/>
        <w:ind w:left="0" w:leftChars="0" w:firstLine="632" w:firstLineChars="301"/>
        <w:rPr>
          <w:rFonts w:hint="eastAsia" w:ascii="宋体" w:hAnsi="宋体" w:eastAsia="宋体" w:cs="宋体"/>
          <w:color w:val="auto"/>
          <w:sz w:val="21"/>
          <w:szCs w:val="21"/>
        </w:rPr>
      </w:pPr>
      <w:r>
        <w:rPr>
          <w:rFonts w:hint="eastAsia" w:ascii="宋体" w:hAnsi="宋体" w:eastAsia="宋体" w:cs="宋体"/>
          <w:color w:val="auto"/>
          <w:sz w:val="21"/>
          <w:szCs w:val="21"/>
        </w:rPr>
        <w:t>PAM投加泵采用螺杆泵，其为容积式泵，即偏心式单螺杆结构形式。</w:t>
      </w:r>
    </w:p>
    <w:p>
      <w:pPr>
        <w:pageBreakBefore w:val="0"/>
        <w:kinsoku/>
        <w:wordWrap/>
        <w:overflowPunct/>
        <w:bidi w:val="0"/>
        <w:snapToGrid w:val="0"/>
        <w:spacing w:line="440" w:lineRule="exact"/>
        <w:ind w:left="0" w:leftChars="0" w:firstLine="632" w:firstLineChars="301"/>
        <w:rPr>
          <w:rFonts w:hint="eastAsia" w:ascii="宋体" w:hAnsi="宋体" w:eastAsia="宋体" w:cs="宋体"/>
          <w:color w:val="auto"/>
          <w:sz w:val="21"/>
          <w:szCs w:val="21"/>
        </w:rPr>
      </w:pPr>
      <w:r>
        <w:rPr>
          <w:rFonts w:hint="eastAsia" w:ascii="宋体" w:hAnsi="宋体" w:eastAsia="宋体" w:cs="宋体"/>
          <w:color w:val="auto"/>
          <w:sz w:val="21"/>
          <w:szCs w:val="21"/>
        </w:rPr>
        <w:t>配变频调速，可根据药物投加量调节转速； 泵应配防干运行保护器，应在橡胶定子上直接安装热电传感器，持续监测定子运行温度，通过温控信号转换器，当工作温度达到设定温度时，让泵自动停止运行以免损坏定子等零部件； 电机为鼠笼减速电机，适配于变频器；配三相热保护元件，电压380V，频率50Hz，防护等级IP55，绝缘等级F级；</w:t>
      </w:r>
    </w:p>
    <w:p>
      <w:pPr>
        <w:pageBreakBefore w:val="0"/>
        <w:kinsoku/>
        <w:wordWrap/>
        <w:overflowPunct/>
        <w:bidi w:val="0"/>
        <w:snapToGrid w:val="0"/>
        <w:spacing w:line="440" w:lineRule="exact"/>
        <w:ind w:left="0" w:leftChars="0" w:firstLine="632" w:firstLineChars="301"/>
        <w:rPr>
          <w:rFonts w:hint="eastAsia" w:ascii="宋体" w:hAnsi="宋体" w:eastAsia="宋体" w:cs="宋体"/>
          <w:color w:val="auto"/>
          <w:sz w:val="21"/>
          <w:szCs w:val="21"/>
        </w:rPr>
      </w:pPr>
      <w:r>
        <w:rPr>
          <w:rFonts w:hint="eastAsia" w:ascii="宋体" w:hAnsi="宋体" w:eastAsia="宋体" w:cs="宋体"/>
          <w:color w:val="auto"/>
          <w:sz w:val="21"/>
          <w:szCs w:val="21"/>
        </w:rPr>
        <w:t xml:space="preserve">泵的万向节应为销式万向节结构，每个万向节都应有一个联轴杆衬套，两个万向节衬套和一个联轴杆轴销，外加一个轴销护套固定，万向节的寿命应有不低于10,000工作小时的保证； </w:t>
      </w:r>
    </w:p>
    <w:p>
      <w:pPr>
        <w:pageBreakBefore w:val="0"/>
        <w:kinsoku/>
        <w:wordWrap/>
        <w:overflowPunct/>
        <w:bidi w:val="0"/>
        <w:snapToGrid w:val="0"/>
        <w:spacing w:line="440" w:lineRule="exact"/>
        <w:ind w:left="0" w:leftChars="0" w:firstLine="632" w:firstLineChars="301"/>
        <w:rPr>
          <w:rFonts w:hint="eastAsia" w:ascii="宋体" w:hAnsi="宋体" w:eastAsia="宋体" w:cs="宋体"/>
          <w:color w:val="auto"/>
          <w:sz w:val="21"/>
          <w:szCs w:val="21"/>
        </w:rPr>
      </w:pPr>
      <w:r>
        <w:rPr>
          <w:rFonts w:hint="eastAsia" w:ascii="宋体" w:hAnsi="宋体" w:eastAsia="宋体" w:cs="宋体"/>
          <w:color w:val="auto"/>
          <w:sz w:val="21"/>
          <w:szCs w:val="21"/>
        </w:rPr>
        <w:t>定子为整体式模压制造，不能采用切割及拼接方式制作；采用与定子橡胶整体密封型式； 转子为圆形或</w:t>
      </w:r>
      <w:r>
        <w:rPr>
          <w:rFonts w:hint="eastAsia" w:cs="宋体"/>
          <w:color w:val="auto"/>
          <w:sz w:val="21"/>
          <w:szCs w:val="21"/>
          <w:lang w:eastAsia="zh-CN"/>
        </w:rPr>
        <w:t>椭圆形</w:t>
      </w:r>
      <w:r>
        <w:rPr>
          <w:rFonts w:hint="eastAsia" w:ascii="宋体" w:hAnsi="宋体" w:eastAsia="宋体" w:cs="宋体"/>
          <w:color w:val="auto"/>
          <w:sz w:val="21"/>
          <w:szCs w:val="21"/>
        </w:rPr>
        <w:t>转子，转子表面应进行硬度处理并</w:t>
      </w:r>
      <w:r>
        <w:rPr>
          <w:rFonts w:hint="eastAsia" w:ascii="宋体" w:hAnsi="宋体" w:eastAsia="宋体" w:cs="宋体"/>
          <w:color w:val="auto"/>
          <w:sz w:val="21"/>
          <w:szCs w:val="21"/>
          <w:lang w:val="en-US" w:eastAsia="zh-Hans"/>
        </w:rPr>
        <w:t>加硬铬镀层，镀层厚度不得低于</w:t>
      </w:r>
      <w:r>
        <w:rPr>
          <w:rFonts w:hint="eastAsia" w:ascii="宋体" w:hAnsi="宋体" w:eastAsia="宋体" w:cs="宋体"/>
          <w:color w:val="auto"/>
          <w:sz w:val="21"/>
          <w:szCs w:val="21"/>
          <w:lang w:eastAsia="zh-Hans"/>
        </w:rPr>
        <w:t>250</w:t>
      </w:r>
      <w:r>
        <w:rPr>
          <w:rFonts w:hint="eastAsia" w:ascii="宋体" w:hAnsi="宋体" w:eastAsia="宋体" w:cs="宋体"/>
          <w:color w:val="auto"/>
          <w:sz w:val="21"/>
          <w:szCs w:val="21"/>
          <w:lang w:val="en-US" w:eastAsia="zh-Hans"/>
        </w:rPr>
        <w:t>μm，投标单位需提供相应的证明文件</w:t>
      </w:r>
      <w:r>
        <w:rPr>
          <w:rFonts w:hint="eastAsia" w:ascii="宋体" w:hAnsi="宋体" w:eastAsia="宋体" w:cs="宋体"/>
          <w:color w:val="auto"/>
          <w:sz w:val="21"/>
          <w:szCs w:val="21"/>
        </w:rPr>
        <w:t>；</w:t>
      </w:r>
    </w:p>
    <w:p>
      <w:pPr>
        <w:pageBreakBefore w:val="0"/>
        <w:kinsoku/>
        <w:wordWrap/>
        <w:overflowPunct/>
        <w:bidi w:val="0"/>
        <w:snapToGrid w:val="0"/>
        <w:spacing w:line="440" w:lineRule="exact"/>
        <w:ind w:left="0" w:leftChars="0" w:firstLine="632" w:firstLineChars="301"/>
        <w:rPr>
          <w:rFonts w:hint="eastAsia" w:ascii="宋体" w:hAnsi="宋体" w:eastAsia="宋体" w:cs="宋体"/>
          <w:color w:val="auto"/>
          <w:sz w:val="21"/>
          <w:szCs w:val="21"/>
        </w:rPr>
      </w:pPr>
      <w:r>
        <w:rPr>
          <w:rFonts w:hint="eastAsia" w:ascii="宋体" w:hAnsi="宋体" w:eastAsia="宋体" w:cs="宋体"/>
          <w:color w:val="auto"/>
          <w:sz w:val="21"/>
          <w:szCs w:val="21"/>
        </w:rPr>
        <w:t>泵的额定转速在最大流量和最大压力下不应高于400转/分钟 以降低定子及转子的相对磨损距离1米处测得的单台设备和电机的</w:t>
      </w:r>
      <w:r>
        <w:rPr>
          <w:rFonts w:hint="eastAsia" w:cs="宋体"/>
          <w:color w:val="auto"/>
          <w:sz w:val="21"/>
          <w:szCs w:val="21"/>
          <w:lang w:eastAsia="zh-CN"/>
        </w:rPr>
        <w:t>噪声</w:t>
      </w:r>
      <w:r>
        <w:rPr>
          <w:rFonts w:hint="eastAsia" w:ascii="宋体" w:hAnsi="宋体" w:eastAsia="宋体" w:cs="宋体"/>
          <w:color w:val="auto"/>
          <w:sz w:val="21"/>
          <w:szCs w:val="21"/>
        </w:rPr>
        <w:t>值不得超过70dB(A)。</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Hans"/>
        </w:rPr>
        <w:t>加药泵</w:t>
      </w:r>
      <w:r>
        <w:rPr>
          <w:rFonts w:hint="eastAsia" w:ascii="宋体" w:hAnsi="宋体" w:eastAsia="宋体" w:cs="宋体"/>
          <w:color w:val="auto"/>
          <w:sz w:val="21"/>
          <w:szCs w:val="21"/>
        </w:rPr>
        <w:t>材质</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壳体：                   灰口铸铁（加涂层）</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传动轴：                 304不锈钢</w:t>
      </w:r>
    </w:p>
    <w:p>
      <w:pPr>
        <w:pageBreakBefore w:val="0"/>
        <w:kinsoku/>
        <w:wordWrap/>
        <w:overflowPunct/>
        <w:bidi w:val="0"/>
        <w:snapToGrid w:val="0"/>
        <w:spacing w:line="440" w:lineRule="exact"/>
        <w:ind w:left="424" w:leftChars="202"/>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转子：                   硬化钢1.2436</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定子和万向节护套：       丁腈橡胶</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紧固件、地脚螺栓：</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304不锈钢</w:t>
      </w:r>
    </w:p>
    <w:p>
      <w:pPr>
        <w:pageBreakBefore w:val="0"/>
        <w:kinsoku/>
        <w:wordWrap/>
        <w:overflowPunct/>
        <w:bidi w:val="0"/>
        <w:spacing w:line="440" w:lineRule="exact"/>
        <w:ind w:firstLine="422" w:firstLineChars="200"/>
        <w:outlineLvl w:val="1"/>
        <w:rPr>
          <w:rFonts w:hint="eastAsia" w:ascii="宋体" w:hAnsi="宋体" w:eastAsia="宋体" w:cs="宋体"/>
          <w:b/>
          <w:bCs w:val="0"/>
          <w:color w:val="auto"/>
          <w:sz w:val="21"/>
          <w:szCs w:val="21"/>
          <w:lang w:eastAsia="zh-CN"/>
        </w:rPr>
      </w:pPr>
      <w:bookmarkStart w:id="24" w:name="_Toc10495"/>
      <w:bookmarkStart w:id="25" w:name="_Toc3651"/>
      <w:bookmarkStart w:id="26" w:name="_Toc115212657"/>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rPr>
        <w:t>.</w:t>
      </w:r>
      <w:r>
        <w:rPr>
          <w:rFonts w:hint="eastAsia" w:ascii="宋体" w:hAnsi="宋体" w:eastAsia="宋体" w:cs="宋体"/>
          <w:b/>
          <w:bCs w:val="0"/>
          <w:color w:val="auto"/>
          <w:sz w:val="21"/>
          <w:szCs w:val="21"/>
          <w:lang w:val="en-US" w:eastAsia="zh-CN"/>
        </w:rPr>
        <w:t>6中水恒压泵（</w:t>
      </w:r>
      <w:r>
        <w:rPr>
          <w:rFonts w:hint="eastAsia" w:ascii="宋体" w:hAnsi="宋体" w:eastAsia="宋体" w:cs="宋体"/>
          <w:b/>
          <w:bCs w:val="0"/>
          <w:color w:val="auto"/>
          <w:sz w:val="21"/>
          <w:szCs w:val="21"/>
        </w:rPr>
        <w:t>冲洗泵</w:t>
      </w:r>
      <w:bookmarkEnd w:id="24"/>
      <w:bookmarkEnd w:id="25"/>
      <w:bookmarkEnd w:id="26"/>
      <w:r>
        <w:rPr>
          <w:rFonts w:hint="eastAsia" w:ascii="宋体" w:hAnsi="宋体" w:eastAsia="宋体" w:cs="宋体"/>
          <w:b/>
          <w:bCs w:val="0"/>
          <w:color w:val="auto"/>
          <w:sz w:val="21"/>
          <w:szCs w:val="21"/>
          <w:lang w:eastAsia="zh-CN"/>
        </w:rPr>
        <w:t>）</w:t>
      </w:r>
    </w:p>
    <w:p>
      <w:pPr>
        <w:pageBreakBefore w:val="0"/>
        <w:kinsoku/>
        <w:wordWrap/>
        <w:overflowPunct/>
        <w:bidi w:val="0"/>
        <w:snapToGrid w:val="0"/>
        <w:spacing w:line="440" w:lineRule="exact"/>
        <w:ind w:left="424" w:leftChars="202"/>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用于离心浓缩机冲洗</w:t>
      </w:r>
      <w:r>
        <w:rPr>
          <w:rFonts w:hint="eastAsia" w:cs="宋体"/>
          <w:color w:val="auto"/>
          <w:sz w:val="21"/>
          <w:szCs w:val="21"/>
          <w:lang w:val="en-US" w:eastAsia="zh-CN"/>
        </w:rPr>
        <w:t>，含稳压罐</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数量：2台</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流量：250m³/h</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扬程：30m</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功率：30</w:t>
      </w:r>
      <w:r>
        <w:rPr>
          <w:rFonts w:hint="eastAsia" w:cs="宋体"/>
          <w:color w:val="auto"/>
          <w:sz w:val="21"/>
          <w:szCs w:val="21"/>
          <w:lang w:val="en-US" w:eastAsia="zh-CN"/>
        </w:rPr>
        <w:t>kW</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输送介质：中水</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泵壳：铸铁</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叶轮：铸铁</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泵轴：304不锈钢</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紧固件、地脚螺栓：304不锈钢</w:t>
      </w:r>
    </w:p>
    <w:p>
      <w:pPr>
        <w:pageBreakBefore w:val="0"/>
        <w:widowControl/>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流量：满足所供离心机冲洗需求。</w:t>
      </w:r>
    </w:p>
    <w:p>
      <w:pPr>
        <w:pageBreakBefore w:val="0"/>
        <w:kinsoku/>
        <w:wordWrap/>
        <w:overflowPunct/>
        <w:bidi w:val="0"/>
        <w:spacing w:line="440" w:lineRule="exact"/>
        <w:ind w:firstLine="422" w:firstLineChars="200"/>
        <w:outlineLvl w:val="1"/>
        <w:rPr>
          <w:rFonts w:hint="eastAsia" w:ascii="宋体" w:hAnsi="宋体" w:eastAsia="宋体" w:cs="宋体"/>
          <w:b/>
          <w:bCs w:val="0"/>
          <w:color w:val="auto"/>
          <w:sz w:val="21"/>
          <w:szCs w:val="21"/>
        </w:rPr>
      </w:pPr>
      <w:bookmarkStart w:id="27" w:name="_Toc115212658"/>
      <w:bookmarkStart w:id="28" w:name="_Toc12889"/>
      <w:bookmarkStart w:id="29" w:name="_Toc32172"/>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rPr>
        <w:t>.</w:t>
      </w:r>
      <w:r>
        <w:rPr>
          <w:rFonts w:hint="eastAsia" w:cs="宋体"/>
          <w:b/>
          <w:bCs w:val="0"/>
          <w:color w:val="auto"/>
          <w:sz w:val="21"/>
          <w:szCs w:val="21"/>
          <w:lang w:val="en-US" w:eastAsia="zh-CN"/>
        </w:rPr>
        <w:t>7</w:t>
      </w:r>
      <w:r>
        <w:rPr>
          <w:rFonts w:hint="eastAsia" w:ascii="宋体" w:hAnsi="宋体" w:eastAsia="宋体" w:cs="宋体"/>
          <w:b/>
          <w:bCs w:val="0"/>
          <w:color w:val="auto"/>
          <w:sz w:val="21"/>
          <w:szCs w:val="21"/>
        </w:rPr>
        <w:t>电气自控要求</w:t>
      </w:r>
      <w:bookmarkEnd w:id="27"/>
      <w:bookmarkEnd w:id="28"/>
      <w:bookmarkEnd w:id="29"/>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要求主机自动化程度高，节能，现场环境友好型。减速装置选用低噪音、高效率、采用变频控制，配套进泥泵及加药系统应采用变频，与浓缩机频率匹配。适用于电源380V，3相，50Hz，减速电机为IP55或以上保护等级，为进口品牌。</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浓缩控制系统由供应商自带PLC控制系统，PLC品牌与厂区控制系统保持一致，预留以太网接口，I/O点数预留15％的余量，与上下工艺段设备联动。主要设备故障信号进行统计计数，所有变频器控制方式通过硬接点（即AI\AO控制），PLC品牌与厂区控制系统保持一致。</w:t>
      </w:r>
    </w:p>
    <w:p>
      <w:pPr>
        <w:pageBreakBefore w:val="0"/>
        <w:kinsoku/>
        <w:wordWrap/>
        <w:overflowPunct/>
        <w:bidi w:val="0"/>
        <w:snapToGrid w:val="0"/>
        <w:spacing w:line="44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系统需有完善的自动控制和保护功能，可根据生产需求随时调整生产。</w:t>
      </w:r>
    </w:p>
    <w:p>
      <w:pPr>
        <w:keepNext/>
        <w:keepLines/>
        <w:pageBreakBefore w:val="0"/>
        <w:tabs>
          <w:tab w:val="left" w:pos="432"/>
        </w:tabs>
        <w:kinsoku/>
        <w:wordWrap/>
        <w:overflowPunct/>
        <w:bidi w:val="0"/>
        <w:adjustRightInd w:val="0"/>
        <w:snapToGrid w:val="0"/>
        <w:spacing w:line="440" w:lineRule="exact"/>
        <w:ind w:firstLine="422" w:firstLineChars="200"/>
        <w:textAlignment w:val="baseline"/>
        <w:outlineLvl w:val="0"/>
        <w:rPr>
          <w:rFonts w:hint="eastAsia" w:ascii="宋体" w:hAnsi="宋体" w:eastAsia="宋体" w:cs="宋体"/>
          <w:b/>
          <w:bCs/>
          <w:snapToGrid w:val="0"/>
          <w:color w:val="auto"/>
          <w:sz w:val="21"/>
          <w:szCs w:val="21"/>
          <w:lang w:val="en-US" w:eastAsia="zh-CN" w:bidi="ar-SA"/>
        </w:rPr>
      </w:pPr>
      <w:bookmarkStart w:id="30" w:name="_Toc23468"/>
      <w:bookmarkStart w:id="31" w:name="_Toc115212659"/>
      <w:bookmarkStart w:id="32" w:name="_Toc36656140"/>
      <w:bookmarkStart w:id="33" w:name="_Toc36655888"/>
      <w:bookmarkStart w:id="34" w:name="_Toc1208"/>
      <w:r>
        <w:rPr>
          <w:rFonts w:hint="eastAsia" w:ascii="宋体" w:hAnsi="宋体" w:eastAsia="宋体" w:cs="宋体"/>
          <w:b/>
          <w:bCs/>
          <w:snapToGrid w:val="0"/>
          <w:color w:val="auto"/>
          <w:sz w:val="21"/>
          <w:szCs w:val="21"/>
          <w:lang w:val="en-US" w:eastAsia="zh-CN" w:bidi="ar-SA"/>
        </w:rPr>
        <w:t>（三）调理系统</w:t>
      </w:r>
      <w:bookmarkEnd w:id="30"/>
      <w:bookmarkEnd w:id="31"/>
      <w:bookmarkEnd w:id="32"/>
      <w:bookmarkEnd w:id="33"/>
      <w:bookmarkEnd w:id="34"/>
    </w:p>
    <w:p>
      <w:pPr>
        <w:pageBreakBefore w:val="0"/>
        <w:widowControl w:val="0"/>
        <w:numPr>
          <w:ilvl w:val="0"/>
          <w:numId w:val="0"/>
        </w:numPr>
        <w:kinsoku/>
        <w:wordWrap/>
        <w:overflowPunct/>
        <w:autoSpaceDE w:val="0"/>
        <w:autoSpaceDN w:val="0"/>
        <w:bidi w:val="0"/>
        <w:adjustRightInd w:val="0"/>
        <w:snapToGrid w:val="0"/>
        <w:spacing w:line="440" w:lineRule="exact"/>
        <w:ind w:left="0" w:leftChars="0" w:firstLine="622" w:firstLineChars="295"/>
        <w:jc w:val="left"/>
        <w:outlineLvl w:val="1"/>
        <w:rPr>
          <w:rFonts w:hint="eastAsia" w:ascii="宋体" w:hAnsi="宋体" w:eastAsia="宋体" w:cs="宋体"/>
          <w:b/>
          <w:bCs/>
          <w:color w:val="auto"/>
          <w:sz w:val="21"/>
          <w:szCs w:val="21"/>
          <w:lang w:val="en-US" w:eastAsia="zh-CN" w:bidi="ar-SA"/>
        </w:rPr>
      </w:pPr>
      <w:bookmarkStart w:id="35" w:name="_Toc6471"/>
      <w:r>
        <w:rPr>
          <w:rFonts w:hint="eastAsia" w:ascii="宋体" w:hAnsi="宋体" w:eastAsia="宋体" w:cs="宋体"/>
          <w:b/>
          <w:bCs/>
          <w:color w:val="auto"/>
          <w:sz w:val="21"/>
          <w:szCs w:val="21"/>
          <w:lang w:val="en-US" w:eastAsia="zh-CN" w:bidi="ar-SA"/>
        </w:rPr>
        <w:t>3.1 调理剂储药池搅拌机</w:t>
      </w:r>
      <w:bookmarkEnd w:id="35"/>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药剂池尺寸5.5/5.6/6.1×6.6×5.0m（药剂储池共3个）</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存储介质：调理药剂，不含氯离子的铁盐、铝盐药剂，原则上药剂PH≤2</w:t>
      </w:r>
    </w:p>
    <w:p>
      <w:pPr>
        <w:pageBreakBefore w:val="0"/>
        <w:kinsoku/>
        <w:wordWrap/>
        <w:overflowPunct/>
        <w:bidi w:val="0"/>
        <w:spacing w:line="440" w:lineRule="exact"/>
        <w:ind w:firstLine="48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数量：3台</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搅拌器形式：浆式搅拌器</w:t>
      </w:r>
    </w:p>
    <w:p>
      <w:pPr>
        <w:pageBreakBefore w:val="0"/>
        <w:kinsoku/>
        <w:wordWrap/>
        <w:overflowPunct/>
        <w:bidi w:val="0"/>
        <w:spacing w:line="440" w:lineRule="exact"/>
        <w:ind w:firstLine="48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功率：22</w:t>
      </w:r>
      <w:r>
        <w:rPr>
          <w:rFonts w:hint="eastAsia" w:cs="宋体"/>
          <w:color w:val="auto"/>
          <w:kern w:val="2"/>
          <w:sz w:val="21"/>
          <w:szCs w:val="21"/>
          <w:lang w:val="en-US" w:eastAsia="zh-CN" w:bidi="ar-SA"/>
        </w:rPr>
        <w:t>kW</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叶轮直径≥1500mm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叶轮层数≥2层</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叶轮页数≥2片</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叶轮转速40~60rpm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搅拌轴厚度≥8mm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桨叶厚度≥20mm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搅拌轴、桨叶材质采用碳钢衬塑材质。</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搅拌器按照不间断连续操作至少2年进行设计和制造。</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搅拌器标识搅拌轴的旋转方向，且清晰不易脱落。</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搅拌器及其辅助设备适用于本项目环境条件下使用。</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搅拌器在正常工作状态下，污泥液（或物料）混合均匀，不发生沉积。</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搅拌器及其附属设备的布置</w:t>
      </w:r>
      <w:r>
        <w:rPr>
          <w:rFonts w:hint="eastAsia" w:cs="宋体"/>
          <w:color w:val="auto"/>
          <w:kern w:val="2"/>
          <w:sz w:val="21"/>
          <w:szCs w:val="21"/>
          <w:lang w:val="en-US" w:eastAsia="zh-CN" w:bidi="ar-SA"/>
        </w:rPr>
        <w:t>方式</w:t>
      </w:r>
      <w:r>
        <w:rPr>
          <w:rFonts w:hint="eastAsia" w:ascii="宋体" w:hAnsi="宋体" w:eastAsia="宋体" w:cs="宋体"/>
          <w:color w:val="auto"/>
          <w:kern w:val="2"/>
          <w:sz w:val="21"/>
          <w:szCs w:val="21"/>
          <w:lang w:val="en-US" w:eastAsia="zh-CN" w:bidi="ar-SA"/>
        </w:rPr>
        <w:t>便于操作、维修和拆卸。</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在距离设备外表面1米处，</w:t>
      </w:r>
      <w:r>
        <w:rPr>
          <w:rFonts w:hint="eastAsia" w:cs="宋体"/>
          <w:color w:val="auto"/>
          <w:kern w:val="2"/>
          <w:sz w:val="21"/>
          <w:szCs w:val="21"/>
          <w:lang w:val="en-US" w:eastAsia="zh-CN" w:bidi="ar-SA"/>
        </w:rPr>
        <w:t>噪声</w:t>
      </w:r>
      <w:r>
        <w:rPr>
          <w:rFonts w:hint="eastAsia" w:ascii="宋体" w:hAnsi="宋体" w:eastAsia="宋体" w:cs="宋体"/>
          <w:color w:val="auto"/>
          <w:kern w:val="2"/>
          <w:sz w:val="21"/>
          <w:szCs w:val="21"/>
          <w:lang w:val="en-US" w:eastAsia="zh-CN" w:bidi="ar-SA"/>
        </w:rPr>
        <w:t>低于80dB(A)。</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搅拌器各部件具有耐腐蚀与耐磨损性能。</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厂家应根据池子尺寸及搅拌介质，充分考虑搅拌器选型，并提供选型计算书。</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减速机选用</w:t>
      </w:r>
      <w:r>
        <w:rPr>
          <w:rFonts w:ascii="Times New Roman" w:hAnsi="Times New Roman"/>
          <w:color w:val="auto"/>
          <w:sz w:val="21"/>
          <w:szCs w:val="21"/>
        </w:rPr>
        <w:t>减速机选用SEW</w:t>
      </w:r>
      <w:r>
        <w:rPr>
          <w:rFonts w:hint="eastAsia" w:ascii="Times New Roman" w:hAnsi="Times New Roman"/>
          <w:color w:val="auto"/>
          <w:sz w:val="21"/>
          <w:szCs w:val="21"/>
        </w:rPr>
        <w:t>、</w:t>
      </w:r>
      <w:r>
        <w:rPr>
          <w:rFonts w:ascii="Times New Roman" w:hAnsi="Times New Roman"/>
          <w:color w:val="auto"/>
          <w:sz w:val="21"/>
          <w:szCs w:val="21"/>
        </w:rPr>
        <w:t>诺德</w:t>
      </w:r>
      <w:r>
        <w:rPr>
          <w:rFonts w:hint="eastAsia" w:ascii="Times New Roman" w:hAnsi="Times New Roman"/>
          <w:color w:val="auto"/>
          <w:sz w:val="21"/>
          <w:szCs w:val="21"/>
        </w:rPr>
        <w:t>、</w:t>
      </w:r>
      <w:r>
        <w:rPr>
          <w:rFonts w:ascii="Times New Roman" w:hAnsi="Times New Roman"/>
          <w:color w:val="auto"/>
          <w:sz w:val="21"/>
          <w:szCs w:val="21"/>
        </w:rPr>
        <w:t>西门子或同等</w:t>
      </w:r>
      <w:r>
        <w:rPr>
          <w:rFonts w:hint="eastAsia" w:ascii="Times New Roman" w:hAnsi="Times New Roman"/>
          <w:color w:val="auto"/>
          <w:sz w:val="21"/>
          <w:szCs w:val="21"/>
        </w:rPr>
        <w:t>档次</w:t>
      </w:r>
      <w:r>
        <w:rPr>
          <w:rFonts w:ascii="Times New Roman" w:hAnsi="Times New Roman"/>
          <w:color w:val="auto"/>
          <w:sz w:val="21"/>
          <w:szCs w:val="21"/>
        </w:rPr>
        <w:t>品牌</w:t>
      </w:r>
    </w:p>
    <w:p>
      <w:pPr>
        <w:pageBreakBefore w:val="0"/>
        <w:widowControl w:val="0"/>
        <w:numPr>
          <w:ilvl w:val="0"/>
          <w:numId w:val="0"/>
        </w:numPr>
        <w:kinsoku/>
        <w:wordWrap/>
        <w:overflowPunct/>
        <w:autoSpaceDE w:val="0"/>
        <w:autoSpaceDN w:val="0"/>
        <w:bidi w:val="0"/>
        <w:adjustRightInd w:val="0"/>
        <w:snapToGrid w:val="0"/>
        <w:spacing w:line="440" w:lineRule="exact"/>
        <w:ind w:left="0" w:leftChars="0" w:firstLine="622" w:firstLineChars="295"/>
        <w:jc w:val="left"/>
        <w:outlineLvl w:val="1"/>
        <w:rPr>
          <w:rFonts w:hint="eastAsia" w:ascii="宋体" w:hAnsi="宋体" w:eastAsia="宋体" w:cs="宋体"/>
          <w:b/>
          <w:bCs/>
          <w:color w:val="auto"/>
          <w:sz w:val="21"/>
          <w:szCs w:val="21"/>
          <w:lang w:val="en-US" w:eastAsia="zh-CN" w:bidi="ar-SA"/>
        </w:rPr>
      </w:pPr>
      <w:bookmarkStart w:id="36" w:name="_Toc22166"/>
      <w:r>
        <w:rPr>
          <w:rFonts w:hint="eastAsia" w:ascii="宋体" w:hAnsi="宋体" w:eastAsia="宋体" w:cs="宋体"/>
          <w:b/>
          <w:bCs/>
          <w:color w:val="auto"/>
          <w:sz w:val="21"/>
          <w:szCs w:val="21"/>
          <w:lang w:val="en-US" w:eastAsia="zh-CN" w:bidi="ar-SA"/>
        </w:rPr>
        <w:t>3.2 调理剂投加泵</w:t>
      </w:r>
      <w:bookmarkEnd w:id="36"/>
    </w:p>
    <w:p>
      <w:pPr>
        <w:pageBreakBefore w:val="0"/>
        <w:kinsoku/>
        <w:wordWrap/>
        <w:overflowPunct/>
        <w:autoSpaceDE w:val="0"/>
        <w:autoSpaceDN w:val="0"/>
        <w:bidi w:val="0"/>
        <w:adjustRightInd w:val="0"/>
        <w:snapToGrid w:val="0"/>
        <w:spacing w:line="440" w:lineRule="exact"/>
        <w:ind w:left="0" w:leftChars="0" w:firstLine="619" w:firstLineChars="29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耐酸碱</w:t>
      </w:r>
      <w:r>
        <w:rPr>
          <w:rFonts w:hint="eastAsia" w:cs="宋体"/>
          <w:color w:val="auto"/>
          <w:sz w:val="21"/>
          <w:szCs w:val="21"/>
          <w:lang w:val="en-US" w:eastAsia="zh-CN"/>
        </w:rPr>
        <w:t>离心</w:t>
      </w:r>
      <w:r>
        <w:rPr>
          <w:rFonts w:hint="eastAsia" w:ascii="宋体" w:hAnsi="宋体" w:eastAsia="宋体" w:cs="宋体"/>
          <w:color w:val="auto"/>
          <w:sz w:val="21"/>
          <w:szCs w:val="21"/>
        </w:rPr>
        <w:t>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配套变频电机</w:t>
      </w:r>
      <w:r>
        <w:rPr>
          <w:rFonts w:hint="eastAsia" w:ascii="宋体" w:hAnsi="宋体" w:eastAsia="宋体" w:cs="宋体"/>
          <w:color w:val="auto"/>
          <w:sz w:val="21"/>
          <w:szCs w:val="21"/>
        </w:rPr>
        <w:t>。</w:t>
      </w:r>
    </w:p>
    <w:p>
      <w:pPr>
        <w:pageBreakBefore w:val="0"/>
        <w:kinsoku/>
        <w:wordWrap/>
        <w:overflowPunct/>
        <w:autoSpaceDE w:val="0"/>
        <w:autoSpaceDN w:val="0"/>
        <w:bidi w:val="0"/>
        <w:adjustRightInd w:val="0"/>
        <w:snapToGrid w:val="0"/>
        <w:spacing w:line="440" w:lineRule="exact"/>
        <w:ind w:left="0" w:leftChars="0" w:firstLine="619" w:firstLineChars="29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数量：6台</w:t>
      </w:r>
    </w:p>
    <w:p>
      <w:pPr>
        <w:pageBreakBefore w:val="0"/>
        <w:kinsoku/>
        <w:wordWrap/>
        <w:overflowPunct/>
        <w:autoSpaceDE w:val="0"/>
        <w:autoSpaceDN w:val="0"/>
        <w:bidi w:val="0"/>
        <w:adjustRightInd w:val="0"/>
        <w:snapToGrid w:val="0"/>
        <w:spacing w:line="440" w:lineRule="exact"/>
        <w:ind w:left="0" w:leftChars="0" w:firstLine="619" w:firstLineChars="29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流量：15</w:t>
      </w:r>
      <w:r>
        <w:rPr>
          <w:rFonts w:hint="eastAsia" w:ascii="宋体" w:hAnsi="宋体" w:eastAsia="宋体" w:cs="宋体"/>
          <w:color w:val="auto"/>
          <w:sz w:val="21"/>
          <w:szCs w:val="21"/>
          <w:lang w:val="en-US" w:eastAsia="zh-CN"/>
        </w:rPr>
        <w:t>m³/h</w:t>
      </w:r>
    </w:p>
    <w:p>
      <w:pPr>
        <w:pageBreakBefore w:val="0"/>
        <w:kinsoku/>
        <w:wordWrap/>
        <w:overflowPunct/>
        <w:autoSpaceDE w:val="0"/>
        <w:autoSpaceDN w:val="0"/>
        <w:bidi w:val="0"/>
        <w:adjustRightInd w:val="0"/>
        <w:snapToGrid w:val="0"/>
        <w:spacing w:line="440" w:lineRule="exact"/>
        <w:ind w:left="0" w:leftChars="0" w:firstLine="619" w:firstLineChars="295"/>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扬程：26m</w:t>
      </w:r>
    </w:p>
    <w:p>
      <w:pPr>
        <w:pageBreakBefore w:val="0"/>
        <w:kinsoku/>
        <w:wordWrap/>
        <w:overflowPunct/>
        <w:autoSpaceDE w:val="0"/>
        <w:autoSpaceDN w:val="0"/>
        <w:bidi w:val="0"/>
        <w:adjustRightInd w:val="0"/>
        <w:snapToGrid w:val="0"/>
        <w:spacing w:line="440" w:lineRule="exact"/>
        <w:ind w:left="0" w:leftChars="0" w:firstLine="619" w:firstLineChars="295"/>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功率：7.5kW</w:t>
      </w:r>
    </w:p>
    <w:p>
      <w:pPr>
        <w:pageBreakBefore w:val="0"/>
        <w:kinsoku/>
        <w:wordWrap/>
        <w:overflowPunct/>
        <w:autoSpaceDE w:val="0"/>
        <w:autoSpaceDN w:val="0"/>
        <w:bidi w:val="0"/>
        <w:adjustRightInd w:val="0"/>
        <w:snapToGrid w:val="0"/>
        <w:spacing w:line="440" w:lineRule="exact"/>
        <w:ind w:left="0" w:leftChars="0" w:firstLine="619" w:firstLineChars="2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泵壳：FRPP材质</w:t>
      </w:r>
    </w:p>
    <w:p>
      <w:pPr>
        <w:pageBreakBefore w:val="0"/>
        <w:kinsoku/>
        <w:wordWrap/>
        <w:overflowPunct/>
        <w:autoSpaceDE w:val="0"/>
        <w:autoSpaceDN w:val="0"/>
        <w:bidi w:val="0"/>
        <w:adjustRightInd w:val="0"/>
        <w:snapToGrid w:val="0"/>
        <w:spacing w:line="440" w:lineRule="exact"/>
        <w:ind w:left="0" w:leftChars="0" w:firstLine="619" w:firstLineChars="2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叶轮：FRPP材质</w:t>
      </w:r>
    </w:p>
    <w:p>
      <w:pPr>
        <w:pageBreakBefore w:val="0"/>
        <w:kinsoku/>
        <w:wordWrap/>
        <w:overflowPunct/>
        <w:autoSpaceDE w:val="0"/>
        <w:autoSpaceDN w:val="0"/>
        <w:bidi w:val="0"/>
        <w:adjustRightInd w:val="0"/>
        <w:snapToGrid w:val="0"/>
        <w:spacing w:line="440" w:lineRule="exact"/>
        <w:ind w:left="0" w:leftChars="0" w:firstLine="619" w:firstLineChars="2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泵轴：304不锈钢</w:t>
      </w:r>
    </w:p>
    <w:p>
      <w:pPr>
        <w:pageBreakBefore w:val="0"/>
        <w:kinsoku/>
        <w:wordWrap/>
        <w:overflowPunct/>
        <w:autoSpaceDE w:val="0"/>
        <w:autoSpaceDN w:val="0"/>
        <w:bidi w:val="0"/>
        <w:adjustRightInd w:val="0"/>
        <w:snapToGrid w:val="0"/>
        <w:spacing w:line="440" w:lineRule="exact"/>
        <w:ind w:left="0" w:leftChars="0" w:firstLine="619" w:firstLineChars="295"/>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防护等级：IP65</w:t>
      </w:r>
    </w:p>
    <w:p>
      <w:pPr>
        <w:pageBreakBefore w:val="0"/>
        <w:kinsoku/>
        <w:wordWrap/>
        <w:overflowPunct/>
        <w:autoSpaceDE w:val="0"/>
        <w:autoSpaceDN w:val="0"/>
        <w:bidi w:val="0"/>
        <w:adjustRightInd w:val="0"/>
        <w:snapToGrid w:val="0"/>
        <w:spacing w:line="440" w:lineRule="exact"/>
        <w:ind w:left="0" w:leftChars="0" w:firstLine="619" w:firstLineChars="295"/>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绝缘等级：F</w:t>
      </w:r>
    </w:p>
    <w:p>
      <w:pPr>
        <w:pageBreakBefore w:val="0"/>
        <w:kinsoku/>
        <w:wordWrap/>
        <w:overflowPunct/>
        <w:autoSpaceDE w:val="0"/>
        <w:autoSpaceDN w:val="0"/>
        <w:bidi w:val="0"/>
        <w:adjustRightInd w:val="0"/>
        <w:snapToGrid w:val="0"/>
        <w:spacing w:line="440" w:lineRule="exact"/>
        <w:ind w:left="0" w:leftChars="0" w:firstLine="619" w:firstLineChars="2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紧固件、地脚螺栓：304不锈钢</w:t>
      </w:r>
    </w:p>
    <w:p>
      <w:pPr>
        <w:pageBreakBefore w:val="0"/>
        <w:widowControl w:val="0"/>
        <w:numPr>
          <w:ilvl w:val="0"/>
          <w:numId w:val="0"/>
        </w:numPr>
        <w:kinsoku/>
        <w:wordWrap/>
        <w:overflowPunct/>
        <w:autoSpaceDE w:val="0"/>
        <w:autoSpaceDN w:val="0"/>
        <w:bidi w:val="0"/>
        <w:adjustRightInd w:val="0"/>
        <w:snapToGrid w:val="0"/>
        <w:spacing w:line="440" w:lineRule="exact"/>
        <w:ind w:left="0" w:leftChars="0" w:firstLine="622" w:firstLineChars="295"/>
        <w:jc w:val="left"/>
        <w:outlineLvl w:val="1"/>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3.3 均质池搅拌机</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调理池尺寸：5.5×5.0×5.70m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存储介质：含药剂含水率为93%~95%的市政污泥</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搅拌器形式：浆式搅拌器</w:t>
      </w:r>
    </w:p>
    <w:p>
      <w:pPr>
        <w:pageBreakBefore w:val="0"/>
        <w:kinsoku/>
        <w:wordWrap/>
        <w:overflowPunct/>
        <w:bidi w:val="0"/>
        <w:spacing w:line="440" w:lineRule="exact"/>
        <w:ind w:firstLine="48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数量：2台</w:t>
      </w:r>
    </w:p>
    <w:p>
      <w:pPr>
        <w:pageBreakBefore w:val="0"/>
        <w:kinsoku/>
        <w:wordWrap/>
        <w:overflowPunct/>
        <w:bidi w:val="0"/>
        <w:spacing w:line="440" w:lineRule="exact"/>
        <w:ind w:firstLine="48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功率：22</w:t>
      </w:r>
      <w:r>
        <w:rPr>
          <w:rFonts w:hint="eastAsia" w:cs="宋体"/>
          <w:color w:val="auto"/>
          <w:kern w:val="2"/>
          <w:sz w:val="21"/>
          <w:szCs w:val="21"/>
          <w:lang w:val="en-US" w:eastAsia="zh-CN" w:bidi="ar-SA"/>
        </w:rPr>
        <w:t>kW</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叶轮直径≥2000mm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叶轮层数≥2层</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叶轮页数≥2片</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叶轮转速25~45rpm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搅拌轴厚度≥8mm</w:t>
      </w:r>
    </w:p>
    <w:p>
      <w:pPr>
        <w:pageBreakBefore w:val="0"/>
        <w:kinsoku/>
        <w:wordWrap/>
        <w:overflowPunct/>
        <w:bidi w:val="0"/>
        <w:spacing w:line="440" w:lineRule="exact"/>
        <w:ind w:firstLine="48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桨叶厚度≥20mm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搅拌轴、桨叶材质采用碳钢衬塑材质。</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搅拌器按照不间断连续操作至少2年进行设计和制造。</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搅拌器标识搅拌轴的旋转方向，且清晰不易脱落。</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搅拌器及其辅助设备适用于本项目环境条件下使用。</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搅拌器在正常工作状态下，污泥液（或物料）混合均匀，不发生沉积。</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搅拌器及其附属设备的布置</w:t>
      </w:r>
      <w:r>
        <w:rPr>
          <w:rFonts w:hint="eastAsia" w:cs="宋体"/>
          <w:color w:val="auto"/>
          <w:kern w:val="2"/>
          <w:sz w:val="21"/>
          <w:szCs w:val="21"/>
          <w:lang w:val="en-US" w:eastAsia="zh-CN" w:bidi="ar-SA"/>
        </w:rPr>
        <w:t>方式</w:t>
      </w:r>
      <w:r>
        <w:rPr>
          <w:rFonts w:hint="eastAsia" w:ascii="宋体" w:hAnsi="宋体" w:eastAsia="宋体" w:cs="宋体"/>
          <w:color w:val="auto"/>
          <w:kern w:val="2"/>
          <w:sz w:val="21"/>
          <w:szCs w:val="21"/>
          <w:lang w:val="en-US" w:eastAsia="zh-CN" w:bidi="ar-SA"/>
        </w:rPr>
        <w:t>便于操作、维修和拆卸。</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在距离设备外表面1米处，</w:t>
      </w:r>
      <w:r>
        <w:rPr>
          <w:rFonts w:hint="eastAsia" w:cs="宋体"/>
          <w:color w:val="auto"/>
          <w:kern w:val="2"/>
          <w:sz w:val="21"/>
          <w:szCs w:val="21"/>
          <w:lang w:val="en-US" w:eastAsia="zh-CN" w:bidi="ar-SA"/>
        </w:rPr>
        <w:t>噪声</w:t>
      </w:r>
      <w:r>
        <w:rPr>
          <w:rFonts w:hint="eastAsia" w:ascii="宋体" w:hAnsi="宋体" w:eastAsia="宋体" w:cs="宋体"/>
          <w:color w:val="auto"/>
          <w:kern w:val="2"/>
          <w:sz w:val="21"/>
          <w:szCs w:val="21"/>
          <w:lang w:val="en-US" w:eastAsia="zh-CN" w:bidi="ar-SA"/>
        </w:rPr>
        <w:t>低于80dB(A)。</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搅拌器各部件具有耐腐蚀与耐磨损性能。</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减速机选用</w:t>
      </w:r>
      <w:r>
        <w:rPr>
          <w:rFonts w:ascii="Times New Roman" w:hAnsi="Times New Roman"/>
          <w:color w:val="auto"/>
          <w:sz w:val="21"/>
          <w:szCs w:val="21"/>
        </w:rPr>
        <w:t>减速机选用SEW</w:t>
      </w:r>
      <w:r>
        <w:rPr>
          <w:rFonts w:hint="eastAsia" w:ascii="Times New Roman" w:hAnsi="Times New Roman"/>
          <w:color w:val="auto"/>
          <w:sz w:val="21"/>
          <w:szCs w:val="21"/>
        </w:rPr>
        <w:t>、</w:t>
      </w:r>
      <w:r>
        <w:rPr>
          <w:rFonts w:ascii="Times New Roman" w:hAnsi="Times New Roman"/>
          <w:color w:val="auto"/>
          <w:sz w:val="21"/>
          <w:szCs w:val="21"/>
        </w:rPr>
        <w:t>诺德</w:t>
      </w:r>
      <w:r>
        <w:rPr>
          <w:rFonts w:hint="eastAsia" w:ascii="Times New Roman" w:hAnsi="Times New Roman"/>
          <w:color w:val="auto"/>
          <w:sz w:val="21"/>
          <w:szCs w:val="21"/>
        </w:rPr>
        <w:t>、</w:t>
      </w:r>
      <w:r>
        <w:rPr>
          <w:rFonts w:ascii="Times New Roman" w:hAnsi="Times New Roman"/>
          <w:color w:val="auto"/>
          <w:sz w:val="21"/>
          <w:szCs w:val="21"/>
        </w:rPr>
        <w:t>西门子或同等</w:t>
      </w:r>
      <w:r>
        <w:rPr>
          <w:rFonts w:hint="eastAsia" w:ascii="Times New Roman" w:hAnsi="Times New Roman"/>
          <w:color w:val="auto"/>
          <w:sz w:val="21"/>
          <w:szCs w:val="21"/>
        </w:rPr>
        <w:t>档次</w:t>
      </w:r>
      <w:r>
        <w:rPr>
          <w:rFonts w:ascii="Times New Roman" w:hAnsi="Times New Roman"/>
          <w:color w:val="auto"/>
          <w:sz w:val="21"/>
          <w:szCs w:val="21"/>
        </w:rPr>
        <w:t>品牌</w:t>
      </w:r>
    </w:p>
    <w:p>
      <w:pPr>
        <w:pageBreakBefore w:val="0"/>
        <w:widowControl w:val="0"/>
        <w:numPr>
          <w:ilvl w:val="0"/>
          <w:numId w:val="0"/>
        </w:numPr>
        <w:kinsoku/>
        <w:wordWrap/>
        <w:overflowPunct/>
        <w:autoSpaceDE w:val="0"/>
        <w:autoSpaceDN w:val="0"/>
        <w:bidi w:val="0"/>
        <w:adjustRightInd w:val="0"/>
        <w:snapToGrid w:val="0"/>
        <w:spacing w:line="440" w:lineRule="exact"/>
        <w:ind w:left="0" w:leftChars="0" w:firstLine="622" w:firstLineChars="295"/>
        <w:jc w:val="left"/>
        <w:outlineLvl w:val="1"/>
        <w:rPr>
          <w:rFonts w:hint="eastAsia" w:ascii="宋体" w:hAnsi="宋体" w:eastAsia="宋体" w:cs="宋体"/>
          <w:b/>
          <w:bCs/>
          <w:color w:val="auto"/>
          <w:sz w:val="21"/>
          <w:szCs w:val="21"/>
          <w:lang w:val="en-US" w:eastAsia="zh-CN" w:bidi="ar-SA"/>
        </w:rPr>
      </w:pPr>
      <w:bookmarkStart w:id="37" w:name="_Toc1399"/>
      <w:r>
        <w:rPr>
          <w:rFonts w:hint="eastAsia" w:ascii="宋体" w:hAnsi="宋体" w:eastAsia="宋体" w:cs="宋体"/>
          <w:b/>
          <w:bCs/>
          <w:color w:val="auto"/>
          <w:sz w:val="21"/>
          <w:szCs w:val="21"/>
          <w:lang w:val="en-US" w:eastAsia="zh-CN" w:bidi="ar-SA"/>
        </w:rPr>
        <w:t>3.4 调理池进料泵</w:t>
      </w:r>
      <w:bookmarkEnd w:id="37"/>
    </w:p>
    <w:p>
      <w:pPr>
        <w:pageBreakBefore w:val="0"/>
        <w:kinsoku/>
        <w:wordWrap/>
        <w:overflowPunct/>
        <w:bidi w:val="0"/>
        <w:spacing w:line="440" w:lineRule="exact"/>
        <w:ind w:firstLine="48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无堵塞潜水排污泵，进口品牌</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输送介质：93%~95%的市政污泥</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数量：4</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流量：150m³/h</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扬程：15m</w:t>
      </w:r>
    </w:p>
    <w:p>
      <w:pPr>
        <w:pageBreakBefore w:val="0"/>
        <w:kinsoku/>
        <w:wordWrap/>
        <w:overflowPunct/>
        <w:bidi w:val="0"/>
        <w:spacing w:line="440" w:lineRule="exact"/>
        <w:ind w:firstLine="48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功率：11.8kW</w:t>
      </w:r>
    </w:p>
    <w:p>
      <w:pPr>
        <w:pageBreakBefore w:val="0"/>
        <w:kinsoku/>
        <w:wordWrap/>
        <w:overflowPunct/>
        <w:bidi w:val="0"/>
        <w:spacing w:line="440" w:lineRule="exact"/>
        <w:ind w:firstLine="48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叶轮材质：304不锈钢</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泵壳材质：</w:t>
      </w:r>
      <w:r>
        <w:rPr>
          <w:rFonts w:hint="eastAsia" w:ascii="宋体" w:hAnsi="宋体" w:eastAsia="宋体" w:cs="宋体"/>
          <w:color w:val="auto"/>
          <w:kern w:val="2"/>
          <w:sz w:val="21"/>
          <w:szCs w:val="21"/>
          <w:lang w:val="zh-CN" w:eastAsia="zh-CN"/>
        </w:rPr>
        <w:t>铸铁、球墨铸铁或低合金钢</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安装紧固件：304不锈钢</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安装形式：湿式安装</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配套装置：带水套、带自耦装置、带不锈钢吊链和导杆、泵提升支架、手拉葫芦、钢丝绳等泵完整升调系统。</w:t>
      </w:r>
    </w:p>
    <w:p>
      <w:pPr>
        <w:pageBreakBefore w:val="0"/>
        <w:widowControl w:val="0"/>
        <w:numPr>
          <w:ilvl w:val="0"/>
          <w:numId w:val="0"/>
        </w:numPr>
        <w:kinsoku/>
        <w:wordWrap/>
        <w:overflowPunct/>
        <w:autoSpaceDE w:val="0"/>
        <w:autoSpaceDN w:val="0"/>
        <w:bidi w:val="0"/>
        <w:adjustRightInd w:val="0"/>
        <w:snapToGrid w:val="0"/>
        <w:spacing w:line="440" w:lineRule="exact"/>
        <w:ind w:left="0" w:leftChars="0" w:firstLine="622" w:firstLineChars="295"/>
        <w:jc w:val="left"/>
        <w:outlineLvl w:val="1"/>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3.5 快速搅拌装置</w:t>
      </w:r>
    </w:p>
    <w:p>
      <w:pPr>
        <w:pageBreakBefore w:val="0"/>
        <w:kinsoku/>
        <w:wordWrap/>
        <w:overflowPunct/>
        <w:autoSpaceDE w:val="0"/>
        <w:autoSpaceDN w:val="0"/>
        <w:bidi w:val="0"/>
        <w:adjustRightInd w:val="0"/>
        <w:snapToGrid w:val="0"/>
        <w:spacing w:line="440" w:lineRule="exact"/>
        <w:ind w:left="0" w:leftChars="0" w:firstLine="619" w:firstLineChars="295"/>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用于污泥与调理剂快速混合，进、出泥口带法兰短管</w:t>
      </w:r>
      <w:r>
        <w:rPr>
          <w:rFonts w:hint="eastAsia" w:cs="宋体"/>
          <w:bCs/>
          <w:color w:val="auto"/>
          <w:sz w:val="21"/>
          <w:szCs w:val="21"/>
          <w:lang w:val="en-US" w:eastAsia="zh-CN"/>
        </w:rPr>
        <w:t>，快速搅拌装置进、出泥口的设置应防止短流，需设置放空管</w:t>
      </w:r>
      <w:r>
        <w:rPr>
          <w:rFonts w:hint="eastAsia" w:ascii="宋体" w:hAnsi="宋体" w:eastAsia="宋体" w:cs="宋体"/>
          <w:bCs/>
          <w:color w:val="auto"/>
          <w:sz w:val="21"/>
          <w:szCs w:val="21"/>
          <w:lang w:val="en-US" w:eastAsia="zh-CN"/>
        </w:rPr>
        <w:t>。</w:t>
      </w:r>
    </w:p>
    <w:p>
      <w:pPr>
        <w:pageBreakBefore w:val="0"/>
        <w:kinsoku/>
        <w:wordWrap/>
        <w:overflowPunct/>
        <w:autoSpaceDE w:val="0"/>
        <w:autoSpaceDN w:val="0"/>
        <w:bidi w:val="0"/>
        <w:adjustRightInd w:val="0"/>
        <w:snapToGrid w:val="0"/>
        <w:spacing w:line="440" w:lineRule="exact"/>
        <w:ind w:left="0" w:leftChars="0" w:firstLine="619" w:firstLineChars="295"/>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数量：4套</w:t>
      </w:r>
    </w:p>
    <w:p>
      <w:pPr>
        <w:pageBreakBefore w:val="0"/>
        <w:kinsoku/>
        <w:wordWrap/>
        <w:overflowPunct/>
        <w:autoSpaceDE w:val="0"/>
        <w:autoSpaceDN w:val="0"/>
        <w:bidi w:val="0"/>
        <w:adjustRightInd w:val="0"/>
        <w:snapToGrid w:val="0"/>
        <w:spacing w:line="440" w:lineRule="exact"/>
        <w:ind w:left="0" w:leftChars="0" w:firstLine="619" w:firstLineChars="295"/>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流量：150m</w:t>
      </w:r>
      <w:r>
        <w:rPr>
          <w:rFonts w:hint="eastAsia" w:ascii="宋体" w:hAnsi="宋体" w:eastAsia="宋体" w:cs="宋体"/>
          <w:bCs/>
          <w:color w:val="auto"/>
          <w:sz w:val="21"/>
          <w:szCs w:val="21"/>
          <w:vertAlign w:val="superscript"/>
          <w:lang w:val="en-US" w:eastAsia="zh-CN"/>
        </w:rPr>
        <w:t>3</w:t>
      </w:r>
      <w:r>
        <w:rPr>
          <w:rFonts w:hint="eastAsia" w:ascii="宋体" w:hAnsi="宋体" w:eastAsia="宋体" w:cs="宋体"/>
          <w:bCs/>
          <w:color w:val="auto"/>
          <w:sz w:val="21"/>
          <w:szCs w:val="21"/>
          <w:lang w:val="en-US" w:eastAsia="zh-CN"/>
        </w:rPr>
        <w:t>/h</w:t>
      </w:r>
    </w:p>
    <w:p>
      <w:pPr>
        <w:pageBreakBefore w:val="0"/>
        <w:kinsoku/>
        <w:wordWrap/>
        <w:overflowPunct/>
        <w:autoSpaceDE w:val="0"/>
        <w:autoSpaceDN w:val="0"/>
        <w:bidi w:val="0"/>
        <w:adjustRightInd w:val="0"/>
        <w:snapToGrid w:val="0"/>
        <w:spacing w:line="440" w:lineRule="exact"/>
        <w:ind w:left="0" w:leftChars="0" w:firstLine="619" w:firstLineChars="295"/>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罐体尺寸：</w:t>
      </w:r>
      <w:r>
        <w:rPr>
          <w:rFonts w:hint="default" w:ascii="宋体" w:hAnsi="宋体" w:eastAsia="宋体" w:cs="宋体"/>
          <w:bCs/>
          <w:color w:val="auto"/>
          <w:sz w:val="21"/>
          <w:szCs w:val="21"/>
          <w:lang w:val="en-US" w:eastAsia="zh-CN"/>
        </w:rPr>
        <w:t xml:space="preserve">直径1.3m,高1.4m </w:t>
      </w:r>
    </w:p>
    <w:p>
      <w:pPr>
        <w:pageBreakBefore w:val="0"/>
        <w:kinsoku/>
        <w:wordWrap/>
        <w:overflowPunct/>
        <w:autoSpaceDE w:val="0"/>
        <w:autoSpaceDN w:val="0"/>
        <w:bidi w:val="0"/>
        <w:adjustRightInd w:val="0"/>
        <w:snapToGrid w:val="0"/>
        <w:spacing w:line="440" w:lineRule="exact"/>
        <w:ind w:left="0" w:leftChars="0" w:firstLine="619" w:firstLineChars="295"/>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材质：304</w:t>
      </w:r>
      <w:r>
        <w:rPr>
          <w:rFonts w:hint="default" w:ascii="宋体" w:hAnsi="宋体" w:eastAsia="宋体" w:cs="宋体"/>
          <w:bCs/>
          <w:color w:val="auto"/>
          <w:sz w:val="21"/>
          <w:szCs w:val="21"/>
          <w:lang w:val="en-US" w:eastAsia="zh-CN"/>
        </w:rPr>
        <w:t xml:space="preserve">不锈钢 </w:t>
      </w:r>
    </w:p>
    <w:p>
      <w:pPr>
        <w:pageBreakBefore w:val="0"/>
        <w:kinsoku/>
        <w:wordWrap/>
        <w:overflowPunct/>
        <w:autoSpaceDE w:val="0"/>
        <w:autoSpaceDN w:val="0"/>
        <w:bidi w:val="0"/>
        <w:adjustRightInd w:val="0"/>
        <w:snapToGrid w:val="0"/>
        <w:spacing w:line="440" w:lineRule="exact"/>
        <w:ind w:left="0" w:leftChars="0" w:firstLine="619" w:firstLineChars="295"/>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配套搅拌机：</w:t>
      </w:r>
      <w:r>
        <w:rPr>
          <w:rFonts w:hint="default" w:ascii="宋体" w:hAnsi="宋体" w:eastAsia="宋体" w:cs="宋体"/>
          <w:bCs/>
          <w:color w:val="auto"/>
          <w:sz w:val="21"/>
          <w:szCs w:val="21"/>
          <w:lang w:val="en-US" w:eastAsia="zh-CN"/>
        </w:rPr>
        <w:t>N=5.5</w:t>
      </w:r>
      <w:r>
        <w:rPr>
          <w:rFonts w:hint="eastAsia" w:cs="宋体"/>
          <w:bCs/>
          <w:color w:val="auto"/>
          <w:sz w:val="21"/>
          <w:szCs w:val="21"/>
          <w:lang w:val="en-US" w:eastAsia="zh-CN"/>
        </w:rPr>
        <w:t>kW</w:t>
      </w:r>
      <w:r>
        <w:rPr>
          <w:rFonts w:hint="default" w:ascii="宋体" w:hAnsi="宋体" w:eastAsia="宋体" w:cs="宋体"/>
          <w:bCs/>
          <w:color w:val="auto"/>
          <w:sz w:val="21"/>
          <w:szCs w:val="21"/>
          <w:lang w:val="en-US" w:eastAsia="zh-CN"/>
        </w:rPr>
        <w:t xml:space="preserve"> 最大转速200r/min，</w:t>
      </w:r>
      <w:r>
        <w:rPr>
          <w:rFonts w:hint="eastAsia" w:ascii="宋体" w:hAnsi="宋体" w:eastAsia="宋体" w:cs="宋体"/>
          <w:bCs/>
          <w:color w:val="auto"/>
          <w:sz w:val="21"/>
          <w:szCs w:val="21"/>
          <w:lang w:val="en-US" w:eastAsia="zh-CN"/>
        </w:rPr>
        <w:t>搅拌桨叶304不锈钢材质，</w:t>
      </w:r>
      <w:r>
        <w:rPr>
          <w:rFonts w:hint="default" w:ascii="宋体" w:hAnsi="宋体" w:eastAsia="宋体" w:cs="宋体"/>
          <w:bCs/>
          <w:color w:val="auto"/>
          <w:sz w:val="21"/>
          <w:szCs w:val="21"/>
          <w:lang w:val="en-US" w:eastAsia="zh-CN"/>
        </w:rPr>
        <w:t>配套减速机、变频电机</w:t>
      </w:r>
      <w:r>
        <w:rPr>
          <w:rFonts w:hint="eastAsia" w:cs="宋体"/>
          <w:bCs/>
          <w:color w:val="auto"/>
          <w:sz w:val="21"/>
          <w:szCs w:val="21"/>
          <w:lang w:val="en-US" w:eastAsia="zh-CN"/>
        </w:rPr>
        <w:t>。</w:t>
      </w:r>
      <w:r>
        <w:rPr>
          <w:rFonts w:ascii="Times New Roman" w:hAnsi="Times New Roman"/>
          <w:color w:val="auto"/>
          <w:sz w:val="21"/>
          <w:szCs w:val="21"/>
        </w:rPr>
        <w:t>减速机选用SEW</w:t>
      </w:r>
      <w:r>
        <w:rPr>
          <w:rFonts w:hint="eastAsia" w:ascii="Times New Roman" w:hAnsi="Times New Roman"/>
          <w:color w:val="auto"/>
          <w:sz w:val="21"/>
          <w:szCs w:val="21"/>
        </w:rPr>
        <w:t>、</w:t>
      </w:r>
      <w:r>
        <w:rPr>
          <w:rFonts w:ascii="Times New Roman" w:hAnsi="Times New Roman"/>
          <w:color w:val="auto"/>
          <w:sz w:val="21"/>
          <w:szCs w:val="21"/>
        </w:rPr>
        <w:t>诺德</w:t>
      </w:r>
      <w:r>
        <w:rPr>
          <w:rFonts w:hint="eastAsia" w:ascii="Times New Roman" w:hAnsi="Times New Roman"/>
          <w:color w:val="auto"/>
          <w:sz w:val="21"/>
          <w:szCs w:val="21"/>
        </w:rPr>
        <w:t>、</w:t>
      </w:r>
      <w:r>
        <w:rPr>
          <w:rFonts w:ascii="Times New Roman" w:hAnsi="Times New Roman"/>
          <w:color w:val="auto"/>
          <w:sz w:val="21"/>
          <w:szCs w:val="21"/>
        </w:rPr>
        <w:t>西门子或同等</w:t>
      </w:r>
      <w:r>
        <w:rPr>
          <w:rFonts w:hint="eastAsia" w:ascii="Times New Roman" w:hAnsi="Times New Roman"/>
          <w:color w:val="auto"/>
          <w:sz w:val="21"/>
          <w:szCs w:val="21"/>
        </w:rPr>
        <w:t>档次</w:t>
      </w:r>
      <w:r>
        <w:rPr>
          <w:rFonts w:ascii="Times New Roman" w:hAnsi="Times New Roman"/>
          <w:color w:val="auto"/>
          <w:sz w:val="21"/>
          <w:szCs w:val="21"/>
        </w:rPr>
        <w:t>品牌</w:t>
      </w:r>
    </w:p>
    <w:p>
      <w:pPr>
        <w:pageBreakBefore w:val="0"/>
        <w:widowControl w:val="0"/>
        <w:numPr>
          <w:ilvl w:val="0"/>
          <w:numId w:val="0"/>
        </w:numPr>
        <w:kinsoku/>
        <w:wordWrap/>
        <w:overflowPunct/>
        <w:autoSpaceDE w:val="0"/>
        <w:autoSpaceDN w:val="0"/>
        <w:bidi w:val="0"/>
        <w:adjustRightInd w:val="0"/>
        <w:snapToGrid w:val="0"/>
        <w:spacing w:line="440" w:lineRule="exact"/>
        <w:ind w:left="0" w:leftChars="0" w:firstLine="622" w:firstLineChars="295"/>
        <w:jc w:val="left"/>
        <w:outlineLvl w:val="1"/>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3.6 调理池搅拌机</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调理池尺寸：5.5×5.0×5.70m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存储介质：含药剂含水率为93%~95%的市政污泥</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搅拌器形式：浆式搅拌器</w:t>
      </w:r>
    </w:p>
    <w:p>
      <w:pPr>
        <w:pageBreakBefore w:val="0"/>
        <w:kinsoku/>
        <w:wordWrap/>
        <w:overflowPunct/>
        <w:bidi w:val="0"/>
        <w:spacing w:line="440" w:lineRule="exact"/>
        <w:ind w:firstLine="48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数量：4台</w:t>
      </w:r>
    </w:p>
    <w:p>
      <w:pPr>
        <w:pageBreakBefore w:val="0"/>
        <w:kinsoku/>
        <w:wordWrap/>
        <w:overflowPunct/>
        <w:bidi w:val="0"/>
        <w:spacing w:line="440" w:lineRule="exact"/>
        <w:ind w:firstLine="48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功率：22</w:t>
      </w:r>
      <w:r>
        <w:rPr>
          <w:rFonts w:hint="eastAsia" w:cs="宋体"/>
          <w:color w:val="auto"/>
          <w:kern w:val="2"/>
          <w:sz w:val="21"/>
          <w:szCs w:val="21"/>
          <w:lang w:val="en-US" w:eastAsia="zh-CN" w:bidi="ar-SA"/>
        </w:rPr>
        <w:t>kW</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叶轮直径≥2000mm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叶轮层数≥2层</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叶轮页数≥2片</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叶轮转速25~45rpm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搅拌轴厚度≥8mm</w:t>
      </w:r>
    </w:p>
    <w:p>
      <w:pPr>
        <w:pageBreakBefore w:val="0"/>
        <w:kinsoku/>
        <w:wordWrap/>
        <w:overflowPunct/>
        <w:bidi w:val="0"/>
        <w:spacing w:line="440" w:lineRule="exact"/>
        <w:ind w:firstLine="48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桨叶厚度≥20mm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搅拌轴、桨叶材质采用碳钢衬塑材质。</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搅拌器按照不间断连续操作至少2年进行设计和制造。</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搅拌器标识搅拌轴的旋转方向，且清晰不易脱落。</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搅拌器及其辅助设备适用于本项目环境条件下使用。</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搅拌器在正常工作状态下，污泥液（或物料）混合均匀，不发生沉积。</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搅拌器及其附属设备的布置</w:t>
      </w:r>
      <w:r>
        <w:rPr>
          <w:rFonts w:hint="eastAsia" w:cs="宋体"/>
          <w:color w:val="auto"/>
          <w:kern w:val="2"/>
          <w:sz w:val="21"/>
          <w:szCs w:val="21"/>
          <w:lang w:val="en-US" w:eastAsia="zh-CN" w:bidi="ar-SA"/>
        </w:rPr>
        <w:t>方式</w:t>
      </w:r>
      <w:r>
        <w:rPr>
          <w:rFonts w:hint="eastAsia" w:ascii="宋体" w:hAnsi="宋体" w:eastAsia="宋体" w:cs="宋体"/>
          <w:color w:val="auto"/>
          <w:kern w:val="2"/>
          <w:sz w:val="21"/>
          <w:szCs w:val="21"/>
          <w:lang w:val="en-US" w:eastAsia="zh-CN" w:bidi="ar-SA"/>
        </w:rPr>
        <w:t>便于操作、维修和拆卸。</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在距离设备外表面1米处，</w:t>
      </w:r>
      <w:r>
        <w:rPr>
          <w:rFonts w:hint="eastAsia" w:cs="宋体"/>
          <w:color w:val="auto"/>
          <w:kern w:val="2"/>
          <w:sz w:val="21"/>
          <w:szCs w:val="21"/>
          <w:lang w:val="en-US" w:eastAsia="zh-CN" w:bidi="ar-SA"/>
        </w:rPr>
        <w:t>噪声</w:t>
      </w:r>
      <w:r>
        <w:rPr>
          <w:rFonts w:hint="eastAsia" w:ascii="宋体" w:hAnsi="宋体" w:eastAsia="宋体" w:cs="宋体"/>
          <w:color w:val="auto"/>
          <w:kern w:val="2"/>
          <w:sz w:val="21"/>
          <w:szCs w:val="21"/>
          <w:lang w:val="en-US" w:eastAsia="zh-CN" w:bidi="ar-SA"/>
        </w:rPr>
        <w:t>低于80dB(A)。</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搅拌器各部件具有耐腐蚀与耐磨损性能。</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减速机选用</w:t>
      </w:r>
      <w:r>
        <w:rPr>
          <w:rFonts w:ascii="Times New Roman" w:hAnsi="Times New Roman"/>
          <w:color w:val="auto"/>
          <w:sz w:val="21"/>
          <w:szCs w:val="21"/>
        </w:rPr>
        <w:t>减速机选用SEW</w:t>
      </w:r>
      <w:r>
        <w:rPr>
          <w:rFonts w:hint="eastAsia" w:ascii="Times New Roman" w:hAnsi="Times New Roman"/>
          <w:color w:val="auto"/>
          <w:sz w:val="21"/>
          <w:szCs w:val="21"/>
        </w:rPr>
        <w:t>、</w:t>
      </w:r>
      <w:r>
        <w:rPr>
          <w:rFonts w:ascii="Times New Roman" w:hAnsi="Times New Roman"/>
          <w:color w:val="auto"/>
          <w:sz w:val="21"/>
          <w:szCs w:val="21"/>
        </w:rPr>
        <w:t>诺德</w:t>
      </w:r>
      <w:r>
        <w:rPr>
          <w:rFonts w:hint="eastAsia" w:ascii="Times New Roman" w:hAnsi="Times New Roman"/>
          <w:color w:val="auto"/>
          <w:sz w:val="21"/>
          <w:szCs w:val="21"/>
        </w:rPr>
        <w:t>、</w:t>
      </w:r>
      <w:r>
        <w:rPr>
          <w:rFonts w:ascii="Times New Roman" w:hAnsi="Times New Roman"/>
          <w:color w:val="auto"/>
          <w:sz w:val="21"/>
          <w:szCs w:val="21"/>
        </w:rPr>
        <w:t>西门子或同等</w:t>
      </w:r>
      <w:r>
        <w:rPr>
          <w:rFonts w:hint="eastAsia" w:ascii="Times New Roman" w:hAnsi="Times New Roman"/>
          <w:color w:val="auto"/>
          <w:sz w:val="21"/>
          <w:szCs w:val="21"/>
        </w:rPr>
        <w:t>档次</w:t>
      </w:r>
      <w:r>
        <w:rPr>
          <w:rFonts w:ascii="Times New Roman" w:hAnsi="Times New Roman"/>
          <w:color w:val="auto"/>
          <w:sz w:val="21"/>
          <w:szCs w:val="21"/>
        </w:rPr>
        <w:t>品牌</w:t>
      </w:r>
    </w:p>
    <w:p>
      <w:pPr>
        <w:pageBreakBefore w:val="0"/>
        <w:widowControl w:val="0"/>
        <w:numPr>
          <w:ilvl w:val="0"/>
          <w:numId w:val="0"/>
        </w:numPr>
        <w:kinsoku/>
        <w:wordWrap/>
        <w:overflowPunct/>
        <w:autoSpaceDE w:val="0"/>
        <w:autoSpaceDN w:val="0"/>
        <w:bidi w:val="0"/>
        <w:adjustRightInd w:val="0"/>
        <w:snapToGrid w:val="0"/>
        <w:spacing w:line="440" w:lineRule="exact"/>
        <w:ind w:left="0" w:leftChars="0" w:firstLine="622" w:firstLineChars="295"/>
        <w:jc w:val="left"/>
        <w:outlineLvl w:val="1"/>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3.7 污泥试验调理池搅拌器</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调理池尺寸：6.0×5.0×5.70m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存储介质：含药剂含水率为93%~95%的市政污泥</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搅拌器形式：浆式搅拌器</w:t>
      </w:r>
    </w:p>
    <w:p>
      <w:pPr>
        <w:pageBreakBefore w:val="0"/>
        <w:kinsoku/>
        <w:wordWrap/>
        <w:overflowPunct/>
        <w:bidi w:val="0"/>
        <w:spacing w:line="440" w:lineRule="exact"/>
        <w:ind w:firstLine="48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数量：1台</w:t>
      </w:r>
    </w:p>
    <w:p>
      <w:pPr>
        <w:pageBreakBefore w:val="0"/>
        <w:kinsoku/>
        <w:wordWrap/>
        <w:overflowPunct/>
        <w:bidi w:val="0"/>
        <w:spacing w:line="440" w:lineRule="exact"/>
        <w:ind w:firstLine="48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功率：22</w:t>
      </w:r>
      <w:r>
        <w:rPr>
          <w:rFonts w:hint="eastAsia" w:cs="宋体"/>
          <w:color w:val="auto"/>
          <w:kern w:val="2"/>
          <w:sz w:val="21"/>
          <w:szCs w:val="21"/>
          <w:lang w:val="en-US" w:eastAsia="zh-CN" w:bidi="ar-SA"/>
        </w:rPr>
        <w:t>kW</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叶轮直径≥2000mm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叶轮层数≥2层</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叶轮页数≥2片</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叶轮转速25~45rpm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搅拌轴厚度≥8mm</w:t>
      </w:r>
    </w:p>
    <w:p>
      <w:pPr>
        <w:pageBreakBefore w:val="0"/>
        <w:kinsoku/>
        <w:wordWrap/>
        <w:overflowPunct/>
        <w:bidi w:val="0"/>
        <w:spacing w:line="440" w:lineRule="exact"/>
        <w:ind w:firstLine="48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桨叶厚度≥20mm</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搅拌轴、桨叶材质采用碳钢衬塑材质。</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搅拌器按照不间断连续操作至少2年进行设计和制造。</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搅拌器标识搅拌轴的旋转方向，且清晰不易脱落。</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搅拌器及其辅助设备适用于本项目环境条件下使用。</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搅拌器在正常工作状态下，污泥液（或物料）混合均匀，不发生沉积。</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搅拌器及其附属设备的布置</w:t>
      </w:r>
      <w:r>
        <w:rPr>
          <w:rFonts w:hint="eastAsia" w:cs="宋体"/>
          <w:color w:val="auto"/>
          <w:kern w:val="2"/>
          <w:sz w:val="21"/>
          <w:szCs w:val="21"/>
          <w:lang w:val="en-US" w:eastAsia="zh-CN" w:bidi="ar-SA"/>
        </w:rPr>
        <w:t>方式</w:t>
      </w:r>
      <w:r>
        <w:rPr>
          <w:rFonts w:hint="eastAsia" w:ascii="宋体" w:hAnsi="宋体" w:eastAsia="宋体" w:cs="宋体"/>
          <w:color w:val="auto"/>
          <w:kern w:val="2"/>
          <w:sz w:val="21"/>
          <w:szCs w:val="21"/>
          <w:lang w:val="en-US" w:eastAsia="zh-CN" w:bidi="ar-SA"/>
        </w:rPr>
        <w:t>便于操作、维修和拆卸。</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在距离设备外表面1米处，</w:t>
      </w:r>
      <w:r>
        <w:rPr>
          <w:rFonts w:hint="eastAsia" w:cs="宋体"/>
          <w:color w:val="auto"/>
          <w:kern w:val="2"/>
          <w:sz w:val="21"/>
          <w:szCs w:val="21"/>
          <w:lang w:val="en-US" w:eastAsia="zh-CN" w:bidi="ar-SA"/>
        </w:rPr>
        <w:t>噪声</w:t>
      </w:r>
      <w:r>
        <w:rPr>
          <w:rFonts w:hint="eastAsia" w:ascii="宋体" w:hAnsi="宋体" w:eastAsia="宋体" w:cs="宋体"/>
          <w:color w:val="auto"/>
          <w:kern w:val="2"/>
          <w:sz w:val="21"/>
          <w:szCs w:val="21"/>
          <w:lang w:val="en-US" w:eastAsia="zh-CN" w:bidi="ar-SA"/>
        </w:rPr>
        <w:t>低于80dB(A)。</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搅拌器各部件具有耐腐蚀与耐磨损性能。</w:t>
      </w:r>
    </w:p>
    <w:p>
      <w:pPr>
        <w:pageBreakBefore w:val="0"/>
        <w:kinsoku/>
        <w:wordWrap/>
        <w:overflowPunct/>
        <w:bidi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减速机选用</w:t>
      </w:r>
      <w:r>
        <w:rPr>
          <w:rFonts w:ascii="Times New Roman" w:hAnsi="Times New Roman"/>
          <w:color w:val="auto"/>
          <w:sz w:val="21"/>
          <w:szCs w:val="21"/>
        </w:rPr>
        <w:t>减速机选用SEW</w:t>
      </w:r>
      <w:r>
        <w:rPr>
          <w:rFonts w:hint="eastAsia" w:ascii="Times New Roman" w:hAnsi="Times New Roman"/>
          <w:color w:val="auto"/>
          <w:sz w:val="21"/>
          <w:szCs w:val="21"/>
        </w:rPr>
        <w:t>、</w:t>
      </w:r>
      <w:r>
        <w:rPr>
          <w:rFonts w:ascii="Times New Roman" w:hAnsi="Times New Roman"/>
          <w:color w:val="auto"/>
          <w:sz w:val="21"/>
          <w:szCs w:val="21"/>
        </w:rPr>
        <w:t>诺德</w:t>
      </w:r>
      <w:r>
        <w:rPr>
          <w:rFonts w:hint="eastAsia" w:ascii="Times New Roman" w:hAnsi="Times New Roman"/>
          <w:color w:val="auto"/>
          <w:sz w:val="21"/>
          <w:szCs w:val="21"/>
        </w:rPr>
        <w:t>、</w:t>
      </w:r>
      <w:r>
        <w:rPr>
          <w:rFonts w:ascii="Times New Roman" w:hAnsi="Times New Roman"/>
          <w:color w:val="auto"/>
          <w:sz w:val="21"/>
          <w:szCs w:val="21"/>
        </w:rPr>
        <w:t>西门子或同等</w:t>
      </w:r>
      <w:r>
        <w:rPr>
          <w:rFonts w:hint="eastAsia" w:ascii="Times New Roman" w:hAnsi="Times New Roman"/>
          <w:color w:val="auto"/>
          <w:sz w:val="21"/>
          <w:szCs w:val="21"/>
        </w:rPr>
        <w:t>档次</w:t>
      </w:r>
      <w:r>
        <w:rPr>
          <w:rFonts w:ascii="Times New Roman" w:hAnsi="Times New Roman"/>
          <w:color w:val="auto"/>
          <w:sz w:val="21"/>
          <w:szCs w:val="21"/>
        </w:rPr>
        <w:t>品牌</w:t>
      </w:r>
    </w:p>
    <w:p>
      <w:pPr>
        <w:pageBreakBefore w:val="0"/>
        <w:kinsoku/>
        <w:wordWrap/>
        <w:overflowPunct/>
        <w:bidi w:val="0"/>
        <w:snapToGrid w:val="0"/>
        <w:spacing w:line="440" w:lineRule="exact"/>
        <w:outlineLvl w:val="0"/>
        <w:rPr>
          <w:rFonts w:hint="eastAsia" w:ascii="宋体" w:hAnsi="宋体" w:eastAsia="宋体" w:cs="宋体"/>
          <w:b/>
          <w:color w:val="auto"/>
          <w:sz w:val="21"/>
          <w:szCs w:val="21"/>
        </w:rPr>
      </w:pPr>
      <w:bookmarkStart w:id="38" w:name="_Toc10458"/>
      <w:bookmarkStart w:id="39" w:name="_Toc115212660"/>
      <w:r>
        <w:rPr>
          <w:rFonts w:hint="eastAsia" w:ascii="宋体" w:hAnsi="宋体" w:eastAsia="宋体" w:cs="宋体"/>
          <w:b/>
          <w:color w:val="auto"/>
          <w:sz w:val="21"/>
          <w:szCs w:val="21"/>
          <w:lang w:val="en-US" w:eastAsia="zh-CN"/>
        </w:rPr>
        <w:t>（四）板框</w:t>
      </w:r>
      <w:r>
        <w:rPr>
          <w:rFonts w:hint="eastAsia" w:ascii="宋体" w:hAnsi="宋体" w:eastAsia="宋体" w:cs="宋体"/>
          <w:b/>
          <w:color w:val="auto"/>
          <w:sz w:val="21"/>
          <w:szCs w:val="21"/>
        </w:rPr>
        <w:t>脱水系统</w:t>
      </w:r>
      <w:bookmarkEnd w:id="38"/>
      <w:bookmarkEnd w:id="39"/>
    </w:p>
    <w:p>
      <w:pPr>
        <w:pageBreakBefore w:val="0"/>
        <w:kinsoku/>
        <w:wordWrap/>
        <w:overflowPunct/>
        <w:bidi w:val="0"/>
        <w:spacing w:line="440" w:lineRule="exact"/>
        <w:ind w:firstLine="422" w:firstLineChars="200"/>
        <w:outlineLvl w:val="1"/>
        <w:rPr>
          <w:rFonts w:hint="default" w:ascii="宋体" w:hAnsi="宋体" w:eastAsia="宋体" w:cs="宋体"/>
          <w:b/>
          <w:bCs/>
          <w:color w:val="auto"/>
          <w:sz w:val="21"/>
          <w:szCs w:val="21"/>
          <w:lang w:val="en-US" w:eastAsia="zh-CN"/>
        </w:rPr>
      </w:pPr>
      <w:bookmarkStart w:id="40" w:name="_Toc115212664"/>
      <w:bookmarkStart w:id="41" w:name="_Toc32196"/>
      <w:bookmarkStart w:id="42" w:name="_Toc31758"/>
      <w:r>
        <w:rPr>
          <w:rFonts w:hint="eastAsia" w:ascii="宋体" w:hAnsi="宋体" w:eastAsia="宋体" w:cs="宋体"/>
          <w:b/>
          <w:bCs/>
          <w:color w:val="auto"/>
          <w:sz w:val="21"/>
          <w:szCs w:val="21"/>
          <w:lang w:val="en-US" w:eastAsia="zh-CN"/>
        </w:rPr>
        <w:t>4.1</w:t>
      </w:r>
      <w:bookmarkEnd w:id="40"/>
      <w:bookmarkEnd w:id="41"/>
      <w:bookmarkEnd w:id="42"/>
      <w:r>
        <w:rPr>
          <w:rFonts w:hint="eastAsia" w:ascii="宋体" w:hAnsi="宋体" w:eastAsia="宋体" w:cs="宋体"/>
          <w:b/>
          <w:bCs/>
          <w:color w:val="auto"/>
          <w:sz w:val="21"/>
          <w:szCs w:val="21"/>
          <w:lang w:val="en-US" w:eastAsia="zh-CN"/>
        </w:rPr>
        <w:t>压滤机高压进料泵</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bookmarkStart w:id="43" w:name="_Toc28120"/>
      <w:bookmarkStart w:id="44" w:name="_Toc16154"/>
      <w:bookmarkStart w:id="45" w:name="_Toc115212665"/>
      <w:r>
        <w:rPr>
          <w:rFonts w:hint="eastAsia" w:ascii="宋体" w:hAnsi="宋体" w:eastAsia="宋体" w:cs="宋体"/>
          <w:color w:val="auto"/>
          <w:sz w:val="21"/>
          <w:szCs w:val="21"/>
        </w:rPr>
        <w:t>1）基本参数</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流量：Q=60m³/h</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扬程：P=1.2MPa</w:t>
      </w:r>
    </w:p>
    <w:p>
      <w:pPr>
        <w:pageBreakBefore w:val="0"/>
        <w:kinsoku/>
        <w:wordWrap/>
        <w:overflowPunct/>
        <w:bidi w:val="0"/>
        <w:snapToGrid w:val="0"/>
        <w:spacing w:line="44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功率：N=30kW</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最大吸入口压力：无</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输送介质：含水率</w:t>
      </w:r>
      <w:r>
        <w:rPr>
          <w:rFonts w:hint="eastAsia" w:ascii="宋体" w:hAnsi="宋体" w:eastAsia="宋体" w:cs="宋体"/>
          <w:color w:val="auto"/>
          <w:sz w:val="21"/>
          <w:szCs w:val="21"/>
          <w:lang w:val="en-US" w:eastAsia="zh-CN"/>
        </w:rPr>
        <w:t>93</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95%</w:t>
      </w:r>
      <w:r>
        <w:rPr>
          <w:rFonts w:hint="eastAsia" w:ascii="宋体" w:hAnsi="宋体" w:eastAsia="宋体" w:cs="宋体"/>
          <w:color w:val="auto"/>
          <w:sz w:val="21"/>
          <w:szCs w:val="21"/>
        </w:rPr>
        <w:t>左右的</w:t>
      </w:r>
      <w:r>
        <w:rPr>
          <w:rFonts w:hint="eastAsia" w:ascii="宋体" w:hAnsi="宋体" w:eastAsia="宋体" w:cs="宋体"/>
          <w:color w:val="auto"/>
          <w:sz w:val="21"/>
          <w:szCs w:val="21"/>
          <w:lang w:val="en-US" w:eastAsia="zh-CN"/>
        </w:rPr>
        <w:t>市政污泥</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★螺杆泵应具有智能型干转热电保护器，防止定子由于干运转而受到损坏。</w:t>
      </w:r>
    </w:p>
    <w:p>
      <w:pPr>
        <w:pageBreakBefore w:val="0"/>
        <w:kinsoku/>
        <w:wordWrap/>
        <w:overflowPunct/>
        <w:bidi w:val="0"/>
        <w:snapToGrid w:val="0"/>
        <w:spacing w:line="440" w:lineRule="exact"/>
        <w:ind w:firstLine="422" w:firstLineChars="200"/>
        <w:rPr>
          <w:rFonts w:hint="eastAsia" w:ascii="宋体" w:hAnsi="宋体" w:eastAsia="宋体" w:cs="宋体"/>
          <w:color w:val="auto"/>
          <w:sz w:val="21"/>
          <w:szCs w:val="21"/>
        </w:rPr>
      </w:pPr>
      <w:r>
        <w:rPr>
          <w:rFonts w:hint="eastAsia"/>
          <w:b/>
          <w:bCs/>
          <w:kern w:val="2"/>
          <w:sz w:val="21"/>
          <w:szCs w:val="21"/>
          <w:lang w:val="en-US" w:eastAsia="zh-CN"/>
        </w:rPr>
        <w:t>螺杆泵进口为侧进口方式。</w:t>
      </w:r>
    </w:p>
    <w:p>
      <w:pPr>
        <w:pageBreakBefore w:val="0"/>
        <w:kinsoku/>
        <w:wordWrap/>
        <w:overflowPunct/>
        <w:bidi w:val="0"/>
        <w:snapToGrid w:val="0"/>
        <w:spacing w:line="44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转速要求：在满足流量和扬程的条件下，输出转速≤</w:t>
      </w:r>
      <w:r>
        <w:rPr>
          <w:rFonts w:hint="eastAsia" w:ascii="宋体" w:hAnsi="宋体" w:eastAsia="宋体" w:cs="宋体"/>
          <w:color w:val="auto"/>
          <w:sz w:val="21"/>
          <w:szCs w:val="21"/>
          <w:lang w:eastAsia="zh-CN"/>
        </w:rPr>
        <w:t>3</w:t>
      </w:r>
      <w:r>
        <w:rPr>
          <w:rFonts w:hint="default" w:ascii="宋体" w:hAnsi="宋体" w:eastAsia="宋体" w:cs="宋体"/>
          <w:color w:val="auto"/>
          <w:sz w:val="21"/>
          <w:szCs w:val="21"/>
        </w:rPr>
        <w:t>00rpm</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）泵的材质</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壳体：                   铸铁（加涂层）</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传动轴：                 304不锈钢</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 xml:space="preserve">转子：                   </w:t>
      </w:r>
      <w:r>
        <w:rPr>
          <w:rFonts w:hint="eastAsia" w:ascii="宋体" w:hAnsi="宋体" w:eastAsia="宋体" w:cs="宋体"/>
          <w:color w:val="auto"/>
          <w:sz w:val="21"/>
          <w:szCs w:val="21"/>
          <w:lang w:val="en-US" w:eastAsia="zh-CN"/>
        </w:rPr>
        <w:t>优质</w:t>
      </w:r>
      <w:r>
        <w:rPr>
          <w:rFonts w:hint="eastAsia" w:ascii="宋体" w:hAnsi="宋体" w:eastAsia="宋体" w:cs="宋体"/>
          <w:color w:val="auto"/>
          <w:sz w:val="21"/>
          <w:szCs w:val="21"/>
          <w:lang w:val="en-US" w:eastAsia="zh-Hans"/>
        </w:rPr>
        <w:t>合金钢加硬铬镀层</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定子和万向节护套：       丁腈橡胶</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）配套电机</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螺杆泵配套电机应具有变频调速功能，强制风冷，电机绕组配备3PTC。其性能如下：</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供电压：三相交流  380V  10% </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电机额定容量：厂方配套</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电机防护等级：IP55（非防爆型）</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绝缘等级：F级</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调速范围：10%~100%</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调速线性要求：1%</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）泵的控制要求</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控制螺杆泵的变频器能</w:t>
      </w:r>
      <w:r>
        <w:rPr>
          <w:rFonts w:hint="eastAsia" w:cs="宋体"/>
          <w:color w:val="auto"/>
          <w:sz w:val="21"/>
          <w:szCs w:val="21"/>
          <w:lang w:eastAsia="zh-CN"/>
        </w:rPr>
        <w:t>接收</w:t>
      </w:r>
      <w:r>
        <w:rPr>
          <w:rFonts w:hint="eastAsia" w:ascii="宋体" w:hAnsi="宋体" w:eastAsia="宋体" w:cs="宋体"/>
          <w:color w:val="auto"/>
          <w:sz w:val="21"/>
          <w:szCs w:val="21"/>
        </w:rPr>
        <w:t>4~20mA的控制信号及输出4~20mA的频率信号。</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★螺杆泵需带有智能型防干运转保护功能，防干烧温度可调节。</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系统一旦停用，立即进行自动注水冲洗。</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）铭牌与标志</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铭牌应固定在明显的位置。铭牌内容如下：</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①</w:t>
      </w:r>
      <w:r>
        <w:rPr>
          <w:rFonts w:hint="eastAsia" w:ascii="宋体" w:hAnsi="宋体" w:eastAsia="宋体" w:cs="宋体"/>
          <w:color w:val="auto"/>
          <w:sz w:val="21"/>
          <w:szCs w:val="21"/>
        </w:rPr>
        <w:t>设备名称、型号及规格</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②</w:t>
      </w:r>
      <w:r>
        <w:rPr>
          <w:rFonts w:hint="eastAsia" w:ascii="宋体" w:hAnsi="宋体" w:eastAsia="宋体" w:cs="宋体"/>
          <w:color w:val="auto"/>
          <w:sz w:val="21"/>
          <w:szCs w:val="21"/>
        </w:rPr>
        <w:t>制造年月</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③</w:t>
      </w:r>
      <w:r>
        <w:rPr>
          <w:rFonts w:hint="eastAsia" w:ascii="宋体" w:hAnsi="宋体" w:eastAsia="宋体" w:cs="宋体"/>
          <w:color w:val="auto"/>
          <w:sz w:val="21"/>
          <w:szCs w:val="21"/>
        </w:rPr>
        <w:t>制造厂家名称或厂标</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④</w:t>
      </w:r>
      <w:r>
        <w:rPr>
          <w:rFonts w:hint="eastAsia" w:ascii="宋体" w:hAnsi="宋体" w:eastAsia="宋体" w:cs="宋体"/>
          <w:color w:val="auto"/>
          <w:sz w:val="21"/>
          <w:szCs w:val="21"/>
        </w:rPr>
        <w:t>出厂编号</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⑤</w:t>
      </w:r>
      <w:r>
        <w:rPr>
          <w:rFonts w:hint="eastAsia" w:ascii="宋体" w:hAnsi="宋体" w:eastAsia="宋体" w:cs="宋体"/>
          <w:color w:val="auto"/>
          <w:sz w:val="21"/>
          <w:szCs w:val="21"/>
        </w:rPr>
        <w:t>重量</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）其他要求</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螺杆泵的使用寿命不小于20年，泵轴和螺杆使用寿命保证100，000小时；密封寿命保证8000小时。</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同一规格、结构的螺杆泵的零备件应能互换</w:t>
      </w:r>
      <w:r>
        <w:rPr>
          <w:rFonts w:hint="eastAsia" w:ascii="宋体" w:hAnsi="宋体" w:eastAsia="宋体" w:cs="宋体"/>
          <w:color w:val="auto"/>
          <w:sz w:val="21"/>
          <w:szCs w:val="21"/>
          <w:lang w:eastAsia="zh-CN"/>
        </w:rPr>
        <w:t>。</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转子材质</w:t>
      </w:r>
      <w:r>
        <w:rPr>
          <w:rFonts w:hint="eastAsia" w:ascii="宋体" w:hAnsi="宋体" w:eastAsia="宋体" w:cs="宋体"/>
          <w:color w:val="auto"/>
          <w:sz w:val="21"/>
          <w:szCs w:val="21"/>
          <w:lang w:val="en-US" w:eastAsia="zh-Hans"/>
        </w:rPr>
        <w:t>应采用</w:t>
      </w:r>
      <w:r>
        <w:rPr>
          <w:rFonts w:hint="eastAsia" w:ascii="宋体" w:hAnsi="宋体" w:eastAsia="宋体" w:cs="宋体"/>
          <w:color w:val="auto"/>
          <w:sz w:val="21"/>
          <w:szCs w:val="21"/>
          <w:lang w:val="en-US" w:eastAsia="zh-CN"/>
        </w:rPr>
        <w:t>优质</w:t>
      </w:r>
      <w:r>
        <w:rPr>
          <w:rFonts w:hint="eastAsia" w:ascii="宋体" w:hAnsi="宋体" w:eastAsia="宋体" w:cs="宋体"/>
          <w:color w:val="auto"/>
          <w:sz w:val="21"/>
          <w:szCs w:val="21"/>
          <w:lang w:val="en-US" w:eastAsia="zh-Hans"/>
        </w:rPr>
        <w:t>合金钢加硬铬镀层，镀层厚度不得低于</w:t>
      </w:r>
      <w:r>
        <w:rPr>
          <w:rFonts w:hint="eastAsia" w:ascii="宋体" w:hAnsi="宋体" w:eastAsia="宋体" w:cs="宋体"/>
          <w:color w:val="auto"/>
          <w:sz w:val="21"/>
          <w:szCs w:val="21"/>
          <w:lang w:eastAsia="zh-Hans"/>
        </w:rPr>
        <w:t>250</w:t>
      </w:r>
      <w:r>
        <w:rPr>
          <w:rFonts w:hint="eastAsia" w:ascii="宋体" w:hAnsi="宋体" w:eastAsia="宋体" w:cs="宋体"/>
          <w:color w:val="auto"/>
          <w:sz w:val="21"/>
          <w:szCs w:val="21"/>
          <w:lang w:val="en-US" w:eastAsia="zh-Hans"/>
        </w:rPr>
        <w:t>μm，投标单位需提供相应的证明文件</w:t>
      </w:r>
      <w:r>
        <w:rPr>
          <w:rFonts w:hint="eastAsia" w:ascii="宋体" w:hAnsi="宋体" w:eastAsia="宋体" w:cs="宋体"/>
          <w:color w:val="auto"/>
          <w:sz w:val="21"/>
          <w:szCs w:val="21"/>
          <w:lang w:val="en-US" w:eastAsia="zh-CN"/>
        </w:rPr>
        <w:t>。</w:t>
      </w:r>
    </w:p>
    <w:p>
      <w:pPr>
        <w:pageBreakBefore w:val="0"/>
        <w:kinsoku/>
        <w:wordWrap/>
        <w:overflowPunct/>
        <w:bidi w:val="0"/>
        <w:spacing w:line="440" w:lineRule="exact"/>
        <w:ind w:firstLine="422" w:firstLineChars="200"/>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4.2压榨</w:t>
      </w:r>
      <w:bookmarkEnd w:id="43"/>
      <w:bookmarkEnd w:id="44"/>
      <w:bookmarkEnd w:id="45"/>
      <w:r>
        <w:rPr>
          <w:rFonts w:hint="eastAsia" w:ascii="宋体" w:hAnsi="宋体" w:eastAsia="宋体" w:cs="宋体"/>
          <w:b/>
          <w:bCs/>
          <w:color w:val="auto"/>
          <w:sz w:val="21"/>
          <w:szCs w:val="21"/>
          <w:lang w:val="en-US" w:eastAsia="zh-CN"/>
        </w:rPr>
        <w:t>泵</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压榨泵采用立式高压离心泵，变频控制。</w:t>
      </w:r>
    </w:p>
    <w:p>
      <w:pPr>
        <w:pageBreakBefore w:val="0"/>
        <w:kinsoku/>
        <w:wordWrap/>
        <w:overflowPunct/>
        <w:bidi w:val="0"/>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数量：12组（双泵组合，共24台）</w:t>
      </w:r>
    </w:p>
    <w:p>
      <w:pPr>
        <w:pageBreakBefore w:val="0"/>
        <w:kinsoku/>
        <w:wordWrap/>
        <w:overflowPunct/>
        <w:bidi w:val="0"/>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流量：18m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lang w:val="en-US" w:eastAsia="zh-CN"/>
        </w:rPr>
        <w:t>/h</w:t>
      </w:r>
    </w:p>
    <w:p>
      <w:pPr>
        <w:pageBreakBefore w:val="0"/>
        <w:kinsoku/>
        <w:wordWrap/>
        <w:overflowPunct/>
        <w:bidi w:val="0"/>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扬程：391m</w:t>
      </w:r>
    </w:p>
    <w:p>
      <w:pPr>
        <w:pageBreakBefore w:val="0"/>
        <w:kinsoku/>
        <w:wordWrap/>
        <w:overflowPunct/>
        <w:bidi w:val="0"/>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功率： 18.5+18.5kW</w:t>
      </w:r>
    </w:p>
    <w:p>
      <w:pPr>
        <w:pageBreakBefore w:val="0"/>
        <w:kinsoku/>
        <w:wordWrap/>
        <w:overflowPunct/>
        <w:bidi w:val="0"/>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输送介质：中水/自来水</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泵壳：铸铁</w:t>
      </w:r>
      <w:r>
        <w:rPr>
          <w:rFonts w:hint="eastAsia" w:ascii="宋体" w:hAnsi="宋体" w:eastAsia="宋体" w:cs="宋体"/>
          <w:color w:val="auto"/>
          <w:sz w:val="21"/>
          <w:szCs w:val="21"/>
          <w:lang w:val="en-US" w:eastAsia="zh-CN"/>
        </w:rPr>
        <w:t>材质及以上</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叶轮：铸铁</w:t>
      </w:r>
      <w:r>
        <w:rPr>
          <w:rFonts w:hint="eastAsia" w:ascii="宋体" w:hAnsi="宋体" w:eastAsia="宋体" w:cs="宋体"/>
          <w:color w:val="auto"/>
          <w:sz w:val="21"/>
          <w:szCs w:val="21"/>
          <w:lang w:val="en-US" w:eastAsia="zh-CN"/>
        </w:rPr>
        <w:t>材质及以上</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泵轴：304不锈钢</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紧固件、地脚螺栓：304不锈钢</w:t>
      </w:r>
    </w:p>
    <w:p>
      <w:pPr>
        <w:pageBreakBefore w:val="0"/>
        <w:kinsoku/>
        <w:wordWrap/>
        <w:overflowPunct/>
        <w:bidi w:val="0"/>
        <w:spacing w:line="44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电机：变频电机，配置强冷风扇</w:t>
      </w:r>
    </w:p>
    <w:p>
      <w:pPr>
        <w:pageBreakBefore w:val="0"/>
        <w:kinsoku/>
        <w:wordWrap/>
        <w:overflowPunct/>
        <w:bidi w:val="0"/>
        <w:spacing w:line="440" w:lineRule="exact"/>
        <w:ind w:firstLine="422" w:firstLineChars="200"/>
        <w:outlineLvl w:val="1"/>
        <w:rPr>
          <w:rFonts w:hint="default" w:ascii="宋体" w:hAnsi="宋体" w:eastAsia="宋体" w:cs="宋体"/>
          <w:b/>
          <w:bCs/>
          <w:color w:val="auto"/>
          <w:sz w:val="21"/>
          <w:szCs w:val="21"/>
          <w:lang w:val="en-US" w:eastAsia="zh-CN"/>
        </w:rPr>
      </w:pPr>
      <w:bookmarkStart w:id="46" w:name="_Toc27005"/>
      <w:bookmarkStart w:id="47" w:name="_Toc115212667"/>
      <w:bookmarkStart w:id="48" w:name="_Toc3301"/>
      <w:r>
        <w:rPr>
          <w:rFonts w:hint="eastAsia" w:ascii="宋体" w:hAnsi="宋体" w:eastAsia="宋体" w:cs="宋体"/>
          <w:b/>
          <w:bCs/>
          <w:color w:val="auto"/>
          <w:sz w:val="21"/>
          <w:szCs w:val="21"/>
          <w:lang w:val="en-US" w:eastAsia="zh-CN"/>
        </w:rPr>
        <w:t>4.</w:t>
      </w:r>
      <w:bookmarkEnd w:id="46"/>
      <w:bookmarkEnd w:id="47"/>
      <w:bookmarkEnd w:id="48"/>
      <w:r>
        <w:rPr>
          <w:rFonts w:hint="eastAsia" w:ascii="宋体" w:hAnsi="宋体" w:eastAsia="宋体" w:cs="宋体"/>
          <w:b/>
          <w:bCs/>
          <w:color w:val="auto"/>
          <w:sz w:val="21"/>
          <w:szCs w:val="21"/>
          <w:lang w:val="en-US" w:eastAsia="zh-CN"/>
        </w:rPr>
        <w:t>3洗布泵</w:t>
      </w:r>
    </w:p>
    <w:p>
      <w:pPr>
        <w:pageBreakBefore w:val="0"/>
        <w:kinsoku/>
        <w:wordWrap/>
        <w:overflowPunct/>
        <w:bidi w:val="0"/>
        <w:snapToGrid w:val="0"/>
        <w:spacing w:line="440" w:lineRule="exact"/>
        <w:ind w:right="25" w:rightChars="1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当</w:t>
      </w:r>
      <w:r>
        <w:rPr>
          <w:rFonts w:hint="eastAsia" w:ascii="宋体" w:hAnsi="宋体" w:eastAsia="宋体" w:cs="宋体"/>
          <w:color w:val="auto"/>
          <w:sz w:val="21"/>
          <w:szCs w:val="21"/>
          <w:lang w:val="en-US" w:eastAsia="zh-CN"/>
        </w:rPr>
        <w:t>板框机</w:t>
      </w:r>
      <w:r>
        <w:rPr>
          <w:rFonts w:hint="eastAsia" w:ascii="宋体" w:hAnsi="宋体" w:eastAsia="宋体" w:cs="宋体"/>
          <w:color w:val="auto"/>
          <w:sz w:val="21"/>
          <w:szCs w:val="21"/>
        </w:rPr>
        <w:t>滤布需要清洗时，启动</w:t>
      </w:r>
      <w:r>
        <w:rPr>
          <w:rFonts w:hint="eastAsia" w:ascii="宋体" w:hAnsi="宋体" w:eastAsia="宋体" w:cs="宋体"/>
          <w:color w:val="auto"/>
          <w:sz w:val="21"/>
          <w:szCs w:val="21"/>
          <w:lang w:val="en-US" w:eastAsia="zh-CN"/>
        </w:rPr>
        <w:t>洗布泵</w:t>
      </w:r>
      <w:r>
        <w:rPr>
          <w:rFonts w:hint="eastAsia" w:ascii="宋体" w:hAnsi="宋体" w:eastAsia="宋体" w:cs="宋体"/>
          <w:color w:val="auto"/>
          <w:sz w:val="21"/>
          <w:szCs w:val="21"/>
        </w:rPr>
        <w:t>，实现自动清洗滤布。</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洗布</w:t>
      </w:r>
      <w:r>
        <w:rPr>
          <w:rFonts w:hint="eastAsia" w:ascii="宋体" w:hAnsi="宋体" w:eastAsia="宋体" w:cs="宋体"/>
          <w:color w:val="auto"/>
          <w:sz w:val="21"/>
          <w:szCs w:val="21"/>
        </w:rPr>
        <w:t>泵采用立式高压离心泵，变频控制。</w:t>
      </w:r>
    </w:p>
    <w:p>
      <w:pPr>
        <w:pageBreakBefore w:val="0"/>
        <w:kinsoku/>
        <w:wordWrap/>
        <w:overflowPunct/>
        <w:bidi w:val="0"/>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数量：2组（双泵组合，共4台）</w:t>
      </w:r>
    </w:p>
    <w:p>
      <w:pPr>
        <w:pageBreakBefore w:val="0"/>
        <w:kinsoku/>
        <w:wordWrap/>
        <w:overflowPunct/>
        <w:bidi w:val="0"/>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流量：15m3/h</w:t>
      </w:r>
    </w:p>
    <w:p>
      <w:pPr>
        <w:pageBreakBefore w:val="0"/>
        <w:kinsoku/>
        <w:wordWrap/>
        <w:overflowPunct/>
        <w:bidi w:val="0"/>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扬程：400m</w:t>
      </w:r>
    </w:p>
    <w:p>
      <w:pPr>
        <w:pageBreakBefore w:val="0"/>
        <w:kinsoku/>
        <w:wordWrap/>
        <w:overflowPunct/>
        <w:bidi w:val="0"/>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功率： 15+15kW</w:t>
      </w:r>
    </w:p>
    <w:p>
      <w:pPr>
        <w:pageBreakBefore w:val="0"/>
        <w:kinsoku/>
        <w:wordWrap/>
        <w:overflowPunct/>
        <w:bidi w:val="0"/>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输送介质：中水/自来水</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泵壳：铸铁</w:t>
      </w:r>
      <w:r>
        <w:rPr>
          <w:rFonts w:hint="eastAsia" w:ascii="宋体" w:hAnsi="宋体" w:eastAsia="宋体" w:cs="宋体"/>
          <w:color w:val="auto"/>
          <w:sz w:val="21"/>
          <w:szCs w:val="21"/>
          <w:lang w:val="en-US" w:eastAsia="zh-CN"/>
        </w:rPr>
        <w:t>材质及以上</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叶轮：铸铁</w:t>
      </w:r>
      <w:r>
        <w:rPr>
          <w:rFonts w:hint="eastAsia" w:ascii="宋体" w:hAnsi="宋体" w:eastAsia="宋体" w:cs="宋体"/>
          <w:color w:val="auto"/>
          <w:sz w:val="21"/>
          <w:szCs w:val="21"/>
          <w:lang w:val="en-US" w:eastAsia="zh-CN"/>
        </w:rPr>
        <w:t>材质及以上</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泵轴：304不锈钢</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紧固件、地脚螺栓：304不锈钢</w:t>
      </w:r>
    </w:p>
    <w:p>
      <w:pPr>
        <w:pageBreakBefore w:val="0"/>
        <w:kinsoku/>
        <w:wordWrap/>
        <w:overflowPunct/>
        <w:bidi w:val="0"/>
        <w:snapToGrid w:val="0"/>
        <w:spacing w:line="440" w:lineRule="exact"/>
        <w:ind w:right="25" w:rightChars="12"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电机：变频电机，配置强冷风扇</w:t>
      </w:r>
    </w:p>
    <w:p>
      <w:pPr>
        <w:pageBreakBefore w:val="0"/>
        <w:kinsoku/>
        <w:wordWrap/>
        <w:overflowPunct/>
        <w:bidi w:val="0"/>
        <w:spacing w:line="440" w:lineRule="exact"/>
        <w:ind w:firstLine="422" w:firstLineChars="200"/>
        <w:outlineLvl w:val="1"/>
        <w:rPr>
          <w:rFonts w:hint="eastAsia" w:ascii="宋体" w:hAnsi="宋体" w:eastAsia="宋体" w:cs="宋体"/>
          <w:b/>
          <w:bCs/>
          <w:color w:val="auto"/>
          <w:sz w:val="21"/>
          <w:szCs w:val="21"/>
          <w:lang w:val="en-US" w:eastAsia="zh-CN"/>
        </w:rPr>
      </w:pPr>
      <w:bookmarkStart w:id="49" w:name="_Toc30946"/>
      <w:bookmarkStart w:id="50" w:name="_Toc29115"/>
      <w:bookmarkStart w:id="51" w:name="_Toc115212666"/>
      <w:r>
        <w:rPr>
          <w:rFonts w:hint="eastAsia" w:ascii="宋体" w:hAnsi="宋体" w:eastAsia="宋体" w:cs="宋体"/>
          <w:b/>
          <w:bCs/>
          <w:color w:val="auto"/>
          <w:sz w:val="21"/>
          <w:szCs w:val="21"/>
          <w:lang w:val="en-US" w:eastAsia="zh-CN"/>
        </w:rPr>
        <w:t>4.</w:t>
      </w:r>
      <w:r>
        <w:rPr>
          <w:rFonts w:hint="eastAsia" w:cs="宋体"/>
          <w:b/>
          <w:bCs/>
          <w:color w:val="auto"/>
          <w:sz w:val="21"/>
          <w:szCs w:val="21"/>
          <w:lang w:val="en-US" w:eastAsia="zh-CN"/>
        </w:rPr>
        <w:t>4</w:t>
      </w:r>
      <w:r>
        <w:rPr>
          <w:rFonts w:hint="eastAsia" w:ascii="宋体" w:hAnsi="宋体" w:eastAsia="宋体" w:cs="宋体"/>
          <w:b/>
          <w:bCs/>
          <w:color w:val="auto"/>
          <w:sz w:val="21"/>
          <w:szCs w:val="21"/>
          <w:lang w:val="en-US" w:eastAsia="zh-CN"/>
        </w:rPr>
        <w:t>压缩空气系统</w:t>
      </w:r>
      <w:bookmarkEnd w:id="49"/>
      <w:bookmarkEnd w:id="50"/>
      <w:bookmarkEnd w:id="51"/>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包括但不限于以下：空压机、冷干机、干燥机、储气罐、管路管件、电控</w:t>
      </w:r>
      <w:r>
        <w:rPr>
          <w:rFonts w:hint="eastAsia" w:cs="宋体"/>
          <w:color w:val="auto"/>
          <w:sz w:val="21"/>
          <w:szCs w:val="21"/>
          <w:lang w:val="en-US" w:eastAsia="zh-CN"/>
        </w:rPr>
        <w:t>系统</w:t>
      </w:r>
      <w:r>
        <w:rPr>
          <w:rFonts w:hint="eastAsia" w:ascii="宋体" w:hAnsi="宋体" w:eastAsia="宋体" w:cs="宋体"/>
          <w:color w:val="auto"/>
          <w:sz w:val="21"/>
          <w:szCs w:val="21"/>
        </w:rPr>
        <w:t>等。</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left="0" w:firstLine="422" w:firstLineChars="200"/>
        <w:jc w:val="left"/>
        <w:textAlignment w:val="auto"/>
        <w:outlineLvl w:val="2"/>
        <w:rPr>
          <w:rFonts w:ascii="Times New Roman" w:hAnsi="Times New Roman" w:cs="Times New Roman"/>
          <w:b/>
          <w:color w:val="auto"/>
          <w:kern w:val="0"/>
          <w:szCs w:val="21"/>
        </w:rPr>
      </w:pPr>
      <w:bookmarkStart w:id="52" w:name="_Toc174981010"/>
      <w:r>
        <w:rPr>
          <w:rFonts w:hint="eastAsia" w:ascii="Times New Roman" w:hAnsi="Times New Roman" w:cs="Times New Roman"/>
          <w:b/>
          <w:color w:val="auto"/>
          <w:kern w:val="0"/>
          <w:szCs w:val="21"/>
          <w:lang w:val="en-US" w:eastAsia="zh-CN"/>
        </w:rPr>
        <w:t>1.</w:t>
      </w:r>
      <w:r>
        <w:rPr>
          <w:rFonts w:ascii="Times New Roman" w:hAnsi="Times New Roman" w:cs="Times New Roman"/>
          <w:b/>
          <w:color w:val="auto"/>
          <w:kern w:val="0"/>
          <w:szCs w:val="21"/>
        </w:rPr>
        <w:t>螺杆式空压机</w:t>
      </w:r>
      <w:bookmarkEnd w:id="52"/>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 xml:space="preserve">螺杆式空压机和冷冻式干燥机应分别为成套装置，必须包括驱动电机、底座和电气控制系统等，以及安全、有效、可靠运行所需的附件。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数量：3台（2用1备）</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排气量：9.42m</w:t>
      </w:r>
      <w:r>
        <w:rPr>
          <w:rFonts w:hint="eastAsia" w:ascii="宋体" w:hAnsi="宋体" w:eastAsia="宋体" w:cs="宋体"/>
          <w:color w:val="auto"/>
          <w:kern w:val="0"/>
          <w:szCs w:val="21"/>
          <w:vertAlign w:val="superscript"/>
          <w:lang w:val="en-US" w:eastAsia="zh-CN"/>
        </w:rPr>
        <w:t>3</w:t>
      </w:r>
      <w:r>
        <w:rPr>
          <w:rFonts w:hint="eastAsia" w:ascii="宋体" w:hAnsi="宋体" w:eastAsia="宋体" w:cs="宋体"/>
          <w:color w:val="auto"/>
          <w:kern w:val="0"/>
          <w:szCs w:val="21"/>
          <w:lang w:val="en-US" w:eastAsia="zh-CN"/>
        </w:rPr>
        <w:t>/min</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工作压力：1.0MPa</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功率：55kW</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 xml:space="preserve">介质类型：空气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介质温度：常温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螺杆：304不锈钢</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壳体：碳钢</w:t>
      </w:r>
      <w:r>
        <w:rPr>
          <w:rFonts w:hint="eastAsia" w:ascii="宋体" w:hAnsi="宋体" w:eastAsia="宋体" w:cs="宋体"/>
          <w:color w:val="auto"/>
          <w:kern w:val="0"/>
          <w:szCs w:val="21"/>
          <w:lang w:val="en-US" w:eastAsia="zh-CN"/>
        </w:rPr>
        <w:t>防腐</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空压机数量应根据用途确定，并满足备用需求。</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空压机应配套安全阀、压力开关、空气过滤器、压力表等附件。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 xml:space="preserve">空压机工作压力 </w:t>
      </w:r>
      <w:r>
        <w:rPr>
          <w:rFonts w:hint="eastAsia" w:ascii="宋体" w:hAnsi="宋体" w:eastAsia="宋体" w:cs="宋体"/>
          <w:color w:val="auto"/>
          <w:kern w:val="0"/>
          <w:szCs w:val="21"/>
          <w:lang w:val="en-US" w:eastAsia="zh-CN"/>
        </w:rPr>
        <w:t>1.0</w:t>
      </w:r>
      <w:r>
        <w:rPr>
          <w:rFonts w:hint="eastAsia" w:ascii="宋体" w:hAnsi="宋体" w:eastAsia="宋体" w:cs="宋体"/>
          <w:color w:val="auto"/>
          <w:kern w:val="0"/>
          <w:szCs w:val="21"/>
        </w:rPr>
        <w:t>MPa，电机防护等级不低于IP54。</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空压机的制作技术条件及性能测试应符合GB7777-2003、GB/T 15487-2015、GB/T 4980-2003等的规定。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空压机应能每天24小时连续运行。</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left="0" w:firstLine="422" w:firstLineChars="200"/>
        <w:jc w:val="left"/>
        <w:textAlignment w:val="auto"/>
        <w:outlineLvl w:val="2"/>
        <w:rPr>
          <w:rFonts w:ascii="Times New Roman" w:hAnsi="Times New Roman" w:cs="Times New Roman"/>
          <w:b/>
          <w:color w:val="auto"/>
          <w:kern w:val="0"/>
          <w:szCs w:val="21"/>
        </w:rPr>
      </w:pPr>
      <w:r>
        <w:rPr>
          <w:rFonts w:hint="eastAsia" w:ascii="Times New Roman" w:hAnsi="Times New Roman" w:cs="Times New Roman"/>
          <w:b/>
          <w:color w:val="auto"/>
          <w:kern w:val="0"/>
          <w:szCs w:val="21"/>
          <w:lang w:val="en-US" w:eastAsia="zh-CN"/>
        </w:rPr>
        <w:t>2.</w:t>
      </w:r>
      <w:r>
        <w:rPr>
          <w:rFonts w:ascii="Times New Roman" w:hAnsi="Times New Roman" w:cs="Times New Roman"/>
          <w:b/>
          <w:color w:val="auto"/>
          <w:kern w:val="0"/>
          <w:szCs w:val="21"/>
        </w:rPr>
        <w:t>冷冻式干燥机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数量：2台</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处理量：2.5m</w:t>
      </w:r>
      <w:r>
        <w:rPr>
          <w:rFonts w:hint="default" w:ascii="Times New Roman" w:hAnsi="Times New Roman" w:cs="Times New Roman"/>
          <w:color w:val="auto"/>
          <w:kern w:val="0"/>
          <w:szCs w:val="21"/>
          <w:vertAlign w:val="superscript"/>
          <w:lang w:val="en-US" w:eastAsia="zh-CN"/>
        </w:rPr>
        <w:t>3</w:t>
      </w:r>
      <w:r>
        <w:rPr>
          <w:rFonts w:hint="default" w:ascii="Times New Roman" w:hAnsi="Times New Roman" w:cs="Times New Roman"/>
          <w:color w:val="auto"/>
          <w:kern w:val="0"/>
          <w:szCs w:val="21"/>
          <w:lang w:val="en-US" w:eastAsia="zh-CN"/>
        </w:rPr>
        <w:t>/min</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功率：0.44kW</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干燥机应为冷冻式，应适用于去除压缩空气中</w:t>
      </w:r>
      <w:r>
        <w:rPr>
          <w:rFonts w:hint="eastAsia" w:ascii="Times New Roman" w:hAnsi="Times New Roman" w:cs="Times New Roman"/>
          <w:color w:val="auto"/>
          <w:kern w:val="0"/>
          <w:szCs w:val="21"/>
          <w:lang w:eastAsia="zh-CN"/>
        </w:rPr>
        <w:t>所含的水分</w:t>
      </w:r>
      <w:r>
        <w:rPr>
          <w:rFonts w:ascii="Times New Roman" w:hAnsi="Times New Roman" w:cs="Times New Roman"/>
          <w:color w:val="auto"/>
          <w:kern w:val="0"/>
          <w:szCs w:val="21"/>
        </w:rPr>
        <w:t>，满足控制仪表用气的要求。</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干燥机应能每天24小时连续运行。</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干燥机除湿效率应高于95％，并设有安全控制装置，在压缩空气量改变时仍能保持一定的露点。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干燥机应配套空气管、压力表、自动放泄膜、油雾分离器等所需的附件。</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left="0" w:firstLine="422" w:firstLineChars="200"/>
        <w:jc w:val="left"/>
        <w:textAlignment w:val="auto"/>
        <w:outlineLvl w:val="2"/>
        <w:rPr>
          <w:rFonts w:ascii="Times New Roman" w:hAnsi="Times New Roman" w:cs="Times New Roman"/>
          <w:b/>
          <w:color w:val="auto"/>
          <w:kern w:val="0"/>
          <w:szCs w:val="21"/>
        </w:rPr>
      </w:pPr>
      <w:bookmarkStart w:id="53" w:name="_Toc174981011"/>
      <w:r>
        <w:rPr>
          <w:rFonts w:hint="eastAsia" w:ascii="Times New Roman" w:hAnsi="Times New Roman" w:cs="Times New Roman"/>
          <w:b/>
          <w:color w:val="auto"/>
          <w:kern w:val="0"/>
          <w:szCs w:val="21"/>
          <w:lang w:val="en-US" w:eastAsia="zh-CN"/>
        </w:rPr>
        <w:t>3.工艺用储气</w:t>
      </w:r>
      <w:r>
        <w:rPr>
          <w:rFonts w:ascii="Times New Roman" w:hAnsi="Times New Roman" w:cs="Times New Roman"/>
          <w:b/>
          <w:color w:val="auto"/>
          <w:kern w:val="0"/>
          <w:szCs w:val="21"/>
        </w:rPr>
        <w:t>罐</w:t>
      </w:r>
      <w:bookmarkEnd w:id="53"/>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压缩空气储罐应为成套装置，并附有正常运行所需的管口。</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数量：3套</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容积：10m</w:t>
      </w:r>
      <w:r>
        <w:rPr>
          <w:rFonts w:hint="eastAsia" w:ascii="Times New Roman" w:hAnsi="Times New Roman" w:cs="Times New Roman"/>
          <w:color w:val="auto"/>
          <w:kern w:val="0"/>
          <w:szCs w:val="21"/>
          <w:vertAlign w:val="superscript"/>
          <w:lang w:val="en-US" w:eastAsia="zh-CN"/>
        </w:rPr>
        <w:t>3</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介质类型：压缩空气</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介质温度：常温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工作压力：10.5bar</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储气罐应配套安全阀、压力表、放水阀等附件。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储气罐设计和制造应符合压力容器GB150-2011的有关规定。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应提供设计单位应持有的压力容器设计批准书，制造单位应持有压力容器制造许可证（特种设备提供相应证件）。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支撑型式：支腿</w:t>
      </w:r>
    </w:p>
    <w:p>
      <w:pPr>
        <w:keepNext w:val="0"/>
        <w:keepLines w:val="0"/>
        <w:pageBreakBefore w:val="0"/>
        <w:numPr>
          <w:ilvl w:val="-1"/>
          <w:numId w:val="0"/>
        </w:numPr>
        <w:kinsoku/>
        <w:wordWrap/>
        <w:overflowPunct/>
        <w:topLinePunct w:val="0"/>
        <w:autoSpaceDE/>
        <w:autoSpaceDN/>
        <w:bidi w:val="0"/>
        <w:adjustRightInd/>
        <w:snapToGrid/>
        <w:spacing w:line="440" w:lineRule="exact"/>
        <w:ind w:firstLine="420" w:firstLineChars="200"/>
        <w:jc w:val="left"/>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安装型式：立式</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color w:val="auto"/>
          <w:kern w:val="0"/>
          <w:szCs w:val="21"/>
          <w:lang w:val="en-US" w:eastAsia="zh-CN"/>
        </w:rPr>
      </w:pPr>
      <w:r>
        <w:rPr>
          <w:rFonts w:ascii="Times New Roman" w:hAnsi="Times New Roman" w:cs="Times New Roman"/>
          <w:color w:val="auto"/>
          <w:kern w:val="0"/>
          <w:szCs w:val="21"/>
        </w:rPr>
        <w:t>材质：整体碳钢</w:t>
      </w:r>
      <w:r>
        <w:rPr>
          <w:rFonts w:hint="eastAsia" w:ascii="Times New Roman" w:hAnsi="Times New Roman" w:cs="Times New Roman"/>
          <w:color w:val="auto"/>
          <w:kern w:val="0"/>
          <w:szCs w:val="21"/>
          <w:lang w:val="en-US" w:eastAsia="zh-CN"/>
        </w:rPr>
        <w:t>防腐</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left="0" w:firstLine="422" w:firstLineChars="200"/>
        <w:jc w:val="left"/>
        <w:textAlignment w:val="auto"/>
        <w:outlineLvl w:val="2"/>
        <w:rPr>
          <w:rFonts w:ascii="Times New Roman" w:hAnsi="Times New Roman" w:cs="Times New Roman"/>
          <w:b/>
          <w:color w:val="auto"/>
          <w:kern w:val="0"/>
          <w:szCs w:val="21"/>
        </w:rPr>
      </w:pPr>
      <w:r>
        <w:rPr>
          <w:rFonts w:hint="eastAsia" w:ascii="Times New Roman" w:hAnsi="Times New Roman" w:cs="Times New Roman"/>
          <w:b/>
          <w:color w:val="auto"/>
          <w:kern w:val="0"/>
          <w:szCs w:val="21"/>
          <w:lang w:val="en-US" w:eastAsia="zh-CN"/>
        </w:rPr>
        <w:t>4.仪表用储气</w:t>
      </w:r>
      <w:r>
        <w:rPr>
          <w:rFonts w:ascii="Times New Roman" w:hAnsi="Times New Roman" w:cs="Times New Roman"/>
          <w:b/>
          <w:color w:val="auto"/>
          <w:kern w:val="0"/>
          <w:szCs w:val="21"/>
        </w:rPr>
        <w:t>罐</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压缩空气储罐应为成套装置，并附有正常运行所需的管口。</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数量：2套</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容积：1m</w:t>
      </w:r>
      <w:r>
        <w:rPr>
          <w:rFonts w:hint="eastAsia" w:ascii="Times New Roman" w:hAnsi="Times New Roman" w:cs="Times New Roman"/>
          <w:color w:val="auto"/>
          <w:kern w:val="0"/>
          <w:szCs w:val="21"/>
          <w:vertAlign w:val="superscript"/>
          <w:lang w:val="en-US" w:eastAsia="zh-CN"/>
        </w:rPr>
        <w:t>3</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介质类型：压缩空气</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介质温度：常温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工作压力：10.5bar</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储气罐应配套安全阀、压力表、放水阀等附件。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储气罐设计和制造应符合压力容器GB150-2011的有关规定。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应提供设计单位应持有的压力容器设计批准书，制造单位应持有压力容器制造许可证（特种设备提供相应证件）。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kern w:val="0"/>
          <w:szCs w:val="21"/>
        </w:rPr>
      </w:pPr>
      <w:r>
        <w:rPr>
          <w:rFonts w:ascii="Times New Roman" w:hAnsi="Times New Roman" w:cs="Times New Roman"/>
          <w:color w:val="auto"/>
          <w:kern w:val="0"/>
          <w:szCs w:val="21"/>
        </w:rPr>
        <w:t>支撑型式：支腿</w:t>
      </w:r>
    </w:p>
    <w:p>
      <w:pPr>
        <w:keepNext w:val="0"/>
        <w:keepLines w:val="0"/>
        <w:pageBreakBefore w:val="0"/>
        <w:numPr>
          <w:ilvl w:val="-1"/>
          <w:numId w:val="0"/>
        </w:numPr>
        <w:kinsoku/>
        <w:wordWrap/>
        <w:overflowPunct/>
        <w:topLinePunct w:val="0"/>
        <w:autoSpaceDE/>
        <w:autoSpaceDN/>
        <w:bidi w:val="0"/>
        <w:adjustRightInd/>
        <w:snapToGrid/>
        <w:spacing w:line="440" w:lineRule="exact"/>
        <w:ind w:firstLine="420" w:firstLineChars="200"/>
        <w:jc w:val="left"/>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安装型式：立式</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color w:val="auto"/>
          <w:kern w:val="0"/>
          <w:szCs w:val="21"/>
          <w:lang w:val="en-US" w:eastAsia="zh-CN"/>
        </w:rPr>
      </w:pPr>
      <w:r>
        <w:rPr>
          <w:rFonts w:ascii="Times New Roman" w:hAnsi="Times New Roman" w:cs="Times New Roman"/>
          <w:color w:val="auto"/>
          <w:kern w:val="0"/>
          <w:szCs w:val="21"/>
        </w:rPr>
        <w:t>材质：整体碳钢</w:t>
      </w:r>
      <w:r>
        <w:rPr>
          <w:rFonts w:hint="eastAsia" w:ascii="Times New Roman" w:hAnsi="Times New Roman" w:cs="Times New Roman"/>
          <w:color w:val="auto"/>
          <w:kern w:val="0"/>
          <w:szCs w:val="21"/>
          <w:lang w:val="en-US" w:eastAsia="zh-CN"/>
        </w:rPr>
        <w:t>防腐</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left="0" w:firstLine="422" w:firstLineChars="200"/>
        <w:jc w:val="left"/>
        <w:textAlignment w:val="auto"/>
        <w:outlineLvl w:val="2"/>
        <w:rPr>
          <w:rFonts w:hint="default" w:ascii="Times New Roman" w:hAnsi="Times New Roman" w:cs="Times New Roman"/>
          <w:b/>
          <w:color w:val="auto"/>
          <w:kern w:val="0"/>
          <w:szCs w:val="21"/>
          <w:lang w:val="en-US"/>
        </w:rPr>
      </w:pPr>
      <w:r>
        <w:rPr>
          <w:rFonts w:hint="eastAsia" w:ascii="Times New Roman" w:hAnsi="Times New Roman" w:cs="Times New Roman"/>
          <w:b/>
          <w:color w:val="auto"/>
          <w:kern w:val="0"/>
          <w:szCs w:val="21"/>
          <w:lang w:val="en-US" w:eastAsia="zh-CN"/>
        </w:rPr>
        <w:t>5.油水分离器</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与压缩空气系统配套</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数量：6台</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处理量</w:t>
      </w:r>
      <w:r>
        <w:rPr>
          <w:rFonts w:hint="eastAsia" w:ascii="Times New Roman" w:hAnsi="Times New Roman" w:cs="Times New Roman"/>
          <w:color w:val="auto"/>
          <w:kern w:val="0"/>
          <w:szCs w:val="21"/>
          <w:lang w:val="en-US" w:eastAsia="zh-CN"/>
        </w:rPr>
        <w:t>：</w:t>
      </w:r>
      <w:r>
        <w:rPr>
          <w:rFonts w:hint="default" w:ascii="Times New Roman" w:hAnsi="Times New Roman" w:cs="Times New Roman"/>
          <w:color w:val="auto"/>
          <w:kern w:val="0"/>
          <w:szCs w:val="21"/>
          <w:lang w:val="en-US" w:eastAsia="zh-CN"/>
        </w:rPr>
        <w:t>1.2m</w:t>
      </w:r>
      <w:r>
        <w:rPr>
          <w:rFonts w:hint="default" w:ascii="Times New Roman" w:hAnsi="Times New Roman" w:cs="Times New Roman"/>
          <w:color w:val="auto"/>
          <w:kern w:val="0"/>
          <w:szCs w:val="21"/>
          <w:vertAlign w:val="superscript"/>
          <w:lang w:val="en-US" w:eastAsia="zh-CN"/>
        </w:rPr>
        <w:t>3</w:t>
      </w:r>
      <w:r>
        <w:rPr>
          <w:rFonts w:hint="default" w:ascii="Times New Roman" w:hAnsi="Times New Roman" w:cs="Times New Roman"/>
          <w:color w:val="auto"/>
          <w:kern w:val="0"/>
          <w:szCs w:val="21"/>
          <w:lang w:val="en-US" w:eastAsia="zh-CN"/>
        </w:rPr>
        <w:t>/min</w:t>
      </w:r>
    </w:p>
    <w:p>
      <w:pPr>
        <w:pageBreakBefore w:val="0"/>
        <w:kinsoku/>
        <w:wordWrap/>
        <w:overflowPunct/>
        <w:bidi w:val="0"/>
        <w:snapToGrid w:val="0"/>
        <w:spacing w:line="440" w:lineRule="exact"/>
        <w:ind w:firstLine="422" w:firstLineChars="200"/>
        <w:outlineLvl w:val="0"/>
        <w:rPr>
          <w:rFonts w:hint="eastAsia" w:ascii="宋体" w:hAnsi="宋体" w:eastAsia="宋体" w:cs="宋体"/>
          <w:b/>
          <w:color w:val="auto"/>
          <w:sz w:val="21"/>
          <w:szCs w:val="21"/>
        </w:rPr>
      </w:pPr>
      <w:bookmarkStart w:id="54" w:name="_Toc36655890"/>
      <w:bookmarkStart w:id="55" w:name="_Toc5606"/>
      <w:bookmarkStart w:id="56" w:name="_Toc115212682"/>
      <w:bookmarkStart w:id="57" w:name="_Toc3462"/>
      <w:bookmarkStart w:id="58" w:name="_Toc36656142"/>
      <w:r>
        <w:rPr>
          <w:rFonts w:hint="eastAsia" w:ascii="宋体" w:hAnsi="宋体" w:eastAsia="宋体" w:cs="宋体"/>
          <w:b/>
          <w:color w:val="auto"/>
          <w:sz w:val="21"/>
          <w:szCs w:val="21"/>
          <w:lang w:val="en-US" w:eastAsia="zh-CN"/>
        </w:rPr>
        <w:t>（五）</w:t>
      </w:r>
      <w:r>
        <w:rPr>
          <w:rFonts w:hint="eastAsia" w:ascii="宋体" w:hAnsi="宋体" w:eastAsia="宋体" w:cs="宋体"/>
          <w:b/>
          <w:color w:val="auto"/>
          <w:sz w:val="21"/>
          <w:szCs w:val="21"/>
        </w:rPr>
        <w:t>输送及存储系统</w:t>
      </w:r>
      <w:bookmarkEnd w:id="54"/>
      <w:bookmarkEnd w:id="55"/>
      <w:bookmarkEnd w:id="56"/>
      <w:bookmarkEnd w:id="57"/>
      <w:bookmarkEnd w:id="58"/>
    </w:p>
    <w:p>
      <w:pPr>
        <w:pageBreakBefore w:val="0"/>
        <w:kinsoku/>
        <w:wordWrap/>
        <w:overflowPunct/>
        <w:bidi w:val="0"/>
        <w:spacing w:line="440" w:lineRule="exact"/>
        <w:ind w:firstLine="422" w:firstLineChars="200"/>
        <w:outlineLvl w:val="1"/>
        <w:rPr>
          <w:rFonts w:hint="default" w:ascii="宋体" w:hAnsi="宋体" w:eastAsia="宋体" w:cs="宋体"/>
          <w:b/>
          <w:bCs/>
          <w:color w:val="auto"/>
          <w:sz w:val="21"/>
          <w:szCs w:val="21"/>
          <w:lang w:val="en-US" w:eastAsia="zh-CN"/>
        </w:rPr>
      </w:pPr>
      <w:bookmarkStart w:id="59" w:name="_Toc115212683"/>
      <w:bookmarkStart w:id="60" w:name="_Toc5947"/>
      <w:r>
        <w:rPr>
          <w:rFonts w:hint="eastAsia" w:ascii="宋体" w:hAnsi="宋体" w:eastAsia="宋体" w:cs="宋体"/>
          <w:b/>
          <w:bCs/>
          <w:color w:val="auto"/>
          <w:sz w:val="21"/>
          <w:szCs w:val="21"/>
          <w:lang w:val="en-US" w:eastAsia="zh-CN"/>
        </w:rPr>
        <w:t>5.1</w:t>
      </w:r>
      <w:bookmarkEnd w:id="59"/>
      <w:bookmarkEnd w:id="60"/>
      <w:r>
        <w:rPr>
          <w:rFonts w:hint="eastAsia" w:ascii="宋体" w:hAnsi="宋体" w:eastAsia="宋体" w:cs="宋体"/>
          <w:b/>
          <w:bCs/>
          <w:color w:val="auto"/>
          <w:sz w:val="21"/>
          <w:szCs w:val="21"/>
          <w:lang w:val="en-US" w:eastAsia="zh-CN"/>
        </w:rPr>
        <w:t>干污泥料仓</w:t>
      </w:r>
    </w:p>
    <w:p>
      <w:pPr>
        <w:pageBreakBefore w:val="0"/>
        <w:kinsoku/>
        <w:wordWrap/>
        <w:overflowPunct/>
        <w:bidi w:val="0"/>
        <w:spacing w:line="44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数量：2套</w:t>
      </w:r>
    </w:p>
    <w:p>
      <w:pPr>
        <w:pageBreakBefore w:val="0"/>
        <w:kinsoku/>
        <w:wordWrap/>
        <w:overflowPunct/>
        <w:bidi w:val="0"/>
        <w:spacing w:line="440" w:lineRule="exact"/>
        <w:ind w:firstLine="420" w:firstLineChars="200"/>
        <w:rPr>
          <w:rFonts w:hint="eastAsia" w:ascii="宋体" w:hAnsi="宋体" w:eastAsia="宋体" w:cs="宋体"/>
          <w:sz w:val="21"/>
          <w:szCs w:val="21"/>
        </w:rPr>
      </w:pPr>
      <w:r>
        <w:rPr>
          <w:rFonts w:hint="eastAsia" w:ascii="宋体" w:hAnsi="宋体" w:eastAsia="宋体" w:cs="宋体"/>
          <w:color w:val="auto"/>
          <w:sz w:val="21"/>
          <w:szCs w:val="21"/>
          <w:lang w:val="en-US" w:eastAsia="zh-CN"/>
        </w:rPr>
        <w:t>有效容积：</w:t>
      </w:r>
      <w:r>
        <w:rPr>
          <w:rFonts w:hint="eastAsia" w:ascii="宋体" w:hAnsi="宋体" w:eastAsia="宋体" w:cs="宋体"/>
          <w:sz w:val="21"/>
          <w:szCs w:val="21"/>
        </w:rPr>
        <w:t>≥</w:t>
      </w:r>
      <w:r>
        <w:rPr>
          <w:rFonts w:hint="eastAsia" w:ascii="宋体" w:hAnsi="宋体" w:eastAsia="宋体" w:cs="宋体"/>
          <w:sz w:val="21"/>
          <w:szCs w:val="21"/>
          <w:lang w:val="en-US" w:eastAsia="zh-CN"/>
        </w:rPr>
        <w:t>150</w:t>
      </w:r>
      <w:r>
        <w:rPr>
          <w:rFonts w:hint="eastAsia" w:ascii="宋体" w:hAnsi="宋体" w:eastAsia="宋体" w:cs="宋体"/>
          <w:sz w:val="21"/>
          <w:szCs w:val="21"/>
        </w:rPr>
        <w:t>m³</w:t>
      </w:r>
    </w:p>
    <w:p>
      <w:pPr>
        <w:widowControl w:val="0"/>
        <w:spacing w:line="360" w:lineRule="auto"/>
        <w:ind w:firstLine="420" w:firstLineChars="200"/>
        <w:jc w:val="both"/>
        <w:rPr>
          <w:rFonts w:hint="eastAsia" w:ascii="宋体" w:hAnsi="宋体" w:eastAsia="宋体" w:cs="宋体"/>
          <w:b/>
          <w:bCs/>
          <w:color w:val="auto"/>
          <w:sz w:val="20"/>
          <w:szCs w:val="22"/>
          <w:lang w:eastAsia="zh-CN"/>
        </w:rPr>
      </w:pPr>
      <w:r>
        <w:rPr>
          <w:rFonts w:hint="eastAsia" w:cs="宋体"/>
          <w:color w:val="auto"/>
          <w:kern w:val="2"/>
          <w:sz w:val="21"/>
          <w:szCs w:val="22"/>
          <w:lang w:val="en-US" w:eastAsia="zh-CN"/>
        </w:rPr>
        <w:t>干</w:t>
      </w:r>
      <w:r>
        <w:rPr>
          <w:rFonts w:hint="eastAsia" w:ascii="宋体" w:hAnsi="宋体" w:eastAsia="宋体" w:cs="宋体"/>
          <w:color w:val="auto"/>
          <w:lang w:val="en-US" w:eastAsia="zh-CN"/>
        </w:rPr>
        <w:t>污泥料仓和料仓控制箱</w:t>
      </w:r>
      <w:r>
        <w:rPr>
          <w:rFonts w:hint="eastAsia" w:ascii="宋体" w:hAnsi="宋体" w:eastAsia="宋体" w:cs="宋体"/>
          <w:color w:val="auto"/>
          <w:kern w:val="2"/>
          <w:sz w:val="21"/>
          <w:szCs w:val="22"/>
          <w:lang w:eastAsia="zh-CN"/>
        </w:rPr>
        <w:t>及配套</w:t>
      </w:r>
      <w:r>
        <w:rPr>
          <w:rFonts w:hint="eastAsia" w:ascii="宋体" w:hAnsi="宋体" w:eastAsia="宋体" w:cs="宋体"/>
          <w:color w:val="auto"/>
          <w:kern w:val="2"/>
          <w:sz w:val="21"/>
          <w:szCs w:val="24"/>
          <w:lang w:val="en-US" w:eastAsia="zh-CN" w:bidi="ar-SA"/>
        </w:rPr>
        <w:t>地脚螺栓</w:t>
      </w:r>
      <w:r>
        <w:rPr>
          <w:rFonts w:hint="eastAsia" w:ascii="宋体" w:hAnsi="宋体" w:eastAsia="宋体" w:cs="宋体"/>
          <w:color w:val="auto"/>
          <w:kern w:val="2"/>
          <w:sz w:val="21"/>
          <w:szCs w:val="22"/>
          <w:lang w:eastAsia="zh-CN"/>
        </w:rPr>
        <w:t>等（包括不限于仓体、爬梯、围栏、检修平台、螺旋输送装置、滑架、卸料</w:t>
      </w:r>
      <w:r>
        <w:rPr>
          <w:rFonts w:hint="eastAsia" w:cs="宋体"/>
          <w:color w:val="auto"/>
          <w:kern w:val="2"/>
          <w:sz w:val="21"/>
          <w:szCs w:val="22"/>
          <w:lang w:val="en-US" w:eastAsia="zh-CN"/>
        </w:rPr>
        <w:t>液压</w:t>
      </w:r>
      <w:r>
        <w:rPr>
          <w:rFonts w:hint="eastAsia" w:ascii="宋体" w:hAnsi="宋体" w:eastAsia="宋体" w:cs="宋体"/>
          <w:color w:val="auto"/>
          <w:kern w:val="2"/>
          <w:sz w:val="21"/>
          <w:szCs w:val="22"/>
          <w:lang w:eastAsia="zh-CN"/>
        </w:rPr>
        <w:t>闸</w:t>
      </w:r>
      <w:r>
        <w:rPr>
          <w:rFonts w:hint="eastAsia" w:cs="宋体"/>
          <w:color w:val="auto"/>
          <w:kern w:val="2"/>
          <w:sz w:val="21"/>
          <w:szCs w:val="22"/>
          <w:lang w:val="en-US" w:eastAsia="zh-CN"/>
        </w:rPr>
        <w:t>板</w:t>
      </w:r>
      <w:r>
        <w:rPr>
          <w:rFonts w:hint="eastAsia" w:ascii="宋体" w:hAnsi="宋体" w:eastAsia="宋体" w:cs="宋体"/>
          <w:color w:val="auto"/>
          <w:kern w:val="2"/>
          <w:sz w:val="21"/>
          <w:szCs w:val="22"/>
          <w:lang w:eastAsia="zh-CN"/>
        </w:rPr>
        <w:t>阀、料仓上部污泥料位计）的供货及卸货（卸货至</w:t>
      </w:r>
      <w:r>
        <w:rPr>
          <w:rFonts w:hint="eastAsia" w:cs="宋体"/>
          <w:color w:val="auto"/>
          <w:kern w:val="2"/>
          <w:sz w:val="21"/>
          <w:szCs w:val="22"/>
          <w:lang w:eastAsia="zh-CN"/>
        </w:rPr>
        <w:t>采购方</w:t>
      </w:r>
      <w:r>
        <w:rPr>
          <w:rFonts w:hint="eastAsia" w:ascii="宋体" w:hAnsi="宋体" w:eastAsia="宋体" w:cs="宋体"/>
          <w:color w:val="auto"/>
          <w:kern w:val="2"/>
          <w:sz w:val="21"/>
          <w:szCs w:val="22"/>
          <w:lang w:eastAsia="zh-CN"/>
        </w:rPr>
        <w:t>指定位置）、指导</w:t>
      </w:r>
      <w:r>
        <w:rPr>
          <w:rFonts w:hint="eastAsia" w:cs="宋体"/>
          <w:color w:val="auto"/>
          <w:kern w:val="2"/>
          <w:sz w:val="21"/>
          <w:szCs w:val="22"/>
          <w:lang w:eastAsia="zh-CN"/>
        </w:rPr>
        <w:t>安装</w:t>
      </w:r>
      <w:r>
        <w:rPr>
          <w:rFonts w:hint="eastAsia" w:ascii="宋体" w:hAnsi="宋体" w:eastAsia="宋体" w:cs="宋体"/>
          <w:color w:val="auto"/>
          <w:kern w:val="2"/>
          <w:sz w:val="21"/>
          <w:szCs w:val="22"/>
          <w:lang w:eastAsia="zh-CN"/>
        </w:rPr>
        <w:t>单位完成安装。</w:t>
      </w:r>
      <w:r>
        <w:rPr>
          <w:rFonts w:hint="eastAsia" w:cs="宋体"/>
          <w:color w:val="000000"/>
          <w:kern w:val="2"/>
          <w:sz w:val="21"/>
          <w:szCs w:val="22"/>
          <w:lang w:val="en-US" w:eastAsia="zh-CN"/>
        </w:rPr>
        <w:t>接口范围划分：污泥料仓进泥口至污泥口出泥口之间的所有设备均由投标方负责提供，电气自控由污泥料仓系统的总配电柜的进线端开始，后续电气自控设备（含软件）均由投标人负责提供。投标人需在污泥料仓安装过程中全程进行指导安装，并对设备的安装质量及污泥料仓的整体性能负责。</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622" w:firstLineChars="295"/>
        <w:textAlignment w:val="auto"/>
        <w:outlineLvl w:val="2"/>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（1）整体要求</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料仓外形应采用</w:t>
      </w:r>
      <w:r>
        <w:rPr>
          <w:rFonts w:hint="eastAsia" w:ascii="宋体" w:hAnsi="宋体" w:eastAsia="宋体" w:cs="宋体"/>
          <w:sz w:val="21"/>
          <w:szCs w:val="21"/>
          <w:lang w:val="en-US" w:eastAsia="zh-CN"/>
        </w:rPr>
        <w:t>方形结构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设备尺寸满足土建安装空间（</w:t>
      </w:r>
      <w:r>
        <w:rPr>
          <w:rFonts w:hint="eastAsia" w:cs="宋体"/>
          <w:color w:val="000000"/>
          <w:kern w:val="0"/>
          <w:sz w:val="20"/>
          <w:szCs w:val="20"/>
          <w:highlight w:val="none"/>
          <w:lang w:val="en-US" w:eastAsia="zh-CN" w:bidi="ar"/>
        </w:rPr>
        <w:t>料仓总</w:t>
      </w:r>
      <w:r>
        <w:rPr>
          <w:rFonts w:hint="eastAsia" w:ascii="宋体" w:hAnsi="宋体" w:eastAsia="宋体" w:cs="宋体"/>
          <w:color w:val="000000"/>
          <w:kern w:val="0"/>
          <w:sz w:val="20"/>
          <w:szCs w:val="20"/>
          <w:highlight w:val="none"/>
          <w:lang w:val="en-US" w:eastAsia="zh-CN" w:bidi="ar"/>
        </w:rPr>
        <w:t>长度</w:t>
      </w:r>
      <w:r>
        <w:rPr>
          <w:rFonts w:hint="eastAsia" w:cs="宋体"/>
          <w:color w:val="000000"/>
          <w:kern w:val="0"/>
          <w:sz w:val="20"/>
          <w:szCs w:val="20"/>
          <w:highlight w:val="none"/>
          <w:lang w:val="en-US" w:eastAsia="zh-CN" w:bidi="ar"/>
        </w:rPr>
        <w:t>≤105</w:t>
      </w:r>
      <w:r>
        <w:rPr>
          <w:rFonts w:hint="eastAsia" w:ascii="宋体" w:hAnsi="宋体" w:eastAsia="宋体" w:cs="宋体"/>
          <w:color w:val="000000"/>
          <w:kern w:val="0"/>
          <w:sz w:val="20"/>
          <w:szCs w:val="20"/>
          <w:highlight w:val="none"/>
          <w:lang w:val="en-US" w:eastAsia="zh-CN" w:bidi="ar"/>
        </w:rPr>
        <w:t>00mm，</w:t>
      </w:r>
      <w:r>
        <w:rPr>
          <w:rFonts w:hint="eastAsia" w:cs="宋体"/>
          <w:color w:val="000000"/>
          <w:kern w:val="0"/>
          <w:sz w:val="20"/>
          <w:szCs w:val="20"/>
          <w:highlight w:val="none"/>
          <w:lang w:val="en-US" w:eastAsia="zh-CN" w:bidi="ar"/>
        </w:rPr>
        <w:t>总</w:t>
      </w:r>
      <w:r>
        <w:rPr>
          <w:rFonts w:hint="eastAsia" w:ascii="宋体" w:hAnsi="宋体" w:eastAsia="宋体" w:cs="宋体"/>
          <w:color w:val="000000"/>
          <w:kern w:val="0"/>
          <w:sz w:val="20"/>
          <w:szCs w:val="20"/>
          <w:highlight w:val="none"/>
          <w:lang w:val="en-US" w:eastAsia="zh-CN" w:bidi="ar"/>
        </w:rPr>
        <w:t>宽度</w:t>
      </w:r>
      <w:r>
        <w:rPr>
          <w:rFonts w:hint="eastAsia" w:cs="宋体"/>
          <w:color w:val="000000"/>
          <w:kern w:val="0"/>
          <w:sz w:val="20"/>
          <w:szCs w:val="20"/>
          <w:highlight w:val="none"/>
          <w:lang w:val="en-US" w:eastAsia="zh-CN" w:bidi="ar"/>
        </w:rPr>
        <w:t>≤45</w:t>
      </w:r>
      <w:r>
        <w:rPr>
          <w:rFonts w:hint="eastAsia" w:ascii="宋体" w:hAnsi="宋体" w:eastAsia="宋体" w:cs="宋体"/>
          <w:color w:val="000000"/>
          <w:kern w:val="0"/>
          <w:sz w:val="20"/>
          <w:szCs w:val="20"/>
          <w:highlight w:val="none"/>
          <w:lang w:val="en-US" w:eastAsia="zh-CN" w:bidi="ar"/>
        </w:rPr>
        <w:t>00mm,</w:t>
      </w:r>
      <w:r>
        <w:rPr>
          <w:rFonts w:hint="eastAsia" w:cs="宋体"/>
          <w:color w:val="000000"/>
          <w:kern w:val="0"/>
          <w:sz w:val="20"/>
          <w:szCs w:val="20"/>
          <w:highlight w:val="none"/>
          <w:lang w:val="en-US" w:eastAsia="zh-CN" w:bidi="ar"/>
        </w:rPr>
        <w:t>总</w:t>
      </w:r>
      <w:r>
        <w:rPr>
          <w:rFonts w:hint="eastAsia" w:ascii="宋体" w:hAnsi="宋体" w:eastAsia="宋体" w:cs="宋体"/>
          <w:color w:val="000000"/>
          <w:kern w:val="0"/>
          <w:sz w:val="20"/>
          <w:szCs w:val="20"/>
          <w:highlight w:val="none"/>
          <w:lang w:val="en-US" w:eastAsia="zh-CN" w:bidi="ar"/>
        </w:rPr>
        <w:t>高</w:t>
      </w:r>
      <w:r>
        <w:rPr>
          <w:rFonts w:hint="eastAsia" w:cs="宋体"/>
          <w:color w:val="000000"/>
          <w:kern w:val="0"/>
          <w:sz w:val="20"/>
          <w:szCs w:val="20"/>
          <w:highlight w:val="none"/>
          <w:lang w:val="en-US" w:eastAsia="zh-CN" w:bidi="ar"/>
        </w:rPr>
        <w:t>≤85</w:t>
      </w:r>
      <w:r>
        <w:rPr>
          <w:rFonts w:hint="eastAsia" w:ascii="宋体" w:hAnsi="宋体" w:eastAsia="宋体" w:cs="宋体"/>
          <w:color w:val="000000"/>
          <w:kern w:val="0"/>
          <w:sz w:val="20"/>
          <w:szCs w:val="20"/>
          <w:highlight w:val="none"/>
          <w:lang w:val="en-US" w:eastAsia="zh-CN" w:bidi="ar"/>
        </w:rPr>
        <w:t>00mm</w:t>
      </w:r>
      <w:r>
        <w:rPr>
          <w:rFonts w:hint="eastAsia" w:ascii="宋体" w:hAnsi="宋体" w:eastAsia="宋体" w:cs="宋体"/>
          <w:sz w:val="21"/>
          <w:szCs w:val="21"/>
          <w:lang w:val="en-US" w:eastAsia="zh-CN"/>
        </w:rPr>
        <w:t>）</w:t>
      </w:r>
      <w:r>
        <w:rPr>
          <w:rFonts w:hint="eastAsia" w:ascii="宋体" w:hAnsi="宋体" w:eastAsia="宋体" w:cs="宋体"/>
          <w:sz w:val="21"/>
          <w:szCs w:val="21"/>
        </w:rPr>
        <w:t>，料仓及滑架形式可以满</w:t>
      </w:r>
      <w:r>
        <w:rPr>
          <w:rFonts w:hint="eastAsia" w:ascii="宋体" w:hAnsi="宋体" w:eastAsia="宋体" w:cs="宋体"/>
          <w:sz w:val="21"/>
          <w:szCs w:val="21"/>
          <w:highlight w:val="none"/>
        </w:rPr>
        <w:t>足</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不</w:t>
      </w:r>
      <w:r>
        <w:rPr>
          <w:rFonts w:hint="eastAsia" w:ascii="宋体" w:hAnsi="宋体" w:eastAsia="宋体" w:cs="宋体"/>
          <w:sz w:val="21"/>
          <w:szCs w:val="21"/>
        </w:rPr>
        <w:t>同含水率污泥的储存与正常卸料。</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配备滑架卸料系统，包括滑架破拱装置，料仓填料函密封装置，卸料螺旋输送机，液压闸板阀、配备高低位料位计等，以及相关装配完整的设备。</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料仓的型式须采用钢制结构，储存的污泥仅靠重力自动下落。必须保证</w:t>
      </w:r>
      <w:r>
        <w:rPr>
          <w:rFonts w:hint="eastAsia" w:ascii="宋体" w:hAnsi="宋体" w:eastAsia="宋体" w:cs="宋体"/>
          <w:sz w:val="21"/>
          <w:szCs w:val="21"/>
          <w:lang w:val="en-US" w:eastAsia="zh-CN"/>
        </w:rPr>
        <w:t>干化</w:t>
      </w:r>
      <w:r>
        <w:rPr>
          <w:rFonts w:hint="eastAsia" w:ascii="宋体" w:hAnsi="宋体" w:eastAsia="宋体" w:cs="宋体"/>
          <w:sz w:val="21"/>
          <w:szCs w:val="21"/>
        </w:rPr>
        <w:t>污泥在任何下落或卸料过程中（连续或间接卸料），不得产生“架桥”的现象，而造成卸料的失效，设在斗底内的破拱滑架装置，必须具有足够的推力和强度，以往复运动的方式强制性地将污泥导入</w:t>
      </w:r>
      <w:r>
        <w:rPr>
          <w:rFonts w:hint="eastAsia" w:ascii="宋体" w:hAnsi="宋体" w:eastAsia="宋体" w:cs="宋体"/>
          <w:sz w:val="21"/>
          <w:szCs w:val="21"/>
          <w:lang w:val="en-US" w:eastAsia="zh-CN"/>
        </w:rPr>
        <w:t>卸料螺旋</w:t>
      </w:r>
      <w:r>
        <w:rPr>
          <w:rFonts w:hint="eastAsia" w:ascii="宋体" w:hAnsi="宋体" w:eastAsia="宋体" w:cs="宋体"/>
          <w:sz w:val="21"/>
          <w:szCs w:val="21"/>
        </w:rPr>
        <w:t>排出。</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料仓的空仓容积应大于额定储泥容量的15％。</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料斗应采用型钢与钢板焊接制造，钢板的厚度不得小于10mm，需要专项焊接及安装方案。料斗应设有检修用人孔。整个焊接和切割方法应执行GB</w:t>
      </w:r>
      <w:r>
        <w:rPr>
          <w:rFonts w:hint="eastAsia" w:cs="宋体"/>
          <w:szCs w:val="21"/>
        </w:rPr>
        <w:t>50205-2020</w:t>
      </w:r>
      <w:r>
        <w:rPr>
          <w:rFonts w:hint="eastAsia" w:ascii="宋体" w:hAnsi="宋体" w:eastAsia="宋体" w:cs="宋体"/>
          <w:szCs w:val="21"/>
          <w:lang w:eastAsia="zh-CN"/>
        </w:rPr>
        <w:t>《</w:t>
      </w:r>
      <w:r>
        <w:rPr>
          <w:rFonts w:hint="eastAsia" w:ascii="宋体" w:hAnsi="宋体" w:eastAsia="宋体" w:cs="宋体"/>
          <w:sz w:val="21"/>
          <w:szCs w:val="21"/>
        </w:rPr>
        <w:t>钢结构设计规范</w:t>
      </w:r>
      <w:r>
        <w:rPr>
          <w:rFonts w:hint="eastAsia" w:ascii="宋体" w:hAnsi="宋体" w:eastAsia="宋体" w:cs="宋体"/>
          <w:sz w:val="21"/>
          <w:szCs w:val="21"/>
          <w:lang w:eastAsia="zh-CN"/>
        </w:rPr>
        <w:t>》</w:t>
      </w:r>
      <w:r>
        <w:rPr>
          <w:rFonts w:hint="eastAsia" w:ascii="宋体" w:hAnsi="宋体" w:eastAsia="宋体" w:cs="宋体"/>
          <w:sz w:val="21"/>
          <w:szCs w:val="21"/>
        </w:rPr>
        <w:t>的规定或相当的标准。焊接方法须采用自动堆弧焊，焊缝为V形坡口、双面</w:t>
      </w:r>
      <w:r>
        <w:rPr>
          <w:rFonts w:hint="eastAsia" w:cs="宋体"/>
          <w:sz w:val="21"/>
          <w:szCs w:val="21"/>
          <w:lang w:eastAsia="zh-CN"/>
        </w:rPr>
        <w:t>成型</w:t>
      </w:r>
      <w:r>
        <w:rPr>
          <w:rFonts w:hint="eastAsia" w:ascii="宋体" w:hAnsi="宋体" w:eastAsia="宋体" w:cs="宋体"/>
          <w:sz w:val="21"/>
          <w:szCs w:val="21"/>
        </w:rPr>
        <w:t>，焊缝强度不得低于本体强度。所有焊缝的检验应按GB</w:t>
      </w:r>
      <w:r>
        <w:rPr>
          <w:rFonts w:hint="eastAsia" w:ascii="宋体" w:hAnsi="宋体" w:eastAsia="宋体" w:cs="宋体"/>
          <w:sz w:val="21"/>
          <w:szCs w:val="21"/>
          <w:lang w:val="en-US" w:eastAsia="zh-CN"/>
        </w:rPr>
        <w:t>11</w:t>
      </w:r>
      <w:r>
        <w:rPr>
          <w:rFonts w:hint="eastAsia" w:ascii="宋体" w:hAnsi="宋体" w:eastAsia="宋体" w:cs="宋体"/>
          <w:sz w:val="21"/>
          <w:szCs w:val="21"/>
        </w:rPr>
        <w:t>345</w:t>
      </w:r>
      <w:r>
        <w:rPr>
          <w:rFonts w:hint="eastAsia" w:ascii="宋体" w:hAnsi="宋体" w:eastAsia="宋体" w:cs="宋体"/>
          <w:sz w:val="21"/>
          <w:szCs w:val="21"/>
          <w:lang w:val="en-US" w:eastAsia="zh-CN"/>
        </w:rPr>
        <w:t>-2023</w:t>
      </w:r>
      <w:r>
        <w:rPr>
          <w:rFonts w:hint="eastAsia" w:ascii="宋体" w:hAnsi="宋体" w:eastAsia="宋体" w:cs="宋体"/>
          <w:sz w:val="21"/>
          <w:szCs w:val="21"/>
          <w:lang w:eastAsia="zh-CN"/>
        </w:rPr>
        <w:t>《</w:t>
      </w:r>
      <w:r>
        <w:rPr>
          <w:rFonts w:hint="eastAsia" w:cs="宋体"/>
          <w:szCs w:val="21"/>
        </w:rPr>
        <w:t>焊缝无损检测超声检测技术检测等级和评定</w:t>
      </w:r>
      <w:r>
        <w:rPr>
          <w:rFonts w:hint="eastAsia" w:ascii="宋体" w:hAnsi="宋体" w:eastAsia="宋体" w:cs="宋体"/>
          <w:szCs w:val="21"/>
          <w:lang w:eastAsia="zh-CN"/>
        </w:rPr>
        <w:t>》</w:t>
      </w:r>
      <w:r>
        <w:rPr>
          <w:rFonts w:hint="eastAsia" w:ascii="宋体" w:hAnsi="宋体" w:eastAsia="宋体" w:cs="宋体"/>
          <w:sz w:val="21"/>
          <w:szCs w:val="21"/>
        </w:rPr>
        <w:t>的B级规定，进行超声波探伤检验。</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有效</w:t>
      </w:r>
      <w:r>
        <w:rPr>
          <w:rFonts w:hint="eastAsia" w:ascii="宋体" w:hAnsi="宋体" w:eastAsia="宋体" w:cs="宋体"/>
          <w:sz w:val="21"/>
          <w:szCs w:val="21"/>
        </w:rPr>
        <w:t>容积不小于</w:t>
      </w:r>
      <w:r>
        <w:rPr>
          <w:rFonts w:hint="eastAsia" w:ascii="宋体" w:hAnsi="宋体" w:eastAsia="宋体" w:cs="宋体"/>
          <w:sz w:val="21"/>
          <w:szCs w:val="21"/>
          <w:lang w:val="en-US" w:eastAsia="zh-CN"/>
        </w:rPr>
        <w:t>150</w:t>
      </w:r>
      <w:r>
        <w:rPr>
          <w:rFonts w:hint="eastAsia" w:ascii="宋体" w:hAnsi="宋体" w:eastAsia="宋体" w:cs="宋体"/>
          <w:sz w:val="21"/>
          <w:szCs w:val="21"/>
        </w:rPr>
        <w:t>m³，碳钢</w:t>
      </w:r>
      <w:r>
        <w:rPr>
          <w:rFonts w:hint="eastAsia" w:ascii="宋体" w:hAnsi="宋体" w:eastAsia="宋体" w:cs="宋体"/>
          <w:sz w:val="21"/>
          <w:szCs w:val="21"/>
          <w:lang w:val="en-US" w:eastAsia="zh-CN"/>
        </w:rPr>
        <w:t>Q345B</w:t>
      </w:r>
      <w:r>
        <w:rPr>
          <w:rFonts w:hint="eastAsia" w:ascii="宋体" w:hAnsi="宋体" w:eastAsia="宋体" w:cs="宋体"/>
          <w:sz w:val="21"/>
          <w:szCs w:val="21"/>
        </w:rPr>
        <w:t xml:space="preserve">材质； </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料仓顶部护栏高度≥1.2m；</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带护栏爬梯，有防坠设计，可从料仓底部到达料仓顶部；</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料仓顶部配备排气口</w:t>
      </w:r>
      <w:r>
        <w:rPr>
          <w:rFonts w:hint="eastAsia" w:cs="宋体"/>
          <w:sz w:val="21"/>
          <w:szCs w:val="21"/>
          <w:lang w:eastAsia="zh-CN"/>
        </w:rPr>
        <w:t>，</w:t>
      </w:r>
      <w:r>
        <w:rPr>
          <w:rFonts w:hint="eastAsia" w:ascii="宋体" w:hAnsi="宋体" w:eastAsia="宋体" w:cs="宋体"/>
          <w:color w:val="auto"/>
          <w:kern w:val="2"/>
          <w:sz w:val="21"/>
          <w:szCs w:val="21"/>
          <w:lang w:val="en-US" w:eastAsia="zh-CN"/>
        </w:rPr>
        <w:t>自带料仓除湿除臭接驳口</w:t>
      </w:r>
      <w:r>
        <w:rPr>
          <w:rFonts w:hint="eastAsia" w:cs="宋体"/>
          <w:sz w:val="21"/>
          <w:szCs w:val="21"/>
          <w:lang w:eastAsia="zh-CN"/>
        </w:rPr>
        <w:t>（</w:t>
      </w:r>
      <w:r>
        <w:rPr>
          <w:rFonts w:hint="eastAsia" w:cs="宋体"/>
          <w:sz w:val="21"/>
          <w:szCs w:val="21"/>
          <w:lang w:val="en-US" w:eastAsia="zh-CN"/>
        </w:rPr>
        <w:t>排气口尺寸需与招标人确认后配备</w:t>
      </w:r>
      <w:r>
        <w:rPr>
          <w:rFonts w:hint="eastAsia" w:cs="宋体"/>
          <w:sz w:val="21"/>
          <w:szCs w:val="21"/>
          <w:lang w:eastAsia="zh-CN"/>
        </w:rPr>
        <w:t>）</w:t>
      </w:r>
      <w:r>
        <w:rPr>
          <w:rFonts w:hint="eastAsia" w:ascii="宋体" w:hAnsi="宋体" w:eastAsia="宋体" w:cs="宋体"/>
          <w:sz w:val="21"/>
          <w:szCs w:val="21"/>
        </w:rPr>
        <w:t>；</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料仓应配有低位及高位报警器及现场紧急按钮箱，该报警器于室外可发声光报警；</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料仓内外表面防腐处理,应考虑防雨、防雷、防潮及防尘等；</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设计时要考虑料仓无论处于何种状态均确保不倾覆而引发安全事故。</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★要求符合《GB 50011-2010建筑抗震设计规范》、《GB 50191-2012 构筑物抗震设计规范》以及防风等国家法律法规及行业标准。</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钢结构架子、平台、走道和栏杆应符合规范，本料仓应设计中间检修平台。</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钢结构的设计和制造应执行GBJ</w:t>
      </w:r>
      <w:r>
        <w:rPr>
          <w:rFonts w:hint="eastAsia" w:ascii="宋体" w:hAnsi="宋体" w:eastAsia="宋体" w:cs="宋体"/>
          <w:sz w:val="21"/>
          <w:szCs w:val="21"/>
          <w:lang w:val="en-US" w:eastAsia="zh-CN"/>
        </w:rPr>
        <w:t>1</w:t>
      </w:r>
      <w:r>
        <w:rPr>
          <w:rFonts w:hint="eastAsia" w:ascii="宋体" w:hAnsi="宋体" w:eastAsia="宋体" w:cs="宋体"/>
          <w:sz w:val="21"/>
          <w:szCs w:val="21"/>
        </w:rPr>
        <w:t>7、GBJ205标准的规定。整个钢结构件及基础应能承受设备荷载、活载和风力引起的全部荷载及力矩。地震烈度按8级考虑。</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整个钢结构架的局部沉降或总沉降，或其他任何构件的位移、变形均不得超过规范所允许的限度，并应对所有连接处的</w:t>
      </w:r>
      <w:r>
        <w:rPr>
          <w:rFonts w:hint="eastAsia" w:cs="宋体"/>
          <w:sz w:val="21"/>
          <w:szCs w:val="21"/>
          <w:lang w:eastAsia="zh-CN"/>
        </w:rPr>
        <w:t>胀缩</w:t>
      </w:r>
      <w:r>
        <w:rPr>
          <w:rFonts w:hint="eastAsia" w:ascii="宋体" w:hAnsi="宋体" w:eastAsia="宋体" w:cs="宋体"/>
          <w:sz w:val="21"/>
          <w:szCs w:val="21"/>
        </w:rPr>
        <w:t>采取安全的措施。钢结构架应具有固定的支座，并需采用地脚螺栓紧固于混凝土基础上的</w:t>
      </w:r>
      <w:r>
        <w:rPr>
          <w:rFonts w:hint="eastAsia" w:cs="宋体"/>
          <w:sz w:val="21"/>
          <w:szCs w:val="21"/>
          <w:lang w:eastAsia="zh-CN"/>
        </w:rPr>
        <w:t>形式</w:t>
      </w:r>
      <w:r>
        <w:rPr>
          <w:rFonts w:hint="eastAsia" w:ascii="宋体" w:hAnsi="宋体" w:eastAsia="宋体" w:cs="宋体"/>
          <w:sz w:val="21"/>
          <w:szCs w:val="21"/>
        </w:rPr>
        <w:t>。</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钢结构架上所有平台、铁梯和走道位应使用敞开式格栅板，格栅板的型式为等距排列平面形热轧扁钢的上弦，以横向开槽，压焊扭绞形方钢。扁钢宽度不小于40mm，厚度不小于5mm，方钢截面尺寸不小于6mm ×6mm。</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格栅板的制造应</w:t>
      </w:r>
      <w:r>
        <w:rPr>
          <w:rFonts w:hint="eastAsia" w:cs="宋体"/>
          <w:sz w:val="21"/>
          <w:szCs w:val="21"/>
          <w:lang w:eastAsia="zh-CN"/>
        </w:rPr>
        <w:t>符合</w:t>
      </w:r>
      <w:r>
        <w:rPr>
          <w:rFonts w:hint="eastAsia" w:ascii="宋体" w:hAnsi="宋体" w:eastAsia="宋体" w:cs="宋体"/>
          <w:sz w:val="21"/>
          <w:szCs w:val="21"/>
        </w:rPr>
        <w:t>YB4001－91、BS4592或相当的标准，扁钢与扁钢间的中心距为3 0mm，方钢间的中心距为100mm。格栅板的承载能力应大于5 KN／m2，最大挠度不得大于板宽的1／400。</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所有平台、铁梯和走道的两侧应设栏杆，</w:t>
      </w:r>
      <w:r>
        <w:rPr>
          <w:rFonts w:hint="eastAsia" w:cs="宋体"/>
          <w:color w:val="auto"/>
          <w:kern w:val="2"/>
          <w:sz w:val="21"/>
          <w:szCs w:val="21"/>
          <w:lang w:val="en-US" w:eastAsia="zh-CN"/>
        </w:rPr>
        <w:t>栏杆材质为304不锈钢，</w:t>
      </w:r>
      <w:r>
        <w:rPr>
          <w:rFonts w:hint="eastAsia" w:ascii="宋体" w:hAnsi="宋体" w:eastAsia="宋体" w:cs="宋体"/>
          <w:sz w:val="21"/>
          <w:szCs w:val="21"/>
        </w:rPr>
        <w:t>栏杆高度不小于1200mm，栏杆直径不小于40mm，并应保证安全和牢固。栏杆的下部应设围护板，板的高度不小于80mm。</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钢结构架可采用普通碳素钢制造，型钢和钢板材料应符合GB</w:t>
      </w:r>
      <w:r>
        <w:rPr>
          <w:rFonts w:hint="eastAsia" w:ascii="宋体" w:hAnsi="宋体" w:eastAsia="宋体" w:cs="宋体"/>
          <w:sz w:val="21"/>
          <w:szCs w:val="21"/>
          <w:lang w:val="en-US" w:eastAsia="zh-CN"/>
        </w:rPr>
        <w:t>/T</w:t>
      </w:r>
      <w:r>
        <w:rPr>
          <w:rFonts w:hint="eastAsia" w:ascii="宋体" w:hAnsi="宋体" w:eastAsia="宋体" w:cs="宋体"/>
          <w:sz w:val="21"/>
          <w:szCs w:val="21"/>
        </w:rPr>
        <w:t>700</w:t>
      </w:r>
      <w:r>
        <w:rPr>
          <w:rFonts w:hint="eastAsia" w:ascii="宋体" w:hAnsi="宋体" w:eastAsia="宋体" w:cs="宋体"/>
          <w:sz w:val="21"/>
          <w:szCs w:val="21"/>
          <w:lang w:val="en-US" w:eastAsia="zh-CN"/>
        </w:rPr>
        <w:t>-2006《碳素结构钢》</w:t>
      </w:r>
      <w:r>
        <w:rPr>
          <w:rFonts w:hint="eastAsia" w:ascii="宋体" w:hAnsi="宋体" w:eastAsia="宋体" w:cs="宋体"/>
          <w:sz w:val="21"/>
          <w:szCs w:val="21"/>
        </w:rPr>
        <w:t>或相当标准。</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rPr>
      </w:pPr>
      <w:r>
        <w:rPr>
          <w:rFonts w:hint="eastAsia" w:ascii="宋体" w:hAnsi="宋体" w:eastAsia="宋体" w:cs="宋体"/>
          <w:sz w:val="21"/>
          <w:szCs w:val="21"/>
        </w:rPr>
        <w:t>钢结构架的重要焊缝应按GB</w:t>
      </w:r>
      <w:r>
        <w:rPr>
          <w:rFonts w:hint="eastAsia" w:ascii="宋体" w:hAnsi="宋体" w:eastAsia="宋体" w:cs="宋体"/>
          <w:sz w:val="21"/>
          <w:szCs w:val="21"/>
          <w:lang w:val="en-US" w:eastAsia="zh-CN"/>
        </w:rPr>
        <w:t>11</w:t>
      </w:r>
      <w:r>
        <w:rPr>
          <w:rFonts w:hint="eastAsia" w:ascii="宋体" w:hAnsi="宋体" w:eastAsia="宋体" w:cs="宋体"/>
          <w:sz w:val="21"/>
          <w:szCs w:val="21"/>
        </w:rPr>
        <w:t>345</w:t>
      </w:r>
      <w:r>
        <w:rPr>
          <w:rFonts w:hint="eastAsia" w:ascii="宋体" w:hAnsi="宋体" w:eastAsia="宋体" w:cs="宋体"/>
          <w:sz w:val="21"/>
          <w:szCs w:val="21"/>
          <w:lang w:val="en-US" w:eastAsia="zh-CN"/>
        </w:rPr>
        <w:t>-2023</w:t>
      </w:r>
      <w:r>
        <w:rPr>
          <w:rFonts w:hint="eastAsia" w:ascii="宋体" w:hAnsi="宋体" w:eastAsia="宋体" w:cs="宋体"/>
          <w:sz w:val="21"/>
          <w:szCs w:val="21"/>
          <w:lang w:eastAsia="zh-CN"/>
        </w:rPr>
        <w:t>《</w:t>
      </w:r>
      <w:r>
        <w:rPr>
          <w:rFonts w:hint="eastAsia" w:ascii="宋体" w:hAnsi="宋体" w:eastAsia="宋体" w:cs="宋体"/>
          <w:szCs w:val="21"/>
        </w:rPr>
        <w:t>焊缝无损检测超声检测技术检测等级和评定</w:t>
      </w:r>
      <w:r>
        <w:rPr>
          <w:rFonts w:hint="eastAsia" w:ascii="宋体" w:hAnsi="宋体" w:eastAsia="宋体" w:cs="宋体"/>
          <w:szCs w:val="21"/>
          <w:lang w:eastAsia="zh-CN"/>
        </w:rPr>
        <w:t>》</w:t>
      </w:r>
      <w:r>
        <w:rPr>
          <w:rFonts w:hint="eastAsia" w:ascii="宋体" w:hAnsi="宋体" w:eastAsia="宋体" w:cs="宋体"/>
          <w:sz w:val="21"/>
          <w:szCs w:val="21"/>
        </w:rPr>
        <w:t>的B级规定，进行超声波探伤检验。</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尺寸（外形尺寸、出料口尺寸、入料口尺寸等）及图纸须在下单生产前提交采购人确认，主设备外观和铭牌需按采购人要求制作。设备尺寸及图纸虽经采购人确认，但这并不能豁免中标人依据合同约定所应承担的质量责任。</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227" w:leftChars="0" w:firstLine="34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▲投标人在报价时必须提供料仓拆分运输到场的构件清单，以明确料仓现场拼装的工程量。</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622" w:firstLineChars="295"/>
        <w:textAlignment w:val="auto"/>
        <w:outlineLvl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（2）涂漆、防腐要求</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619" w:firstLineChars="295"/>
        <w:textAlignment w:val="auto"/>
        <w:rPr>
          <w:rFonts w:hint="eastAsia" w:ascii="宋体" w:hAnsi="宋体" w:eastAsia="宋体" w:cs="宋体"/>
          <w:sz w:val="21"/>
          <w:szCs w:val="21"/>
        </w:rPr>
      </w:pPr>
      <w:r>
        <w:rPr>
          <w:rFonts w:hint="eastAsia" w:ascii="宋体" w:hAnsi="宋体" w:eastAsia="宋体" w:cs="宋体"/>
          <w:sz w:val="21"/>
          <w:szCs w:val="21"/>
        </w:rPr>
        <w:t>现场安装时，对于已经损坏的涂漆表面、由</w:t>
      </w:r>
      <w:r>
        <w:rPr>
          <w:rFonts w:hint="eastAsia" w:ascii="宋体" w:hAnsi="宋体" w:eastAsia="宋体" w:cs="宋体"/>
          <w:sz w:val="21"/>
          <w:szCs w:val="21"/>
          <w:lang w:val="en-US" w:eastAsia="zh-CN"/>
        </w:rPr>
        <w:t>中标人</w:t>
      </w:r>
      <w:r>
        <w:rPr>
          <w:rFonts w:hint="eastAsia" w:ascii="宋体" w:hAnsi="宋体" w:eastAsia="宋体" w:cs="宋体"/>
          <w:sz w:val="21"/>
          <w:szCs w:val="21"/>
        </w:rPr>
        <w:t>负责修复并完成最终涂装。</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储料仓的整体颜色</w:t>
      </w:r>
      <w:r>
        <w:rPr>
          <w:rFonts w:hint="eastAsia" w:ascii="宋体" w:hAnsi="宋体" w:eastAsia="宋体" w:cs="宋体"/>
          <w:sz w:val="21"/>
          <w:szCs w:val="21"/>
          <w:lang w:val="en-US" w:eastAsia="zh-CN"/>
        </w:rPr>
        <w:t>经甲方确认后</w:t>
      </w:r>
      <w:r>
        <w:rPr>
          <w:rFonts w:hint="eastAsia" w:ascii="宋体" w:hAnsi="宋体" w:eastAsia="宋体" w:cs="宋体"/>
          <w:sz w:val="21"/>
          <w:szCs w:val="21"/>
        </w:rPr>
        <w:t>决定。</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619" w:firstLineChars="295"/>
        <w:textAlignment w:val="auto"/>
        <w:rPr>
          <w:rFonts w:hint="eastAsia" w:ascii="宋体" w:hAnsi="宋体" w:eastAsia="宋体" w:cs="宋体"/>
          <w:sz w:val="21"/>
          <w:szCs w:val="21"/>
        </w:rPr>
      </w:pPr>
      <w:r>
        <w:rPr>
          <w:rFonts w:hint="eastAsia" w:ascii="宋体" w:hAnsi="宋体" w:eastAsia="宋体" w:cs="宋体"/>
          <w:sz w:val="21"/>
          <w:szCs w:val="21"/>
        </w:rPr>
        <w:t>防护涂层外观质量要求颗粒微小均匀，不允许有漏涂, 气泡、变色及其他使用上的不良缺陷，也不允许存在沉积物、附着物等缺陷。</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储料仓的防腐措施如下：</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19" w:firstLineChars="295"/>
        <w:textAlignment w:val="auto"/>
        <w:rPr>
          <w:rFonts w:hint="eastAsia" w:ascii="宋体" w:hAnsi="宋体" w:eastAsia="宋体" w:cs="宋体"/>
          <w:sz w:val="21"/>
          <w:szCs w:val="21"/>
        </w:rPr>
      </w:pPr>
      <w:r>
        <w:rPr>
          <w:rFonts w:hint="eastAsia" w:ascii="宋体" w:hAnsi="宋体" w:eastAsia="宋体" w:cs="宋体"/>
          <w:sz w:val="21"/>
          <w:szCs w:val="21"/>
        </w:rPr>
        <w:t>a)前处理：基材表面进行喷砂除锈，达到Sa2.5级，即钢板表面应无油脂、污垢、氧化皮、铁锈和油漆涂层等附着物，任何残留的痕迹应仅是点状式纹状的轻微色斑；基材表面的粗糙度为30~50μm；清理掉基材表面的灰尘、砂粒，确保表面清洁、干燥、无油、无脂、无灰尘等污物。</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19" w:firstLineChars="295"/>
        <w:textAlignment w:val="auto"/>
        <w:rPr>
          <w:rFonts w:hint="eastAsia" w:ascii="宋体" w:hAnsi="宋体" w:eastAsia="宋体" w:cs="宋体"/>
          <w:sz w:val="21"/>
          <w:szCs w:val="21"/>
        </w:rPr>
      </w:pPr>
      <w:r>
        <w:rPr>
          <w:rFonts w:hint="eastAsia" w:ascii="宋体" w:hAnsi="宋体" w:eastAsia="宋体" w:cs="宋体"/>
          <w:sz w:val="21"/>
          <w:szCs w:val="21"/>
        </w:rPr>
        <w:t>b)内壁：底层采用厚浆型环氧重防腐涂料三道80μm×4，面层采用高抗水性环氧重防腐涂料三道80μm×3，涂层干膜总厚度为500μm。</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19" w:firstLineChars="295"/>
        <w:textAlignment w:val="auto"/>
        <w:rPr>
          <w:rFonts w:hint="eastAsia" w:ascii="宋体" w:hAnsi="宋体" w:eastAsia="宋体" w:cs="宋体"/>
          <w:sz w:val="21"/>
          <w:szCs w:val="21"/>
        </w:rPr>
      </w:pPr>
      <w:r>
        <w:rPr>
          <w:rFonts w:hint="eastAsia" w:ascii="宋体" w:hAnsi="宋体" w:eastAsia="宋体" w:cs="宋体"/>
          <w:sz w:val="21"/>
          <w:szCs w:val="21"/>
        </w:rPr>
        <w:t>c)外壁：底层采用厚浆型环氧重防腐涂料四道80μm×4，面层采用脂肪族聚氨酯防腐耐晒面漆二道35μm×2，涂层干膜总厚度为360μm。</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19" w:firstLineChars="295"/>
        <w:textAlignment w:val="auto"/>
        <w:rPr>
          <w:rFonts w:hint="eastAsia" w:ascii="宋体" w:hAnsi="宋体" w:eastAsia="宋体" w:cs="宋体"/>
          <w:sz w:val="21"/>
          <w:szCs w:val="21"/>
        </w:rPr>
      </w:pPr>
      <w:r>
        <w:rPr>
          <w:rFonts w:hint="eastAsia" w:ascii="宋体" w:hAnsi="宋体" w:eastAsia="宋体" w:cs="宋体"/>
          <w:sz w:val="21"/>
          <w:szCs w:val="21"/>
        </w:rPr>
        <w:t>d)涂层验收：防腐涂层表面应平整、光滑和无气泡，不漏涂，不皱皮，如出现缺陷，应设法加以消除；厚度：用测厚仪进行检测，每平方米至少检2个点，抽检率为5%，最低点不应低于设计规定厚度的90%，焊缝处的抽测点数不得少于总检测点数的30%；针孔：用电火花检漏仪检测，污泥漏斗内壁以5000V不打火为合格。污泥漏斗外壁以3000V不打火为合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19" w:firstLineChars="295"/>
        <w:textAlignment w:val="auto"/>
        <w:rPr>
          <w:rFonts w:hint="eastAsia" w:ascii="宋体" w:hAnsi="宋体" w:eastAsia="宋体" w:cs="宋体"/>
          <w:sz w:val="21"/>
          <w:szCs w:val="21"/>
        </w:rPr>
      </w:pPr>
      <w:r>
        <w:rPr>
          <w:rFonts w:hint="eastAsia" w:ascii="宋体" w:hAnsi="宋体" w:eastAsia="宋体" w:cs="宋体"/>
          <w:sz w:val="21"/>
          <w:szCs w:val="21"/>
        </w:rPr>
        <w:t>其他钢结构、栏杆、铁梯和料斗的表面处理与油漆系统应参照料仓外壁的防腐做法。</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622" w:firstLineChars="295"/>
        <w:textAlignment w:val="auto"/>
        <w:outlineLvl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（3）液压驱动滑架破拱装置</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与料仓连接处保持良好的动密封。</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材质：主材碳钢，推杆表面为不锈钢或镀铬合金钢，保持良好光洁度。</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滑架：材质为合金或碳钢</w:t>
      </w:r>
      <w:r>
        <w:rPr>
          <w:rFonts w:hint="eastAsia" w:cs="宋体"/>
          <w:sz w:val="21"/>
          <w:szCs w:val="21"/>
          <w:lang w:eastAsia="zh-CN"/>
        </w:rPr>
        <w:t>，</w:t>
      </w:r>
      <w:r>
        <w:rPr>
          <w:rFonts w:hint="eastAsia" w:ascii="宋体" w:hAnsi="宋体" w:eastAsia="宋体" w:cs="宋体"/>
          <w:color w:val="auto"/>
          <w:kern w:val="2"/>
          <w:sz w:val="21"/>
          <w:szCs w:val="21"/>
          <w:lang w:val="en-US" w:eastAsia="zh-CN"/>
        </w:rPr>
        <w:t>液压驱动滑架行程不低于1000mm</w:t>
      </w:r>
      <w:r>
        <w:rPr>
          <w:rFonts w:hint="eastAsia" w:cs="宋体"/>
          <w:color w:val="auto"/>
          <w:kern w:val="2"/>
          <w:sz w:val="21"/>
          <w:szCs w:val="21"/>
          <w:lang w:val="en-US" w:eastAsia="zh-CN"/>
        </w:rPr>
        <w:t>，</w:t>
      </w:r>
      <w:r>
        <w:rPr>
          <w:rFonts w:hint="eastAsia" w:ascii="宋体" w:hAnsi="宋体" w:eastAsia="宋体" w:cs="宋体"/>
          <w:sz w:val="21"/>
          <w:szCs w:val="21"/>
          <w:lang w:val="en-US" w:eastAsia="zh-CN"/>
        </w:rPr>
        <w:t>滑架必须设置防脱轨机构，滑架连续免停机维护运行时长不低于10000小时</w:t>
      </w:r>
      <w:r>
        <w:rPr>
          <w:rFonts w:hint="eastAsia" w:ascii="宋体" w:hAnsi="宋体" w:eastAsia="宋体" w:cs="宋体"/>
          <w:sz w:val="21"/>
          <w:szCs w:val="21"/>
        </w:rPr>
        <w:t>；</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密封装置：滑架推杆穿过料仓侧壁的部位密封良好</w:t>
      </w:r>
      <w:r>
        <w:rPr>
          <w:rFonts w:hint="eastAsia" w:cs="宋体"/>
          <w:sz w:val="21"/>
          <w:szCs w:val="21"/>
          <w:lang w:eastAsia="zh-CN"/>
        </w:rPr>
        <w:t>，</w:t>
      </w:r>
      <w:r>
        <w:rPr>
          <w:rFonts w:hint="eastAsia" w:cs="宋体"/>
          <w:sz w:val="21"/>
          <w:szCs w:val="21"/>
          <w:lang w:val="en-US" w:eastAsia="zh-CN"/>
        </w:rPr>
        <w:t>采用双密封结构，并配备自动注油润滑</w:t>
      </w:r>
      <w:r>
        <w:rPr>
          <w:rFonts w:hint="eastAsia" w:ascii="宋体" w:hAnsi="宋体" w:eastAsia="宋体" w:cs="宋体"/>
          <w:sz w:val="21"/>
          <w:szCs w:val="21"/>
        </w:rPr>
        <w:t>；</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液压油缸：作用高压耐磨液压油缸；</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cs="宋体"/>
          <w:sz w:val="21"/>
          <w:szCs w:val="21"/>
          <w:lang w:val="en-US" w:eastAsia="zh-CN"/>
        </w:rPr>
        <w:t>含黄油枪、黄油、液压油泵、液压油，中标人配备满足调试试运行所需的油品量</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622" w:firstLineChars="295"/>
        <w:textAlignment w:val="auto"/>
        <w:outlineLvl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（4）卸料螺旋</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数量：≥</w:t>
      </w:r>
      <w:r>
        <w:rPr>
          <w:rFonts w:hint="eastAsia" w:cs="宋体"/>
          <w:sz w:val="21"/>
          <w:szCs w:val="21"/>
          <w:lang w:val="en-US" w:eastAsia="zh-CN"/>
        </w:rPr>
        <w:t>2</w:t>
      </w:r>
      <w:r>
        <w:rPr>
          <w:rFonts w:hint="eastAsia" w:ascii="宋体" w:hAnsi="宋体" w:cs="宋体"/>
          <w:sz w:val="21"/>
          <w:szCs w:val="21"/>
          <w:lang w:val="en-US" w:eastAsia="zh-CN"/>
        </w:rPr>
        <w:t>根</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直径:≥500mm（厂家校核）。</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cs="宋体"/>
          <w:sz w:val="21"/>
          <w:szCs w:val="21"/>
          <w:lang w:val="en-US" w:eastAsia="zh-CN"/>
        </w:rPr>
        <w:t>总</w:t>
      </w:r>
      <w:r>
        <w:rPr>
          <w:rFonts w:hint="eastAsia" w:ascii="宋体" w:hAnsi="宋体" w:eastAsia="宋体" w:cs="宋体"/>
          <w:sz w:val="21"/>
          <w:szCs w:val="21"/>
        </w:rPr>
        <w:t xml:space="preserve">卸料能力: </w:t>
      </w:r>
      <w:r>
        <w:rPr>
          <w:rFonts w:hint="eastAsia" w:ascii="宋体" w:hAnsi="宋体" w:eastAsia="宋体" w:cs="宋体"/>
          <w:color w:val="000000"/>
          <w:kern w:val="0"/>
          <w:sz w:val="20"/>
          <w:szCs w:val="20"/>
          <w:highlight w:val="none"/>
          <w:lang w:val="en-US" w:eastAsia="zh-CN" w:bidi="ar"/>
        </w:rPr>
        <w:t>5</w:t>
      </w:r>
      <w:r>
        <w:rPr>
          <w:rFonts w:hint="eastAsia" w:cs="宋体"/>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30m³/h，变频控制</w:t>
      </w:r>
      <w:r>
        <w:rPr>
          <w:rFonts w:hint="eastAsia" w:ascii="宋体" w:hAnsi="宋体" w:eastAsia="宋体" w:cs="宋体"/>
          <w:sz w:val="21"/>
          <w:szCs w:val="21"/>
        </w:rPr>
        <w:t>。</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驱动方式：电动。</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材质：</w:t>
      </w:r>
      <w:r>
        <w:rPr>
          <w:rFonts w:hint="eastAsia" w:ascii="宋体" w:hAnsi="宋体" w:eastAsia="宋体" w:cs="宋体"/>
          <w:color w:val="auto"/>
          <w:kern w:val="2"/>
          <w:sz w:val="21"/>
          <w:szCs w:val="21"/>
          <w:highlight w:val="none"/>
          <w:lang w:eastAsia="zh-CN"/>
        </w:rPr>
        <w:t>不锈钢 SUS 304</w:t>
      </w:r>
      <w:r>
        <w:rPr>
          <w:rFonts w:hint="eastAsia" w:ascii="宋体" w:hAnsi="宋体" w:eastAsia="宋体" w:cs="宋体"/>
          <w:sz w:val="21"/>
          <w:szCs w:val="21"/>
        </w:rPr>
        <w:t>。</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有轴螺旋，带</w:t>
      </w:r>
      <w:r>
        <w:rPr>
          <w:rFonts w:hint="eastAsia" w:cs="宋体"/>
          <w:sz w:val="21"/>
          <w:szCs w:val="21"/>
          <w:highlight w:val="none"/>
          <w:lang w:val="en-US" w:eastAsia="zh-CN"/>
        </w:rPr>
        <w:t>末端</w:t>
      </w:r>
      <w:r>
        <w:rPr>
          <w:rFonts w:hint="eastAsia" w:ascii="宋体" w:hAnsi="宋体" w:eastAsia="宋体" w:cs="宋体"/>
          <w:sz w:val="21"/>
          <w:szCs w:val="21"/>
          <w:highlight w:val="none"/>
        </w:rPr>
        <w:t>出泥口；</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中轴与螺旋槽壁连接处用填料函密封。</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622" w:firstLineChars="295"/>
        <w:textAlignment w:val="auto"/>
        <w:outlineLvl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（5）液压闸板阀</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数量：</w:t>
      </w:r>
      <w:r>
        <w:rPr>
          <w:rFonts w:hint="eastAsia" w:cs="宋体"/>
          <w:sz w:val="21"/>
          <w:szCs w:val="21"/>
          <w:lang w:val="en-US" w:eastAsia="zh-CN"/>
        </w:rPr>
        <w:t>与卸料螺旋匹配，</w:t>
      </w:r>
      <w:r>
        <w:rPr>
          <w:rFonts w:hint="eastAsia" w:ascii="宋体" w:hAnsi="宋体" w:eastAsia="宋体" w:cs="宋体"/>
          <w:color w:val="auto"/>
          <w:szCs w:val="21"/>
          <w:lang w:val="en-US" w:eastAsia="zh-CN"/>
        </w:rPr>
        <w:t>每根卸料螺旋配套1个卸料闸板阀；</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开口尺寸：不少于500 × 500。</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闸板材质：不锈钢SUS304。</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★具备断电自动关闭功能。</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液压驱动，对污泥密封闸门开度大小可任意调节。</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密封要求：闸板阀密封良好，关阀紧闭，</w:t>
      </w:r>
      <w:r>
        <w:rPr>
          <w:rFonts w:hint="eastAsia" w:ascii="宋体" w:hAnsi="宋体" w:eastAsia="宋体" w:cs="宋体"/>
          <w:color w:val="auto"/>
          <w:szCs w:val="21"/>
          <w:lang w:eastAsia="zh-CN"/>
        </w:rPr>
        <w:t>防滴漏水，</w:t>
      </w:r>
      <w:r>
        <w:rPr>
          <w:rFonts w:hint="eastAsia" w:ascii="宋体" w:hAnsi="宋体" w:eastAsia="宋体" w:cs="宋体"/>
          <w:color w:val="auto"/>
          <w:sz w:val="21"/>
          <w:szCs w:val="21"/>
          <w:lang w:val="en-US" w:eastAsia="zh-CN"/>
        </w:rPr>
        <w:t>质保期内无漏水漏泥</w:t>
      </w:r>
      <w:r>
        <w:rPr>
          <w:rFonts w:hint="eastAsia" w:ascii="宋体" w:hAnsi="宋体" w:eastAsia="宋体" w:cs="宋体"/>
          <w:color w:val="auto"/>
          <w:sz w:val="21"/>
          <w:szCs w:val="21"/>
        </w:rPr>
        <w:t>。</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622" w:firstLineChars="295"/>
        <w:textAlignment w:val="auto"/>
        <w:outlineLvl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（6）液压动力站</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用于驱动滑架与闸板阀，具备压力储存装置，用于断电时保证闸板阀快速自动关闭。</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功率：由厂商自定</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电压：380 V/50Hz</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
        </w:rPr>
        <w:t>滑架油缸：油缸直径180mm，压力等级为16MPa；</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
        </w:rPr>
        <w:t>液压站：压力16MPa，电机功率 15kW，控制滑架系统和卸料闸板阀；</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
        </w:rPr>
        <w:t>液压油管：压力 16MPa，</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液压装置及管路系统的设计制造应符合ISO4413或相当标准液压装置的油泵、油箱、油过滤器、各类控制阀、各类指示仪表和配电系统应为一成套装置。整个液压装置</w:t>
      </w:r>
      <w:r>
        <w:rPr>
          <w:rFonts w:hint="eastAsia" w:cs="宋体"/>
          <w:sz w:val="21"/>
          <w:szCs w:val="21"/>
          <w:lang w:eastAsia="zh-CN"/>
        </w:rPr>
        <w:t>必须</w:t>
      </w:r>
      <w:r>
        <w:rPr>
          <w:rFonts w:hint="eastAsia" w:ascii="宋体" w:hAnsi="宋体" w:eastAsia="宋体" w:cs="宋体"/>
          <w:sz w:val="21"/>
          <w:szCs w:val="21"/>
        </w:rPr>
        <w:t>具备可靠的过载保护回路，在任何工况条件下均能安全、有效和可靠运行，不会使液压装置受到破坏。所有液压元件不得泄露，动密封处的密封件使用寿命应大于8000小时。</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油缸活塞杆应采用高强钢制造，杆的表面硬度不低于HRC55，在最大工作负荷条件下，杆抗拉、抗弯强度的安全系数不小于5。</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活塞缸采用无缝钢管制造，应具有足够的强度和刚度，足以承受液压力、负载力和意外的冲击力，并保证活塞缸的密封性、运动平稳性和耐用性。</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所有紧固件必须采用高强度结构钢制造。</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液压装置噪声距离1m处不大于 85 dB（A）。</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液压管，管道接头均为法兰或耐压卡环连接管道，内壁应清洁光滑。</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管路可沿</w:t>
      </w:r>
      <w:r>
        <w:rPr>
          <w:rFonts w:hint="eastAsia" w:cs="宋体"/>
          <w:sz w:val="21"/>
          <w:szCs w:val="21"/>
          <w:lang w:eastAsia="zh-CN"/>
        </w:rPr>
        <w:t>钢筋</w:t>
      </w:r>
      <w:r>
        <w:rPr>
          <w:rFonts w:hint="eastAsia" w:ascii="宋体" w:hAnsi="宋体" w:eastAsia="宋体" w:cs="宋体"/>
          <w:sz w:val="21"/>
          <w:szCs w:val="21"/>
        </w:rPr>
        <w:t>和平台背面敷设，支架间距不大于1000mm。</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投标商应提供液压油的技术要求，具有较好的抗磨特性及合适粘度，油料污染等级不大于ISO4406的19／16号。</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包括所有必需的液压油管，包括液压软管与接头。</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rPr>
      </w:pPr>
      <w:r>
        <w:rPr>
          <w:rFonts w:hint="eastAsia" w:ascii="宋体" w:hAnsi="宋体" w:eastAsia="宋体" w:cs="宋体"/>
          <w:sz w:val="21"/>
          <w:szCs w:val="21"/>
        </w:rPr>
        <w:t>包括所有必需的阀门配件，油位与温度控制。</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液压站必须配备储能装置，能保证在断电情况下确保卸料闸板阀及时关闭。</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619" w:firstLineChars="295"/>
        <w:textAlignment w:val="auto"/>
        <w:outlineLvl w:val="9"/>
        <w:rPr>
          <w:rFonts w:hint="eastAsia" w:ascii="宋体" w:hAnsi="宋体" w:cs="宋体"/>
          <w:szCs w:val="21"/>
          <w:highlight w:val="none"/>
        </w:rPr>
      </w:pPr>
      <w:r>
        <w:rPr>
          <w:rFonts w:hint="eastAsia" w:ascii="宋体" w:hAnsi="宋体" w:eastAsia="宋体" w:cs="宋体"/>
          <w:sz w:val="21"/>
          <w:szCs w:val="21"/>
          <w:highlight w:val="none"/>
        </w:rPr>
        <w:t>★主要液压元件推荐</w:t>
      </w:r>
      <w:r>
        <w:rPr>
          <w:rFonts w:hint="eastAsia" w:cs="宋体"/>
          <w:color w:val="auto"/>
          <w:szCs w:val="21"/>
          <w:lang w:val="en-US" w:eastAsia="zh-CN"/>
        </w:rPr>
        <w:t>华德、上高、立新</w:t>
      </w:r>
      <w:r>
        <w:rPr>
          <w:rFonts w:hint="eastAsia" w:ascii="宋体" w:hAnsi="宋体" w:eastAsia="宋体" w:cs="宋体"/>
          <w:sz w:val="21"/>
          <w:szCs w:val="21"/>
          <w:highlight w:val="none"/>
        </w:rPr>
        <w:t>等品牌，油泵推荐上高等品牌，</w:t>
      </w:r>
      <w:r>
        <w:rPr>
          <w:rFonts w:hint="eastAsia" w:ascii="宋体" w:hAnsi="宋体" w:eastAsia="宋体" w:cs="宋体"/>
          <w:sz w:val="21"/>
          <w:szCs w:val="21"/>
          <w:highlight w:val="none"/>
          <w:lang w:val="en-US" w:eastAsia="zh-CN"/>
        </w:rPr>
        <w:t>同时，选择耐高压、质量可靠的液压管道和接头，避免料仓配套液压滑架的漏油及系统失效等问题。</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622" w:firstLineChars="295"/>
        <w:textAlignment w:val="auto"/>
        <w:outlineLvl w:val="2"/>
        <w:rPr>
          <w:rFonts w:hint="eastAsia" w:ascii="宋体" w:hAnsi="宋体" w:eastAsia="宋体" w:cs="宋体"/>
          <w:b/>
          <w:bCs/>
          <w:sz w:val="21"/>
          <w:szCs w:val="21"/>
          <w:lang w:val="en-US" w:eastAsia="zh-CN"/>
        </w:rPr>
      </w:pPr>
      <w:r>
        <w:rPr>
          <w:rFonts w:hint="eastAsia" w:cs="宋体"/>
          <w:b/>
          <w:bCs/>
          <w:sz w:val="21"/>
          <w:szCs w:val="21"/>
          <w:lang w:val="en-US" w:eastAsia="zh-CN"/>
        </w:rPr>
        <w:t>（</w:t>
      </w:r>
      <w:r>
        <w:rPr>
          <w:rFonts w:hint="eastAsia" w:ascii="宋体" w:hAnsi="宋体" w:eastAsia="宋体" w:cs="宋体"/>
          <w:b/>
          <w:bCs/>
          <w:sz w:val="21"/>
          <w:szCs w:val="21"/>
          <w:lang w:val="en-US" w:eastAsia="zh-CN"/>
        </w:rPr>
        <w:t>7</w:t>
      </w:r>
      <w:r>
        <w:rPr>
          <w:rFonts w:hint="eastAsia" w:cs="宋体"/>
          <w:b/>
          <w:bCs/>
          <w:sz w:val="21"/>
          <w:szCs w:val="21"/>
          <w:lang w:val="en-US" w:eastAsia="zh-CN"/>
        </w:rPr>
        <w:t>）</w:t>
      </w:r>
      <w:r>
        <w:rPr>
          <w:rFonts w:hint="eastAsia" w:ascii="宋体" w:hAnsi="宋体" w:eastAsia="宋体" w:cs="宋体"/>
          <w:b/>
          <w:bCs/>
          <w:sz w:val="21"/>
          <w:szCs w:val="21"/>
          <w:lang w:val="en-US" w:eastAsia="zh-CN"/>
        </w:rPr>
        <w:t>自动注油装置</w:t>
      </w:r>
    </w:p>
    <w:p>
      <w:pPr>
        <w:numPr>
          <w:ilvl w:val="0"/>
          <w:numId w:val="0"/>
        </w:numPr>
        <w:spacing w:line="360" w:lineRule="auto"/>
        <w:ind w:firstLine="420" w:firstLineChars="200"/>
        <w:rPr>
          <w:rFonts w:hint="eastAsia" w:cs="宋体"/>
          <w:b w:val="0"/>
          <w:bCs w:val="0"/>
          <w:color w:val="auto"/>
          <w:kern w:val="2"/>
          <w:sz w:val="21"/>
          <w:szCs w:val="21"/>
          <w:lang w:val="en-US" w:eastAsia="zh-CN"/>
        </w:rPr>
      </w:pPr>
      <w:r>
        <w:rPr>
          <w:rFonts w:hint="eastAsia" w:cs="宋体"/>
          <w:b w:val="0"/>
          <w:bCs w:val="0"/>
          <w:color w:val="auto"/>
          <w:kern w:val="2"/>
          <w:sz w:val="21"/>
          <w:szCs w:val="21"/>
          <w:lang w:val="en-US" w:eastAsia="zh-CN"/>
        </w:rPr>
        <w:t>涉及需要加注润滑油的机构，须配置自动注油装置。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22" w:firstLineChars="295"/>
        <w:textAlignment w:val="auto"/>
        <w:outlineLvl w:val="2"/>
        <w:rPr>
          <w:rFonts w:hint="eastAsia" w:cs="宋体"/>
          <w:b/>
          <w:bCs/>
          <w:szCs w:val="21"/>
        </w:rPr>
      </w:pPr>
      <w:bookmarkStart w:id="61" w:name="_Toc2354"/>
      <w:bookmarkStart w:id="62" w:name="_Toc3529"/>
      <w:bookmarkStart w:id="63" w:name="_Toc8636"/>
      <w:bookmarkStart w:id="64" w:name="_Toc20746"/>
      <w:bookmarkStart w:id="65" w:name="_Toc11181"/>
      <w:bookmarkStart w:id="66" w:name="_Toc17934"/>
      <w:r>
        <w:rPr>
          <w:rFonts w:hint="eastAsia" w:ascii="宋体" w:hAnsi="宋体" w:eastAsia="宋体" w:cs="宋体"/>
          <w:b/>
          <w:bCs/>
          <w:szCs w:val="21"/>
          <w:lang w:val="en-US" w:eastAsia="zh-CN"/>
        </w:rPr>
        <w:t>（</w:t>
      </w:r>
      <w:r>
        <w:rPr>
          <w:rFonts w:hint="eastAsia" w:cs="宋体"/>
          <w:b/>
          <w:bCs/>
          <w:szCs w:val="21"/>
          <w:lang w:val="en-US" w:eastAsia="zh-CN"/>
        </w:rPr>
        <w:t>8</w:t>
      </w:r>
      <w:r>
        <w:rPr>
          <w:rFonts w:hint="eastAsia" w:ascii="宋体" w:hAnsi="宋体" w:eastAsia="宋体" w:cs="宋体"/>
          <w:b/>
          <w:bCs/>
          <w:szCs w:val="21"/>
          <w:lang w:val="en-US" w:eastAsia="zh-CN"/>
        </w:rPr>
        <w:t>）</w:t>
      </w:r>
      <w:r>
        <w:rPr>
          <w:rFonts w:hint="eastAsia" w:ascii="宋体" w:hAnsi="宋体" w:eastAsia="宋体" w:cs="宋体"/>
          <w:b/>
          <w:bCs/>
          <w:szCs w:val="21"/>
        </w:rPr>
        <w:t>设备控制箱</w:t>
      </w:r>
      <w:bookmarkEnd w:id="61"/>
      <w:bookmarkEnd w:id="62"/>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440" w:lineRule="exact"/>
        <w:ind w:left="0" w:leftChars="0" w:firstLine="619" w:firstLineChars="295"/>
        <w:textAlignment w:val="auto"/>
        <w:rPr>
          <w:rFonts w:cs="宋体"/>
          <w:szCs w:val="21"/>
        </w:rPr>
      </w:pPr>
      <w:r>
        <w:rPr>
          <w:rFonts w:hint="eastAsia" w:ascii="宋体" w:hAnsi="宋体" w:eastAsia="宋体" w:cs="宋体"/>
          <w:szCs w:val="21"/>
        </w:rPr>
        <w:t>控制箱为挂壁式或落地式安装</w:t>
      </w:r>
      <w:r>
        <w:rPr>
          <w:rFonts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19" w:firstLineChars="295"/>
        <w:textAlignment w:val="auto"/>
        <w:rPr>
          <w:rFonts w:cs="宋体"/>
          <w:szCs w:val="21"/>
        </w:rPr>
      </w:pPr>
      <w:r>
        <w:rPr>
          <w:rFonts w:hint="eastAsia" w:ascii="宋体" w:hAnsi="宋体" w:eastAsia="宋体" w:cs="宋体"/>
          <w:szCs w:val="21"/>
        </w:rPr>
        <w:t>控制箱要求前检修、前开门；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19" w:firstLineChars="295"/>
        <w:textAlignment w:val="auto"/>
        <w:rPr>
          <w:rFonts w:cs="宋体"/>
          <w:szCs w:val="21"/>
        </w:rPr>
      </w:pPr>
      <w:r>
        <w:rPr>
          <w:rFonts w:hint="eastAsia" w:ascii="宋体" w:hAnsi="宋体" w:eastAsia="宋体" w:cs="宋体"/>
          <w:szCs w:val="21"/>
        </w:rPr>
        <w:t>箱体材质：</w:t>
      </w:r>
      <w:r>
        <w:rPr>
          <w:rFonts w:ascii="宋体" w:hAnsi="宋体" w:eastAsia="宋体" w:cs="宋体"/>
          <w:szCs w:val="21"/>
        </w:rPr>
        <w:t>SS304不锈钢，厚度2mm；</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19" w:firstLineChars="295"/>
        <w:textAlignment w:val="auto"/>
        <w:rPr>
          <w:rFonts w:cs="宋体"/>
          <w:szCs w:val="21"/>
        </w:rPr>
      </w:pPr>
      <w:r>
        <w:rPr>
          <w:rFonts w:hint="eastAsia" w:ascii="宋体" w:hAnsi="宋体" w:eastAsia="宋体" w:cs="宋体"/>
          <w:szCs w:val="21"/>
        </w:rPr>
        <w:t>防护等级：</w:t>
      </w:r>
      <w:r>
        <w:rPr>
          <w:rFonts w:ascii="宋体" w:hAnsi="宋体" w:eastAsia="宋体" w:cs="宋体"/>
          <w:szCs w:val="21"/>
        </w:rPr>
        <w:t>IP55；</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19" w:firstLineChars="295"/>
        <w:textAlignment w:val="auto"/>
        <w:rPr>
          <w:rFonts w:cs="宋体"/>
          <w:szCs w:val="21"/>
        </w:rPr>
      </w:pPr>
      <w:r>
        <w:rPr>
          <w:rFonts w:hint="eastAsia" w:ascii="宋体" w:hAnsi="宋体" w:eastAsia="宋体" w:cs="宋体"/>
          <w:szCs w:val="21"/>
        </w:rPr>
        <w:t>为延长箱体和电气元器件的使用寿命，要求对不锈钢材质进行出厂前的防腐喷涂处理或钝化处理，并采用双门加玻璃视窗的布局方式。</w:t>
      </w:r>
    </w:p>
    <w:p>
      <w:pPr>
        <w:pageBreakBefore w:val="0"/>
        <w:kinsoku/>
        <w:wordWrap/>
        <w:overflowPunct/>
        <w:autoSpaceDE w:val="0"/>
        <w:autoSpaceDN w:val="0"/>
        <w:bidi w:val="0"/>
        <w:adjustRightInd w:val="0"/>
        <w:snapToGrid w:val="0"/>
        <w:spacing w:line="440" w:lineRule="exact"/>
        <w:ind w:left="420"/>
        <w:rPr>
          <w:rFonts w:hint="eastAsia" w:cs="宋体"/>
          <w:color w:val="0000FF"/>
          <w:szCs w:val="21"/>
          <w:lang w:val="en-US" w:eastAsia="zh-CN"/>
        </w:rPr>
      </w:pPr>
      <w:r>
        <w:rPr>
          <w:rFonts w:hint="eastAsia" w:cs="宋体"/>
          <w:szCs w:val="21"/>
          <w:lang w:val="en-US" w:eastAsia="zh-CN"/>
        </w:rPr>
        <w:t>控制箱</w:t>
      </w:r>
      <w:r>
        <w:rPr>
          <w:rFonts w:hint="eastAsia" w:ascii="宋体" w:hAnsi="宋体" w:eastAsia="宋体" w:cs="宋体"/>
          <w:color w:val="auto"/>
          <w:sz w:val="21"/>
          <w:szCs w:val="21"/>
        </w:rPr>
        <w:t>为</w:t>
      </w:r>
      <w:r>
        <w:rPr>
          <w:rFonts w:hint="eastAsia" w:ascii="宋体" w:hAnsi="宋体" w:eastAsia="宋体" w:cs="宋体"/>
          <w:color w:val="auto"/>
          <w:sz w:val="21"/>
          <w:szCs w:val="21"/>
          <w:lang w:val="en-US" w:eastAsia="zh-CN"/>
        </w:rPr>
        <w:t>料仓</w:t>
      </w:r>
      <w:r>
        <w:rPr>
          <w:rFonts w:hint="eastAsia" w:ascii="宋体" w:hAnsi="宋体" w:eastAsia="宋体" w:cs="宋体"/>
          <w:color w:val="auto"/>
          <w:sz w:val="21"/>
          <w:szCs w:val="21"/>
        </w:rPr>
        <w:t>设备提供电源、控制、保护、显示报警等，以确保</w:t>
      </w:r>
      <w:r>
        <w:rPr>
          <w:rFonts w:hint="eastAsia" w:ascii="宋体" w:hAnsi="宋体" w:eastAsia="宋体" w:cs="宋体"/>
          <w:color w:val="auto"/>
          <w:sz w:val="21"/>
          <w:szCs w:val="21"/>
          <w:lang w:val="en-US" w:eastAsia="zh-CN"/>
        </w:rPr>
        <w:t>料仓系统的</w:t>
      </w:r>
      <w:r>
        <w:rPr>
          <w:rFonts w:hint="eastAsia" w:ascii="宋体" w:hAnsi="宋体" w:eastAsia="宋体" w:cs="宋体"/>
          <w:color w:val="auto"/>
          <w:sz w:val="21"/>
          <w:szCs w:val="21"/>
        </w:rPr>
        <w:t>安全运行。</w:t>
      </w:r>
      <w:r>
        <w:rPr>
          <w:rFonts w:hint="eastAsia" w:ascii="宋体" w:hAnsi="宋体" w:eastAsia="宋体" w:cs="宋体"/>
          <w:color w:val="0000FF"/>
          <w:szCs w:val="21"/>
        </w:rPr>
        <w:t>★</w:t>
      </w:r>
      <w:r>
        <w:rPr>
          <w:rFonts w:hint="eastAsia" w:cs="宋体"/>
          <w:color w:val="0000FF"/>
          <w:szCs w:val="21"/>
          <w:lang w:val="en-US" w:eastAsia="zh-CN"/>
        </w:rPr>
        <w:t>安装高度应符合人机工程学，操作中心距离操作面高度为1.5米为宜。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19" w:firstLineChars="295"/>
        <w:textAlignment w:val="auto"/>
        <w:rPr>
          <w:rFonts w:hint="eastAsia" w:ascii="宋体" w:hAnsi="宋体" w:eastAsia="宋体" w:cs="宋体"/>
          <w:szCs w:val="21"/>
        </w:rPr>
      </w:pPr>
      <w:r>
        <w:rPr>
          <w:rFonts w:hint="eastAsia" w:ascii="宋体" w:hAnsi="宋体" w:eastAsia="宋体" w:cs="宋体"/>
          <w:szCs w:val="21"/>
          <w:lang w:val="en-US" w:eastAsia="zh-CN"/>
        </w:rPr>
        <w:t>PLC</w:t>
      </w:r>
      <w:r>
        <w:rPr>
          <w:rFonts w:hint="eastAsia" w:ascii="宋体" w:hAnsi="宋体" w:eastAsia="宋体" w:cs="宋体"/>
          <w:szCs w:val="21"/>
        </w:rPr>
        <w:t>除满足</w:t>
      </w:r>
      <w:r>
        <w:rPr>
          <w:rFonts w:hint="eastAsia" w:ascii="宋体" w:hAnsi="宋体" w:eastAsia="宋体" w:cs="宋体"/>
          <w:szCs w:val="21"/>
          <w:lang w:val="en-US" w:eastAsia="zh-CN"/>
        </w:rPr>
        <w:t>料仓</w:t>
      </w:r>
      <w:r>
        <w:rPr>
          <w:rFonts w:hint="eastAsia" w:ascii="宋体" w:hAnsi="宋体" w:eastAsia="宋体" w:cs="宋体"/>
          <w:szCs w:val="21"/>
        </w:rPr>
        <w:t>装置本体控制外，</w:t>
      </w:r>
      <w:r>
        <w:rPr>
          <w:rFonts w:hint="eastAsia" w:ascii="宋体" w:hAnsi="宋体" w:eastAsia="宋体" w:cs="宋体"/>
          <w:szCs w:val="21"/>
          <w:lang w:val="en-US" w:eastAsia="zh-CN"/>
        </w:rPr>
        <w:t>还能够与上下游工艺设备采用IO硬接线联动，至少传输料仓高、低料位、卸料信号、系统故障信号并接受卸料控制命令。</w:t>
      </w:r>
      <w:r>
        <w:rPr>
          <w:rFonts w:hint="eastAsia" w:ascii="宋体" w:hAnsi="宋体" w:eastAsia="宋体" w:cs="宋体"/>
          <w:szCs w:val="21"/>
        </w:rPr>
        <w:t>DI、DO、AI、AO各类点数预留不少于20%的</w:t>
      </w:r>
      <w:r>
        <w:rPr>
          <w:rFonts w:hint="eastAsia" w:ascii="宋体" w:hAnsi="宋体" w:eastAsia="宋体" w:cs="宋体"/>
          <w:szCs w:val="21"/>
          <w:lang w:val="en-US" w:eastAsia="zh-CN"/>
        </w:rPr>
        <w:t>I</w:t>
      </w:r>
      <w:r>
        <w:rPr>
          <w:rFonts w:hint="eastAsia" w:ascii="宋体" w:hAnsi="宋体" w:eastAsia="宋体" w:cs="宋体"/>
          <w:szCs w:val="21"/>
        </w:rPr>
        <w:t>/0 接口</w:t>
      </w:r>
      <w:r>
        <w:rPr>
          <w:rFonts w:hint="eastAsia" w:ascii="宋体" w:hAnsi="宋体" w:eastAsia="宋体" w:cs="宋体"/>
          <w:szCs w:val="21"/>
          <w:lang w:val="en-US" w:eastAsia="zh-CN"/>
        </w:rPr>
        <w:t>余</w:t>
      </w:r>
      <w:r>
        <w:rPr>
          <w:rFonts w:hint="eastAsia" w:ascii="宋体" w:hAnsi="宋体" w:eastAsia="宋体" w:cs="宋体"/>
          <w:szCs w:val="21"/>
        </w:rPr>
        <w:t>量</w:t>
      </w:r>
      <w:r>
        <w:rPr>
          <w:rFonts w:hint="eastAsia" w:ascii="宋体" w:hAnsi="宋体" w:eastAsia="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19" w:firstLineChars="295"/>
        <w:textAlignment w:val="auto"/>
        <w:rPr>
          <w:rFonts w:hint="default" w:eastAsia="宋体" w:cs="宋体"/>
          <w:szCs w:val="21"/>
          <w:lang w:val="en-US" w:eastAsia="zh-CN"/>
        </w:rPr>
      </w:pPr>
      <w:r>
        <w:rPr>
          <w:rFonts w:hint="eastAsia" w:ascii="宋体" w:hAnsi="宋体" w:eastAsia="宋体" w:cs="宋体"/>
          <w:szCs w:val="21"/>
        </w:rPr>
        <w:t>★所有的控制箱都要有</w:t>
      </w:r>
      <w:r>
        <w:rPr>
          <w:rFonts w:ascii="宋体" w:hAnsi="宋体" w:eastAsia="宋体" w:cs="宋体"/>
          <w:szCs w:val="21"/>
        </w:rPr>
        <w:t>15％扩展安装空间，以便远期修改和增加元件。所有PLC柜要完整</w:t>
      </w:r>
      <w:r>
        <w:rPr>
          <w:rFonts w:hint="eastAsia" w:cs="宋体"/>
          <w:szCs w:val="21"/>
          <w:lang w:eastAsia="zh-CN"/>
        </w:rPr>
        <w:t>地</w:t>
      </w:r>
      <w:r>
        <w:rPr>
          <w:rFonts w:ascii="宋体" w:hAnsi="宋体" w:eastAsia="宋体" w:cs="宋体"/>
          <w:szCs w:val="21"/>
        </w:rPr>
        <w:t>装配，在制造厂内要安装好设备并接线。</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19" w:firstLineChars="295"/>
        <w:textAlignment w:val="auto"/>
        <w:rPr>
          <w:rFonts w:hint="eastAsia" w:ascii="宋体" w:hAnsi="宋体" w:eastAsia="宋体" w:cs="宋体"/>
          <w:szCs w:val="21"/>
        </w:rPr>
      </w:pPr>
      <w:r>
        <w:rPr>
          <w:rFonts w:hint="eastAsia" w:ascii="宋体" w:hAnsi="宋体" w:eastAsia="宋体" w:cs="宋体"/>
          <w:szCs w:val="21"/>
        </w:rPr>
        <w:t>★所有控制箱须预留1个以上三孔220V插座，2路以上380V电源开关。</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19" w:firstLineChars="295"/>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控制</w:t>
      </w:r>
      <w:r>
        <w:rPr>
          <w:rFonts w:hint="eastAsia" w:ascii="宋体" w:hAnsi="宋体" w:eastAsia="宋体" w:cs="宋体"/>
          <w:szCs w:val="21"/>
        </w:rPr>
        <w:t>柜内有强制通风散热装置。对电动机回路，控制柜/箱具有热过负荷、缺相、过电压、短路保护功能，并提供综合故障信号点。</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19" w:firstLineChars="295"/>
        <w:textAlignment w:val="auto"/>
        <w:rPr>
          <w:rFonts w:hint="default"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szCs w:val="21"/>
          <w:lang w:val="en-US" w:eastAsia="zh-CN"/>
        </w:rPr>
        <w:t xml:space="preserve"> </w:t>
      </w:r>
      <w:r>
        <w:rPr>
          <w:rFonts w:hint="eastAsia" w:ascii="宋体" w:hAnsi="宋体" w:eastAsia="宋体" w:cs="宋体"/>
          <w:szCs w:val="21"/>
        </w:rPr>
        <w:t>PLC</w:t>
      </w:r>
      <w:r>
        <w:rPr>
          <w:rFonts w:hint="eastAsia" w:ascii="宋体" w:hAnsi="宋体" w:eastAsia="宋体" w:cs="宋体"/>
          <w:szCs w:val="21"/>
          <w:lang w:val="en-US" w:eastAsia="zh-CN"/>
        </w:rPr>
        <w:t>品牌采用AB、西门子、施耐德</w:t>
      </w:r>
      <w:r>
        <w:rPr>
          <w:rFonts w:hint="eastAsia" w:ascii="宋体" w:hAnsi="宋体" w:eastAsia="宋体" w:cs="宋体"/>
          <w:szCs w:val="21"/>
        </w:rPr>
        <w:t>或同等质量及以上品牌，触摸屏(</w:t>
      </w:r>
      <w:r>
        <w:rPr>
          <w:rFonts w:hint="eastAsia" w:ascii="宋体" w:hAnsi="宋体" w:eastAsia="宋体" w:cs="宋体"/>
          <w:szCs w:val="21"/>
          <w:lang w:val="en-US" w:eastAsia="zh-CN"/>
        </w:rPr>
        <w:t>≥</w:t>
      </w: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rPr>
        <w:t xml:space="preserve"> 寸)。</w:t>
      </w:r>
      <w:r>
        <w:rPr>
          <w:rFonts w:hint="eastAsia" w:ascii="宋体" w:hAnsi="宋体" w:eastAsia="宋体" w:cs="宋体"/>
          <w:szCs w:val="21"/>
          <w:lang w:val="en-US" w:eastAsia="zh-CN"/>
        </w:rPr>
        <w:t>PLC品牌必须与全场一致。</w:t>
      </w:r>
    </w:p>
    <w:p>
      <w:pPr>
        <w:keepNext w:val="0"/>
        <w:keepLines w:val="0"/>
        <w:pageBreakBefore w:val="0"/>
        <w:widowControl/>
        <w:numPr>
          <w:ilvl w:val="0"/>
          <w:numId w:val="0"/>
        </w:numPr>
        <w:kinsoku/>
        <w:wordWrap/>
        <w:overflowPunct/>
        <w:topLinePunct w:val="0"/>
        <w:autoSpaceDE/>
        <w:autoSpaceDN/>
        <w:bidi w:val="0"/>
        <w:spacing w:line="440" w:lineRule="exact"/>
        <w:ind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szCs w:val="21"/>
        </w:rPr>
        <w:t>★</w:t>
      </w:r>
      <w:r>
        <w:rPr>
          <w:rFonts w:hint="eastAsia" w:ascii="宋体" w:hAnsi="宋体" w:eastAsia="宋体" w:cs="宋体"/>
          <w:color w:val="auto"/>
          <w:sz w:val="21"/>
          <w:szCs w:val="21"/>
          <w:lang w:val="en-US" w:eastAsia="zh-CN"/>
        </w:rPr>
        <w:t>控制箱</w:t>
      </w:r>
      <w:r>
        <w:rPr>
          <w:rFonts w:hint="eastAsia" w:ascii="宋体" w:hAnsi="宋体" w:eastAsia="宋体" w:cs="宋体"/>
          <w:color w:val="auto"/>
          <w:sz w:val="21"/>
          <w:szCs w:val="21"/>
        </w:rPr>
        <w:t>内</w:t>
      </w:r>
      <w:r>
        <w:rPr>
          <w:rFonts w:hint="eastAsia" w:ascii="宋体" w:hAnsi="宋体" w:eastAsia="宋体" w:cs="宋体"/>
          <w:color w:val="auto"/>
          <w:szCs w:val="21"/>
        </w:rPr>
        <w:t>变频器采用施耐德、ABB、丹佛斯或同等质量及以上品牌，其他元器件</w:t>
      </w:r>
      <w:r>
        <w:rPr>
          <w:rFonts w:hint="eastAsia" w:ascii="宋体" w:hAnsi="宋体" w:eastAsia="宋体" w:cs="宋体"/>
          <w:szCs w:val="21"/>
        </w:rPr>
        <w:t>（断路器、</w:t>
      </w:r>
      <w:r>
        <w:rPr>
          <w:rFonts w:ascii="宋体" w:hAnsi="宋体" w:eastAsia="宋体" w:cs="宋体"/>
          <w:szCs w:val="21"/>
        </w:rPr>
        <w:t xml:space="preserve"> </w:t>
      </w:r>
      <w:r>
        <w:rPr>
          <w:rFonts w:hint="eastAsia" w:ascii="宋体" w:hAnsi="宋体" w:eastAsia="宋体" w:cs="宋体"/>
          <w:szCs w:val="21"/>
        </w:rPr>
        <w:t>继电器、开关、指示灯、按钮等）</w:t>
      </w:r>
      <w:r>
        <w:rPr>
          <w:rFonts w:hint="eastAsia" w:ascii="宋体" w:hAnsi="宋体" w:eastAsia="宋体" w:cs="宋体"/>
          <w:color w:val="auto"/>
          <w:szCs w:val="21"/>
        </w:rPr>
        <w:t>采用ABB、施耐德、西门子或同等质量及以上品牌</w:t>
      </w:r>
      <w:r>
        <w:rPr>
          <w:rFonts w:hint="eastAsia" w:ascii="宋体" w:hAnsi="宋体" w:eastAsia="宋体" w:cs="宋体"/>
          <w:color w:val="auto"/>
          <w:szCs w:val="21"/>
          <w:lang w:eastAsia="zh-CN"/>
        </w:rPr>
        <w:t>。</w:t>
      </w:r>
      <w:r>
        <w:rPr>
          <w:rFonts w:hint="eastAsia" w:ascii="宋体" w:hAnsi="宋体" w:eastAsia="宋体" w:cs="宋体"/>
          <w:color w:val="auto"/>
          <w:sz w:val="21"/>
          <w:szCs w:val="21"/>
        </w:rPr>
        <w:t>柜/箱内配置防雷及过电压保护器，</w:t>
      </w:r>
      <w:r>
        <w:rPr>
          <w:rFonts w:hint="eastAsia" w:ascii="宋体" w:hAnsi="宋体" w:eastAsia="宋体" w:cs="宋体"/>
          <w:color w:val="0000FF"/>
          <w:sz w:val="21"/>
          <w:szCs w:val="21"/>
        </w:rPr>
        <w:t>开关量输出</w:t>
      </w:r>
      <w:r>
        <w:rPr>
          <w:rFonts w:hint="eastAsia" w:cs="宋体"/>
          <w:color w:val="0000FF"/>
          <w:sz w:val="21"/>
          <w:szCs w:val="21"/>
          <w:lang w:val="en-US" w:eastAsia="zh-CN"/>
        </w:rPr>
        <w:t>应采用继电隔离方式，</w:t>
      </w:r>
      <w:r>
        <w:rPr>
          <w:rFonts w:hint="eastAsia" w:ascii="宋体" w:hAnsi="宋体" w:eastAsia="宋体" w:cs="宋体"/>
          <w:color w:val="0000FF"/>
          <w:sz w:val="21"/>
          <w:szCs w:val="21"/>
        </w:rPr>
        <w:t>中间继电器</w:t>
      </w:r>
      <w:r>
        <w:rPr>
          <w:rFonts w:hint="eastAsia" w:cs="宋体"/>
          <w:color w:val="0000FF"/>
          <w:sz w:val="21"/>
          <w:szCs w:val="21"/>
          <w:lang w:val="en-US" w:eastAsia="zh-CN"/>
        </w:rPr>
        <w:t>应带指示灯和</w:t>
      </w:r>
      <w:r>
        <w:rPr>
          <w:rFonts w:hint="eastAsia" w:ascii="宋体" w:hAnsi="宋体" w:eastAsia="宋体" w:cs="宋体"/>
          <w:color w:val="0000FF"/>
          <w:sz w:val="21"/>
          <w:szCs w:val="21"/>
        </w:rPr>
        <w:t>测试按钮，模拟量输入</w:t>
      </w:r>
      <w:r>
        <w:rPr>
          <w:rFonts w:hint="eastAsia" w:cs="宋体"/>
          <w:color w:val="0000FF"/>
          <w:sz w:val="21"/>
          <w:szCs w:val="21"/>
          <w:lang w:val="en-US" w:eastAsia="zh-CN"/>
        </w:rPr>
        <w:t>输出</w:t>
      </w:r>
      <w:r>
        <w:rPr>
          <w:rFonts w:hint="eastAsia" w:ascii="宋体" w:hAnsi="宋体" w:eastAsia="宋体" w:cs="宋体"/>
          <w:color w:val="0000FF"/>
          <w:sz w:val="21"/>
          <w:szCs w:val="21"/>
        </w:rPr>
        <w:t>配置信号隔离器。</w:t>
      </w:r>
      <w:r>
        <w:rPr>
          <w:rFonts w:hint="eastAsia" w:ascii="宋体" w:hAnsi="宋体" w:eastAsia="宋体" w:cs="宋体"/>
          <w:color w:val="auto"/>
          <w:sz w:val="21"/>
          <w:szCs w:val="21"/>
        </w:rPr>
        <w:t>PLC对主要设备故障信号进行统计计数,所有变频器控制方式通过硬接点(即 AI/A0 控制)接入 PLC。</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619" w:firstLineChars="295"/>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szCs w:val="21"/>
        </w:rPr>
        <w:t>★PLC系统预留与上级 PLC 通讯的以太网通讯接口，向</w:t>
      </w:r>
      <w:r>
        <w:rPr>
          <w:rFonts w:hint="eastAsia" w:ascii="宋体" w:hAnsi="宋体" w:eastAsia="宋体" w:cs="宋体"/>
          <w:szCs w:val="21"/>
          <w:lang w:val="en-US" w:eastAsia="zh-CN"/>
        </w:rPr>
        <w:t>招标人提</w:t>
      </w:r>
      <w:r>
        <w:rPr>
          <w:rFonts w:hint="eastAsia" w:ascii="宋体" w:hAnsi="宋体" w:eastAsia="宋体" w:cs="宋体"/>
          <w:szCs w:val="21"/>
        </w:rPr>
        <w:t>供通讯规约和数据点表，并配合联合调试。</w:t>
      </w:r>
    </w:p>
    <w:p>
      <w:pPr>
        <w:pageBreakBefore w:val="0"/>
        <w:kinsoku/>
        <w:wordWrap/>
        <w:overflowPunct/>
        <w:bidi w:val="0"/>
        <w:spacing w:line="440" w:lineRule="exact"/>
        <w:ind w:left="0" w:leftChars="0" w:firstLine="622" w:firstLineChars="295"/>
        <w:outlineLvl w:val="1"/>
        <w:rPr>
          <w:rFonts w:hint="default" w:ascii="宋体" w:hAnsi="宋体" w:eastAsia="宋体" w:cs="宋体"/>
          <w:b/>
          <w:bCs/>
          <w:color w:val="auto"/>
          <w:sz w:val="21"/>
          <w:szCs w:val="21"/>
          <w:lang w:val="en-US" w:eastAsia="zh-CN"/>
        </w:rPr>
      </w:pPr>
      <w:bookmarkStart w:id="67" w:name="_Toc16298"/>
      <w:bookmarkStart w:id="68" w:name="_Toc23035"/>
      <w:bookmarkStart w:id="69" w:name="_Toc115212684"/>
      <w:r>
        <w:rPr>
          <w:rFonts w:hint="eastAsia" w:ascii="宋体" w:hAnsi="宋体" w:eastAsia="宋体" w:cs="宋体"/>
          <w:b/>
          <w:bCs/>
          <w:color w:val="auto"/>
          <w:sz w:val="21"/>
          <w:szCs w:val="21"/>
          <w:lang w:val="en-US" w:eastAsia="zh-CN"/>
        </w:rPr>
        <w:t>5.2</w:t>
      </w:r>
      <w:bookmarkEnd w:id="67"/>
      <w:bookmarkEnd w:id="68"/>
      <w:bookmarkEnd w:id="69"/>
      <w:r>
        <w:rPr>
          <w:rFonts w:hint="eastAsia" w:ascii="宋体" w:hAnsi="宋体" w:eastAsia="宋体" w:cs="宋体"/>
          <w:b/>
          <w:bCs/>
          <w:color w:val="auto"/>
          <w:sz w:val="21"/>
          <w:szCs w:val="21"/>
          <w:lang w:val="en-US" w:eastAsia="zh-CN"/>
        </w:rPr>
        <w:t>螺旋输送设备</w:t>
      </w:r>
    </w:p>
    <w:p>
      <w:pPr>
        <w:keepNext w:val="0"/>
        <w:keepLines w:val="0"/>
        <w:pageBreakBefore w:val="0"/>
        <w:widowControl w:val="0"/>
        <w:kinsoku/>
        <w:wordWrap/>
        <w:overflowPunct/>
        <w:topLinePunct w:val="0"/>
        <w:autoSpaceDE/>
        <w:autoSpaceDN/>
        <w:bidi w:val="0"/>
        <w:snapToGrid w:val="0"/>
        <w:spacing w:line="440" w:lineRule="exact"/>
        <w:ind w:left="0" w:leftChars="0" w:firstLine="619" w:firstLineChars="295"/>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驱动装置所有结合面的密封处不得有渗漏。驱动装置应具有过载保护功能，输送机应与上下游工艺段联动,现场应设有手动控制开关。</w:t>
      </w:r>
    </w:p>
    <w:p>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1.参数要求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螺旋</w:t>
      </w:r>
      <w:r>
        <w:rPr>
          <w:rFonts w:hint="eastAsia" w:ascii="宋体" w:hAnsi="宋体" w:eastAsia="宋体" w:cs="宋体"/>
          <w:b/>
          <w:bCs/>
          <w:color w:val="000000" w:themeColor="text1"/>
          <w:sz w:val="21"/>
          <w:szCs w:val="21"/>
          <w:lang w:val="en-US" w:eastAsia="zh-CN"/>
          <w14:textFill>
            <w14:solidFill>
              <w14:schemeClr w14:val="tx1"/>
            </w14:solidFill>
          </w14:textFill>
        </w:rPr>
        <w:t>输送机</w:t>
      </w:r>
      <w:r>
        <w:rPr>
          <w:rFonts w:hint="eastAsia" w:ascii="宋体" w:hAnsi="宋体" w:eastAsia="宋体" w:cs="宋体"/>
          <w:b/>
          <w:bCs/>
          <w:color w:val="000000" w:themeColor="text1"/>
          <w:sz w:val="21"/>
          <w:szCs w:val="21"/>
          <w14:textFill>
            <w14:solidFill>
              <w14:schemeClr w14:val="tx1"/>
            </w14:solidFill>
          </w14:textFill>
        </w:rPr>
        <w:t>基本参数：</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1）输送含</w:t>
      </w:r>
      <w:r>
        <w:rPr>
          <w:rFonts w:hint="eastAsia" w:ascii="宋体" w:hAnsi="宋体" w:eastAsia="宋体" w:cs="宋体"/>
          <w:color w:val="auto"/>
          <w:sz w:val="21"/>
          <w:szCs w:val="21"/>
        </w:rPr>
        <w:t>水率为65%以</w:t>
      </w:r>
      <w:r>
        <w:rPr>
          <w:rFonts w:hint="eastAsia" w:ascii="宋体" w:hAnsi="宋体" w:eastAsia="宋体" w:cs="宋体"/>
          <w:color w:val="000000" w:themeColor="text1"/>
          <w:sz w:val="21"/>
          <w:szCs w:val="21"/>
          <w14:textFill>
            <w14:solidFill>
              <w14:schemeClr w14:val="tx1"/>
            </w14:solidFill>
          </w14:textFill>
        </w:rPr>
        <w:t>下的脱水泥饼；</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2）结构:带盖板全密封、设有排水口；</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3）驱动方式:拉螺旋；</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4）驱动电机: 交流鼠笼感应电动机，其设计、制造符合GB标准。防护等级:IP55，绝缘等级:F级。与其联结的负荷不得超过电机铭牌上所示功率；</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5）输送量:与系统配套</w:t>
      </w:r>
      <w:r>
        <w:rPr>
          <w:rFonts w:hint="eastAsia" w:cs="宋体"/>
          <w:color w:val="000000" w:themeColor="text1"/>
          <w:sz w:val="21"/>
          <w:szCs w:val="21"/>
          <w:lang w:eastAsia="zh-CN"/>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电机在40Hz时应不超过标称输送量</w:t>
      </w:r>
      <w:r>
        <w:rPr>
          <w:rFonts w:hint="eastAsia"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6）长度: 长度符合实际使用需求，</w:t>
      </w:r>
      <w:r>
        <w:rPr>
          <w:rFonts w:hint="eastAsia" w:ascii="宋体" w:hAnsi="宋体" w:eastAsia="宋体" w:cs="宋体"/>
          <w:color w:val="000000" w:themeColor="text1"/>
          <w:sz w:val="21"/>
          <w:szCs w:val="21"/>
          <w:lang w:val="en-US" w:eastAsia="zh-CN"/>
          <w14:textFill>
            <w14:solidFill>
              <w14:schemeClr w14:val="tx1"/>
            </w14:solidFill>
          </w14:textFill>
        </w:rPr>
        <w:t>以确认图为准</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7）材质: 螺旋体材质采用SUS304，</w:t>
      </w:r>
      <w:r>
        <w:rPr>
          <w:rFonts w:hint="eastAsia" w:ascii="宋体" w:hAnsi="宋体" w:eastAsia="宋体" w:cs="宋体"/>
          <w:color w:val="000000" w:themeColor="text1"/>
          <w:sz w:val="21"/>
          <w:szCs w:val="21"/>
          <w:lang w:val="en-US" w:eastAsia="zh-CN"/>
          <w14:textFill>
            <w14:solidFill>
              <w14:schemeClr w14:val="tx1"/>
            </w14:solidFill>
          </w14:textFill>
        </w:rPr>
        <w:t>有轴</w:t>
      </w:r>
      <w:r>
        <w:rPr>
          <w:rFonts w:hint="eastAsia" w:ascii="宋体" w:hAnsi="宋体" w:eastAsia="宋体" w:cs="宋体"/>
          <w:color w:val="000000" w:themeColor="text1"/>
          <w:sz w:val="21"/>
          <w:szCs w:val="21"/>
          <w14:textFill>
            <w14:solidFill>
              <w14:schemeClr w14:val="tx1"/>
            </w14:solidFill>
          </w14:textFill>
        </w:rPr>
        <w:t>螺旋叶片厚度≥12mm；</w:t>
      </w:r>
      <w:r>
        <w:rPr>
          <w:rFonts w:hint="eastAsia" w:ascii="宋体" w:hAnsi="宋体" w:eastAsia="宋体" w:cs="宋体"/>
          <w:color w:val="000000" w:themeColor="text1"/>
          <w:sz w:val="21"/>
          <w:szCs w:val="21"/>
          <w:lang w:val="en-US" w:eastAsia="zh-CN"/>
          <w14:textFill>
            <w14:solidFill>
              <w14:schemeClr w14:val="tx1"/>
            </w14:solidFill>
          </w14:textFill>
        </w:rPr>
        <w:t>无轴</w:t>
      </w:r>
      <w:r>
        <w:rPr>
          <w:rFonts w:hint="eastAsia" w:ascii="宋体" w:hAnsi="宋体" w:eastAsia="宋体" w:cs="宋体"/>
          <w:color w:val="000000" w:themeColor="text1"/>
          <w:sz w:val="21"/>
          <w:szCs w:val="21"/>
          <w14:textFill>
            <w14:solidFill>
              <w14:schemeClr w14:val="tx1"/>
            </w14:solidFill>
          </w14:textFill>
        </w:rPr>
        <w:t>螺旋叶片厚度≥</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mm；与物料接触面小，</w:t>
      </w:r>
      <w:r>
        <w:rPr>
          <w:rFonts w:hint="eastAsia" w:cs="宋体"/>
          <w:color w:val="000000" w:themeColor="text1"/>
          <w:sz w:val="21"/>
          <w:szCs w:val="21"/>
          <w:lang w:eastAsia="zh-CN"/>
          <w14:textFill>
            <w14:solidFill>
              <w14:schemeClr w14:val="tx1"/>
            </w14:solidFill>
          </w14:textFill>
        </w:rPr>
        <w:t>摩擦力</w:t>
      </w:r>
      <w:r>
        <w:rPr>
          <w:rFonts w:hint="eastAsia" w:ascii="宋体" w:hAnsi="宋体" w:eastAsia="宋体" w:cs="宋体"/>
          <w:color w:val="000000" w:themeColor="text1"/>
          <w:sz w:val="21"/>
          <w:szCs w:val="21"/>
          <w14:textFill>
            <w14:solidFill>
              <w14:schemeClr w14:val="tx1"/>
            </w14:solidFill>
          </w14:textFill>
        </w:rPr>
        <w:t>低，无堵塞、缠绕现象。紧固件材质304；壳体厚度≥</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mm</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无轴螺旋</w:t>
      </w:r>
      <w:r>
        <w:rPr>
          <w:rFonts w:hint="eastAsia" w:ascii="宋体" w:hAnsi="宋体" w:eastAsia="宋体" w:cs="宋体"/>
          <w:kern w:val="2"/>
          <w:sz w:val="21"/>
          <w:szCs w:val="21"/>
          <w:lang w:val="en-US" w:eastAsia="zh-CN" w:bidi="ar"/>
        </w:rPr>
        <w:t>输送槽内衬采用耐磨耐腐蚀材料，易更换；参考：单体浇铸尼龙（MC尼龙）／超高分子量聚乙烯（UHMW-PE）/ABS工程塑料</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8）除进、出料口外，其余部位全密封，焊缝等需经过渗水试验；</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9）单驱动，单向输送；</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10）轴承</w:t>
      </w:r>
      <w:r>
        <w:rPr>
          <w:rFonts w:hint="eastAsia" w:cs="宋体"/>
          <w:color w:val="000000" w:themeColor="text1"/>
          <w:sz w:val="21"/>
          <w:szCs w:val="21"/>
          <w:lang w:eastAsia="zh-CN"/>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减速</w:t>
      </w:r>
      <w:r>
        <w:rPr>
          <w:rFonts w:hint="eastAsia" w:ascii="宋体" w:hAnsi="宋体" w:eastAsia="宋体" w:cs="宋体"/>
          <w:color w:val="000000" w:themeColor="text1"/>
          <w:sz w:val="21"/>
          <w:szCs w:val="21"/>
          <w:lang w:val="en-US" w:eastAsia="zh-CN"/>
          <w14:textFill>
            <w14:solidFill>
              <w14:schemeClr w14:val="tx1"/>
            </w14:solidFill>
          </w14:textFill>
        </w:rPr>
        <w:t>机</w:t>
      </w:r>
      <w:r>
        <w:rPr>
          <w:rFonts w:hint="eastAsia" w:ascii="宋体" w:hAnsi="宋体" w:eastAsia="宋体" w:cs="宋体"/>
          <w:color w:val="000000" w:themeColor="text1"/>
          <w:sz w:val="21"/>
          <w:szCs w:val="21"/>
          <w:lang w:eastAsia="zh-CN"/>
          <w14:textFill>
            <w14:solidFill>
              <w14:schemeClr w14:val="tx1"/>
            </w14:solidFill>
          </w14:textFill>
        </w:rPr>
        <w:t>:★轴承SKF、NSK同等档次品牌，减速机选用SEW、诺德、西门子或同等档次品牌；</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11）螺旋输送机带有:进口、出口、取样点、检查孔、紧急卸料口；</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12）进出料口先制作好，待现场焊接。</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13）螺旋输送机配有断电保护装置，与PLC相连。</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14）螺旋输送机应有空转保护报警。</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15）支腿，材质304。</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16）有轴螺旋</w:t>
      </w:r>
      <w:r>
        <w:rPr>
          <w:rFonts w:hint="eastAsia" w:ascii="宋体" w:hAnsi="宋体" w:eastAsia="宋体" w:cs="宋体"/>
          <w:color w:val="000000" w:themeColor="text1"/>
          <w:sz w:val="21"/>
          <w:szCs w:val="21"/>
          <w:highlight w:val="none"/>
          <w14:textFill>
            <w14:solidFill>
              <w14:schemeClr w14:val="tx1"/>
            </w14:solidFill>
          </w14:textFill>
        </w:rPr>
        <w:t>输送机旋转中心轴为一体的整根轴，不得分段、拼接而成。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lang w:val="en-US"/>
          <w14:textFill>
            <w14:solidFill>
              <w14:schemeClr w14:val="tx1"/>
            </w14:solidFill>
          </w14:textFill>
        </w:rPr>
        <w:t>材质要求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p>
    <w:tbl>
      <w:tblPr>
        <w:tblStyle w:val="16"/>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281"/>
        <w:gridCol w:w="1891"/>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369"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135"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材质</w:t>
            </w:r>
          </w:p>
        </w:tc>
        <w:tc>
          <w:tcPr>
            <w:tcW w:w="2062" w:type="pct"/>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369"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螺旋叶片</w:t>
            </w:r>
          </w:p>
        </w:tc>
        <w:tc>
          <w:tcPr>
            <w:tcW w:w="1135"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304不锈钢</w:t>
            </w:r>
          </w:p>
        </w:tc>
        <w:tc>
          <w:tcPr>
            <w:tcW w:w="2062" w:type="pct"/>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有轴螺旋</w:t>
            </w:r>
            <w:r>
              <w:rPr>
                <w:rFonts w:hint="eastAsia" w:ascii="宋体" w:hAnsi="宋体" w:eastAsia="宋体" w:cs="宋体"/>
                <w:sz w:val="21"/>
                <w:szCs w:val="21"/>
                <w:highlight w:val="none"/>
              </w:rPr>
              <w:t>厚度</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mm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无轴螺旋</w:t>
            </w:r>
            <w:r>
              <w:rPr>
                <w:rFonts w:hint="eastAsia" w:ascii="宋体" w:hAnsi="宋体" w:eastAsia="宋体" w:cs="宋体"/>
                <w:sz w:val="21"/>
                <w:szCs w:val="21"/>
                <w:highlight w:val="none"/>
              </w:rPr>
              <w:t>厚度</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369"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螺旋中心轴</w:t>
            </w:r>
          </w:p>
        </w:tc>
        <w:tc>
          <w:tcPr>
            <w:tcW w:w="1135"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304不锈钢</w:t>
            </w:r>
          </w:p>
        </w:tc>
        <w:tc>
          <w:tcPr>
            <w:tcW w:w="2062" w:type="pct"/>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2" w:type="pct"/>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369"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输送机壳体及盖板</w:t>
            </w:r>
          </w:p>
        </w:tc>
        <w:tc>
          <w:tcPr>
            <w:tcW w:w="1135"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304不锈钢</w:t>
            </w:r>
          </w:p>
        </w:tc>
        <w:tc>
          <w:tcPr>
            <w:tcW w:w="2062" w:type="pct"/>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壳体厚度6mm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369"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耐磨衬板</w:t>
            </w:r>
          </w:p>
        </w:tc>
        <w:tc>
          <w:tcPr>
            <w:tcW w:w="1135"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iCs/>
                <w:sz w:val="21"/>
                <w:szCs w:val="21"/>
                <w:highlight w:val="none"/>
              </w:rPr>
            </w:pPr>
            <w:r>
              <w:rPr>
                <w:rFonts w:hint="eastAsia" w:ascii="宋体" w:hAnsi="宋体" w:eastAsia="宋体" w:cs="宋体"/>
                <w:iCs/>
                <w:sz w:val="21"/>
                <w:szCs w:val="21"/>
                <w:highlight w:val="none"/>
              </w:rPr>
              <w:t>耐磨工程塑料</w:t>
            </w:r>
          </w:p>
        </w:tc>
        <w:tc>
          <w:tcPr>
            <w:tcW w:w="2062" w:type="pct"/>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iCs/>
                <w:sz w:val="21"/>
                <w:szCs w:val="21"/>
                <w:highlight w:val="none"/>
              </w:rPr>
            </w:pPr>
            <w:r>
              <w:rPr>
                <w:rFonts w:hint="eastAsia" w:ascii="宋体" w:hAnsi="宋体" w:eastAsia="宋体" w:cs="宋体"/>
                <w:sz w:val="21"/>
                <w:szCs w:val="21"/>
                <w:highlight w:val="none"/>
              </w:rPr>
              <w:t>厚度10mm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369"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安装支架</w:t>
            </w:r>
          </w:p>
        </w:tc>
        <w:tc>
          <w:tcPr>
            <w:tcW w:w="1135"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r>
              <w:rPr>
                <w:rFonts w:hint="eastAsia" w:cs="宋体"/>
                <w:sz w:val="21"/>
                <w:szCs w:val="21"/>
                <w:highlight w:val="none"/>
                <w:lang w:val="en-US" w:eastAsia="zh-CN"/>
              </w:rPr>
              <w:t>304不锈</w:t>
            </w:r>
            <w:r>
              <w:rPr>
                <w:rFonts w:hint="eastAsia" w:ascii="宋体" w:hAnsi="宋体" w:eastAsia="宋体" w:cs="宋体"/>
                <w:sz w:val="21"/>
                <w:szCs w:val="21"/>
                <w:highlight w:val="none"/>
              </w:rPr>
              <w:t>钢</w:t>
            </w:r>
          </w:p>
        </w:tc>
        <w:tc>
          <w:tcPr>
            <w:tcW w:w="2062" w:type="pct"/>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369"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紧固件</w:t>
            </w:r>
          </w:p>
        </w:tc>
        <w:tc>
          <w:tcPr>
            <w:tcW w:w="1135" w:type="pct"/>
            <w:vAlign w:val="center"/>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304不锈钢</w:t>
            </w:r>
          </w:p>
        </w:tc>
        <w:tc>
          <w:tcPr>
            <w:tcW w:w="2062" w:type="pct"/>
          </w:tcPr>
          <w:p>
            <w:pPr>
              <w:pStyle w:val="47"/>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textAlignment w:val="auto"/>
              <w:rPr>
                <w:rFonts w:hint="eastAsia" w:ascii="宋体" w:hAnsi="宋体" w:eastAsia="宋体" w:cs="宋体"/>
                <w:sz w:val="21"/>
                <w:szCs w:val="21"/>
                <w:highlight w:val="none"/>
              </w:rPr>
            </w:pPr>
          </w:p>
        </w:tc>
      </w:tr>
    </w:tbl>
    <w:p>
      <w:pPr>
        <w:pStyle w:val="48"/>
        <w:keepNext w:val="0"/>
        <w:keepLines w:val="0"/>
        <w:pageBreakBefore w:val="0"/>
        <w:widowControl w:val="0"/>
        <w:numPr>
          <w:ilvl w:val="255"/>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二</w:t>
      </w:r>
      <w:r>
        <w:rPr>
          <w:rFonts w:hint="eastAsia" w:ascii="宋体" w:hAnsi="宋体" w:eastAsia="宋体" w:cs="宋体"/>
          <w:b/>
          <w:bCs/>
          <w:color w:val="000000" w:themeColor="text1"/>
          <w:sz w:val="21"/>
          <w:szCs w:val="21"/>
          <w14:textFill>
            <w14:solidFill>
              <w14:schemeClr w14:val="tx1"/>
            </w14:solidFill>
          </w14:textFill>
        </w:rPr>
        <w:t>）其他</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1）设备整体及各部件的制造遵循国家和行业标准，确保整体与部件具有互换性与通用。</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2）设备制造中应选用知名材料及零件供应商产品，如轴承使用进口品牌，电机及减速机使用国际知名进口品牌，等级 F级。</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3）设备无故障运行时间应大于8000小时。</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auto"/>
          <w:sz w:val="21"/>
          <w:szCs w:val="21"/>
        </w:rPr>
        <w:t>）质保2年，从</w:t>
      </w:r>
      <w:r>
        <w:rPr>
          <w:rFonts w:hint="eastAsia" w:ascii="宋体" w:hAnsi="宋体" w:eastAsia="宋体" w:cs="宋体"/>
          <w:color w:val="000000" w:themeColor="text1"/>
          <w:sz w:val="21"/>
          <w:szCs w:val="21"/>
          <w14:textFill>
            <w14:solidFill>
              <w14:schemeClr w14:val="tx1"/>
            </w14:solidFill>
          </w14:textFill>
        </w:rPr>
        <w:t>调试验收合格之日算起，投标人须保证零配件的供应，质保期内免费维护设备。</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5）设备每年维护保养一次，减速机轴承使用寿命不少于5年，电气装置不少于3年，防护涂层年限在5年以上。</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6）不锈钢部件加工</w:t>
      </w:r>
      <w:r>
        <w:rPr>
          <w:rFonts w:hint="eastAsia" w:cs="宋体"/>
          <w:color w:val="000000" w:themeColor="text1"/>
          <w:sz w:val="21"/>
          <w:szCs w:val="21"/>
          <w:lang w:eastAsia="zh-CN"/>
          <w14:textFill>
            <w14:solidFill>
              <w14:schemeClr w14:val="tx1"/>
            </w14:solidFill>
          </w14:textFill>
        </w:rPr>
        <w:t>完成</w:t>
      </w:r>
      <w:r>
        <w:rPr>
          <w:rFonts w:hint="eastAsia" w:ascii="宋体" w:hAnsi="宋体" w:eastAsia="宋体" w:cs="宋体"/>
          <w:color w:val="000000" w:themeColor="text1"/>
          <w:sz w:val="21"/>
          <w:szCs w:val="21"/>
          <w14:textFill>
            <w14:solidFill>
              <w14:schemeClr w14:val="tx1"/>
            </w14:solidFill>
          </w14:textFill>
        </w:rPr>
        <w:t>后对其进行表面酸洗处理。</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7）碳钢件、铸件表面除锈达Sa2.5级标准。涂富锌底漆，云母氧化铁中间漆、环氧面漆、漆膜总厚度不低于相关标准要求。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8）包装前对机加工面按GB4879标准要求做防锈处理。</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9）运输、安装过程中涂层破损，严格按涂装工艺进行修复，其质量水平不低于原涂层的质量水平。交货时如果涂过漆或涂过底漆的金属构件出现锈迹，采用钢丝刷将生锈的部分锈迹除掉，并按规定进行修复。</w:t>
      </w:r>
    </w:p>
    <w:p>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2.质量要求</w:t>
      </w:r>
    </w:p>
    <w:p>
      <w:pPr>
        <w:pStyle w:val="15"/>
        <w:keepNext w:val="0"/>
        <w:keepLines w:val="0"/>
        <w:pageBreakBefore w:val="0"/>
        <w:widowControl w:val="0"/>
        <w:kinsoku/>
        <w:wordWrap/>
        <w:overflowPunct/>
        <w:topLinePunct w:val="0"/>
        <w:autoSpaceDE/>
        <w:autoSpaceDN/>
        <w:bidi w:val="0"/>
        <w:spacing w:after="0" w:line="44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）一般技术要求</w:t>
      </w:r>
    </w:p>
    <w:p>
      <w:pPr>
        <w:pStyle w:val="15"/>
        <w:keepNext w:val="0"/>
        <w:keepLines w:val="0"/>
        <w:pageBreakBefore w:val="0"/>
        <w:widowControl w:val="0"/>
        <w:kinsoku/>
        <w:wordWrap/>
        <w:overflowPunct/>
        <w:topLinePunct w:val="0"/>
        <w:autoSpaceDE/>
        <w:autoSpaceDN/>
        <w:bidi w:val="0"/>
        <w:spacing w:after="0" w:line="44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1）铸件应符合GB/T 1348、GB/T 11352的规定。</w:t>
      </w:r>
    </w:p>
    <w:p>
      <w:pPr>
        <w:pStyle w:val="15"/>
        <w:keepNext w:val="0"/>
        <w:keepLines w:val="0"/>
        <w:pageBreakBefore w:val="0"/>
        <w:widowControl w:val="0"/>
        <w:kinsoku/>
        <w:wordWrap/>
        <w:overflowPunct/>
        <w:topLinePunct w:val="0"/>
        <w:autoSpaceDE/>
        <w:autoSpaceDN/>
        <w:bidi w:val="0"/>
        <w:spacing w:after="0" w:line="44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2）金属结构件的焊缝应紧密、均匀、不应有未焊透、未熔合、咬肉、烧伤、裂纹、夹渣及气孔等缺陷。</w:t>
      </w:r>
    </w:p>
    <w:p>
      <w:pPr>
        <w:pStyle w:val="15"/>
        <w:keepNext w:val="0"/>
        <w:keepLines w:val="0"/>
        <w:pageBreakBefore w:val="0"/>
        <w:widowControl w:val="0"/>
        <w:kinsoku/>
        <w:wordWrap/>
        <w:overflowPunct/>
        <w:topLinePunct w:val="0"/>
        <w:autoSpaceDE/>
        <w:autoSpaceDN/>
        <w:bidi w:val="0"/>
        <w:spacing w:after="0" w:line="44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3）</w:t>
      </w:r>
      <w:bookmarkStart w:id="70" w:name="_Hlk145514908"/>
      <w:r>
        <w:rPr>
          <w:rFonts w:hint="eastAsia" w:ascii="宋体" w:hAnsi="宋体" w:eastAsia="宋体" w:cs="宋体"/>
          <w:sz w:val="21"/>
          <w:szCs w:val="21"/>
        </w:rPr>
        <w:t>外协件、外购件应有合格证。并经检验部门检验合格后方可进行装配。</w:t>
      </w:r>
      <w:bookmarkEnd w:id="70"/>
    </w:p>
    <w:p>
      <w:pPr>
        <w:pStyle w:val="15"/>
        <w:keepNext w:val="0"/>
        <w:keepLines w:val="0"/>
        <w:pageBreakBefore w:val="0"/>
        <w:widowControl w:val="0"/>
        <w:kinsoku/>
        <w:wordWrap/>
        <w:overflowPunct/>
        <w:topLinePunct w:val="0"/>
        <w:autoSpaceDE/>
        <w:autoSpaceDN/>
        <w:bidi w:val="0"/>
        <w:spacing w:after="0" w:line="44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4）外露的转动部件均应设置防护罩，且便于拆卸。所用的减速机电动机为变频电动机时，变频电动机应符合JB/T 7118的规定：防护等级“IP54”以上的，应符合GB/T 4942.1的规定：绝缘等级选用“E”级以上的，应符合GB/T 21707的规定。电气控制装置应符合GB/T 5226.1的要求。</w:t>
      </w:r>
    </w:p>
    <w:p>
      <w:pPr>
        <w:pStyle w:val="15"/>
        <w:keepNext w:val="0"/>
        <w:keepLines w:val="0"/>
        <w:pageBreakBefore w:val="0"/>
        <w:widowControl w:val="0"/>
        <w:kinsoku/>
        <w:wordWrap/>
        <w:overflowPunct/>
        <w:topLinePunct w:val="0"/>
        <w:autoSpaceDE/>
        <w:autoSpaceDN/>
        <w:bidi w:val="0"/>
        <w:spacing w:after="0" w:line="440" w:lineRule="exact"/>
        <w:ind w:left="0"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5）轴转速如需调整，采用变频调速。</w:t>
      </w:r>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）整机技术要求</w:t>
      </w:r>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bookmarkStart w:id="71" w:name="_Hlk145515154"/>
      <w:r>
        <w:rPr>
          <w:rFonts w:hint="eastAsia" w:ascii="宋体" w:hAnsi="宋体" w:eastAsia="宋体" w:cs="宋体"/>
          <w:color w:val="000000" w:themeColor="text1"/>
          <w:sz w:val="21"/>
          <w:szCs w:val="21"/>
          <w14:textFill>
            <w14:solidFill>
              <w14:schemeClr w14:val="tx1"/>
            </w14:solidFill>
          </w14:textFill>
        </w:rPr>
        <w:t>拆卸螺旋体时，不用移动或拆卸驱动装置；在不拆卸料槽和盖板的状态下可以润滑轴承。</w:t>
      </w:r>
    </w:p>
    <w:bookmarkEnd w:id="71"/>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2）螺旋输送机的设计与制造应符合包括但不限于如下的规范：《螺旋输送机》（JB/T 7679-2019）、《无轴螺旋输送机》（JB/T 12636-2016）。</w:t>
      </w:r>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3）设备零部件应采用先进、可靠的加工制造技术，有良好的表面几何形状及合适的公差配合。选用的材料和外购件应有供货商的合格证明，无合格证时，须检验合格后方能使用。</w:t>
      </w:r>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）进料口到壳体端板的距离应大于一个螺距，出料口到壳体端板的距离应大于半个螺距。</w:t>
      </w:r>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w:t>
      </w:r>
      <w:bookmarkStart w:id="72" w:name="_Hlk145516057"/>
      <w:r>
        <w:rPr>
          <w:rFonts w:hint="eastAsia" w:ascii="宋体" w:hAnsi="宋体" w:eastAsia="宋体" w:cs="宋体"/>
          <w:color w:val="000000" w:themeColor="text1"/>
          <w:sz w:val="21"/>
          <w:szCs w:val="21"/>
          <w14:textFill>
            <w14:solidFill>
              <w14:schemeClr w14:val="tx1"/>
            </w14:solidFill>
          </w14:textFill>
        </w:rPr>
        <w:t>螺旋体外径与料槽间的间隙不得超过表1的规定，其最小间隙不得小于名义间隙的50%。</w:t>
      </w:r>
      <w:bookmarkEnd w:id="72"/>
    </w:p>
    <w:p>
      <w:pPr>
        <w:keepNext w:val="0"/>
        <w:keepLines w:val="0"/>
        <w:pageBreakBefore w:val="0"/>
        <w:widowControl w:val="0"/>
        <w:kinsoku/>
        <w:wordWrap/>
        <w:overflowPunct/>
        <w:topLinePunct w:val="0"/>
        <w:autoSpaceDE/>
        <w:autoSpaceDN/>
        <w:bidi w:val="0"/>
        <w:spacing w:line="440" w:lineRule="exact"/>
        <w:jc w:val="right"/>
        <w:textAlignment w:val="auto"/>
        <w:rPr>
          <w:rFonts w:hint="eastAsia" w:ascii="宋体" w:hAnsi="宋体" w:eastAsia="宋体" w:cs="宋体"/>
          <w:sz w:val="21"/>
          <w:szCs w:val="21"/>
        </w:rPr>
      </w:pPr>
      <w:bookmarkStart w:id="73" w:name="_Hlk145516121"/>
      <w:r>
        <w:rPr>
          <w:rFonts w:hint="eastAsia" w:ascii="宋体" w:hAnsi="宋体" w:eastAsia="宋体" w:cs="宋体"/>
          <w:sz w:val="21"/>
          <w:szCs w:val="21"/>
        </w:rPr>
        <w:t>表1                                              单位为毫米</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578"/>
        <w:gridCol w:w="531"/>
        <w:gridCol w:w="533"/>
        <w:gridCol w:w="531"/>
        <w:gridCol w:w="531"/>
        <w:gridCol w:w="531"/>
        <w:gridCol w:w="531"/>
        <w:gridCol w:w="531"/>
        <w:gridCol w:w="536"/>
        <w:gridCol w:w="536"/>
        <w:gridCol w:w="636"/>
        <w:gridCol w:w="636"/>
        <w:gridCol w:w="63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螺旋体公称直径</w:t>
            </w:r>
          </w:p>
        </w:tc>
        <w:tc>
          <w:tcPr>
            <w:tcW w:w="74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100</w:t>
            </w:r>
          </w:p>
        </w:tc>
        <w:tc>
          <w:tcPr>
            <w:tcW w:w="4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125</w:t>
            </w:r>
          </w:p>
        </w:tc>
        <w:tc>
          <w:tcPr>
            <w:tcW w:w="53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160</w:t>
            </w:r>
          </w:p>
        </w:tc>
        <w:tc>
          <w:tcPr>
            <w:tcW w:w="4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200</w:t>
            </w:r>
          </w:p>
        </w:tc>
        <w:tc>
          <w:tcPr>
            <w:tcW w:w="4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250</w:t>
            </w:r>
          </w:p>
        </w:tc>
        <w:tc>
          <w:tcPr>
            <w:tcW w:w="5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315</w:t>
            </w:r>
          </w:p>
        </w:tc>
        <w:tc>
          <w:tcPr>
            <w:tcW w:w="4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400</w:t>
            </w:r>
          </w:p>
        </w:tc>
        <w:tc>
          <w:tcPr>
            <w:tcW w:w="45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500</w:t>
            </w:r>
          </w:p>
        </w:tc>
        <w:tc>
          <w:tcPr>
            <w:tcW w:w="55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630</w:t>
            </w:r>
          </w:p>
        </w:tc>
        <w:tc>
          <w:tcPr>
            <w:tcW w:w="55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800</w:t>
            </w:r>
          </w:p>
        </w:tc>
        <w:tc>
          <w:tcPr>
            <w:tcW w:w="56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1000</w:t>
            </w:r>
          </w:p>
        </w:tc>
        <w:tc>
          <w:tcPr>
            <w:tcW w:w="56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1250</w:t>
            </w:r>
          </w:p>
        </w:tc>
        <w:tc>
          <w:tcPr>
            <w:tcW w:w="516"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1600</w:t>
            </w:r>
          </w:p>
        </w:tc>
        <w:tc>
          <w:tcPr>
            <w:tcW w:w="516"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名义间隙</w:t>
            </w:r>
          </w:p>
        </w:tc>
        <w:tc>
          <w:tcPr>
            <w:tcW w:w="1181"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7.5</w:t>
            </w:r>
          </w:p>
        </w:tc>
        <w:tc>
          <w:tcPr>
            <w:tcW w:w="1943" w:type="dxa"/>
            <w:gridSpan w:val="4"/>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892"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12.5</w:t>
            </w:r>
          </w:p>
        </w:tc>
        <w:tc>
          <w:tcPr>
            <w:tcW w:w="1102"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1130"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1032"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25</w:t>
            </w:r>
          </w:p>
        </w:tc>
      </w:tr>
      <w:bookmarkEnd w:id="73"/>
    </w:tbl>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三</w:t>
      </w:r>
      <w:r>
        <w:rPr>
          <w:rFonts w:hint="eastAsia" w:ascii="宋体" w:hAnsi="宋体" w:eastAsia="宋体" w:cs="宋体"/>
          <w:color w:val="000000" w:themeColor="text1"/>
          <w:sz w:val="21"/>
          <w:szCs w:val="21"/>
          <w14:textFill>
            <w14:solidFill>
              <w14:schemeClr w14:val="tx1"/>
            </w14:solidFill>
          </w14:textFill>
        </w:rPr>
        <w:t>）主要零部件</w:t>
      </w:r>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1）螺旋体的要求应符合如下的规定。</w:t>
      </w:r>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A）外径公差</w:t>
      </w:r>
    </w:p>
    <w:p>
      <w:pPr>
        <w:keepNext w:val="0"/>
        <w:keepLines w:val="0"/>
        <w:pageBreakBefore w:val="0"/>
        <w:widowControl w:val="0"/>
        <w:kinsoku/>
        <w:wordWrap/>
        <w:overflowPunct/>
        <w:topLinePunct w:val="0"/>
        <w:autoSpaceDE/>
        <w:autoSpaceDN/>
        <w:bidi w:val="0"/>
        <w:spacing w:line="44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表2                                                单位为毫米</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577"/>
        <w:gridCol w:w="531"/>
        <w:gridCol w:w="531"/>
        <w:gridCol w:w="531"/>
        <w:gridCol w:w="531"/>
        <w:gridCol w:w="531"/>
        <w:gridCol w:w="531"/>
        <w:gridCol w:w="531"/>
        <w:gridCol w:w="531"/>
        <w:gridCol w:w="531"/>
        <w:gridCol w:w="636"/>
        <w:gridCol w:w="636"/>
        <w:gridCol w:w="63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螺旋体公称直径</w:t>
            </w:r>
          </w:p>
        </w:tc>
        <w:tc>
          <w:tcPr>
            <w:tcW w:w="68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100</w:t>
            </w:r>
          </w:p>
        </w:tc>
        <w:tc>
          <w:tcPr>
            <w:tcW w:w="45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125</w:t>
            </w:r>
          </w:p>
        </w:tc>
        <w:tc>
          <w:tcPr>
            <w:tcW w:w="52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160</w:t>
            </w:r>
          </w:p>
        </w:tc>
        <w:tc>
          <w:tcPr>
            <w:tcW w:w="45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200</w:t>
            </w:r>
          </w:p>
        </w:tc>
        <w:tc>
          <w:tcPr>
            <w:tcW w:w="45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250</w:t>
            </w:r>
          </w:p>
        </w:tc>
        <w:tc>
          <w:tcPr>
            <w:tcW w:w="50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315</w:t>
            </w:r>
          </w:p>
        </w:tc>
        <w:tc>
          <w:tcPr>
            <w:tcW w:w="45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400</w:t>
            </w:r>
          </w:p>
        </w:tc>
        <w:tc>
          <w:tcPr>
            <w:tcW w:w="45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500</w:t>
            </w:r>
          </w:p>
        </w:tc>
        <w:tc>
          <w:tcPr>
            <w:tcW w:w="53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630</w:t>
            </w:r>
          </w:p>
        </w:tc>
        <w:tc>
          <w:tcPr>
            <w:tcW w:w="53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800</w:t>
            </w:r>
          </w:p>
        </w:tc>
        <w:tc>
          <w:tcPr>
            <w:tcW w:w="55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1000</w:t>
            </w:r>
          </w:p>
        </w:tc>
        <w:tc>
          <w:tcPr>
            <w:tcW w:w="56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1250</w:t>
            </w:r>
          </w:p>
        </w:tc>
        <w:tc>
          <w:tcPr>
            <w:tcW w:w="53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1600</w:t>
            </w:r>
          </w:p>
        </w:tc>
        <w:tc>
          <w:tcPr>
            <w:tcW w:w="53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公差</w:t>
            </w:r>
          </w:p>
        </w:tc>
        <w:tc>
          <w:tcPr>
            <w:tcW w:w="1136"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1938" w:type="dxa"/>
            <w:gridSpan w:val="4"/>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1970" w:type="dxa"/>
            <w:gridSpan w:val="4"/>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1117"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±3.0</w:t>
            </w:r>
          </w:p>
        </w:tc>
        <w:tc>
          <w:tcPr>
            <w:tcW w:w="1066"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±4.0</w:t>
            </w:r>
          </w:p>
        </w:tc>
      </w:tr>
    </w:tbl>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B）螺距公差</w:t>
      </w:r>
    </w:p>
    <w:p>
      <w:pPr>
        <w:keepNext w:val="0"/>
        <w:keepLines w:val="0"/>
        <w:pageBreakBefore w:val="0"/>
        <w:widowControl w:val="0"/>
        <w:kinsoku/>
        <w:wordWrap/>
        <w:overflowPunct/>
        <w:topLinePunct w:val="0"/>
        <w:autoSpaceDE/>
        <w:autoSpaceDN/>
        <w:bidi w:val="0"/>
        <w:spacing w:line="44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表3                                                单位为毫米</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2080"/>
        <w:gridCol w:w="2081"/>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螺距</w:t>
            </w:r>
          </w:p>
        </w:tc>
        <w:tc>
          <w:tcPr>
            <w:tcW w:w="208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100~250</w:t>
            </w:r>
          </w:p>
        </w:tc>
        <w:tc>
          <w:tcPr>
            <w:tcW w:w="208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315~500</w:t>
            </w:r>
          </w:p>
        </w:tc>
        <w:tc>
          <w:tcPr>
            <w:tcW w:w="208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560~1000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公差</w:t>
            </w:r>
          </w:p>
        </w:tc>
        <w:tc>
          <w:tcPr>
            <w:tcW w:w="208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08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208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r>
    </w:tbl>
    <w:p>
      <w:pPr>
        <w:pStyle w:val="23"/>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1"/>
          <w:szCs w:val="21"/>
        </w:rPr>
      </w:pPr>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C）叶片厚度</w:t>
      </w:r>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螺旋体中叶片应用碾压成型、冷挤、模压和冲压等方法制造；叶片应为整体式或有几部分焊接而成，对接焊的错位偏差应小于0.2δ（叶片板厚）；</w:t>
      </w:r>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D）螺旋体轴线直线度</w:t>
      </w:r>
    </w:p>
    <w:p>
      <w:pPr>
        <w:keepNext w:val="0"/>
        <w:keepLines w:val="0"/>
        <w:pageBreakBefore w:val="0"/>
        <w:widowControl w:val="0"/>
        <w:kinsoku/>
        <w:wordWrap/>
        <w:overflowPunct/>
        <w:topLinePunct w:val="0"/>
        <w:autoSpaceDE/>
        <w:autoSpaceDN/>
        <w:bidi w:val="0"/>
        <w:spacing w:line="440" w:lineRule="exact"/>
        <w:jc w:val="right"/>
        <w:textAlignment w:val="auto"/>
        <w:rPr>
          <w:rFonts w:hint="eastAsia" w:ascii="宋体" w:hAnsi="宋体" w:eastAsia="宋体" w:cs="宋体"/>
          <w:sz w:val="21"/>
          <w:szCs w:val="21"/>
        </w:rPr>
      </w:pPr>
      <w:bookmarkStart w:id="74" w:name="_Hlk145516365"/>
      <w:r>
        <w:rPr>
          <w:rFonts w:hint="eastAsia" w:ascii="宋体" w:hAnsi="宋体" w:eastAsia="宋体" w:cs="宋体"/>
          <w:sz w:val="21"/>
          <w:szCs w:val="21"/>
        </w:rPr>
        <w:t>表5                                               单位为毫米</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826"/>
        <w:gridCol w:w="1877"/>
        <w:gridCol w:w="187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螺旋体长度</w:t>
            </w:r>
          </w:p>
        </w:tc>
        <w:tc>
          <w:tcPr>
            <w:tcW w:w="1826"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1000~2000</w:t>
            </w:r>
          </w:p>
        </w:tc>
        <w:tc>
          <w:tcPr>
            <w:tcW w:w="187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&gt;2000~4000</w:t>
            </w:r>
          </w:p>
        </w:tc>
        <w:tc>
          <w:tcPr>
            <w:tcW w:w="187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&gt;4000~6000</w:t>
            </w:r>
          </w:p>
        </w:tc>
        <w:tc>
          <w:tcPr>
            <w:tcW w:w="1428" w:type="dxa"/>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&gt;6000~9000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直线度公差</w:t>
            </w:r>
          </w:p>
        </w:tc>
        <w:tc>
          <w:tcPr>
            <w:tcW w:w="1826"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87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c>
          <w:tcPr>
            <w:tcW w:w="187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428" w:type="dxa"/>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r>
      <w:bookmarkEnd w:id="74"/>
    </w:tbl>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bookmarkStart w:id="75" w:name="_Hlk145516403"/>
      <w:r>
        <w:rPr>
          <w:rFonts w:hint="eastAsia" w:ascii="宋体" w:hAnsi="宋体" w:eastAsia="宋体" w:cs="宋体"/>
          <w:color w:val="000000" w:themeColor="text1"/>
          <w:sz w:val="21"/>
          <w:szCs w:val="21"/>
          <w14:textFill>
            <w14:solidFill>
              <w14:schemeClr w14:val="tx1"/>
            </w14:solidFill>
          </w14:textFill>
        </w:rPr>
        <w:t>螺旋机壳为U型槽体结构时，外表面应平整，不应有明显凹坑和划痕，U</w:t>
      </w:r>
      <w:r>
        <w:rPr>
          <w:rFonts w:hint="eastAsia" w:ascii="宋体" w:hAnsi="宋体" w:eastAsia="宋体" w:cs="宋体"/>
          <w:color w:val="000000" w:themeColor="text1"/>
          <w:sz w:val="21"/>
          <w:szCs w:val="21"/>
          <w:lang w:eastAsia="zh-CN"/>
          <w14:textFill>
            <w14:solidFill>
              <w14:schemeClr w14:val="tx1"/>
            </w14:solidFill>
          </w14:textFill>
        </w:rPr>
        <w:t>形表面</w:t>
      </w:r>
      <w:r>
        <w:rPr>
          <w:rFonts w:hint="eastAsia" w:ascii="宋体" w:hAnsi="宋体" w:eastAsia="宋体" w:cs="宋体"/>
          <w:color w:val="000000" w:themeColor="text1"/>
          <w:sz w:val="21"/>
          <w:szCs w:val="21"/>
          <w14:textFill>
            <w14:solidFill>
              <w14:schemeClr w14:val="tx1"/>
            </w14:solidFill>
          </w14:textFill>
        </w:rPr>
        <w:t>应圆滑过渡。机壳两端法兰端面对其轴线的垂直度应符合GB/T 1184-1996中12级的规定。</w:t>
      </w:r>
      <w:bookmarkEnd w:id="75"/>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四</w:t>
      </w:r>
      <w:r>
        <w:rPr>
          <w:rFonts w:hint="eastAsia" w:ascii="宋体" w:hAnsi="宋体" w:eastAsia="宋体" w:cs="宋体"/>
          <w:color w:val="000000" w:themeColor="text1"/>
          <w:sz w:val="21"/>
          <w:szCs w:val="21"/>
          <w14:textFill>
            <w14:solidFill>
              <w14:schemeClr w14:val="tx1"/>
            </w14:solidFill>
          </w14:textFill>
        </w:rPr>
        <w:t>）表面涂装要求：</w:t>
      </w:r>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w:t>
      </w:r>
      <w:bookmarkStart w:id="76" w:name="_Hlk145516739"/>
      <w:r>
        <w:rPr>
          <w:rFonts w:hint="eastAsia" w:ascii="宋体" w:hAnsi="宋体" w:eastAsia="宋体" w:cs="宋体"/>
          <w:color w:val="000000" w:themeColor="text1"/>
          <w:sz w:val="21"/>
          <w:szCs w:val="21"/>
          <w14:textFill>
            <w14:solidFill>
              <w14:schemeClr w14:val="tx1"/>
            </w14:solidFill>
          </w14:textFill>
        </w:rPr>
        <w:t>涂漆前，钢材表面应进行除锈处理，并应达到GB/T 8923（所有部分）中的Sa11/2级或St3级；</w:t>
      </w:r>
      <w:bookmarkEnd w:id="76"/>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w:t>
      </w:r>
      <w:bookmarkStart w:id="77" w:name="_Hlk145516755"/>
      <w:r>
        <w:rPr>
          <w:rFonts w:hint="eastAsia" w:ascii="宋体" w:hAnsi="宋体" w:eastAsia="宋体" w:cs="宋体"/>
          <w:color w:val="000000" w:themeColor="text1"/>
          <w:sz w:val="21"/>
          <w:szCs w:val="21"/>
          <w14:textFill>
            <w14:solidFill>
              <w14:schemeClr w14:val="tx1"/>
            </w14:solidFill>
          </w14:textFill>
        </w:rPr>
        <w:t>油漆干膜总厚度应为75μm~100μm，漆膜附着力应符合GB/T 9286-1998中2级的规定；</w:t>
      </w:r>
      <w:bookmarkEnd w:id="77"/>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w:t>
      </w:r>
      <w:bookmarkStart w:id="78" w:name="_Hlk145517031"/>
      <w:r>
        <w:rPr>
          <w:rFonts w:hint="eastAsia" w:ascii="宋体" w:hAnsi="宋体" w:eastAsia="宋体" w:cs="宋体"/>
          <w:color w:val="000000" w:themeColor="text1"/>
          <w:sz w:val="21"/>
          <w:szCs w:val="21"/>
          <w14:textFill>
            <w14:solidFill>
              <w14:schemeClr w14:val="tx1"/>
            </w14:solidFill>
          </w14:textFill>
        </w:rPr>
        <w:t>面漆应光亮、平整、色泽均匀一致，结合牢固，无流挂、起皱、漏涂等缺陷。</w:t>
      </w:r>
      <w:bookmarkEnd w:id="78"/>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五</w:t>
      </w:r>
      <w:r>
        <w:rPr>
          <w:rFonts w:hint="eastAsia" w:ascii="宋体" w:hAnsi="宋体" w:eastAsia="宋体" w:cs="宋体"/>
          <w:color w:val="000000" w:themeColor="text1"/>
          <w:sz w:val="21"/>
          <w:szCs w:val="21"/>
          <w14:textFill>
            <w14:solidFill>
              <w14:schemeClr w14:val="tx1"/>
            </w14:solidFill>
          </w14:textFill>
        </w:rPr>
        <w:t>）性能要求:</w:t>
      </w:r>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投标方必须保证满足招标方提出的螺旋输送机性能设计参数，并能在招标方指明的环境下长期安全运行。</w:t>
      </w:r>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输送机应运行平稳，螺旋叶片不应与壳体摩擦，无卡滞现象，无异常声响，旋转部件应运转灵活。</w:t>
      </w:r>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bookmarkStart w:id="79" w:name="_Hlk145517936"/>
      <w:r>
        <w:rPr>
          <w:rFonts w:hint="eastAsia" w:ascii="宋体" w:hAnsi="宋体" w:eastAsia="宋体" w:cs="宋体"/>
          <w:color w:val="000000" w:themeColor="text1"/>
          <w:sz w:val="21"/>
          <w:szCs w:val="21"/>
          <w14:textFill>
            <w14:solidFill>
              <w14:schemeClr w14:val="tx1"/>
            </w14:solidFill>
          </w14:textFill>
        </w:rPr>
        <w:t xml:space="preserve"> 轴承部位应密封可靠，无漏油现象。</w:t>
      </w:r>
      <w:bookmarkEnd w:id="79"/>
    </w:p>
    <w:p>
      <w:pPr>
        <w:pStyle w:val="23"/>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输送机空运转，输送机长度为20m时，输送机主轴转矩应不超过表6的规定。</w:t>
      </w: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表6</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890"/>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螺旋体公称直径*mm</w:t>
            </w:r>
          </w:p>
        </w:tc>
        <w:tc>
          <w:tcPr>
            <w:tcW w:w="89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≤315</w:t>
            </w:r>
          </w:p>
        </w:tc>
        <w:tc>
          <w:tcPr>
            <w:tcW w:w="170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400~800</w:t>
            </w:r>
          </w:p>
        </w:tc>
        <w:tc>
          <w:tcPr>
            <w:tcW w:w="170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1000、1250</w:t>
            </w:r>
          </w:p>
        </w:tc>
        <w:tc>
          <w:tcPr>
            <w:tcW w:w="170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1600、2000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转矩 N*m</w:t>
            </w:r>
          </w:p>
        </w:tc>
        <w:tc>
          <w:tcPr>
            <w:tcW w:w="89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75</w:t>
            </w:r>
          </w:p>
        </w:tc>
        <w:tc>
          <w:tcPr>
            <w:tcW w:w="170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380</w:t>
            </w:r>
          </w:p>
        </w:tc>
        <w:tc>
          <w:tcPr>
            <w:tcW w:w="170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920</w:t>
            </w:r>
          </w:p>
        </w:tc>
        <w:tc>
          <w:tcPr>
            <w:tcW w:w="170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1600</w:t>
            </w:r>
          </w:p>
        </w:tc>
      </w:tr>
    </w:tbl>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sz w:val="21"/>
          <w:szCs w:val="21"/>
        </w:rPr>
        <w:t>空载运转2h后，输送机轴承温升不应超过20℃</w:t>
      </w:r>
    </w:p>
    <w:p>
      <w:pPr>
        <w:keepNext w:val="0"/>
        <w:keepLines w:val="0"/>
        <w:pageBreakBefore w:val="0"/>
        <w:widowControl w:val="0"/>
        <w:kinsoku/>
        <w:wordWrap/>
        <w:overflowPunct/>
        <w:topLinePunct w:val="0"/>
        <w:autoSpaceDE/>
        <w:autoSpaceDN/>
        <w:bidi w:val="0"/>
        <w:spacing w:line="440" w:lineRule="exact"/>
        <w:ind w:firstLine="422" w:firstLineChars="200"/>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5.3斗提输送设备</w:t>
      </w:r>
    </w:p>
    <w:p>
      <w:pPr>
        <w:keepNext w:val="0"/>
        <w:keepLines w:val="0"/>
        <w:pageBreakBefore w:val="0"/>
        <w:widowControl w:val="0"/>
        <w:kinsoku/>
        <w:wordWrap/>
        <w:overflowPunct/>
        <w:topLinePunct w:val="0"/>
        <w:autoSpaceDE/>
        <w:autoSpaceDN/>
        <w:bidi w:val="0"/>
        <w:adjustRightInd w:val="0"/>
        <w:snapToGrid w:val="0"/>
        <w:spacing w:line="440" w:lineRule="exact"/>
        <w:ind w:left="422"/>
        <w:jc w:val="left"/>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1斗式提升机基本参数：</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bookmarkStart w:id="80" w:name="_Hlk130309906"/>
      <w:r>
        <w:rPr>
          <w:rFonts w:hint="eastAsia" w:ascii="宋体" w:hAnsi="宋体" w:eastAsia="宋体" w:cs="宋体"/>
          <w:color w:val="000000" w:themeColor="text1"/>
          <w:szCs w:val="21"/>
          <w:highlight w:val="none"/>
          <w14:textFill>
            <w14:solidFill>
              <w14:schemeClr w14:val="tx1"/>
            </w14:solidFill>
          </w14:textFill>
        </w:rPr>
        <w:t>1）★驱动装置：由减速器、高效节能电动机、联轴器等组成；防护等级:≥IP55，绝缘等级:≥F级。</w:t>
      </w:r>
      <w:r>
        <w:rPr>
          <w:rFonts w:hint="eastAsia" w:ascii="宋体" w:hAnsi="宋体" w:eastAsia="宋体" w:cs="宋体"/>
          <w:color w:val="000000" w:themeColor="text1"/>
          <w:sz w:val="21"/>
          <w:szCs w:val="21"/>
          <w14:textFill>
            <w14:solidFill>
              <w14:schemeClr w14:val="tx1"/>
            </w14:solidFill>
          </w14:textFill>
        </w:rPr>
        <w:t>轴承</w:t>
      </w:r>
      <w:r>
        <w:rPr>
          <w:rFonts w:hint="eastAsia" w:cs="宋体"/>
          <w:color w:val="000000" w:themeColor="text1"/>
          <w:sz w:val="21"/>
          <w:szCs w:val="21"/>
          <w:lang w:eastAsia="zh-CN"/>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减速</w:t>
      </w:r>
      <w:r>
        <w:rPr>
          <w:rFonts w:hint="eastAsia" w:ascii="宋体" w:hAnsi="宋体" w:eastAsia="宋体" w:cs="宋体"/>
          <w:color w:val="000000" w:themeColor="text1"/>
          <w:sz w:val="21"/>
          <w:szCs w:val="21"/>
          <w:lang w:val="en-US" w:eastAsia="zh-CN"/>
          <w14:textFill>
            <w14:solidFill>
              <w14:schemeClr w14:val="tx1"/>
            </w14:solidFill>
          </w14:textFill>
        </w:rPr>
        <w:t>机</w:t>
      </w:r>
      <w:r>
        <w:rPr>
          <w:rFonts w:hint="eastAsia" w:ascii="宋体" w:hAnsi="宋体" w:eastAsia="宋体" w:cs="宋体"/>
          <w:color w:val="000000" w:themeColor="text1"/>
          <w:sz w:val="21"/>
          <w:szCs w:val="21"/>
          <w:lang w:eastAsia="zh-CN"/>
          <w14:textFill>
            <w14:solidFill>
              <w14:schemeClr w14:val="tx1"/>
            </w14:solidFill>
          </w14:textFill>
        </w:rPr>
        <w:t>:★轴承SKF、NSK同等档次品牌，减速机选用SEW、诺德、西门子或同等档次品牌；</w:t>
      </w:r>
      <w:r>
        <w:rPr>
          <w:rFonts w:hint="eastAsia" w:ascii="宋体" w:hAnsi="宋体" w:eastAsia="宋体" w:cs="宋体"/>
          <w:color w:val="000000" w:themeColor="text1"/>
          <w:szCs w:val="21"/>
          <w:highlight w:val="none"/>
          <w14:textFill>
            <w14:solidFill>
              <w14:schemeClr w14:val="tx1"/>
            </w14:solidFill>
          </w14:textFill>
        </w:rPr>
        <w:t>带强冷风扇（380V）；驱动采用直</w:t>
      </w:r>
      <w:r>
        <w:rPr>
          <w:rFonts w:hint="eastAsia" w:cs="宋体"/>
          <w:color w:val="000000" w:themeColor="text1"/>
          <w:szCs w:val="21"/>
          <w:highlight w:val="none"/>
          <w:lang w:eastAsia="zh-CN"/>
          <w14:textFill>
            <w14:solidFill>
              <w14:schemeClr w14:val="tx1"/>
            </w14:solidFill>
          </w14:textFill>
        </w:rPr>
        <w:t>联</w:t>
      </w:r>
      <w:r>
        <w:rPr>
          <w:rFonts w:hint="eastAsia" w:ascii="宋体" w:hAnsi="宋体" w:eastAsia="宋体" w:cs="宋体"/>
          <w:color w:val="000000" w:themeColor="text1"/>
          <w:szCs w:val="21"/>
          <w:highlight w:val="none"/>
          <w14:textFill>
            <w14:solidFill>
              <w14:schemeClr w14:val="tx1"/>
            </w14:solidFill>
          </w14:textFill>
        </w:rPr>
        <w:t>，辅助传动采用分体辅助传动；减速机额定功率相比电机功率安全系数</w:t>
      </w:r>
      <w:r>
        <w:rPr>
          <w:rFonts w:hint="eastAsia" w:ascii="宋体" w:hAnsi="宋体" w:eastAsia="宋体" w:cs="宋体"/>
          <w:color w:val="000000" w:themeColor="text1"/>
          <w:szCs w:val="21"/>
          <w14:textFill>
            <w14:solidFill>
              <w14:schemeClr w14:val="tx1"/>
            </w14:solidFill>
          </w14:textFill>
        </w:rPr>
        <w:t>不低于1.5；</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2）主要材质SUS304或更优材质；</w:t>
      </w:r>
    </w:p>
    <w:p>
      <w:pPr>
        <w:keepNext w:val="0"/>
        <w:keepLines w:val="0"/>
        <w:pageBreakBefore w:val="0"/>
        <w:widowControl w:val="0"/>
        <w:kinsoku/>
        <w:wordWrap/>
        <w:overflowPunct/>
        <w:topLinePunct w:val="0"/>
        <w:autoSpaceDE/>
        <w:autoSpaceDN/>
        <w:bidi w:val="0"/>
        <w:adjustRightInd w:val="0"/>
        <w:snapToGrid w:val="0"/>
        <w:spacing w:line="440" w:lineRule="exact"/>
        <w:ind w:firstLine="840" w:firstLineChars="4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链轮材质：ZG42CrMo或同等及更优材质。齿槽表面淬火，深4</w:t>
      </w:r>
      <w:r>
        <w:rPr>
          <w:rFonts w:hint="eastAsia"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6mm（处理工艺仅供参考）；</w:t>
      </w:r>
    </w:p>
    <w:p>
      <w:pPr>
        <w:keepNext w:val="0"/>
        <w:keepLines w:val="0"/>
        <w:pageBreakBefore w:val="0"/>
        <w:widowControl w:val="0"/>
        <w:kinsoku/>
        <w:wordWrap/>
        <w:overflowPunct/>
        <w:topLinePunct w:val="0"/>
        <w:autoSpaceDE/>
        <w:autoSpaceDN/>
        <w:bidi w:val="0"/>
        <w:adjustRightInd w:val="0"/>
        <w:snapToGrid w:val="0"/>
        <w:spacing w:line="440" w:lineRule="exact"/>
        <w:ind w:firstLine="840" w:firstLineChars="4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链板链条材质42CrMo或同等及更优材质；</w:t>
      </w:r>
    </w:p>
    <w:p>
      <w:pPr>
        <w:keepNext w:val="0"/>
        <w:keepLines w:val="0"/>
        <w:pageBreakBefore w:val="0"/>
        <w:widowControl w:val="0"/>
        <w:kinsoku/>
        <w:wordWrap/>
        <w:overflowPunct/>
        <w:topLinePunct w:val="0"/>
        <w:autoSpaceDE/>
        <w:autoSpaceDN/>
        <w:bidi w:val="0"/>
        <w:adjustRightInd w:val="0"/>
        <w:snapToGrid w:val="0"/>
        <w:spacing w:line="440" w:lineRule="exact"/>
        <w:ind w:firstLine="840" w:firstLineChars="4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滚子、套筒材质：40Cr或同等及更优材质；</w:t>
      </w:r>
    </w:p>
    <w:p>
      <w:pPr>
        <w:keepNext w:val="0"/>
        <w:keepLines w:val="0"/>
        <w:pageBreakBefore w:val="0"/>
        <w:widowControl w:val="0"/>
        <w:kinsoku/>
        <w:wordWrap/>
        <w:overflowPunct/>
        <w:topLinePunct w:val="0"/>
        <w:autoSpaceDE/>
        <w:autoSpaceDN/>
        <w:bidi w:val="0"/>
        <w:adjustRightInd w:val="0"/>
        <w:snapToGrid w:val="0"/>
        <w:spacing w:line="440" w:lineRule="exact"/>
        <w:ind w:firstLine="840" w:firstLineChars="4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链条安全系数不低于13倍；</w:t>
      </w:r>
    </w:p>
    <w:p>
      <w:pPr>
        <w:keepNext w:val="0"/>
        <w:keepLines w:val="0"/>
        <w:pageBreakBefore w:val="0"/>
        <w:widowControl w:val="0"/>
        <w:kinsoku/>
        <w:wordWrap/>
        <w:overflowPunct/>
        <w:topLinePunct w:val="0"/>
        <w:autoSpaceDE/>
        <w:autoSpaceDN/>
        <w:bidi w:val="0"/>
        <w:adjustRightInd w:val="0"/>
        <w:snapToGrid w:val="0"/>
        <w:spacing w:line="440" w:lineRule="exact"/>
        <w:ind w:firstLine="840" w:firstLineChars="4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料斗材质：304不锈钢，厚度4mm以上。</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3）输送机机壳</w:t>
      </w:r>
      <w:r>
        <w:rPr>
          <w:rFonts w:hint="eastAsia" w:ascii="宋体" w:hAnsi="宋体" w:eastAsia="宋体" w:cs="宋体"/>
          <w:color w:val="auto"/>
          <w:szCs w:val="21"/>
        </w:rPr>
        <w:t>材质为不锈钢304，厚度4mm以上，设有除</w:t>
      </w:r>
      <w:r>
        <w:rPr>
          <w:rFonts w:hint="eastAsia" w:ascii="宋体" w:hAnsi="宋体" w:eastAsia="宋体" w:cs="宋体"/>
          <w:color w:val="000000" w:themeColor="text1"/>
          <w:szCs w:val="21"/>
          <w14:textFill>
            <w14:solidFill>
              <w14:schemeClr w14:val="tx1"/>
            </w14:solidFill>
          </w14:textFill>
        </w:rPr>
        <w:t>臭风管接口（配法兰盲板）；</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4）中间壳体连接法兰采用耐温橡胶密封垫和密封胶密封，整机漏风率小于0.8%；</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5）在出料口上方、进料口旁设置有快开密封式检查孔，以便观察设备运行情况和零部件更换方便；</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6）机头、机尾设置有检查门，可定期打开清除其死角残留物料；</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7）电气保护装置：斗式提升机须设置有速度开关、料位开关等监测系统</w:t>
      </w:r>
      <w:r>
        <w:rPr>
          <w:rFonts w:hint="eastAsia"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当提升机因过载运转、卡堵等故障导致转速降低且超出设定值时，控制器将动作报警并停机，以确保斗式提升机安全和</w:t>
      </w:r>
      <w:r>
        <w:rPr>
          <w:rFonts w:hint="eastAsia" w:cs="宋体"/>
          <w:color w:val="000000" w:themeColor="text1"/>
          <w:szCs w:val="21"/>
          <w:lang w:eastAsia="zh-CN"/>
          <w14:textFill>
            <w14:solidFill>
              <w14:schemeClr w14:val="tx1"/>
            </w14:solidFill>
          </w14:textFill>
        </w:rPr>
        <w:t>稳定地</w:t>
      </w:r>
      <w:r>
        <w:rPr>
          <w:rFonts w:hint="eastAsia" w:ascii="宋体" w:hAnsi="宋体" w:eastAsia="宋体" w:cs="宋体"/>
          <w:color w:val="000000" w:themeColor="text1"/>
          <w:szCs w:val="21"/>
          <w14:textFill>
            <w14:solidFill>
              <w14:schemeClr w14:val="tx1"/>
            </w14:solidFill>
          </w14:textFill>
        </w:rPr>
        <w:t>运行。</w:t>
      </w:r>
    </w:p>
    <w:bookmarkEnd w:id="80"/>
    <w:p>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2.质量要求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rPr>
      </w:pPr>
      <w:bookmarkStart w:id="81" w:name="_Toc4372"/>
      <w:bookmarkStart w:id="82" w:name="_Toc19753"/>
      <w:bookmarkStart w:id="83" w:name="_Toc26289"/>
      <w:bookmarkStart w:id="84" w:name="_Toc5806"/>
      <w:bookmarkStart w:id="85" w:name="_Toc785"/>
      <w:bookmarkStart w:id="86" w:name="_Toc24765"/>
      <w:bookmarkStart w:id="87" w:name="_Toc10732"/>
      <w:r>
        <w:rPr>
          <w:rFonts w:hint="eastAsia" w:ascii="宋体" w:hAnsi="宋体" w:eastAsia="宋体" w:cs="宋体"/>
          <w:lang w:val="en-US" w:eastAsia="zh-CN"/>
        </w:rPr>
        <w:t>一</w:t>
      </w:r>
      <w:r>
        <w:rPr>
          <w:rFonts w:hint="eastAsia" w:ascii="宋体" w:hAnsi="宋体" w:eastAsia="宋体" w:cs="宋体"/>
        </w:rPr>
        <w:t>）</w:t>
      </w:r>
      <w:bookmarkEnd w:id="81"/>
      <w:bookmarkEnd w:id="82"/>
      <w:bookmarkEnd w:id="83"/>
      <w:bookmarkEnd w:id="84"/>
      <w:bookmarkEnd w:id="85"/>
      <w:bookmarkEnd w:id="86"/>
      <w:bookmarkEnd w:id="87"/>
      <w:r>
        <w:rPr>
          <w:rFonts w:hint="eastAsia" w:ascii="宋体" w:hAnsi="宋体" w:eastAsia="宋体" w:cs="宋体"/>
        </w:rPr>
        <w:t>一般技术要求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rPr>
        <w:t>1）</w:t>
      </w:r>
      <w:r>
        <w:rPr>
          <w:rFonts w:hint="eastAsia" w:ascii="宋体" w:hAnsi="宋体" w:eastAsia="宋体" w:cs="宋体"/>
          <w:color w:val="000000" w:themeColor="text1"/>
          <w:szCs w:val="21"/>
          <w14:textFill>
            <w14:solidFill>
              <w14:schemeClr w14:val="tx1"/>
            </w14:solidFill>
          </w14:textFill>
        </w:rPr>
        <w:t>设备整体及各部件的制造遵循国家和行业标准，确保整体与部件具有互换性与通用。</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rPr>
      </w:pPr>
      <w:r>
        <w:rPr>
          <w:rFonts w:hint="eastAsia" w:ascii="宋体" w:hAnsi="宋体" w:eastAsia="宋体" w:cs="宋体"/>
          <w:color w:val="000000" w:themeColor="text1"/>
          <w:szCs w:val="21"/>
          <w14:textFill>
            <w14:solidFill>
              <w14:schemeClr w14:val="tx1"/>
            </w14:solidFill>
          </w14:textFill>
        </w:rPr>
        <w:t>2）设备制造中应选用知名材料及零件供应商产品，如轴承使用进口品牌，电机及减速机使用国际知名进口品牌，等级 F级。</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color w:val="000000" w:themeColor="text1"/>
          <w:szCs w:val="21"/>
          <w14:textFill>
            <w14:solidFill>
              <w14:schemeClr w14:val="tx1"/>
            </w14:solidFill>
          </w14:textFill>
        </w:rPr>
        <w:t>不锈钢部件加工</w:t>
      </w:r>
      <w:r>
        <w:rPr>
          <w:rFonts w:hint="eastAsia" w:cs="宋体"/>
          <w:color w:val="000000" w:themeColor="text1"/>
          <w:szCs w:val="21"/>
          <w:lang w:eastAsia="zh-CN"/>
          <w14:textFill>
            <w14:solidFill>
              <w14:schemeClr w14:val="tx1"/>
            </w14:solidFill>
          </w14:textFill>
        </w:rPr>
        <w:t>完成</w:t>
      </w:r>
      <w:r>
        <w:rPr>
          <w:rFonts w:hint="eastAsia" w:ascii="宋体" w:hAnsi="宋体" w:eastAsia="宋体" w:cs="宋体"/>
          <w:color w:val="000000" w:themeColor="text1"/>
          <w:szCs w:val="21"/>
          <w14:textFill>
            <w14:solidFill>
              <w14:schemeClr w14:val="tx1"/>
            </w14:solidFill>
          </w14:textFill>
        </w:rPr>
        <w:t>后对其进行表面酸洗处理。</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color w:val="000000" w:themeColor="text1"/>
          <w:szCs w:val="21"/>
          <w14:textFill>
            <w14:solidFill>
              <w14:schemeClr w14:val="tx1"/>
            </w14:solidFill>
          </w14:textFill>
        </w:rPr>
        <w:t>碳钢件、铸件表面除锈达Sa2.5级标准。涂富锌底漆，云母氧化铁中间漆、环氧面漆、漆膜总厚度不低于相关标准要求。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rPr>
      </w:pPr>
      <w:r>
        <w:rPr>
          <w:rFonts w:hint="eastAsia" w:ascii="宋体" w:hAnsi="宋体" w:eastAsia="宋体" w:cs="宋体"/>
        </w:rPr>
        <w:t>5）各壳体连接后中心线重合度误差不大于2mm，壳体对接后内外侧接口错边量不大于2mm，错边倒钝过渡平滑。连接螺栓对位重合，螺栓装卸灵活。</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rPr>
      </w:pPr>
      <w:r>
        <w:rPr>
          <w:rFonts w:hint="eastAsia" w:ascii="宋体" w:hAnsi="宋体" w:eastAsia="宋体" w:cs="宋体"/>
        </w:rPr>
        <w:t>6）金属结构件的焊缝应紧密、均匀、不应有未焊透、未熔合、咬肉、烧伤、裂纹、夹渣及气孔等缺陷。</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Cs w:val="21"/>
        </w:rPr>
      </w:pPr>
      <w:r>
        <w:rPr>
          <w:rFonts w:hint="eastAsia" w:ascii="宋体" w:hAnsi="宋体" w:eastAsia="宋体" w:cs="宋体"/>
        </w:rPr>
        <w:t>7）</w:t>
      </w:r>
      <w:r>
        <w:rPr>
          <w:rFonts w:hint="eastAsia" w:ascii="宋体" w:hAnsi="宋体" w:eastAsia="宋体" w:cs="宋体"/>
          <w:szCs w:val="21"/>
        </w:rPr>
        <w:t>外露的转动部件均应设置防护罩，且便于拆卸。所用的减速机电动机为变频电动机，变频电动机应符合JB/T 7118的规定：防护等级“IP54”以上的，应符合GB/T 4942.1的规定：绝缘等级选用“E”级以上的，应符合GB/T 21707的规定。电气控制装置应符合GB/T 5226.1的要求。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jc w:val="left"/>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3.其他</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1）设备无故障运行时间应大于8000小时。</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000000" w:themeColor="text1"/>
          <w:szCs w:val="21"/>
          <w14:textFill>
            <w14:solidFill>
              <w14:schemeClr w14:val="tx1"/>
            </w14:solidFill>
          </w14:textFill>
        </w:rPr>
        <w:t>2）质保不</w:t>
      </w:r>
      <w:r>
        <w:rPr>
          <w:rFonts w:hint="eastAsia" w:ascii="宋体" w:hAnsi="宋体" w:eastAsia="宋体" w:cs="宋体"/>
          <w:color w:val="auto"/>
          <w:szCs w:val="21"/>
        </w:rPr>
        <w:t>低于2年，从调试验收合格之日算起，投标人须保证零配件的供应，质保期内免费维护设备。</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3）设备每年维护保养一次，减速机轴承使用寿命不少于5年，电气装置不少于3年，防护涂层年限在5年以上。</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bookmarkStart w:id="88" w:name="_Toc25977"/>
      <w:r>
        <w:rPr>
          <w:rFonts w:hint="eastAsia" w:ascii="宋体" w:hAnsi="宋体" w:eastAsia="宋体" w:cs="宋体"/>
          <w:color w:val="000000" w:themeColor="text1"/>
          <w:szCs w:val="21"/>
          <w14:textFill>
            <w14:solidFill>
              <w14:schemeClr w14:val="tx1"/>
            </w14:solidFill>
          </w14:textFill>
        </w:rPr>
        <w:t>4）包装前对机加工面按GB4879标准要求做防锈处理。</w:t>
      </w:r>
      <w:bookmarkEnd w:id="88"/>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000000" w:themeColor="text1"/>
          <w:szCs w:val="21"/>
          <w14:textFill>
            <w14:solidFill>
              <w14:schemeClr w14:val="tx1"/>
            </w14:solidFill>
          </w14:textFill>
        </w:rPr>
        <w:t>5）运输、安装过程中涂层破</w:t>
      </w:r>
      <w:r>
        <w:rPr>
          <w:rFonts w:hint="eastAsia" w:ascii="宋体" w:hAnsi="宋体" w:eastAsia="宋体" w:cs="宋体"/>
          <w:color w:val="auto"/>
          <w:szCs w:val="21"/>
        </w:rPr>
        <w:t>损，严格按涂装工艺进行修复，其质量水平不低于原涂层的质量水平。交货时如果涂过漆或涂过底漆的金属构件出现锈迹，采用钢丝刷将生锈的部分锈迹除掉，并按规定进行修复。</w:t>
      </w:r>
    </w:p>
    <w:p>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eastAsia="宋体" w:cs="宋体"/>
          <w:b/>
          <w:bCs/>
          <w:color w:val="auto"/>
          <w:szCs w:val="21"/>
        </w:rPr>
      </w:pPr>
      <w:r>
        <w:rPr>
          <w:rFonts w:hint="eastAsia" w:ascii="宋体" w:hAnsi="宋体" w:eastAsia="宋体" w:cs="宋体"/>
          <w:b/>
          <w:bCs/>
          <w:color w:val="auto"/>
          <w:szCs w:val="21"/>
        </w:rPr>
        <w:t>4.备品备件</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rPr>
        <w:t>供应商应当提供所供设备的随机备件和必备附件、专用工具，并列出详细清单。</w:t>
      </w:r>
    </w:p>
    <w:p>
      <w:pPr>
        <w:pageBreakBefore w:val="0"/>
        <w:widowControl/>
        <w:kinsoku/>
        <w:wordWrap/>
        <w:overflowPunct/>
        <w:bidi w:val="0"/>
        <w:snapToGrid w:val="0"/>
        <w:spacing w:line="440" w:lineRule="exact"/>
        <w:ind w:firstLine="422" w:firstLineChars="200"/>
        <w:jc w:val="left"/>
        <w:outlineLvl w:val="0"/>
        <w:rPr>
          <w:rFonts w:hint="eastAsia" w:ascii="宋体" w:hAnsi="宋体" w:eastAsia="宋体" w:cs="宋体"/>
          <w:b/>
          <w:color w:val="auto"/>
          <w:kern w:val="0"/>
          <w:sz w:val="21"/>
          <w:szCs w:val="21"/>
          <w:lang w:eastAsia="zh-CN"/>
        </w:rPr>
      </w:pPr>
      <w:bookmarkStart w:id="89" w:name="_Toc24367"/>
      <w:bookmarkStart w:id="90" w:name="_Toc256000009"/>
      <w:bookmarkStart w:id="91" w:name="_Toc115212686"/>
      <w:bookmarkStart w:id="92" w:name="_Toc14295"/>
      <w:bookmarkStart w:id="93" w:name="_Toc36656147"/>
      <w:bookmarkStart w:id="94" w:name="_Toc26309"/>
      <w:bookmarkStart w:id="95" w:name="_Toc36655895"/>
      <w:r>
        <w:rPr>
          <w:rFonts w:hint="eastAsia" w:ascii="宋体" w:hAnsi="宋体" w:eastAsia="宋体" w:cs="宋体"/>
          <w:b/>
          <w:color w:val="auto"/>
          <w:kern w:val="0"/>
          <w:sz w:val="21"/>
          <w:szCs w:val="21"/>
          <w:lang w:val="en-US" w:eastAsia="zh-CN"/>
        </w:rPr>
        <w:t>（六）</w:t>
      </w:r>
      <w:r>
        <w:rPr>
          <w:rFonts w:hint="eastAsia" w:ascii="宋体" w:hAnsi="宋体" w:eastAsia="宋体" w:cs="宋体"/>
          <w:b/>
          <w:color w:val="auto"/>
          <w:kern w:val="0"/>
          <w:sz w:val="21"/>
          <w:szCs w:val="21"/>
          <w:lang w:eastAsia="zh-CN"/>
        </w:rPr>
        <w:t>生产辅助设备</w:t>
      </w:r>
      <w:bookmarkEnd w:id="89"/>
      <w:bookmarkEnd w:id="90"/>
    </w:p>
    <w:p>
      <w:pPr>
        <w:pageBreakBefore w:val="0"/>
        <w:kinsoku/>
        <w:wordWrap/>
        <w:overflowPunct/>
        <w:bidi w:val="0"/>
        <w:spacing w:line="440" w:lineRule="exact"/>
        <w:ind w:firstLine="422" w:firstLineChars="200"/>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6.1 集水坑潜污泵</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用于车间内集水坑排水，采用</w:t>
      </w:r>
      <w:r>
        <w:rPr>
          <w:rFonts w:hint="eastAsia" w:ascii="宋体" w:hAnsi="宋体" w:eastAsia="宋体" w:cs="宋体"/>
          <w:bCs/>
          <w:color w:val="auto"/>
          <w:sz w:val="21"/>
          <w:szCs w:val="21"/>
        </w:rPr>
        <w:t>潜</w:t>
      </w:r>
      <w:r>
        <w:rPr>
          <w:rFonts w:hint="eastAsia" w:ascii="宋体" w:hAnsi="宋体" w:eastAsia="宋体" w:cs="宋体"/>
          <w:bCs/>
          <w:color w:val="auto"/>
          <w:sz w:val="21"/>
          <w:szCs w:val="21"/>
          <w:lang w:val="en-US" w:eastAsia="zh-CN"/>
        </w:rPr>
        <w:t>水排污</w:t>
      </w:r>
      <w:r>
        <w:rPr>
          <w:rFonts w:hint="eastAsia" w:ascii="宋体" w:hAnsi="宋体" w:eastAsia="宋体" w:cs="宋体"/>
          <w:bCs/>
          <w:color w:val="auto"/>
          <w:sz w:val="21"/>
          <w:szCs w:val="21"/>
        </w:rPr>
        <w:t>泵</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湿式安装。</w:t>
      </w:r>
    </w:p>
    <w:p>
      <w:pPr>
        <w:pageBreakBefore w:val="0"/>
        <w:kinsoku/>
        <w:wordWrap/>
        <w:overflowPunct/>
        <w:bidi w:val="0"/>
        <w:snapToGrid w:val="0"/>
        <w:spacing w:line="440" w:lineRule="exact"/>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输送介质：市政污水</w:t>
      </w:r>
    </w:p>
    <w:p>
      <w:pPr>
        <w:pageBreakBefore w:val="0"/>
        <w:kinsoku/>
        <w:wordWrap/>
        <w:overflowPunct/>
        <w:bidi w:val="0"/>
        <w:snapToGrid w:val="0"/>
        <w:spacing w:line="440" w:lineRule="exact"/>
        <w:ind w:firstLine="420" w:firstLineChars="20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数量：13台</w:t>
      </w:r>
    </w:p>
    <w:p>
      <w:pPr>
        <w:pageBreakBefore w:val="0"/>
        <w:kinsoku/>
        <w:wordWrap/>
        <w:overflowPunct/>
        <w:bidi w:val="0"/>
        <w:snapToGrid w:val="0"/>
        <w:spacing w:line="440" w:lineRule="exact"/>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流量：20m³/h</w:t>
      </w:r>
    </w:p>
    <w:p>
      <w:pPr>
        <w:pageBreakBefore w:val="0"/>
        <w:kinsoku/>
        <w:wordWrap/>
        <w:overflowPunct/>
        <w:bidi w:val="0"/>
        <w:snapToGrid w:val="0"/>
        <w:spacing w:line="440" w:lineRule="exact"/>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扬程：20m</w:t>
      </w:r>
    </w:p>
    <w:p>
      <w:pPr>
        <w:pageBreakBefore w:val="0"/>
        <w:kinsoku/>
        <w:wordWrap/>
        <w:overflowPunct/>
        <w:bidi w:val="0"/>
        <w:snapToGrid w:val="0"/>
        <w:spacing w:line="440" w:lineRule="exact"/>
        <w:ind w:firstLine="420" w:firstLineChars="20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功率：5.5kW</w:t>
      </w:r>
    </w:p>
    <w:p>
      <w:pPr>
        <w:pageBreakBefore w:val="0"/>
        <w:kinsoku/>
        <w:wordWrap/>
        <w:overflowPunct/>
        <w:bidi w:val="0"/>
        <w:snapToGrid w:val="0"/>
        <w:spacing w:line="440" w:lineRule="exact"/>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叶轮材质：铸铁</w:t>
      </w:r>
    </w:p>
    <w:p>
      <w:pPr>
        <w:pageBreakBefore w:val="0"/>
        <w:kinsoku/>
        <w:wordWrap/>
        <w:overflowPunct/>
        <w:bidi w:val="0"/>
        <w:snapToGrid w:val="0"/>
        <w:spacing w:line="440" w:lineRule="exact"/>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泵壳材质：铸铁</w:t>
      </w:r>
    </w:p>
    <w:p>
      <w:pPr>
        <w:pageBreakBefore w:val="0"/>
        <w:kinsoku/>
        <w:wordWrap/>
        <w:overflowPunct/>
        <w:bidi w:val="0"/>
        <w:snapToGrid w:val="0"/>
        <w:spacing w:line="440" w:lineRule="exact"/>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安装紧固件：304不锈钢</w:t>
      </w:r>
    </w:p>
    <w:p>
      <w:pPr>
        <w:pageBreakBefore w:val="0"/>
        <w:kinsoku/>
        <w:wordWrap/>
        <w:overflowPunct/>
        <w:bidi w:val="0"/>
        <w:snapToGrid w:val="0"/>
        <w:spacing w:line="440" w:lineRule="exact"/>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安装形式：</w:t>
      </w:r>
      <w:r>
        <w:rPr>
          <w:rFonts w:hint="eastAsia" w:ascii="宋体" w:hAnsi="宋体" w:eastAsia="宋体" w:cs="宋体"/>
          <w:bCs/>
          <w:color w:val="auto"/>
          <w:sz w:val="21"/>
          <w:szCs w:val="21"/>
          <w:lang w:eastAsia="zh-CN"/>
        </w:rPr>
        <w:t>湿式安装</w:t>
      </w:r>
    </w:p>
    <w:p>
      <w:pPr>
        <w:pageBreakBefore w:val="0"/>
        <w:kinsoku/>
        <w:wordWrap/>
        <w:overflowPunct/>
        <w:bidi w:val="0"/>
        <w:snapToGrid w:val="0"/>
        <w:spacing w:line="440" w:lineRule="exact"/>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配套装置：</w:t>
      </w:r>
      <w:r>
        <w:rPr>
          <w:rFonts w:hint="eastAsia" w:ascii="宋体" w:hAnsi="宋体" w:eastAsia="宋体" w:cs="宋体"/>
          <w:bCs/>
          <w:color w:val="auto"/>
          <w:sz w:val="21"/>
          <w:szCs w:val="21"/>
          <w:lang w:eastAsia="zh-CN"/>
        </w:rPr>
        <w:t>带水套、带自耦装置、带不锈钢吊链和导杆、泵提升支架、手</w:t>
      </w:r>
      <w:r>
        <w:rPr>
          <w:rFonts w:hint="eastAsia" w:ascii="宋体" w:hAnsi="宋体" w:eastAsia="宋体" w:cs="宋体"/>
          <w:bCs/>
          <w:color w:val="auto"/>
          <w:sz w:val="21"/>
          <w:szCs w:val="21"/>
          <w:lang w:val="en-US" w:eastAsia="zh-CN"/>
        </w:rPr>
        <w:t>拉</w:t>
      </w:r>
      <w:r>
        <w:rPr>
          <w:rFonts w:hint="eastAsia" w:ascii="宋体" w:hAnsi="宋体" w:eastAsia="宋体" w:cs="宋体"/>
          <w:bCs/>
          <w:color w:val="auto"/>
          <w:sz w:val="21"/>
          <w:szCs w:val="21"/>
          <w:lang w:eastAsia="zh-CN"/>
        </w:rPr>
        <w:t>葫芦、钢丝绳等泵完整升调系统。</w:t>
      </w:r>
    </w:p>
    <w:p>
      <w:pPr>
        <w:pageBreakBefore w:val="0"/>
        <w:kinsoku/>
        <w:wordWrap/>
        <w:overflowPunct/>
        <w:bidi w:val="0"/>
        <w:spacing w:line="440" w:lineRule="exact"/>
        <w:ind w:firstLine="422" w:firstLineChars="200"/>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6.2 地磅设备</w:t>
      </w:r>
    </w:p>
    <w:p>
      <w:pPr>
        <w:pageBreakBefore w:val="0"/>
        <w:widowControl/>
        <w:kinsoku/>
        <w:wordWrap/>
        <w:overflowPunct/>
        <w:bidi w:val="0"/>
        <w:snapToGrid w:val="0"/>
        <w:spacing w:line="440" w:lineRule="exact"/>
        <w:ind w:firstLine="420" w:firstLineChars="200"/>
        <w:jc w:val="both"/>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数量：2套</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称重规格：</w:t>
      </w:r>
      <w:r>
        <w:rPr>
          <w:rFonts w:hint="eastAsia" w:ascii="宋体" w:hAnsi="宋体" w:eastAsia="宋体" w:cs="宋体"/>
          <w:color w:val="auto"/>
          <w:kern w:val="2"/>
          <w:sz w:val="21"/>
          <w:szCs w:val="21"/>
          <w:lang w:val="en-US" w:eastAsia="zh-CN"/>
        </w:rPr>
        <w:t>0-</w:t>
      </w:r>
      <w:r>
        <w:rPr>
          <w:rFonts w:hint="eastAsia" w:ascii="宋体" w:hAnsi="宋体" w:eastAsia="宋体" w:cs="宋体"/>
          <w:color w:val="auto"/>
          <w:kern w:val="2"/>
          <w:sz w:val="21"/>
          <w:szCs w:val="21"/>
          <w:lang w:eastAsia="zh-CN"/>
        </w:rPr>
        <w:t>80t</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地磅主体含数字式称重传感器、全数字式称重显示仪表、数字式防浪涌防水六线接线盒、地磅</w:t>
      </w:r>
      <w:r>
        <w:rPr>
          <w:rFonts w:hint="eastAsia" w:cs="宋体"/>
          <w:color w:val="auto"/>
          <w:kern w:val="2"/>
          <w:sz w:val="21"/>
          <w:szCs w:val="21"/>
          <w:lang w:eastAsia="zh-CN"/>
        </w:rPr>
        <w:t>专用</w:t>
      </w:r>
      <w:r>
        <w:rPr>
          <w:rFonts w:hint="eastAsia" w:ascii="宋体" w:hAnsi="宋体" w:eastAsia="宋体" w:cs="宋体"/>
          <w:color w:val="auto"/>
          <w:kern w:val="2"/>
          <w:sz w:val="21"/>
          <w:szCs w:val="21"/>
          <w:lang w:eastAsia="zh-CN"/>
        </w:rPr>
        <w:t>电脑、打印机。配套无人值守系统，含网络摄像头、车牌识别仪、称重管理软件。</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地磅须取得计量质量检测单位的检验报告，运输车辆车牌可自动读取并记录。</w:t>
      </w:r>
    </w:p>
    <w:p>
      <w:pPr>
        <w:widowControl/>
        <w:snapToGrid w:val="0"/>
        <w:spacing w:line="360" w:lineRule="auto"/>
        <w:ind w:firstLine="420" w:firstLineChars="200"/>
        <w:jc w:val="both"/>
        <w:rPr>
          <w:rFonts w:eastAsia="宋体"/>
          <w:color w:val="auto"/>
          <w:kern w:val="2"/>
          <w:szCs w:val="21"/>
          <w:lang w:eastAsia="zh-CN"/>
        </w:rPr>
      </w:pPr>
      <w:r>
        <w:rPr>
          <w:rFonts w:hint="eastAsia" w:eastAsia="宋体"/>
          <w:color w:val="auto"/>
          <w:kern w:val="2"/>
          <w:szCs w:val="21"/>
          <w:lang w:eastAsia="zh-CN"/>
        </w:rPr>
        <w:t>地磅主体含数字式称重传感器、全数字式称重显示仪表、数字式防浪涌防水六线接线盒、地磅</w:t>
      </w:r>
      <w:r>
        <w:rPr>
          <w:rFonts w:hint="eastAsia"/>
          <w:color w:val="auto"/>
          <w:kern w:val="2"/>
          <w:szCs w:val="21"/>
          <w:lang w:eastAsia="zh-CN"/>
        </w:rPr>
        <w:t>专用</w:t>
      </w:r>
      <w:r>
        <w:rPr>
          <w:rFonts w:hint="eastAsia" w:eastAsia="宋体"/>
          <w:color w:val="auto"/>
          <w:kern w:val="2"/>
          <w:szCs w:val="21"/>
          <w:lang w:eastAsia="zh-CN"/>
        </w:rPr>
        <w:t>电脑、打印机。配套无人值守系统，含网络摄像头、车牌识别仪、称重管理软件。</w:t>
      </w:r>
    </w:p>
    <w:p>
      <w:pPr>
        <w:keepNext w:val="0"/>
        <w:keepLines w:val="0"/>
        <w:pageBreakBefore w:val="0"/>
        <w:widowControl/>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kern w:val="2"/>
          <w:szCs w:val="21"/>
          <w:lang w:eastAsia="zh-CN"/>
        </w:rPr>
      </w:pPr>
      <w:r>
        <w:rPr>
          <w:rFonts w:hint="eastAsia" w:ascii="宋体" w:hAnsi="宋体" w:eastAsia="宋体" w:cs="宋体"/>
          <w:color w:val="auto"/>
          <w:kern w:val="2"/>
          <w:szCs w:val="21"/>
          <w:lang w:eastAsia="zh-CN"/>
        </w:rPr>
        <w:t>地磅须取得计量质量检测单位的检验报告，运输车辆车牌可自动读取并记录。</w:t>
      </w:r>
    </w:p>
    <w:p>
      <w:pPr>
        <w:adjustRightInd w:val="0"/>
        <w:snapToGrid w:val="0"/>
        <w:spacing w:before="156" w:beforeLines="50" w:line="360" w:lineRule="auto"/>
        <w:jc w:val="center"/>
        <w:rPr>
          <w:rFonts w:hint="default" w:ascii="Times" w:hAnsi="Times" w:cs="宋体"/>
          <w:b/>
          <w:bCs/>
          <w:color w:val="auto"/>
          <w:szCs w:val="21"/>
          <w:lang w:val="en-US"/>
        </w:rPr>
      </w:pPr>
      <w:r>
        <w:rPr>
          <w:rFonts w:hint="eastAsia" w:cs="宋体"/>
          <w:b/>
          <w:bCs/>
          <w:color w:val="auto"/>
          <w:sz w:val="21"/>
          <w:szCs w:val="21"/>
          <w:lang w:val="en-US" w:eastAsia="zh-CN"/>
        </w:rPr>
        <w:t>单套设备清单</w:t>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929"/>
        <w:gridCol w:w="3093"/>
        <w:gridCol w:w="1050"/>
        <w:gridCol w:w="540"/>
        <w:gridCol w:w="480"/>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规格型号</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品牌</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一</w:t>
            </w:r>
          </w:p>
        </w:tc>
        <w:tc>
          <w:tcPr>
            <w:tcW w:w="460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地磅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1</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地磅</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color w:val="auto"/>
                <w:kern w:val="0"/>
                <w:sz w:val="18"/>
                <w:szCs w:val="18"/>
                <w:u w:val="none"/>
                <w:lang w:val="en-US" w:eastAsia="zh-CN" w:bidi="ar"/>
              </w:rPr>
              <w:t>80</w:t>
            </w:r>
            <w:r>
              <w:rPr>
                <w:rFonts w:hint="eastAsia" w:ascii="宋体" w:hAnsi="宋体" w:eastAsia="宋体" w:cs="宋体"/>
                <w:color w:val="auto"/>
                <w:kern w:val="0"/>
                <w:sz w:val="18"/>
                <w:szCs w:val="18"/>
                <w:u w:val="none"/>
                <w:lang w:bidi="ar"/>
              </w:rPr>
              <w:t>t</w:t>
            </w:r>
            <w:r>
              <w:rPr>
                <w:rFonts w:hint="eastAsia" w:ascii="宋体" w:hAnsi="宋体" w:eastAsia="宋体" w:cs="宋体"/>
                <w:color w:val="auto"/>
                <w:kern w:val="0"/>
                <w:sz w:val="18"/>
                <w:szCs w:val="18"/>
                <w:u w:val="none"/>
                <w:lang w:eastAsia="zh-CN" w:bidi="ar"/>
              </w:rPr>
              <w:t>，</w:t>
            </w:r>
            <w:r>
              <w:rPr>
                <w:rFonts w:hint="eastAsia" w:ascii="宋体" w:hAnsi="宋体" w:eastAsia="宋体" w:cs="宋体"/>
                <w:color w:val="auto"/>
                <w:kern w:val="0"/>
                <w:sz w:val="18"/>
                <w:szCs w:val="18"/>
                <w:u w:val="none"/>
                <w:lang w:val="en-US" w:eastAsia="zh-CN" w:bidi="ar"/>
              </w:rPr>
              <w:t>L×B=16m×3m</w:t>
            </w:r>
            <w:r>
              <w:rPr>
                <w:rFonts w:hint="eastAsia" w:cs="宋体"/>
                <w:color w:val="auto"/>
                <w:kern w:val="0"/>
                <w:sz w:val="18"/>
                <w:szCs w:val="18"/>
                <w:u w:val="none"/>
                <w:lang w:val="en-US" w:eastAsia="zh-CN" w:bidi="ar"/>
              </w:rPr>
              <w:t>，称台面板厚12mm，U型梁钢结构6条，精度10kg；配套≥6套数字式称重传感器；数字式防浪涌防水六线接线盒1个；全数字式称重显示仪表1台；</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定制</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cs="宋体"/>
                <w:b w:val="0"/>
                <w:bCs w:val="0"/>
                <w:i w:val="0"/>
                <w:iCs w:val="0"/>
                <w:color w:val="auto"/>
                <w:kern w:val="0"/>
                <w:sz w:val="18"/>
                <w:szCs w:val="18"/>
                <w:u w:val="none"/>
                <w:lang w:val="en-US" w:eastAsia="zh-CN" w:bidi="ar"/>
              </w:rPr>
              <w:t>套</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cs="宋体"/>
                <w:b w:val="0"/>
                <w:bCs w:val="0"/>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w:t>
            </w:r>
          </w:p>
        </w:tc>
        <w:tc>
          <w:tcPr>
            <w:tcW w:w="460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磅房配套设备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不锈钢站房</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1.2m*1.5m*2.4m</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空调</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1P</w:t>
            </w:r>
            <w:r>
              <w:rPr>
                <w:rFonts w:hint="eastAsia" w:cs="宋体"/>
                <w:i w:val="0"/>
                <w:iCs w:val="0"/>
                <w:color w:val="auto"/>
                <w:kern w:val="0"/>
                <w:sz w:val="18"/>
                <w:szCs w:val="18"/>
                <w:u w:val="none"/>
                <w:lang w:val="en-US" w:eastAsia="zh-CN" w:bidi="ar"/>
              </w:rPr>
              <w:t>，</w:t>
            </w:r>
            <w:r>
              <w:rPr>
                <w:rFonts w:hint="eastAsia" w:ascii="宋体" w:hAnsi="宋体" w:eastAsia="宋体" w:cs="宋体"/>
                <w:color w:val="auto"/>
                <w:kern w:val="0"/>
                <w:sz w:val="18"/>
                <w:szCs w:val="18"/>
                <w:u w:val="none"/>
                <w:lang w:val="en-US" w:eastAsia="zh-CN" w:bidi="ar"/>
              </w:rPr>
              <w:t>含来电自启功能</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cs="宋体"/>
                <w:i w:val="0"/>
                <w:iCs w:val="0"/>
                <w:color w:val="auto"/>
                <w:kern w:val="0"/>
                <w:sz w:val="18"/>
                <w:szCs w:val="18"/>
                <w:u w:val="none"/>
                <w:lang w:val="en-US" w:eastAsia="zh-CN" w:bidi="ar"/>
              </w:rPr>
              <w:t>带来电</w:t>
            </w:r>
            <w:r>
              <w:rPr>
                <w:rFonts w:hint="eastAsia" w:ascii="宋体" w:hAnsi="宋体" w:eastAsia="宋体" w:cs="宋体"/>
                <w:i w:val="0"/>
                <w:iCs w:val="0"/>
                <w:color w:val="auto"/>
                <w:kern w:val="0"/>
                <w:sz w:val="18"/>
                <w:szCs w:val="18"/>
                <w:u w:val="none"/>
                <w:lang w:val="en-US" w:eastAsia="zh-CN" w:bidi="ar"/>
              </w:rPr>
              <w:t>自启功能，配套安装支架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电脑</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视频归集</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含硬盘录像机及4T硬盘等</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cs="宋体"/>
                <w:i w:val="0"/>
                <w:iCs w:val="0"/>
                <w:color w:val="auto"/>
                <w:kern w:val="0"/>
                <w:sz w:val="18"/>
                <w:szCs w:val="18"/>
                <w:u w:val="none"/>
                <w:lang w:val="en-US" w:eastAsia="zh-CN" w:bidi="ar"/>
              </w:rPr>
              <w:t>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门禁</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门禁+控制锁</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cs="宋体"/>
                <w:i w:val="0"/>
                <w:iCs w:val="0"/>
                <w:color w:val="auto"/>
                <w:kern w:val="0"/>
                <w:sz w:val="18"/>
                <w:szCs w:val="18"/>
                <w:u w:val="none"/>
                <w:lang w:val="en-US" w:eastAsia="zh-CN" w:bidi="ar"/>
              </w:rPr>
              <w:t>6</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防雷插座</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3孔 8位 220V</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cs="宋体"/>
                <w:i w:val="0"/>
                <w:iCs w:val="0"/>
                <w:color w:val="auto"/>
                <w:kern w:val="0"/>
                <w:sz w:val="18"/>
                <w:szCs w:val="18"/>
                <w:u w:val="none"/>
                <w:lang w:val="en-US" w:eastAsia="zh-CN" w:bidi="ar"/>
              </w:rPr>
              <w:t>7</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二维码扫描器</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MK10-WAP-H 串口</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cs="宋体"/>
                <w:i w:val="0"/>
                <w:iCs w:val="0"/>
                <w:color w:val="auto"/>
                <w:kern w:val="0"/>
                <w:sz w:val="18"/>
                <w:szCs w:val="18"/>
                <w:u w:val="none"/>
                <w:lang w:val="en-US" w:eastAsia="zh-CN" w:bidi="ar"/>
              </w:rPr>
              <w:t>8</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无线VPN</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无线网络</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含VPN卡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cs="宋体"/>
                <w:i w:val="0"/>
                <w:iCs w:val="0"/>
                <w:color w:val="auto"/>
                <w:kern w:val="0"/>
                <w:sz w:val="18"/>
                <w:szCs w:val="18"/>
                <w:u w:val="none"/>
                <w:lang w:val="en-US" w:eastAsia="zh-CN" w:bidi="ar"/>
              </w:rPr>
              <w:t>9</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光纤收发器</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百兆单模双纤</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cs="宋体"/>
                <w:i w:val="0"/>
                <w:iCs w:val="0"/>
                <w:color w:val="auto"/>
                <w:kern w:val="0"/>
                <w:sz w:val="18"/>
                <w:szCs w:val="18"/>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光纤盒</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SC四口</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cs="宋体"/>
                <w:i w:val="0"/>
                <w:iCs w:val="0"/>
                <w:color w:val="auto"/>
                <w:kern w:val="0"/>
                <w:sz w:val="18"/>
                <w:szCs w:val="18"/>
                <w:u w:val="none"/>
                <w:lang w:val="en-US" w:eastAsia="zh-CN" w:bidi="ar"/>
              </w:rPr>
              <w:t>11</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网络交换机</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16口</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cs="宋体"/>
                <w:i w:val="0"/>
                <w:iCs w:val="0"/>
                <w:color w:val="auto"/>
                <w:kern w:val="0"/>
                <w:sz w:val="18"/>
                <w:szCs w:val="18"/>
                <w:u w:val="none"/>
                <w:lang w:val="en-US" w:eastAsia="zh-CN" w:bidi="ar"/>
              </w:rPr>
              <w:t>12</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打印机</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21"/>
                <w:szCs w:val="21"/>
                <w:highlight w:val="none"/>
                <w:lang w:val="en-US" w:eastAsia="zh-CN"/>
              </w:rPr>
              <w:t>配套地磅单</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三</w:t>
            </w:r>
          </w:p>
        </w:tc>
        <w:tc>
          <w:tcPr>
            <w:tcW w:w="460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视频监控系统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磅房内摄像头</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200万焦距2.8mm红外广角</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地磅高位摄像头</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kern w:val="0"/>
                <w:sz w:val="18"/>
                <w:szCs w:val="18"/>
                <w:u w:val="none"/>
                <w:lang w:val="en-US" w:eastAsia="zh-CN" w:bidi="ar"/>
              </w:rPr>
              <w:t>像素：800万；防水等级：IP67</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含摄像头支架（根据料仓数量增加监控摄像头）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防雷模块</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电源网络二合一防雷器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含摄像头及LED显示屏防雷模块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bidi="ar"/>
              </w:rPr>
            </w:pPr>
            <w:r>
              <w:rPr>
                <w:rFonts w:hint="eastAsia" w:ascii="宋体" w:hAnsi="宋体" w:eastAsia="宋体" w:cs="宋体"/>
                <w:i w:val="0"/>
                <w:iCs w:val="0"/>
                <w:color w:val="auto"/>
                <w:kern w:val="0"/>
                <w:sz w:val="18"/>
                <w:szCs w:val="18"/>
                <w:u w:val="none"/>
                <w:lang w:val="en-US" w:eastAsia="zh-CN" w:bidi="ar"/>
              </w:rPr>
              <w:t>车牌识别摄像头</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i w:val="0"/>
                <w:iCs w:val="0"/>
                <w:color w:val="auto"/>
                <w:kern w:val="0"/>
                <w:sz w:val="18"/>
                <w:szCs w:val="18"/>
                <w:u w:val="none"/>
                <w:lang w:bidi="ar"/>
              </w:rPr>
            </w:pPr>
            <w:r>
              <w:rPr>
                <w:rFonts w:hint="eastAsia" w:ascii="宋体" w:hAnsi="宋体" w:eastAsia="宋体" w:cs="宋体"/>
                <w:color w:val="auto"/>
                <w:kern w:val="0"/>
                <w:sz w:val="18"/>
                <w:szCs w:val="18"/>
                <w:u w:val="none"/>
                <w:lang w:val="en-US" w:eastAsia="zh-CN" w:bidi="ar"/>
              </w:rPr>
              <w:t>3.1</w:t>
            </w:r>
            <w:r>
              <w:rPr>
                <w:rFonts w:hint="eastAsia" w:cs="宋体"/>
                <w:color w:val="auto"/>
                <w:kern w:val="0"/>
                <w:sz w:val="18"/>
                <w:szCs w:val="18"/>
                <w:u w:val="none"/>
                <w:lang w:val="en-US" w:eastAsia="zh-CN" w:bidi="ar"/>
              </w:rPr>
              <w:t>～</w:t>
            </w:r>
            <w:r>
              <w:rPr>
                <w:rFonts w:hint="eastAsia" w:ascii="宋体" w:hAnsi="宋体" w:eastAsia="宋体" w:cs="宋体"/>
                <w:color w:val="auto"/>
                <w:kern w:val="0"/>
                <w:sz w:val="18"/>
                <w:szCs w:val="18"/>
                <w:u w:val="none"/>
                <w:lang w:val="en-US" w:eastAsia="zh-CN" w:bidi="ar"/>
              </w:rPr>
              <w:t>6mm变焦、200万像素等</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cs="宋体"/>
                <w:i w:val="0"/>
                <w:iCs w:val="0"/>
                <w:color w:val="auto"/>
                <w:kern w:val="0"/>
                <w:sz w:val="18"/>
                <w:szCs w:val="18"/>
                <w:u w:val="none"/>
                <w:lang w:val="en-US" w:eastAsia="zh-CN" w:bidi="ar"/>
              </w:rPr>
              <w:t>2</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200万像素；安装及调试、线路铺设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大门高位摄像头</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kern w:val="0"/>
                <w:sz w:val="18"/>
                <w:szCs w:val="18"/>
                <w:u w:val="none"/>
                <w:lang w:val="en-US" w:eastAsia="zh-CN" w:bidi="ar"/>
              </w:rPr>
              <w:t>像素：800万；防水等级：IP67</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迁移及调试、线路铺设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料仓高位摄像头</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kern w:val="0"/>
                <w:sz w:val="18"/>
                <w:szCs w:val="18"/>
                <w:u w:val="none"/>
                <w:lang w:val="en-US" w:eastAsia="zh-CN" w:bidi="ar"/>
              </w:rPr>
              <w:t>像素：800万；防水等级：IP67</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迁移及调试、线路铺设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LED显示屏</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kern w:val="0"/>
                <w:sz w:val="18"/>
                <w:szCs w:val="18"/>
                <w:u w:val="none"/>
                <w:lang w:val="en-US" w:eastAsia="zh-CN" w:bidi="ar"/>
              </w:rPr>
              <w:t>1.5米高LED显示屏、带大灯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cs="宋体"/>
                <w:i w:val="0"/>
                <w:iCs w:val="0"/>
                <w:color w:val="auto"/>
                <w:kern w:val="0"/>
                <w:sz w:val="18"/>
                <w:szCs w:val="18"/>
                <w:u w:val="none"/>
                <w:lang w:val="en-US" w:eastAsia="zh-CN" w:bidi="ar"/>
              </w:rPr>
              <w:t>2</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迁移及调试、线路铺设，业主需提供厂家配合，如不通用需更换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四</w:t>
            </w:r>
          </w:p>
        </w:tc>
        <w:tc>
          <w:tcPr>
            <w:tcW w:w="460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系统数据采集及传输（</w:t>
            </w:r>
            <w:r>
              <w:rPr>
                <w:rFonts w:hint="eastAsia" w:ascii="宋体" w:hAnsi="宋体" w:eastAsia="宋体" w:cs="宋体"/>
                <w:b/>
                <w:bCs/>
                <w:color w:val="auto"/>
                <w:kern w:val="0"/>
                <w:sz w:val="18"/>
                <w:szCs w:val="18"/>
                <w:highlight w:val="none"/>
                <w:u w:val="none"/>
                <w:lang w:val="en-US" w:eastAsia="zh-CN" w:bidi="ar"/>
              </w:rPr>
              <w:t>数据需上传至深圳水务局排水处系统）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数据采集、传输及软件</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cs="宋体"/>
                <w:i w:val="0"/>
                <w:iCs w:val="0"/>
                <w:color w:val="auto"/>
                <w:kern w:val="0"/>
                <w:sz w:val="18"/>
                <w:szCs w:val="18"/>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整体软件系统安装、调试、数据采集传输及处理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cs="宋体"/>
                <w:i w:val="0"/>
                <w:iCs w:val="0"/>
                <w:color w:val="auto"/>
                <w:kern w:val="0"/>
                <w:sz w:val="18"/>
                <w:szCs w:val="18"/>
                <w:u w:val="none"/>
                <w:lang w:val="en-US" w:eastAsia="zh-CN" w:bidi="ar"/>
              </w:rPr>
              <w:t>登录</w:t>
            </w:r>
            <w:r>
              <w:rPr>
                <w:rFonts w:hint="eastAsia" w:ascii="宋体" w:hAnsi="宋体" w:eastAsia="宋体" w:cs="宋体"/>
                <w:i w:val="0"/>
                <w:iCs w:val="0"/>
                <w:color w:val="auto"/>
                <w:kern w:val="0"/>
                <w:sz w:val="18"/>
                <w:szCs w:val="18"/>
                <w:u w:val="none"/>
                <w:lang w:val="en-US" w:eastAsia="zh-CN" w:bidi="ar"/>
              </w:rPr>
              <w:t>小程序</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cs="宋体"/>
                <w:i w:val="0"/>
                <w:iCs w:val="0"/>
                <w:color w:val="auto"/>
                <w:kern w:val="0"/>
                <w:sz w:val="18"/>
                <w:szCs w:val="18"/>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污泥运输记录日报、运输记录查询、过磅详细信息查看等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中控室端口开发</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cs="宋体"/>
                <w:i w:val="0"/>
                <w:iCs w:val="0"/>
                <w:color w:val="auto"/>
                <w:kern w:val="0"/>
                <w:sz w:val="18"/>
                <w:szCs w:val="18"/>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控制中心数据库对接</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cs="宋体"/>
                <w:i w:val="0"/>
                <w:iCs w:val="0"/>
                <w:color w:val="auto"/>
                <w:kern w:val="0"/>
                <w:sz w:val="18"/>
                <w:szCs w:val="18"/>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定制开发数据包，中控系统对接读取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五</w:t>
            </w:r>
          </w:p>
        </w:tc>
        <w:tc>
          <w:tcPr>
            <w:tcW w:w="460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综合布线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控制电缆</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RVV3*1.0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项</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auto"/>
                <w:sz w:val="18"/>
                <w:szCs w:val="18"/>
                <w:u w:val="none"/>
                <w:lang w:val="en-US" w:eastAsia="zh-CN"/>
              </w:rPr>
            </w:pPr>
            <w:r>
              <w:rPr>
                <w:rFonts w:hint="eastAsia" w:cs="宋体"/>
                <w:i w:val="0"/>
                <w:iCs w:val="0"/>
                <w:color w:val="auto"/>
                <w:sz w:val="18"/>
                <w:szCs w:val="18"/>
                <w:u w:val="none"/>
                <w:lang w:val="en-US" w:eastAsia="zh-CN"/>
              </w:rPr>
              <w:t>长度</w:t>
            </w:r>
            <w:r>
              <w:rPr>
                <w:rFonts w:hint="eastAsia" w:ascii="宋体" w:hAnsi="宋体" w:eastAsia="宋体" w:cs="宋体"/>
                <w:i w:val="0"/>
                <w:iCs w:val="0"/>
                <w:color w:val="auto"/>
                <w:sz w:val="18"/>
                <w:szCs w:val="18"/>
                <w:u w:val="none"/>
                <w:lang w:val="en-US" w:eastAsia="zh-CN"/>
              </w:rPr>
              <w:t>根据现场确定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网线</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超五类</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国产一线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项</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r>
              <w:rPr>
                <w:rFonts w:hint="eastAsia" w:cs="宋体"/>
                <w:i w:val="0"/>
                <w:iCs w:val="0"/>
                <w:color w:val="auto"/>
                <w:sz w:val="18"/>
                <w:szCs w:val="18"/>
                <w:u w:val="none"/>
                <w:lang w:val="en-US" w:eastAsia="zh-CN"/>
              </w:rPr>
              <w:t>长度</w:t>
            </w:r>
            <w:r>
              <w:rPr>
                <w:rFonts w:hint="eastAsia" w:ascii="宋体" w:hAnsi="宋体" w:eastAsia="宋体" w:cs="宋体"/>
                <w:i w:val="0"/>
                <w:iCs w:val="0"/>
                <w:color w:val="auto"/>
                <w:sz w:val="18"/>
                <w:szCs w:val="18"/>
                <w:u w:val="none"/>
                <w:lang w:val="en-US" w:eastAsia="zh-CN"/>
              </w:rPr>
              <w:t>根据现场确定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注：</w:t>
            </w:r>
            <w:r>
              <w:rPr>
                <w:rFonts w:hint="eastAsia" w:cs="宋体"/>
                <w:i w:val="0"/>
                <w:iCs w:val="0"/>
                <w:color w:val="auto"/>
                <w:kern w:val="0"/>
                <w:sz w:val="18"/>
                <w:szCs w:val="18"/>
                <w:u w:val="none"/>
                <w:lang w:val="en-US" w:eastAsia="zh-CN" w:bidi="ar"/>
              </w:rPr>
              <w:t>1、本项目为功能包，以上清单供参考，供应商需保证项目地磅的联网功能所需要的所有内容；</w:t>
            </w:r>
          </w:p>
          <w:p>
            <w:pPr>
              <w:keepNext w:val="0"/>
              <w:keepLines w:val="0"/>
              <w:widowControl/>
              <w:numPr>
                <w:ilvl w:val="0"/>
                <w:numId w:val="12"/>
              </w:numPr>
              <w:suppressLineNumbers w:val="0"/>
              <w:ind w:firstLine="360" w:firstLineChars="200"/>
              <w:jc w:val="left"/>
              <w:textAlignment w:val="center"/>
              <w:rPr>
                <w:rFonts w:hint="eastAsia"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本项目费用为总价包干，即包设备、包材料、包调试等完成全部工作所不可或缺的一切费用</w:t>
            </w:r>
            <w:r>
              <w:rPr>
                <w:rFonts w:hint="eastAsia" w:cs="宋体"/>
                <w:i w:val="0"/>
                <w:iCs w:val="0"/>
                <w:color w:val="auto"/>
                <w:kern w:val="0"/>
                <w:sz w:val="18"/>
                <w:szCs w:val="18"/>
                <w:u w:val="none"/>
                <w:lang w:val="en-US" w:eastAsia="zh-CN" w:bidi="ar"/>
              </w:rPr>
              <w:t>；</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sz w:val="18"/>
                <w:szCs w:val="18"/>
                <w:u w:val="none"/>
              </w:rPr>
            </w:pPr>
          </w:p>
        </w:tc>
      </w:tr>
    </w:tbl>
    <w:p>
      <w:pPr>
        <w:bidi w:val="0"/>
        <w:rPr>
          <w:rFonts w:hint="eastAsia"/>
          <w:color w:val="auto"/>
          <w:lang w:eastAsia="zh-CN"/>
        </w:rPr>
      </w:pPr>
    </w:p>
    <w:p>
      <w:pPr>
        <w:keepNext w:val="0"/>
        <w:keepLines w:val="0"/>
        <w:pageBreakBefore w:val="0"/>
        <w:numPr>
          <w:ilvl w:val="0"/>
          <w:numId w:val="13"/>
        </w:numPr>
        <w:kinsoku/>
        <w:wordWrap/>
        <w:overflowPunct/>
        <w:topLinePunct w:val="0"/>
        <w:autoSpaceDE/>
        <w:autoSpaceDN/>
        <w:bidi w:val="0"/>
        <w:adjustRightInd w:val="0"/>
        <w:snapToGrid w:val="0"/>
        <w:spacing w:line="440" w:lineRule="exact"/>
        <w:ind w:left="0" w:leftChars="0" w:firstLine="622" w:firstLineChars="295"/>
        <w:jc w:val="left"/>
        <w:textAlignment w:val="auto"/>
        <w:rPr>
          <w:rFonts w:hint="eastAsia" w:ascii="宋体" w:hAnsi="宋体" w:eastAsia="宋体" w:cs="宋体"/>
          <w:b/>
          <w:bCs/>
          <w:color w:val="auto"/>
          <w:szCs w:val="22"/>
        </w:rPr>
      </w:pPr>
      <w:bookmarkStart w:id="96" w:name="_Toc171399436"/>
      <w:r>
        <w:rPr>
          <w:rFonts w:hint="eastAsia" w:ascii="宋体" w:hAnsi="宋体" w:eastAsia="宋体" w:cs="宋体"/>
          <w:b/>
          <w:bCs/>
          <w:color w:val="auto"/>
          <w:szCs w:val="22"/>
        </w:rPr>
        <w:t>功能说明</w:t>
      </w:r>
    </w:p>
    <w:p>
      <w:pPr>
        <w:keepNext w:val="0"/>
        <w:keepLines w:val="0"/>
        <w:pageBreakBefore w:val="0"/>
        <w:numPr>
          <w:ilvl w:val="1"/>
          <w:numId w:val="13"/>
        </w:numPr>
        <w:kinsoku/>
        <w:wordWrap/>
        <w:overflowPunct/>
        <w:topLinePunct w:val="0"/>
        <w:autoSpaceDE/>
        <w:autoSpaceDN/>
        <w:bidi w:val="0"/>
        <w:adjustRightInd w:val="0"/>
        <w:snapToGrid w:val="0"/>
        <w:spacing w:line="440" w:lineRule="exact"/>
        <w:ind w:left="0" w:leftChars="0" w:firstLine="622" w:firstLineChars="295"/>
        <w:jc w:val="left"/>
        <w:textAlignment w:val="auto"/>
        <w:rPr>
          <w:rFonts w:hint="eastAsia" w:ascii="宋体" w:hAnsi="宋体" w:eastAsia="宋体" w:cs="宋体"/>
          <w:b w:val="0"/>
          <w:bCs w:val="0"/>
          <w:color w:val="auto"/>
          <w:szCs w:val="22"/>
        </w:rPr>
      </w:pPr>
      <w:r>
        <w:rPr>
          <w:rFonts w:hint="eastAsia" w:ascii="宋体" w:hAnsi="宋体" w:eastAsia="宋体" w:cs="宋体"/>
          <w:b/>
          <w:bCs/>
          <w:color w:val="auto"/>
          <w:szCs w:val="22"/>
        </w:rPr>
        <w:t>车号识别功能：</w:t>
      </w:r>
      <w:r>
        <w:rPr>
          <w:rFonts w:hint="eastAsia" w:ascii="宋体" w:hAnsi="宋体" w:eastAsia="宋体" w:cs="宋体"/>
          <w:b w:val="0"/>
          <w:bCs w:val="0"/>
          <w:color w:val="auto"/>
          <w:szCs w:val="22"/>
        </w:rPr>
        <w:t>地磅进出口处设立两台车号识别摄像机，通过抓拍摄像机自动识别车号。</w:t>
      </w:r>
    </w:p>
    <w:p>
      <w:pPr>
        <w:keepNext w:val="0"/>
        <w:keepLines w:val="0"/>
        <w:pageBreakBefore w:val="0"/>
        <w:numPr>
          <w:ilvl w:val="1"/>
          <w:numId w:val="13"/>
        </w:numPr>
        <w:kinsoku/>
        <w:wordWrap/>
        <w:overflowPunct/>
        <w:topLinePunct w:val="0"/>
        <w:autoSpaceDE/>
        <w:autoSpaceDN/>
        <w:bidi w:val="0"/>
        <w:adjustRightInd w:val="0"/>
        <w:snapToGrid w:val="0"/>
        <w:spacing w:line="440" w:lineRule="exact"/>
        <w:ind w:left="0" w:leftChars="0" w:firstLine="622" w:firstLineChars="295"/>
        <w:jc w:val="left"/>
        <w:textAlignment w:val="auto"/>
        <w:rPr>
          <w:rFonts w:hint="eastAsia" w:ascii="宋体" w:hAnsi="宋体" w:eastAsia="宋体" w:cs="宋体"/>
          <w:b w:val="0"/>
          <w:bCs w:val="0"/>
          <w:color w:val="auto"/>
          <w:szCs w:val="22"/>
        </w:rPr>
      </w:pPr>
      <w:r>
        <w:rPr>
          <w:rFonts w:hint="eastAsia" w:ascii="宋体" w:hAnsi="宋体" w:eastAsia="宋体" w:cs="宋体"/>
          <w:b/>
          <w:bCs/>
          <w:color w:val="auto"/>
          <w:szCs w:val="22"/>
        </w:rPr>
        <w:t>称重功能：</w:t>
      </w:r>
      <w:r>
        <w:rPr>
          <w:rFonts w:hint="eastAsia" w:ascii="宋体" w:hAnsi="宋体" w:eastAsia="宋体" w:cs="宋体"/>
          <w:b w:val="0"/>
          <w:bCs w:val="0"/>
          <w:color w:val="auto"/>
          <w:szCs w:val="22"/>
        </w:rPr>
        <w:t>车辆上秤后等待</w:t>
      </w:r>
      <w:r>
        <w:rPr>
          <w:rFonts w:hint="eastAsia" w:cs="宋体"/>
          <w:b w:val="0"/>
          <w:bCs w:val="0"/>
          <w:color w:val="auto"/>
          <w:szCs w:val="22"/>
          <w:lang w:eastAsia="zh-CN"/>
        </w:rPr>
        <w:t>秤</w:t>
      </w:r>
      <w:r>
        <w:rPr>
          <w:rFonts w:hint="eastAsia" w:ascii="宋体" w:hAnsi="宋体" w:eastAsia="宋体" w:cs="宋体"/>
          <w:b w:val="0"/>
          <w:bCs w:val="0"/>
          <w:color w:val="auto"/>
          <w:szCs w:val="22"/>
        </w:rPr>
        <w:t>台稳定，系统自动读取仪表数据，进行称重，系统自动将称重数据与抓拍照片一起保存到数据库中。</w:t>
      </w:r>
    </w:p>
    <w:p>
      <w:pPr>
        <w:keepNext w:val="0"/>
        <w:keepLines w:val="0"/>
        <w:pageBreakBefore w:val="0"/>
        <w:numPr>
          <w:ilvl w:val="1"/>
          <w:numId w:val="13"/>
        </w:numPr>
        <w:kinsoku/>
        <w:wordWrap/>
        <w:overflowPunct/>
        <w:topLinePunct w:val="0"/>
        <w:autoSpaceDE/>
        <w:autoSpaceDN/>
        <w:bidi w:val="0"/>
        <w:adjustRightInd w:val="0"/>
        <w:snapToGrid w:val="0"/>
        <w:spacing w:line="440" w:lineRule="exact"/>
        <w:ind w:left="0" w:leftChars="0" w:firstLine="622" w:firstLineChars="295"/>
        <w:jc w:val="left"/>
        <w:textAlignment w:val="auto"/>
        <w:rPr>
          <w:rFonts w:hint="eastAsia" w:ascii="宋体" w:hAnsi="宋体" w:eastAsia="宋体" w:cs="宋体"/>
          <w:b w:val="0"/>
          <w:bCs w:val="0"/>
          <w:color w:val="auto"/>
          <w:szCs w:val="22"/>
        </w:rPr>
      </w:pPr>
      <w:r>
        <w:rPr>
          <w:rFonts w:hint="eastAsia" w:ascii="宋体" w:hAnsi="宋体" w:eastAsia="宋体" w:cs="宋体"/>
          <w:b/>
          <w:bCs/>
          <w:color w:val="auto"/>
          <w:szCs w:val="22"/>
        </w:rPr>
        <w:t>磅单打印功能：</w:t>
      </w:r>
      <w:r>
        <w:rPr>
          <w:rFonts w:hint="eastAsia" w:ascii="宋体" w:hAnsi="宋体" w:eastAsia="宋体" w:cs="宋体"/>
          <w:b w:val="0"/>
          <w:bCs w:val="0"/>
          <w:color w:val="auto"/>
          <w:szCs w:val="22"/>
        </w:rPr>
        <w:t>当车辆完成两次称重，系统自动形成一条完整记录，计算得出净重=毛重-皮重，实现自动磅单打印。</w:t>
      </w:r>
    </w:p>
    <w:p>
      <w:pPr>
        <w:keepNext w:val="0"/>
        <w:keepLines w:val="0"/>
        <w:pageBreakBefore w:val="0"/>
        <w:numPr>
          <w:ilvl w:val="1"/>
          <w:numId w:val="13"/>
        </w:numPr>
        <w:kinsoku/>
        <w:wordWrap/>
        <w:overflowPunct/>
        <w:topLinePunct w:val="0"/>
        <w:autoSpaceDE/>
        <w:autoSpaceDN/>
        <w:bidi w:val="0"/>
        <w:adjustRightInd w:val="0"/>
        <w:snapToGrid w:val="0"/>
        <w:spacing w:line="440" w:lineRule="exact"/>
        <w:ind w:left="0" w:leftChars="0" w:firstLine="622" w:firstLineChars="295"/>
        <w:jc w:val="left"/>
        <w:textAlignment w:val="auto"/>
        <w:rPr>
          <w:rFonts w:hint="eastAsia" w:ascii="宋体" w:hAnsi="宋体" w:eastAsia="宋体" w:cs="宋体"/>
          <w:b w:val="0"/>
          <w:bCs w:val="0"/>
          <w:color w:val="auto"/>
          <w:szCs w:val="22"/>
        </w:rPr>
      </w:pPr>
      <w:r>
        <w:rPr>
          <w:rFonts w:hint="eastAsia" w:ascii="宋体" w:hAnsi="宋体" w:eastAsia="宋体" w:cs="宋体"/>
          <w:b/>
          <w:bCs/>
          <w:color w:val="auto"/>
          <w:szCs w:val="22"/>
        </w:rPr>
        <w:t>数据报表：</w:t>
      </w:r>
      <w:r>
        <w:rPr>
          <w:rFonts w:hint="eastAsia" w:ascii="宋体" w:hAnsi="宋体" w:eastAsia="宋体" w:cs="宋体"/>
          <w:b w:val="0"/>
          <w:bCs w:val="0"/>
          <w:color w:val="auto"/>
          <w:szCs w:val="22"/>
        </w:rPr>
        <w:t>数据库支持存储及查询、报表统计，系统可按照过磅时间、车辆信息、货物名称、规格型号、记录状态、升序降序等进行统计。</w:t>
      </w:r>
    </w:p>
    <w:p>
      <w:pPr>
        <w:keepNext w:val="0"/>
        <w:keepLines w:val="0"/>
        <w:pageBreakBefore w:val="0"/>
        <w:numPr>
          <w:ilvl w:val="1"/>
          <w:numId w:val="13"/>
        </w:numPr>
        <w:kinsoku/>
        <w:wordWrap/>
        <w:overflowPunct/>
        <w:topLinePunct w:val="0"/>
        <w:autoSpaceDE/>
        <w:autoSpaceDN/>
        <w:bidi w:val="0"/>
        <w:adjustRightInd w:val="0"/>
        <w:snapToGrid w:val="0"/>
        <w:spacing w:line="440" w:lineRule="exact"/>
        <w:ind w:left="0" w:leftChars="0" w:firstLine="622" w:firstLineChars="295"/>
        <w:jc w:val="left"/>
        <w:textAlignment w:val="auto"/>
        <w:rPr>
          <w:rFonts w:hint="eastAsia" w:ascii="宋体" w:hAnsi="宋体" w:eastAsia="宋体" w:cs="宋体"/>
          <w:b/>
          <w:bCs/>
          <w:color w:val="auto"/>
          <w:szCs w:val="22"/>
        </w:rPr>
      </w:pPr>
      <w:r>
        <w:rPr>
          <w:rFonts w:hint="eastAsia" w:ascii="宋体" w:hAnsi="宋体" w:eastAsia="宋体" w:cs="宋体"/>
          <w:b/>
          <w:bCs/>
          <w:color w:val="auto"/>
          <w:szCs w:val="22"/>
        </w:rPr>
        <w:t>秤台技术参数说明</w:t>
      </w:r>
    </w:p>
    <w:bookmarkEnd w:id="96"/>
    <w:p>
      <w:pPr>
        <w:pStyle w:val="42"/>
        <w:keepNext w:val="0"/>
        <w:keepLines w:val="0"/>
        <w:pageBreakBefore w:val="0"/>
        <w:numPr>
          <w:ilvl w:val="0"/>
          <w:numId w:val="14"/>
        </w:numPr>
        <w:kinsoku/>
        <w:wordWrap/>
        <w:overflowPunct/>
        <w:topLinePunct w:val="0"/>
        <w:autoSpaceDE/>
        <w:autoSpaceDN/>
        <w:bidi w:val="0"/>
        <w:spacing w:line="440" w:lineRule="exact"/>
        <w:ind w:left="0" w:leftChars="0" w:firstLine="619" w:firstLineChars="295"/>
        <w:textAlignment w:val="auto"/>
        <w:rPr>
          <w:rFonts w:hint="eastAsia" w:ascii="宋体" w:hAnsi="宋体" w:eastAsia="宋体" w:cs="宋体"/>
          <w:color w:val="auto"/>
          <w:szCs w:val="22"/>
        </w:rPr>
      </w:pPr>
      <w:r>
        <w:rPr>
          <w:rFonts w:hint="eastAsia" w:ascii="宋体" w:hAnsi="宋体" w:eastAsia="宋体" w:cs="宋体"/>
          <w:color w:val="auto"/>
          <w:szCs w:val="22"/>
        </w:rPr>
        <w:t>主梁为U型梁结构采用优质钢材，通过大型数控折弯机折弯成型。</w:t>
      </w:r>
    </w:p>
    <w:p>
      <w:pPr>
        <w:pStyle w:val="42"/>
        <w:keepNext w:val="0"/>
        <w:keepLines w:val="0"/>
        <w:pageBreakBefore w:val="0"/>
        <w:numPr>
          <w:ilvl w:val="0"/>
          <w:numId w:val="14"/>
        </w:numPr>
        <w:kinsoku/>
        <w:wordWrap/>
        <w:overflowPunct/>
        <w:topLinePunct w:val="0"/>
        <w:autoSpaceDE/>
        <w:autoSpaceDN/>
        <w:bidi w:val="0"/>
        <w:spacing w:line="440" w:lineRule="exact"/>
        <w:ind w:left="0" w:leftChars="0" w:firstLine="619" w:firstLineChars="295"/>
        <w:textAlignment w:val="auto"/>
        <w:rPr>
          <w:rFonts w:hint="eastAsia" w:ascii="宋体" w:hAnsi="宋体" w:eastAsia="宋体" w:cs="宋体"/>
          <w:color w:val="auto"/>
          <w:szCs w:val="22"/>
        </w:rPr>
      </w:pPr>
      <w:r>
        <w:rPr>
          <w:rFonts w:hint="eastAsia" w:ascii="宋体" w:hAnsi="宋体" w:eastAsia="宋体" w:cs="宋体"/>
          <w:color w:val="auto"/>
          <w:szCs w:val="22"/>
        </w:rPr>
        <w:t>秤体安装高度450mm。</w:t>
      </w:r>
    </w:p>
    <w:p>
      <w:pPr>
        <w:pStyle w:val="42"/>
        <w:keepNext w:val="0"/>
        <w:keepLines w:val="0"/>
        <w:pageBreakBefore w:val="0"/>
        <w:numPr>
          <w:ilvl w:val="0"/>
          <w:numId w:val="14"/>
        </w:numPr>
        <w:kinsoku/>
        <w:wordWrap/>
        <w:overflowPunct/>
        <w:topLinePunct w:val="0"/>
        <w:autoSpaceDE/>
        <w:autoSpaceDN/>
        <w:bidi w:val="0"/>
        <w:spacing w:line="440" w:lineRule="exact"/>
        <w:ind w:left="0" w:leftChars="0" w:firstLine="619" w:firstLineChars="295"/>
        <w:textAlignment w:val="auto"/>
        <w:rPr>
          <w:rFonts w:hint="eastAsia" w:ascii="宋体" w:hAnsi="宋体" w:eastAsia="宋体" w:cs="宋体"/>
          <w:color w:val="auto"/>
          <w:szCs w:val="22"/>
        </w:rPr>
      </w:pPr>
      <w:r>
        <w:rPr>
          <w:rFonts w:hint="eastAsia" w:ascii="宋体" w:hAnsi="宋体" w:eastAsia="宋体" w:cs="宋体"/>
          <w:color w:val="auto"/>
          <w:szCs w:val="22"/>
        </w:rPr>
        <w:t>秤体表面喷涂环氧富锌底漆+聚氨酯面漆，颜色为灰色+黄边（单边宽度为150mm）,喷涂总厚度为100-120um。</w:t>
      </w:r>
    </w:p>
    <w:p>
      <w:pPr>
        <w:pStyle w:val="42"/>
        <w:keepNext w:val="0"/>
        <w:keepLines w:val="0"/>
        <w:pageBreakBefore w:val="0"/>
        <w:numPr>
          <w:ilvl w:val="0"/>
          <w:numId w:val="14"/>
        </w:numPr>
        <w:kinsoku/>
        <w:wordWrap/>
        <w:overflowPunct/>
        <w:topLinePunct w:val="0"/>
        <w:autoSpaceDE/>
        <w:autoSpaceDN/>
        <w:bidi w:val="0"/>
        <w:spacing w:line="440" w:lineRule="exact"/>
        <w:ind w:left="0" w:leftChars="0" w:firstLine="619" w:firstLineChars="295"/>
        <w:textAlignment w:val="auto"/>
        <w:rPr>
          <w:rFonts w:hint="eastAsia" w:ascii="宋体" w:hAnsi="宋体" w:eastAsia="宋体" w:cs="宋体"/>
          <w:color w:val="auto"/>
          <w:szCs w:val="22"/>
        </w:rPr>
      </w:pPr>
      <w:r>
        <w:rPr>
          <w:rFonts w:hint="eastAsia" w:ascii="宋体" w:hAnsi="宋体" w:eastAsia="宋体" w:cs="宋体"/>
          <w:color w:val="auto"/>
          <w:szCs w:val="22"/>
        </w:rPr>
        <w:t>U型梁与秤体面板之间采用全自动多头自动焊接机连续焊缝，减少了焊接缺陷和</w:t>
      </w:r>
      <w:r>
        <w:rPr>
          <w:rFonts w:hint="eastAsia" w:cs="宋体"/>
          <w:color w:val="auto"/>
          <w:szCs w:val="22"/>
          <w:lang w:eastAsia="zh-CN"/>
        </w:rPr>
        <w:t>焊接应力</w:t>
      </w:r>
      <w:r>
        <w:rPr>
          <w:rFonts w:hint="eastAsia" w:ascii="宋体" w:hAnsi="宋体" w:eastAsia="宋体" w:cs="宋体"/>
          <w:color w:val="auto"/>
          <w:szCs w:val="22"/>
        </w:rPr>
        <w:t>，提高了秤体结构强度。U型梁与面板组成封闭箱体结构，抗扭能力、防腐能力强。</w:t>
      </w:r>
    </w:p>
    <w:p>
      <w:pPr>
        <w:pStyle w:val="42"/>
        <w:keepNext w:val="0"/>
        <w:keepLines w:val="0"/>
        <w:pageBreakBefore w:val="0"/>
        <w:numPr>
          <w:ilvl w:val="0"/>
          <w:numId w:val="14"/>
        </w:numPr>
        <w:kinsoku/>
        <w:wordWrap/>
        <w:overflowPunct/>
        <w:topLinePunct w:val="0"/>
        <w:autoSpaceDE/>
        <w:autoSpaceDN/>
        <w:bidi w:val="0"/>
        <w:spacing w:line="440" w:lineRule="exact"/>
        <w:ind w:left="0" w:leftChars="0" w:firstLine="619" w:firstLineChars="295"/>
        <w:textAlignment w:val="auto"/>
        <w:rPr>
          <w:rFonts w:hint="eastAsia" w:ascii="宋体" w:hAnsi="宋体" w:eastAsia="宋体" w:cs="宋体"/>
          <w:color w:val="auto"/>
          <w:szCs w:val="22"/>
        </w:rPr>
      </w:pPr>
      <w:r>
        <w:rPr>
          <w:rFonts w:hint="eastAsia" w:ascii="宋体" w:hAnsi="宋体" w:eastAsia="宋体" w:cs="宋体"/>
          <w:color w:val="auto"/>
          <w:szCs w:val="22"/>
        </w:rPr>
        <w:t>秤体支撑点与搭接受力点重合，翻转力矩为零。</w:t>
      </w:r>
    </w:p>
    <w:p>
      <w:pPr>
        <w:pStyle w:val="42"/>
        <w:keepNext w:val="0"/>
        <w:keepLines w:val="0"/>
        <w:pageBreakBefore w:val="0"/>
        <w:numPr>
          <w:ilvl w:val="0"/>
          <w:numId w:val="14"/>
        </w:numPr>
        <w:kinsoku/>
        <w:wordWrap/>
        <w:overflowPunct/>
        <w:topLinePunct w:val="0"/>
        <w:autoSpaceDE/>
        <w:autoSpaceDN/>
        <w:bidi w:val="0"/>
        <w:spacing w:line="440" w:lineRule="exact"/>
        <w:ind w:left="0" w:leftChars="0" w:firstLine="619" w:firstLineChars="295"/>
        <w:textAlignment w:val="auto"/>
        <w:rPr>
          <w:rFonts w:hint="eastAsia" w:ascii="宋体" w:hAnsi="宋体" w:eastAsia="宋体" w:cs="宋体"/>
          <w:color w:val="auto"/>
          <w:szCs w:val="22"/>
        </w:rPr>
      </w:pPr>
      <w:r>
        <w:rPr>
          <w:rFonts w:hint="eastAsia" w:ascii="宋体" w:hAnsi="宋体" w:eastAsia="宋体" w:cs="宋体"/>
          <w:color w:val="auto"/>
          <w:szCs w:val="22"/>
        </w:rPr>
        <w:t>外置式限位、秤体连接方式为无缝正台面对接。</w:t>
      </w:r>
    </w:p>
    <w:p>
      <w:pPr>
        <w:pStyle w:val="42"/>
        <w:keepNext w:val="0"/>
        <w:keepLines w:val="0"/>
        <w:pageBreakBefore w:val="0"/>
        <w:numPr>
          <w:ilvl w:val="0"/>
          <w:numId w:val="14"/>
        </w:numPr>
        <w:kinsoku/>
        <w:wordWrap/>
        <w:overflowPunct/>
        <w:topLinePunct w:val="0"/>
        <w:autoSpaceDE/>
        <w:autoSpaceDN/>
        <w:bidi w:val="0"/>
        <w:spacing w:line="440" w:lineRule="exact"/>
        <w:ind w:left="0" w:leftChars="0" w:firstLine="619" w:firstLineChars="295"/>
        <w:textAlignment w:val="auto"/>
        <w:rPr>
          <w:rFonts w:hint="eastAsia" w:ascii="宋体" w:hAnsi="宋体" w:eastAsia="宋体" w:cs="宋体"/>
          <w:color w:val="auto"/>
          <w:szCs w:val="22"/>
        </w:rPr>
      </w:pPr>
      <w:r>
        <w:rPr>
          <w:rFonts w:hint="eastAsia" w:ascii="宋体" w:hAnsi="宋体" w:eastAsia="宋体" w:cs="宋体"/>
          <w:color w:val="auto"/>
          <w:szCs w:val="22"/>
        </w:rPr>
        <w:t>秤体整体结构采用小盖板或无盖板方式。</w:t>
      </w:r>
    </w:p>
    <w:p>
      <w:pPr>
        <w:keepNext w:val="0"/>
        <w:keepLines w:val="0"/>
        <w:pageBreakBefore w:val="0"/>
        <w:numPr>
          <w:ilvl w:val="0"/>
          <w:numId w:val="13"/>
        </w:numPr>
        <w:kinsoku/>
        <w:wordWrap/>
        <w:overflowPunct/>
        <w:topLinePunct w:val="0"/>
        <w:autoSpaceDE/>
        <w:autoSpaceDN/>
        <w:bidi w:val="0"/>
        <w:adjustRightInd w:val="0"/>
        <w:snapToGrid w:val="0"/>
        <w:spacing w:line="440" w:lineRule="exact"/>
        <w:ind w:left="0" w:leftChars="0" w:firstLine="622" w:firstLineChars="295"/>
        <w:jc w:val="left"/>
        <w:textAlignment w:val="auto"/>
        <w:rPr>
          <w:rFonts w:hint="eastAsia" w:ascii="宋体" w:hAnsi="宋体" w:eastAsia="宋体" w:cs="宋体"/>
          <w:b/>
          <w:bCs/>
          <w:color w:val="auto"/>
          <w:szCs w:val="22"/>
        </w:rPr>
      </w:pPr>
      <w:r>
        <w:rPr>
          <w:rFonts w:hint="eastAsia" w:ascii="宋体" w:hAnsi="宋体" w:eastAsia="宋体" w:cs="宋体"/>
          <w:b/>
          <w:bCs/>
          <w:color w:val="auto"/>
          <w:szCs w:val="22"/>
          <w:lang w:val="en-US" w:eastAsia="zh-CN"/>
        </w:rPr>
        <w:t>中标人</w:t>
      </w:r>
      <w:r>
        <w:rPr>
          <w:rFonts w:hint="eastAsia" w:ascii="宋体" w:hAnsi="宋体" w:eastAsia="宋体" w:cs="宋体"/>
          <w:b/>
          <w:bCs/>
          <w:color w:val="auto"/>
          <w:szCs w:val="22"/>
        </w:rPr>
        <w:t>负责的</w:t>
      </w:r>
      <w:r>
        <w:rPr>
          <w:rFonts w:hint="eastAsia" w:ascii="宋体" w:hAnsi="宋体" w:eastAsia="宋体" w:cs="宋体"/>
          <w:b/>
          <w:bCs/>
          <w:color w:val="auto"/>
          <w:szCs w:val="22"/>
          <w:lang w:val="en-US" w:eastAsia="zh-CN"/>
        </w:rPr>
        <w:t>现场</w:t>
      </w:r>
      <w:r>
        <w:rPr>
          <w:rFonts w:hint="eastAsia" w:ascii="宋体" w:hAnsi="宋体" w:eastAsia="宋体" w:cs="宋体"/>
          <w:b/>
          <w:bCs/>
          <w:color w:val="auto"/>
          <w:szCs w:val="22"/>
        </w:rPr>
        <w:t>工作界面</w:t>
      </w:r>
    </w:p>
    <w:p>
      <w:pPr>
        <w:pStyle w:val="42"/>
        <w:keepNext w:val="0"/>
        <w:keepLines w:val="0"/>
        <w:pageBreakBefore w:val="0"/>
        <w:numPr>
          <w:ilvl w:val="0"/>
          <w:numId w:val="15"/>
        </w:numPr>
        <w:kinsoku/>
        <w:wordWrap/>
        <w:overflowPunct/>
        <w:topLinePunct w:val="0"/>
        <w:autoSpaceDE/>
        <w:autoSpaceDN/>
        <w:bidi w:val="0"/>
        <w:spacing w:line="440" w:lineRule="exact"/>
        <w:ind w:left="0" w:leftChars="0" w:firstLine="619" w:firstLineChars="295"/>
        <w:textAlignment w:val="auto"/>
        <w:rPr>
          <w:rFonts w:hint="eastAsia" w:ascii="宋体" w:hAnsi="宋体" w:eastAsia="宋体" w:cs="宋体"/>
          <w:b w:val="0"/>
          <w:bCs w:val="0"/>
          <w:color w:val="auto"/>
          <w:szCs w:val="22"/>
        </w:rPr>
      </w:pPr>
      <w:r>
        <w:rPr>
          <w:rFonts w:hint="eastAsia" w:ascii="宋体" w:hAnsi="宋体" w:eastAsia="宋体" w:cs="宋体"/>
          <w:b w:val="0"/>
          <w:bCs w:val="0"/>
          <w:color w:val="auto"/>
          <w:szCs w:val="22"/>
        </w:rPr>
        <w:t>基础开挖现场指导及基础复核</w:t>
      </w:r>
    </w:p>
    <w:p>
      <w:pPr>
        <w:pStyle w:val="42"/>
        <w:keepNext w:val="0"/>
        <w:keepLines w:val="0"/>
        <w:pageBreakBefore w:val="0"/>
        <w:numPr>
          <w:ilvl w:val="0"/>
          <w:numId w:val="15"/>
        </w:numPr>
        <w:kinsoku/>
        <w:wordWrap/>
        <w:overflowPunct/>
        <w:topLinePunct w:val="0"/>
        <w:autoSpaceDE/>
        <w:autoSpaceDN/>
        <w:bidi w:val="0"/>
        <w:spacing w:line="440" w:lineRule="exact"/>
        <w:ind w:left="0" w:leftChars="0" w:firstLine="619" w:firstLineChars="295"/>
        <w:textAlignment w:val="auto"/>
        <w:rPr>
          <w:rFonts w:hint="eastAsia" w:ascii="宋体" w:hAnsi="宋体" w:eastAsia="宋体" w:cs="宋体"/>
          <w:b w:val="0"/>
          <w:bCs w:val="0"/>
          <w:color w:val="auto"/>
          <w:szCs w:val="22"/>
        </w:rPr>
      </w:pPr>
      <w:r>
        <w:rPr>
          <w:rFonts w:hint="eastAsia" w:ascii="宋体" w:hAnsi="宋体" w:eastAsia="宋体" w:cs="宋体"/>
          <w:b w:val="0"/>
          <w:bCs w:val="0"/>
          <w:color w:val="auto"/>
          <w:szCs w:val="22"/>
        </w:rPr>
        <w:t>指导秤体吊装</w:t>
      </w:r>
    </w:p>
    <w:p>
      <w:pPr>
        <w:pStyle w:val="42"/>
        <w:keepNext w:val="0"/>
        <w:keepLines w:val="0"/>
        <w:pageBreakBefore w:val="0"/>
        <w:numPr>
          <w:ilvl w:val="0"/>
          <w:numId w:val="15"/>
        </w:numPr>
        <w:kinsoku/>
        <w:wordWrap/>
        <w:overflowPunct/>
        <w:topLinePunct w:val="0"/>
        <w:autoSpaceDE/>
        <w:autoSpaceDN/>
        <w:bidi w:val="0"/>
        <w:spacing w:line="440" w:lineRule="exact"/>
        <w:ind w:left="0" w:leftChars="0" w:firstLine="619" w:firstLineChars="295"/>
        <w:textAlignment w:val="auto"/>
        <w:rPr>
          <w:rFonts w:hint="eastAsia" w:ascii="宋体" w:hAnsi="宋体" w:eastAsia="宋体" w:cs="宋体"/>
          <w:b w:val="0"/>
          <w:bCs w:val="0"/>
          <w:color w:val="auto"/>
          <w:szCs w:val="22"/>
        </w:rPr>
      </w:pPr>
      <w:r>
        <w:rPr>
          <w:rFonts w:hint="eastAsia" w:ascii="宋体" w:hAnsi="宋体" w:eastAsia="宋体" w:cs="宋体"/>
          <w:b w:val="0"/>
          <w:bCs w:val="0"/>
          <w:color w:val="auto"/>
          <w:szCs w:val="22"/>
        </w:rPr>
        <w:t>传感器的位置检测</w:t>
      </w:r>
    </w:p>
    <w:p>
      <w:pPr>
        <w:pStyle w:val="42"/>
        <w:keepNext w:val="0"/>
        <w:keepLines w:val="0"/>
        <w:pageBreakBefore w:val="0"/>
        <w:numPr>
          <w:ilvl w:val="0"/>
          <w:numId w:val="15"/>
        </w:numPr>
        <w:kinsoku/>
        <w:wordWrap/>
        <w:overflowPunct/>
        <w:topLinePunct w:val="0"/>
        <w:autoSpaceDE/>
        <w:autoSpaceDN/>
        <w:bidi w:val="0"/>
        <w:spacing w:line="440" w:lineRule="exact"/>
        <w:ind w:left="0" w:leftChars="0" w:firstLine="619" w:firstLineChars="295"/>
        <w:textAlignment w:val="auto"/>
        <w:rPr>
          <w:rFonts w:hint="eastAsia" w:ascii="宋体" w:hAnsi="宋体" w:eastAsia="宋体" w:cs="宋体"/>
          <w:b w:val="0"/>
          <w:bCs w:val="0"/>
          <w:color w:val="auto"/>
          <w:szCs w:val="22"/>
        </w:rPr>
      </w:pPr>
      <w:r>
        <w:rPr>
          <w:rFonts w:hint="eastAsia" w:ascii="宋体" w:hAnsi="宋体" w:eastAsia="宋体" w:cs="宋体"/>
          <w:b w:val="0"/>
          <w:bCs w:val="0"/>
          <w:color w:val="auto"/>
          <w:szCs w:val="22"/>
        </w:rPr>
        <w:t>传感器电缆线</w:t>
      </w:r>
      <w:r>
        <w:rPr>
          <w:rFonts w:hint="eastAsia" w:ascii="宋体" w:hAnsi="宋体" w:eastAsia="宋体" w:cs="宋体"/>
          <w:b w:val="0"/>
          <w:bCs w:val="0"/>
          <w:color w:val="auto"/>
          <w:szCs w:val="22"/>
          <w:lang w:val="en-US" w:eastAsia="zh-CN"/>
        </w:rPr>
        <w:t>指导</w:t>
      </w:r>
      <w:r>
        <w:rPr>
          <w:rFonts w:hint="eastAsia" w:ascii="宋体" w:hAnsi="宋体" w:eastAsia="宋体" w:cs="宋体"/>
          <w:b w:val="0"/>
          <w:bCs w:val="0"/>
          <w:color w:val="auto"/>
          <w:szCs w:val="22"/>
        </w:rPr>
        <w:t>安装</w:t>
      </w:r>
    </w:p>
    <w:p>
      <w:pPr>
        <w:pStyle w:val="42"/>
        <w:keepNext w:val="0"/>
        <w:keepLines w:val="0"/>
        <w:pageBreakBefore w:val="0"/>
        <w:numPr>
          <w:ilvl w:val="0"/>
          <w:numId w:val="15"/>
        </w:numPr>
        <w:kinsoku/>
        <w:wordWrap/>
        <w:overflowPunct/>
        <w:topLinePunct w:val="0"/>
        <w:autoSpaceDE/>
        <w:autoSpaceDN/>
        <w:bidi w:val="0"/>
        <w:spacing w:line="440" w:lineRule="exact"/>
        <w:ind w:left="0" w:leftChars="0" w:firstLine="619" w:firstLineChars="295"/>
        <w:textAlignment w:val="auto"/>
        <w:rPr>
          <w:rFonts w:hint="eastAsia" w:ascii="宋体" w:hAnsi="宋体" w:eastAsia="宋体" w:cs="宋体"/>
          <w:b w:val="0"/>
          <w:bCs w:val="0"/>
          <w:color w:val="auto"/>
          <w:szCs w:val="22"/>
        </w:rPr>
      </w:pPr>
      <w:r>
        <w:rPr>
          <w:rFonts w:hint="eastAsia" w:ascii="宋体" w:hAnsi="宋体" w:eastAsia="宋体" w:cs="宋体"/>
          <w:b w:val="0"/>
          <w:bCs w:val="0"/>
          <w:color w:val="auto"/>
          <w:szCs w:val="22"/>
        </w:rPr>
        <w:t>限位调整</w:t>
      </w:r>
    </w:p>
    <w:p>
      <w:pPr>
        <w:pStyle w:val="42"/>
        <w:keepNext w:val="0"/>
        <w:keepLines w:val="0"/>
        <w:pageBreakBefore w:val="0"/>
        <w:numPr>
          <w:ilvl w:val="0"/>
          <w:numId w:val="15"/>
        </w:numPr>
        <w:kinsoku/>
        <w:wordWrap/>
        <w:overflowPunct/>
        <w:topLinePunct w:val="0"/>
        <w:autoSpaceDE/>
        <w:autoSpaceDN/>
        <w:bidi w:val="0"/>
        <w:spacing w:line="440" w:lineRule="exact"/>
        <w:ind w:left="0" w:leftChars="0" w:firstLine="619" w:firstLineChars="295"/>
        <w:textAlignment w:val="auto"/>
        <w:rPr>
          <w:rFonts w:hint="eastAsia" w:ascii="宋体" w:hAnsi="宋体" w:eastAsia="宋体" w:cs="宋体"/>
          <w:b w:val="0"/>
          <w:bCs w:val="0"/>
          <w:color w:val="auto"/>
          <w:szCs w:val="22"/>
        </w:rPr>
      </w:pPr>
      <w:r>
        <w:rPr>
          <w:rFonts w:hint="eastAsia" w:ascii="宋体" w:hAnsi="宋体" w:eastAsia="宋体" w:cs="宋体"/>
          <w:b w:val="0"/>
          <w:bCs w:val="0"/>
          <w:color w:val="auto"/>
          <w:szCs w:val="22"/>
        </w:rPr>
        <w:t>接线盒接线仪表通电</w:t>
      </w:r>
    </w:p>
    <w:p>
      <w:pPr>
        <w:pStyle w:val="42"/>
        <w:keepNext w:val="0"/>
        <w:keepLines w:val="0"/>
        <w:pageBreakBefore w:val="0"/>
        <w:numPr>
          <w:ilvl w:val="0"/>
          <w:numId w:val="15"/>
        </w:numPr>
        <w:kinsoku/>
        <w:wordWrap/>
        <w:overflowPunct/>
        <w:topLinePunct w:val="0"/>
        <w:autoSpaceDE/>
        <w:autoSpaceDN/>
        <w:bidi w:val="0"/>
        <w:spacing w:line="440" w:lineRule="exact"/>
        <w:ind w:left="0" w:leftChars="0" w:firstLine="619" w:firstLineChars="295"/>
        <w:textAlignment w:val="auto"/>
        <w:rPr>
          <w:rFonts w:hint="eastAsia" w:ascii="宋体" w:hAnsi="宋体" w:eastAsia="宋体" w:cs="宋体"/>
          <w:b w:val="0"/>
          <w:bCs w:val="0"/>
          <w:color w:val="auto"/>
          <w:szCs w:val="22"/>
        </w:rPr>
      </w:pPr>
      <w:r>
        <w:rPr>
          <w:rFonts w:hint="eastAsia" w:ascii="宋体" w:hAnsi="宋体" w:eastAsia="宋体" w:cs="宋体"/>
          <w:b w:val="0"/>
          <w:bCs w:val="0"/>
          <w:color w:val="auto"/>
          <w:szCs w:val="22"/>
        </w:rPr>
        <w:t>现场安装的技术服务至设备调试运行正常。</w:t>
      </w:r>
    </w:p>
    <w:p>
      <w:pPr>
        <w:pageBreakBefore w:val="0"/>
        <w:kinsoku/>
        <w:wordWrap/>
        <w:overflowPunct/>
        <w:bidi w:val="0"/>
        <w:spacing w:line="440" w:lineRule="exact"/>
        <w:ind w:firstLine="422" w:firstLineChars="200"/>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6.3 起重设备</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cs="宋体"/>
          <w:color w:val="000000" w:themeColor="text1"/>
          <w:szCs w:val="21"/>
          <w14:textFill>
            <w14:solidFill>
              <w14:schemeClr w14:val="tx1"/>
            </w14:solidFill>
          </w14:textFill>
        </w:rPr>
        <w:t>除</w:t>
      </w:r>
      <w:r>
        <w:rPr>
          <w:rFonts w:hint="eastAsia" w:cs="宋体"/>
          <w:color w:val="000000" w:themeColor="text1"/>
          <w:szCs w:val="21"/>
          <w:lang w:val="en-US" w:eastAsia="zh-CN"/>
          <w14:textFill>
            <w14:solidFill>
              <w14:schemeClr w14:val="tx1"/>
            </w14:solidFill>
          </w14:textFill>
        </w:rPr>
        <w:t>起重设备本体</w:t>
      </w:r>
      <w:r>
        <w:rPr>
          <w:rFonts w:hint="eastAsia" w:cs="宋体"/>
          <w:color w:val="000000" w:themeColor="text1"/>
          <w:szCs w:val="21"/>
          <w14:textFill>
            <w14:solidFill>
              <w14:schemeClr w14:val="tx1"/>
            </w14:solidFill>
          </w14:textFill>
        </w:rPr>
        <w:t>以外，还应包</w:t>
      </w:r>
      <w:r>
        <w:rPr>
          <w:rFonts w:hint="eastAsia" w:cs="宋体"/>
          <w:color w:val="000000" w:themeColor="text1"/>
          <w:szCs w:val="21"/>
          <w:lang w:val="en-US" w:eastAsia="zh-CN"/>
          <w14:textFill>
            <w14:solidFill>
              <w14:schemeClr w14:val="tx1"/>
            </w14:solidFill>
          </w14:textFill>
        </w:rPr>
        <w:t>轨道、</w:t>
      </w:r>
      <w:r>
        <w:rPr>
          <w:rFonts w:hint="eastAsia" w:cs="宋体"/>
          <w:color w:val="000000" w:themeColor="text1"/>
          <w:szCs w:val="21"/>
          <w14:textFill>
            <w14:solidFill>
              <w14:schemeClr w14:val="tx1"/>
            </w14:solidFill>
          </w14:textFill>
        </w:rPr>
        <w:t>含</w:t>
      </w:r>
      <w:r>
        <w:rPr>
          <w:rFonts w:hint="eastAsia" w:ascii="宋体" w:hAnsi="宋体" w:eastAsia="宋体" w:cs="宋体"/>
          <w:b w:val="0"/>
          <w:bCs w:val="0"/>
          <w:kern w:val="2"/>
          <w:sz w:val="21"/>
          <w:szCs w:val="21"/>
          <w:lang w:val="en-US" w:eastAsia="zh-CN" w:bidi="ar"/>
        </w:rPr>
        <w:t>配电柜</w:t>
      </w:r>
      <w:r>
        <w:rPr>
          <w:rFonts w:hint="eastAsia" w:cs="宋体"/>
          <w:b w:val="0"/>
          <w:bCs w:val="0"/>
          <w:kern w:val="2"/>
          <w:sz w:val="21"/>
          <w:szCs w:val="21"/>
          <w:lang w:val="en-US" w:eastAsia="zh-CN" w:bidi="ar"/>
        </w:rPr>
        <w:t>（不含接线盒）</w:t>
      </w:r>
      <w:r>
        <w:rPr>
          <w:rFonts w:hint="eastAsia" w:ascii="宋体" w:hAnsi="宋体" w:eastAsia="宋体" w:cs="宋体"/>
          <w:b w:val="0"/>
          <w:bCs w:val="0"/>
          <w:kern w:val="2"/>
          <w:sz w:val="21"/>
          <w:szCs w:val="21"/>
          <w:lang w:val="en-US" w:eastAsia="zh-CN" w:bidi="ar"/>
        </w:rPr>
        <w:t>、控制箱、遥控器、设备与控制系统之间的电缆、滑触线、吊带</w:t>
      </w:r>
      <w:r>
        <w:rPr>
          <w:rFonts w:hint="eastAsia" w:cs="宋体"/>
          <w:b w:val="0"/>
          <w:bCs w:val="0"/>
          <w:kern w:val="2"/>
          <w:sz w:val="21"/>
          <w:szCs w:val="21"/>
          <w:lang w:val="en-US" w:eastAsia="zh-CN" w:bidi="ar"/>
        </w:rPr>
        <w:t>、检修平台、安装附件</w:t>
      </w:r>
      <w:r>
        <w:rPr>
          <w:rFonts w:hint="eastAsia" w:ascii="宋体" w:hAnsi="宋体" w:eastAsia="宋体" w:cs="宋体"/>
          <w:b w:val="0"/>
          <w:bCs w:val="0"/>
          <w:kern w:val="2"/>
          <w:sz w:val="21"/>
          <w:szCs w:val="21"/>
          <w:lang w:val="en-US" w:eastAsia="zh-CN" w:bidi="ar"/>
        </w:rPr>
        <w:t>等附属设备，</w:t>
      </w:r>
      <w:r>
        <w:rPr>
          <w:rFonts w:hint="eastAsia" w:cs="宋体"/>
          <w:color w:val="000000" w:themeColor="text1"/>
          <w:szCs w:val="21"/>
          <w14:textFill>
            <w14:solidFill>
              <w14:schemeClr w14:val="tx1"/>
            </w14:solidFill>
          </w14:textFill>
        </w:rPr>
        <w:t>含</w:t>
      </w:r>
      <w:r>
        <w:rPr>
          <w:rFonts w:hint="eastAsia" w:cs="宋体"/>
          <w:color w:val="000000" w:themeColor="text1"/>
          <w:szCs w:val="21"/>
          <w:highlight w:val="none"/>
          <w14:textFill>
            <w14:solidFill>
              <w14:schemeClr w14:val="tx1"/>
            </w14:solidFill>
          </w14:textFill>
        </w:rPr>
        <w:t>备品备件等</w:t>
      </w:r>
      <w:r>
        <w:rPr>
          <w:rFonts w:hint="eastAsia"/>
          <w:szCs w:val="21"/>
          <w:lang w:val="en-US" w:eastAsia="zh-CN"/>
        </w:rPr>
        <w:t>，</w:t>
      </w:r>
      <w:r>
        <w:rPr>
          <w:rFonts w:hint="eastAsia" w:ascii="Times" w:hAnsi="Times" w:cs="宋体"/>
          <w:color w:val="000000" w:themeColor="text1"/>
          <w:szCs w:val="21"/>
          <w:lang w:val="en-US" w:eastAsia="zh-CN"/>
          <w14:textFill>
            <w14:solidFill>
              <w14:schemeClr w14:val="tx1"/>
            </w14:solidFill>
          </w14:textFill>
        </w:rPr>
        <w:t>设备用油需注满。</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1）设备性能要求</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①</w:t>
      </w:r>
      <w:r>
        <w:rPr>
          <w:rFonts w:hint="eastAsia" w:ascii="宋体" w:hAnsi="宋体" w:eastAsia="宋体" w:cs="宋体"/>
          <w:color w:val="auto"/>
          <w:kern w:val="2"/>
          <w:sz w:val="21"/>
          <w:szCs w:val="21"/>
          <w:lang w:val="en-US" w:eastAsia="zh-CN"/>
        </w:rPr>
        <w:t>MD1型</w:t>
      </w:r>
      <w:r>
        <w:rPr>
          <w:rFonts w:hint="eastAsia" w:ascii="宋体" w:hAnsi="宋体" w:eastAsia="宋体" w:cs="宋体"/>
          <w:color w:val="auto"/>
          <w:kern w:val="2"/>
          <w:sz w:val="21"/>
          <w:szCs w:val="21"/>
          <w:lang w:eastAsia="zh-CN"/>
        </w:rPr>
        <w:t>电动葫芦</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起重量：</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lang w:eastAsia="zh-CN"/>
        </w:rPr>
        <w:t>t</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起升高度：</w:t>
      </w:r>
      <w:r>
        <w:rPr>
          <w:rFonts w:hint="eastAsia" w:ascii="宋体" w:hAnsi="宋体" w:eastAsia="宋体" w:cs="宋体"/>
          <w:color w:val="auto"/>
          <w:kern w:val="2"/>
          <w:sz w:val="21"/>
          <w:szCs w:val="21"/>
          <w:lang w:val="en-US" w:eastAsia="zh-CN"/>
        </w:rPr>
        <w:t>9</w:t>
      </w:r>
      <w:r>
        <w:rPr>
          <w:rFonts w:hint="eastAsia" w:ascii="宋体" w:hAnsi="宋体" w:eastAsia="宋体" w:cs="宋体"/>
          <w:color w:val="auto"/>
          <w:kern w:val="2"/>
          <w:sz w:val="21"/>
          <w:szCs w:val="21"/>
          <w:lang w:eastAsia="zh-CN"/>
        </w:rPr>
        <w:t>m</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 xml:space="preserve">操作形式：地操+遥控 </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电源：三相交流 AC380V 50Hz</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数量：1台</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轨道长度：</w:t>
      </w:r>
      <w:r>
        <w:rPr>
          <w:rFonts w:hint="eastAsia" w:ascii="宋体" w:hAnsi="宋体" w:eastAsia="宋体" w:cs="宋体"/>
          <w:color w:val="auto"/>
          <w:kern w:val="2"/>
          <w:sz w:val="21"/>
          <w:szCs w:val="21"/>
          <w:lang w:val="en-US" w:eastAsia="zh-CN"/>
        </w:rPr>
        <w:t>275</w:t>
      </w:r>
      <w:r>
        <w:rPr>
          <w:rFonts w:hint="eastAsia" w:ascii="宋体" w:hAnsi="宋体" w:eastAsia="宋体" w:cs="宋体"/>
          <w:color w:val="auto"/>
          <w:kern w:val="2"/>
          <w:sz w:val="21"/>
          <w:szCs w:val="21"/>
          <w:lang w:eastAsia="zh-CN"/>
        </w:rPr>
        <w:t>m</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②</w:t>
      </w:r>
      <w:r>
        <w:rPr>
          <w:rFonts w:hint="eastAsia" w:ascii="宋体" w:hAnsi="宋体" w:eastAsia="宋体" w:cs="宋体"/>
          <w:color w:val="auto"/>
          <w:kern w:val="2"/>
          <w:sz w:val="21"/>
          <w:szCs w:val="21"/>
          <w:lang w:val="en-US" w:eastAsia="zh-CN"/>
        </w:rPr>
        <w:t>MD1型</w:t>
      </w:r>
      <w:r>
        <w:rPr>
          <w:rFonts w:hint="eastAsia" w:ascii="宋体" w:hAnsi="宋体" w:eastAsia="宋体" w:cs="宋体"/>
          <w:color w:val="auto"/>
          <w:kern w:val="2"/>
          <w:sz w:val="21"/>
          <w:szCs w:val="21"/>
          <w:lang w:eastAsia="zh-CN"/>
        </w:rPr>
        <w:t>电动葫芦</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起重量：</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lang w:eastAsia="zh-CN"/>
        </w:rPr>
        <w:t>t</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起升高度：</w:t>
      </w: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lang w:eastAsia="zh-CN"/>
        </w:rPr>
        <w:t>m</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 xml:space="preserve">操作形式：地操+遥控 </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电源：三相交流 AC380V 50Hz</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数量：1台</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轨道长度：</w:t>
      </w:r>
      <w:r>
        <w:rPr>
          <w:rFonts w:hint="eastAsia" w:ascii="宋体" w:hAnsi="宋体" w:eastAsia="宋体" w:cs="宋体"/>
          <w:color w:val="auto"/>
          <w:kern w:val="2"/>
          <w:sz w:val="21"/>
          <w:szCs w:val="21"/>
          <w:lang w:val="en-US" w:eastAsia="zh-CN"/>
        </w:rPr>
        <w:t>64</w:t>
      </w:r>
      <w:r>
        <w:rPr>
          <w:rFonts w:hint="eastAsia" w:ascii="宋体" w:hAnsi="宋体" w:eastAsia="宋体" w:cs="宋体"/>
          <w:color w:val="auto"/>
          <w:kern w:val="2"/>
          <w:sz w:val="21"/>
          <w:szCs w:val="21"/>
          <w:lang w:eastAsia="zh-CN"/>
        </w:rPr>
        <w:t xml:space="preserve">m </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③</w:t>
      </w:r>
      <w:r>
        <w:rPr>
          <w:rFonts w:hint="eastAsia" w:ascii="宋体" w:hAnsi="宋体" w:eastAsia="宋体" w:cs="宋体"/>
          <w:color w:val="auto"/>
          <w:kern w:val="2"/>
          <w:sz w:val="21"/>
          <w:szCs w:val="21"/>
          <w:lang w:val="en-US" w:eastAsia="zh-CN"/>
        </w:rPr>
        <w:t>LX型悬挂式起重机</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起重量：</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lang w:eastAsia="zh-CN"/>
        </w:rPr>
        <w:t>t</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起升高度：</w:t>
      </w:r>
      <w:r>
        <w:rPr>
          <w:rFonts w:hint="eastAsia" w:ascii="宋体" w:hAnsi="宋体" w:eastAsia="宋体" w:cs="宋体"/>
          <w:color w:val="auto"/>
          <w:kern w:val="2"/>
          <w:sz w:val="21"/>
          <w:szCs w:val="21"/>
          <w:lang w:val="en-US" w:eastAsia="zh-CN"/>
        </w:rPr>
        <w:t>9</w:t>
      </w:r>
      <w:r>
        <w:rPr>
          <w:rFonts w:hint="eastAsia" w:ascii="宋体" w:hAnsi="宋体" w:eastAsia="宋体" w:cs="宋体"/>
          <w:color w:val="auto"/>
          <w:kern w:val="2"/>
          <w:sz w:val="21"/>
          <w:szCs w:val="21"/>
          <w:lang w:eastAsia="zh-CN"/>
        </w:rPr>
        <w:t>m</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跨度：5.1m</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 xml:space="preserve">操作形式：地操+遥控 </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电源：三相交流 AC380V 50Hz</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数量：1台</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轨道长度：5</w:t>
      </w:r>
      <w:r>
        <w:rPr>
          <w:rFonts w:hint="eastAsia" w:ascii="宋体" w:hAnsi="宋体" w:eastAsia="宋体" w:cs="宋体"/>
          <w:color w:val="auto"/>
          <w:kern w:val="2"/>
          <w:sz w:val="21"/>
          <w:szCs w:val="21"/>
          <w:lang w:val="en-US" w:eastAsia="zh-CN"/>
        </w:rPr>
        <w:t>8.2</w:t>
      </w:r>
      <w:r>
        <w:rPr>
          <w:rFonts w:hint="eastAsia" w:ascii="宋体" w:hAnsi="宋体" w:eastAsia="宋体" w:cs="宋体"/>
          <w:color w:val="auto"/>
          <w:kern w:val="2"/>
          <w:sz w:val="21"/>
          <w:szCs w:val="21"/>
          <w:lang w:eastAsia="zh-CN"/>
        </w:rPr>
        <w:t>m×</w:t>
      </w:r>
      <w:r>
        <w:rPr>
          <w:rFonts w:hint="eastAsia" w:ascii="宋体" w:hAnsi="宋体" w:eastAsia="宋体" w:cs="宋体"/>
          <w:color w:val="auto"/>
          <w:kern w:val="2"/>
          <w:sz w:val="21"/>
          <w:szCs w:val="21"/>
          <w:lang w:val="en-US" w:eastAsia="zh-CN"/>
        </w:rPr>
        <w:t>2</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④LX型悬挂式起重机</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起重量：</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lang w:eastAsia="zh-CN"/>
        </w:rPr>
        <w:t>t</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起升高度：</w:t>
      </w:r>
      <w:r>
        <w:rPr>
          <w:rFonts w:hint="eastAsia" w:ascii="宋体" w:hAnsi="宋体" w:eastAsia="宋体" w:cs="宋体"/>
          <w:color w:val="auto"/>
          <w:kern w:val="2"/>
          <w:sz w:val="21"/>
          <w:szCs w:val="21"/>
          <w:lang w:val="en-US" w:eastAsia="zh-CN"/>
        </w:rPr>
        <w:t>15</w:t>
      </w:r>
      <w:r>
        <w:rPr>
          <w:rFonts w:hint="eastAsia" w:ascii="宋体" w:hAnsi="宋体" w:eastAsia="宋体" w:cs="宋体"/>
          <w:color w:val="auto"/>
          <w:kern w:val="2"/>
          <w:sz w:val="21"/>
          <w:szCs w:val="21"/>
          <w:lang w:eastAsia="zh-CN"/>
        </w:rPr>
        <w:t>m</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跨度：4.1m</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 xml:space="preserve">操作形式：地操+遥控 </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电源：三相交流 AC380V 50Hz</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数量：1台</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轨道长度：</w:t>
      </w:r>
      <w:r>
        <w:rPr>
          <w:rFonts w:hint="eastAsia" w:ascii="宋体" w:hAnsi="宋体" w:eastAsia="宋体" w:cs="宋体"/>
          <w:color w:val="auto"/>
          <w:kern w:val="2"/>
          <w:sz w:val="21"/>
          <w:szCs w:val="21"/>
          <w:lang w:val="en-US" w:eastAsia="zh-CN"/>
        </w:rPr>
        <w:t>9</w:t>
      </w:r>
      <w:r>
        <w:rPr>
          <w:rFonts w:hint="eastAsia" w:ascii="宋体" w:hAnsi="宋体" w:eastAsia="宋体" w:cs="宋体"/>
          <w:color w:val="auto"/>
          <w:kern w:val="2"/>
          <w:sz w:val="21"/>
          <w:szCs w:val="21"/>
          <w:lang w:eastAsia="zh-CN"/>
        </w:rPr>
        <w:t>m×</w:t>
      </w:r>
      <w:r>
        <w:rPr>
          <w:rFonts w:hint="eastAsia" w:ascii="宋体" w:hAnsi="宋体" w:eastAsia="宋体" w:cs="宋体"/>
          <w:color w:val="auto"/>
          <w:kern w:val="2"/>
          <w:sz w:val="21"/>
          <w:szCs w:val="21"/>
          <w:lang w:val="en-US" w:eastAsia="zh-CN"/>
        </w:rPr>
        <w:t>2</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⑤LX型悬挂式起重机</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起重量：</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lang w:eastAsia="zh-CN"/>
        </w:rPr>
        <w:t>t</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起升高度：</w:t>
      </w:r>
      <w:r>
        <w:rPr>
          <w:rFonts w:hint="eastAsia" w:ascii="宋体" w:hAnsi="宋体" w:eastAsia="宋体" w:cs="宋体"/>
          <w:color w:val="auto"/>
          <w:kern w:val="2"/>
          <w:sz w:val="21"/>
          <w:szCs w:val="21"/>
          <w:lang w:val="en-US" w:eastAsia="zh-CN"/>
        </w:rPr>
        <w:t>9</w:t>
      </w:r>
      <w:r>
        <w:rPr>
          <w:rFonts w:hint="eastAsia" w:ascii="宋体" w:hAnsi="宋体" w:eastAsia="宋体" w:cs="宋体"/>
          <w:color w:val="auto"/>
          <w:kern w:val="2"/>
          <w:sz w:val="21"/>
          <w:szCs w:val="21"/>
          <w:lang w:eastAsia="zh-CN"/>
        </w:rPr>
        <w:t>m</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跨度：2.55m</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 xml:space="preserve">操作形式：地操+遥控 </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电源：三相交流 AC380V 50Hz</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数量：1台</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轨道长度：</w:t>
      </w:r>
      <w:r>
        <w:rPr>
          <w:rFonts w:hint="eastAsia" w:ascii="宋体" w:hAnsi="宋体" w:eastAsia="宋体" w:cs="宋体"/>
          <w:color w:val="auto"/>
          <w:kern w:val="2"/>
          <w:sz w:val="21"/>
          <w:szCs w:val="21"/>
          <w:lang w:val="en-US" w:eastAsia="zh-CN"/>
        </w:rPr>
        <w:t>65.6</w:t>
      </w:r>
      <w:r>
        <w:rPr>
          <w:rFonts w:hint="eastAsia" w:ascii="宋体" w:hAnsi="宋体" w:eastAsia="宋体" w:cs="宋体"/>
          <w:color w:val="auto"/>
          <w:kern w:val="2"/>
          <w:sz w:val="21"/>
          <w:szCs w:val="21"/>
          <w:lang w:eastAsia="zh-CN"/>
        </w:rPr>
        <w:t>m×</w:t>
      </w:r>
      <w:r>
        <w:rPr>
          <w:rFonts w:hint="eastAsia" w:ascii="宋体" w:hAnsi="宋体" w:eastAsia="宋体" w:cs="宋体"/>
          <w:color w:val="auto"/>
          <w:kern w:val="2"/>
          <w:sz w:val="21"/>
          <w:szCs w:val="21"/>
          <w:lang w:val="en-US" w:eastAsia="zh-CN"/>
        </w:rPr>
        <w:t>2</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起重机的结构和机械部件的设计，应考虑承受动静荷载及由于撞击所引起的外力。</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起重机小车运行机构的设计允许在空载全速运行时，在断电情况下与缓冲器碰撞。</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行车运行性能良好、结构紧凑，外形美观，安装维修方便。</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起升机构电机减速器（加油孔应齐全、完好）、吊钩和起升、运行限位器安全可靠。</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车轮组车轮的水平与垂直偏斜严格控制在规定范围内，不能发生“啃轨”现象。</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电气设备包括：电机、开关、本体控制柜、电气开关、保护电器、起重机全套电气设备。</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所有起重机均须配备无线遥控器。</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2）起重设备电气部分要求</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配套的电气控制系统选用质量可靠、技术先进的产品，确保电机启停平稳。</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电机的设计与结构构造同它所驱动设备的运行条件和维护要求一致。</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噪声控制在GB10890规定的范围之内。</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当频率为额定，电源电压与额定值偏差不超过+10%和-5%时，电机能输出额定功率。</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当电压为额定，且电源频率为48.5Hz～50.5Hz时，电动机能输出额定功率。</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电机的额定功率大于电动机所驱动设备长期连续运行所需的能力，其值至少大于最大的制动功率，轴功率配合系数不小于1.15.</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行车大车运行电机采用直接启动方式，能在85</w:t>
      </w:r>
      <w:r>
        <w:rPr>
          <w:rFonts w:hint="eastAsia" w:cs="宋体"/>
          <w:color w:val="auto"/>
          <w:kern w:val="2"/>
          <w:sz w:val="21"/>
          <w:szCs w:val="21"/>
          <w:lang w:eastAsia="zh-CN"/>
        </w:rPr>
        <w:t>%～</w:t>
      </w:r>
      <w:r>
        <w:rPr>
          <w:rFonts w:hint="eastAsia" w:ascii="宋体" w:hAnsi="宋体" w:eastAsia="宋体" w:cs="宋体"/>
          <w:color w:val="auto"/>
          <w:kern w:val="2"/>
          <w:sz w:val="21"/>
          <w:szCs w:val="21"/>
          <w:lang w:eastAsia="zh-CN"/>
        </w:rPr>
        <w:t>100%的额定电压和额定频率下启动，并加速所启动的设备。</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在设计的环境温度下，电机能承受所有热应力的机械应力，当电压保持在额定值的100%时，电动机能达到满意的运转性能。</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电机有固定的接地导线的装置，导线接地装置设置在电机主线盒的一侧。</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电机轴承结构是密封的，能隔绝污物、水和润滑剂。</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电机可实现在现场不解体即投入运行。</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电机接线焊接采用银铜焊。</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lang w:eastAsia="zh-CN"/>
        </w:rPr>
        <w:t>质量保证及试验</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对设备或材料有影响的一切制造、生产试验及检查操作，都要接受招标人的监督。</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设备的试验及要求：</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材料试验：材料按标准试验，并向招标人提供非破坏性试验资料。</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工厂试验要求：起重机在制造厂组装和试验。中标人对设备的装配和工厂试验负全部责任，并向招标人提供表示试验结果的合格报告。</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出厂前运行机构及起升机构进行空载和超载运转试验，运转试验中暴露的质量问题，中标人在出厂前解决。</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现场试验：负荷试验所需的试吊重物由</w:t>
      </w:r>
      <w:r>
        <w:rPr>
          <w:rFonts w:hint="eastAsia" w:ascii="宋体" w:hAnsi="宋体" w:eastAsia="宋体" w:cs="宋体"/>
          <w:color w:val="auto"/>
          <w:kern w:val="2"/>
          <w:sz w:val="21"/>
          <w:szCs w:val="21"/>
          <w:lang w:val="en-US" w:eastAsia="zh-CN"/>
        </w:rPr>
        <w:t>招标人</w:t>
      </w:r>
      <w:r>
        <w:rPr>
          <w:rFonts w:hint="eastAsia" w:ascii="宋体" w:hAnsi="宋体" w:eastAsia="宋体" w:cs="宋体"/>
          <w:color w:val="auto"/>
          <w:kern w:val="2"/>
          <w:sz w:val="21"/>
          <w:szCs w:val="21"/>
          <w:lang w:eastAsia="zh-CN"/>
        </w:rPr>
        <w:t>提供。在进行现场试验时，若仍存在缺陷，中标人免费派人到现场，直到合格为止。</w:t>
      </w:r>
    </w:p>
    <w:p>
      <w:pPr>
        <w:pageBreakBefore w:val="0"/>
        <w:widowControl/>
        <w:kinsoku/>
        <w:wordWrap/>
        <w:overflowPunct/>
        <w:bidi w:val="0"/>
        <w:snapToGrid w:val="0"/>
        <w:spacing w:line="440" w:lineRule="exac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货物验收：</w:t>
      </w:r>
      <w:r>
        <w:rPr>
          <w:rFonts w:hint="eastAsia" w:cs="宋体"/>
          <w:color w:val="auto"/>
          <w:kern w:val="2"/>
          <w:sz w:val="21"/>
          <w:szCs w:val="21"/>
          <w:lang w:val="en-US" w:eastAsia="zh-CN"/>
        </w:rPr>
        <w:t>投</w:t>
      </w:r>
      <w:r>
        <w:rPr>
          <w:rFonts w:hint="eastAsia" w:ascii="宋体" w:hAnsi="宋体" w:eastAsia="宋体" w:cs="宋体"/>
          <w:color w:val="auto"/>
          <w:kern w:val="2"/>
          <w:sz w:val="21"/>
          <w:szCs w:val="21"/>
          <w:lang w:val="en-US" w:eastAsia="zh-CN"/>
        </w:rPr>
        <w:t>标人</w:t>
      </w:r>
      <w:r>
        <w:rPr>
          <w:rFonts w:hint="eastAsia" w:ascii="宋体" w:hAnsi="宋体" w:eastAsia="宋体" w:cs="宋体"/>
          <w:color w:val="auto"/>
          <w:kern w:val="2"/>
          <w:sz w:val="21"/>
          <w:szCs w:val="21"/>
          <w:lang w:eastAsia="zh-CN"/>
        </w:rPr>
        <w:t>负责起重设备的报检、取证工作，并承担相关费用。全部设备均须在深圳市特种设备安全检验研究院检测并取得检测合格报告或合格证；按国家相关标准在市市场监督管理局取得使用登记证，否则中标人无条件整改，直至合格。</w:t>
      </w:r>
    </w:p>
    <w:p>
      <w:pPr>
        <w:pageBreakBefore w:val="0"/>
        <w:kinsoku/>
        <w:wordWrap/>
        <w:overflowPunct/>
        <w:bidi w:val="0"/>
        <w:snapToGrid w:val="0"/>
        <w:spacing w:line="440" w:lineRule="exact"/>
        <w:ind w:firstLine="420" w:firstLineChars="2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起重机各润滑油及工作油部件在质保期内不漏油。</w:t>
      </w:r>
    </w:p>
    <w:p>
      <w:pPr>
        <w:pageBreakBefore w:val="0"/>
        <w:kinsoku/>
        <w:wordWrap/>
        <w:overflowPunct/>
        <w:bidi w:val="0"/>
        <w:snapToGrid w:val="0"/>
        <w:spacing w:line="440" w:lineRule="exact"/>
        <w:ind w:firstLine="422" w:firstLineChars="200"/>
        <w:outlineLvl w:val="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（七）</w:t>
      </w:r>
      <w:r>
        <w:rPr>
          <w:rFonts w:hint="eastAsia" w:ascii="宋体" w:hAnsi="宋体" w:eastAsia="宋体" w:cs="宋体"/>
          <w:b/>
          <w:color w:val="auto"/>
          <w:sz w:val="21"/>
          <w:szCs w:val="21"/>
        </w:rPr>
        <w:t>阀门</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为本合同提供的阀门除满足本技术标书关于阀门的基本技术要求外，尚应符合下述要求。</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所有阀门要求配带手轮或手柄（气动阀门除外）。阀门要求有足够的强度和耐磨性，能承受输送介质的最大压力，能承受连续不断的开闭，能在长期关闭后打开时仍可恢复通径。</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气动、电动阀门要求带有成套驱动机构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并由中标人供货，招标方安装</w:t>
      </w:r>
    </w:p>
    <w:p>
      <w:pPr>
        <w:keepNext w:val="0"/>
        <w:keepLines w:val="0"/>
        <w:pageBreakBefore w:val="0"/>
        <w:widowControl w:val="0"/>
        <w:numPr>
          <w:ilvl w:val="-1"/>
          <w:numId w:val="0"/>
        </w:numPr>
        <w:kinsoku/>
        <w:wordWrap/>
        <w:overflowPunct/>
        <w:topLinePunct w:val="0"/>
        <w:autoSpaceDE/>
        <w:autoSpaceDN/>
        <w:bidi w:val="0"/>
        <w:adjustRightInd w:val="0"/>
        <w:spacing w:line="440" w:lineRule="exact"/>
        <w:ind w:left="0" w:firstLine="420" w:firstLineChars="200"/>
        <w:textAlignment w:val="auto"/>
        <w:rPr>
          <w:rStyle w:val="46"/>
          <w:rFonts w:hint="eastAsia" w:ascii="宋体" w:hAnsi="宋体" w:eastAsia="宋体" w:cs="宋体"/>
          <w:color w:val="auto"/>
          <w:highlight w:val="none"/>
          <w:lang w:val="en-US" w:eastAsia="zh-CN" w:bidi="ar"/>
        </w:rPr>
      </w:pPr>
      <w:r>
        <w:rPr>
          <w:rFonts w:hint="eastAsia" w:ascii="宋体" w:hAnsi="宋体" w:eastAsia="宋体" w:cs="宋体"/>
          <w:color w:val="auto"/>
          <w:szCs w:val="21"/>
        </w:rPr>
        <w:t>所有阀门及伸缩器均须配套</w:t>
      </w:r>
      <w:r>
        <w:rPr>
          <w:rFonts w:hint="eastAsia" w:ascii="宋体" w:hAnsi="宋体" w:eastAsia="宋体" w:cs="宋体"/>
          <w:color w:val="auto"/>
          <w:szCs w:val="21"/>
          <w:lang w:val="en-US" w:eastAsia="zh-CN"/>
        </w:rPr>
        <w:t>法兰</w:t>
      </w:r>
      <w:r>
        <w:rPr>
          <w:rFonts w:hint="eastAsia" w:ascii="宋体" w:hAnsi="宋体" w:eastAsia="宋体" w:cs="宋体"/>
          <w:color w:val="auto"/>
          <w:szCs w:val="21"/>
        </w:rPr>
        <w:t>，工作介质为空气的阀门配石棉网垫片。气动三联件安装角度可调节</w:t>
      </w:r>
      <w:r>
        <w:rPr>
          <w:rFonts w:hint="eastAsia" w:cs="宋体"/>
          <w:color w:val="auto"/>
          <w:szCs w:val="21"/>
          <w:lang w:eastAsia="zh-CN"/>
        </w:rPr>
        <w:t>，</w:t>
      </w:r>
      <w:r>
        <w:rPr>
          <w:rStyle w:val="46"/>
          <w:rFonts w:hint="eastAsia" w:ascii="宋体" w:hAnsi="宋体" w:eastAsia="宋体" w:cs="宋体"/>
          <w:color w:val="auto"/>
          <w:highlight w:val="none"/>
          <w:lang w:val="en-US" w:eastAsia="zh-CN" w:bidi="ar"/>
        </w:rPr>
        <w:t>气动阀门安装在立管时，</w:t>
      </w:r>
      <w:r>
        <w:rPr>
          <w:rStyle w:val="46"/>
          <w:rFonts w:hint="eastAsia" w:cs="宋体"/>
          <w:color w:val="auto"/>
          <w:highlight w:val="none"/>
          <w:lang w:val="en-US" w:eastAsia="zh-CN" w:bidi="ar"/>
        </w:rPr>
        <w:t>气水分离器</w:t>
      </w:r>
      <w:r>
        <w:rPr>
          <w:rStyle w:val="46"/>
          <w:rFonts w:hint="eastAsia" w:ascii="宋体" w:hAnsi="宋体" w:eastAsia="宋体" w:cs="宋体"/>
          <w:color w:val="auto"/>
          <w:highlight w:val="none"/>
          <w:lang w:val="en-US" w:eastAsia="zh-CN" w:bidi="ar"/>
        </w:rPr>
        <w:t>需要垂直于地面安装。</w:t>
      </w:r>
    </w:p>
    <w:p>
      <w:pPr>
        <w:keepNext w:val="0"/>
        <w:keepLines w:val="0"/>
        <w:pageBreakBefore w:val="0"/>
        <w:widowControl w:val="0"/>
        <w:numPr>
          <w:ilvl w:val="-1"/>
          <w:numId w:val="0"/>
        </w:numPr>
        <w:kinsoku/>
        <w:wordWrap/>
        <w:overflowPunct/>
        <w:topLinePunct w:val="0"/>
        <w:autoSpaceDE/>
        <w:autoSpaceDN/>
        <w:bidi w:val="0"/>
        <w:adjustRightInd w:val="0"/>
        <w:spacing w:line="440" w:lineRule="exact"/>
        <w:ind w:left="0" w:firstLine="420" w:firstLineChars="200"/>
        <w:textAlignment w:val="auto"/>
        <w:rPr>
          <w:rStyle w:val="46"/>
          <w:rFonts w:hint="eastAsia" w:ascii="宋体" w:hAnsi="宋体" w:eastAsia="宋体" w:cs="宋体"/>
          <w:color w:val="auto"/>
          <w:highlight w:val="none"/>
          <w:lang w:val="en-US" w:eastAsia="zh-CN" w:bidi="ar"/>
        </w:rPr>
      </w:pPr>
      <w:r>
        <w:rPr>
          <w:rFonts w:hint="eastAsia" w:ascii="宋体" w:hAnsi="宋体" w:eastAsia="宋体" w:cs="宋体"/>
          <w:sz w:val="21"/>
          <w:szCs w:val="21"/>
          <w:lang w:val="en-US" w:eastAsia="zh-CN" w:bidi="ar-SA"/>
        </w:rPr>
        <w:t>所有电动阀门均包含电动执行器，电动阀门配套国内外知名品牌电动执行器，不低于罗托克ROTORK、奥马AUMA、法国伯纳德（BERNARD）或同等档次品牌。本工程所需电动执行机构均采用智能型一体化电动执行机构，不设独立的电气控制箱，必需满足工艺及设计的运行和监控要求，实现现场手动、电动和远程监控功能，应具备向中心控制室PLC传输状态显示信号并接受PLC输出控制信号的接口。电动执行机构配减速箱，电动执行机构与减速箱必须为同一个品牌。</w:t>
      </w:r>
    </w:p>
    <w:p>
      <w:pPr>
        <w:keepNext w:val="0"/>
        <w:keepLines w:val="0"/>
        <w:pageBreakBefore w:val="0"/>
        <w:widowControl w:val="0"/>
        <w:kinsoku/>
        <w:wordWrap/>
        <w:overflowPunct/>
        <w:topLinePunct w:val="0"/>
        <w:autoSpaceDE/>
        <w:autoSpaceDN/>
        <w:bidi w:val="0"/>
        <w:spacing w:line="440" w:lineRule="exact"/>
        <w:ind w:firstLine="422" w:firstLineChars="200"/>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7.1橡胶接头</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textAlignment w:val="auto"/>
        <w:rPr>
          <w:rFonts w:hint="eastAsia" w:ascii="宋体" w:hAnsi="宋体" w:eastAsia="宋体" w:cs="宋体"/>
          <w:color w:val="auto"/>
          <w:spacing w:val="8"/>
          <w:szCs w:val="21"/>
        </w:rPr>
      </w:pPr>
      <w:r>
        <w:rPr>
          <w:rFonts w:hint="default" w:ascii="宋体" w:hAnsi="宋体" w:eastAsia="宋体" w:cs="宋体"/>
          <w:spacing w:val="8"/>
          <w:szCs w:val="21"/>
        </w:rPr>
        <w:t>橡胶接头整体性能符合GB/T26121-2010《可曲挠橡胶接头》标准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textAlignment w:val="auto"/>
        <w:rPr>
          <w:rFonts w:hint="eastAsia" w:ascii="宋体" w:hAnsi="宋体" w:eastAsia="宋体" w:cs="宋体"/>
          <w:color w:val="auto"/>
          <w:spacing w:val="8"/>
          <w:szCs w:val="21"/>
        </w:rPr>
      </w:pPr>
      <w:r>
        <w:rPr>
          <w:rFonts w:hint="eastAsia" w:ascii="宋体" w:hAnsi="宋体" w:eastAsia="宋体" w:cs="宋体"/>
          <w:color w:val="auto"/>
          <w:spacing w:val="8"/>
          <w:szCs w:val="21"/>
        </w:rPr>
        <w:t>橡胶接头</w:t>
      </w:r>
      <w:r>
        <w:rPr>
          <w:rFonts w:hint="eastAsia" w:cs="宋体"/>
          <w:color w:val="auto"/>
          <w:spacing w:val="8"/>
          <w:szCs w:val="21"/>
          <w:lang w:val="en-US" w:eastAsia="zh-CN"/>
        </w:rPr>
        <w:t>应</w:t>
      </w:r>
      <w:r>
        <w:rPr>
          <w:rFonts w:hint="eastAsia" w:ascii="宋体" w:hAnsi="宋体" w:eastAsia="宋体" w:cs="宋体"/>
          <w:color w:val="auto"/>
          <w:spacing w:val="8"/>
          <w:szCs w:val="21"/>
        </w:rPr>
        <w:t>耐压强度高、不泄漏、防拉脱、装卸方便、密封性好、耐腐蚀。</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textAlignment w:val="auto"/>
        <w:rPr>
          <w:rFonts w:hint="eastAsia" w:ascii="宋体" w:hAnsi="宋体" w:eastAsia="宋体" w:cs="宋体"/>
          <w:color w:val="auto"/>
          <w:spacing w:val="8"/>
          <w:szCs w:val="21"/>
        </w:rPr>
      </w:pPr>
      <w:r>
        <w:rPr>
          <w:rFonts w:hint="eastAsia" w:ascii="宋体" w:hAnsi="宋体" w:eastAsia="宋体" w:cs="宋体"/>
          <w:color w:val="auto"/>
          <w:spacing w:val="8"/>
          <w:szCs w:val="21"/>
        </w:rPr>
        <w:t>设备中的碳钢部件，进行防腐处理，正常使用年限为20年。</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textAlignment w:val="auto"/>
        <w:rPr>
          <w:rFonts w:hint="eastAsia" w:ascii="宋体" w:hAnsi="宋体" w:eastAsia="宋体" w:cs="宋体"/>
          <w:color w:val="auto"/>
          <w:spacing w:val="8"/>
          <w:szCs w:val="21"/>
        </w:rPr>
      </w:pPr>
      <w:r>
        <w:rPr>
          <w:rFonts w:hint="eastAsia" w:ascii="宋体" w:hAnsi="宋体" w:eastAsia="宋体" w:cs="宋体"/>
          <w:color w:val="auto"/>
          <w:spacing w:val="8"/>
          <w:szCs w:val="21"/>
        </w:rPr>
        <w:t>橡胶接头型式：可挠曲、单球式；</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textAlignment w:val="auto"/>
        <w:rPr>
          <w:rFonts w:hint="eastAsia" w:ascii="宋体" w:hAnsi="宋体" w:eastAsia="宋体" w:cs="宋体"/>
          <w:color w:val="auto"/>
          <w:spacing w:val="8"/>
          <w:szCs w:val="21"/>
        </w:rPr>
      </w:pPr>
      <w:r>
        <w:rPr>
          <w:rFonts w:hint="eastAsia" w:ascii="宋体" w:hAnsi="宋体" w:eastAsia="宋体" w:cs="宋体"/>
          <w:color w:val="auto"/>
          <w:spacing w:val="8"/>
          <w:szCs w:val="21"/>
        </w:rPr>
        <w:t>橡胶接头构成：单球橡胶接头、配套碳钢</w:t>
      </w:r>
      <w:r>
        <w:rPr>
          <w:rFonts w:hint="eastAsia" w:cs="宋体"/>
          <w:color w:val="auto"/>
          <w:spacing w:val="8"/>
          <w:szCs w:val="21"/>
          <w:lang w:eastAsia="zh-CN"/>
        </w:rPr>
        <w:t>、</w:t>
      </w:r>
      <w:r>
        <w:rPr>
          <w:rFonts w:hint="eastAsia" w:cs="宋体"/>
          <w:color w:val="auto"/>
          <w:spacing w:val="8"/>
          <w:szCs w:val="21"/>
          <w:lang w:val="en-US" w:eastAsia="zh-CN"/>
        </w:rPr>
        <w:t>不锈钢（根据安装管材）</w:t>
      </w:r>
      <w:r>
        <w:rPr>
          <w:rFonts w:hint="eastAsia" w:ascii="宋体" w:hAnsi="宋体" w:eastAsia="宋体" w:cs="宋体"/>
          <w:color w:val="auto"/>
          <w:spacing w:val="8"/>
          <w:szCs w:val="21"/>
        </w:rPr>
        <w:t>法兰等组成；</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textAlignment w:val="auto"/>
        <w:rPr>
          <w:rFonts w:hint="eastAsia" w:ascii="宋体" w:hAnsi="宋体" w:eastAsia="宋体" w:cs="宋体"/>
          <w:color w:val="auto"/>
          <w:spacing w:val="8"/>
          <w:szCs w:val="21"/>
        </w:rPr>
      </w:pPr>
      <w:r>
        <w:rPr>
          <w:rFonts w:hint="eastAsia" w:ascii="宋体" w:hAnsi="宋体" w:eastAsia="宋体" w:cs="宋体"/>
          <w:color w:val="auto"/>
          <w:spacing w:val="8"/>
          <w:szCs w:val="21"/>
        </w:rPr>
        <w:t>安装</w:t>
      </w:r>
      <w:r>
        <w:rPr>
          <w:rFonts w:hint="eastAsia" w:cs="宋体"/>
          <w:color w:val="auto"/>
          <w:spacing w:val="8"/>
          <w:szCs w:val="21"/>
          <w:lang w:eastAsia="zh-CN"/>
        </w:rPr>
        <w:t>形式</w:t>
      </w:r>
      <w:r>
        <w:rPr>
          <w:rFonts w:hint="eastAsia" w:ascii="宋体" w:hAnsi="宋体" w:eastAsia="宋体" w:cs="宋体"/>
          <w:color w:val="auto"/>
          <w:spacing w:val="8"/>
          <w:szCs w:val="21"/>
        </w:rPr>
        <w:t>：室内、室外井内；</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textAlignment w:val="auto"/>
        <w:rPr>
          <w:rFonts w:hint="eastAsia" w:ascii="宋体" w:hAnsi="宋体" w:eastAsia="宋体" w:cs="宋体"/>
          <w:color w:val="auto"/>
          <w:spacing w:val="8"/>
          <w:szCs w:val="21"/>
        </w:rPr>
      </w:pPr>
      <w:r>
        <w:rPr>
          <w:rFonts w:hint="eastAsia" w:ascii="宋体" w:hAnsi="宋体" w:eastAsia="宋体" w:cs="宋体"/>
          <w:color w:val="auto"/>
          <w:spacing w:val="8"/>
          <w:szCs w:val="21"/>
        </w:rPr>
        <w:t>使用寿命：20年</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textAlignment w:val="auto"/>
        <w:rPr>
          <w:rFonts w:hint="eastAsia" w:ascii="宋体" w:hAnsi="宋体" w:eastAsia="宋体" w:cs="宋体"/>
          <w:color w:val="auto"/>
          <w:spacing w:val="8"/>
          <w:szCs w:val="21"/>
        </w:rPr>
      </w:pPr>
      <w:r>
        <w:rPr>
          <w:rFonts w:hint="eastAsia" w:ascii="宋体" w:hAnsi="宋体" w:eastAsia="宋体" w:cs="宋体"/>
          <w:color w:val="auto"/>
          <w:spacing w:val="8"/>
          <w:szCs w:val="21"/>
        </w:rPr>
        <w:t>橡胶接头材质</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textAlignment w:val="auto"/>
        <w:rPr>
          <w:rFonts w:hint="eastAsia" w:ascii="宋体" w:hAnsi="宋体" w:eastAsia="宋体" w:cs="宋体"/>
          <w:color w:val="auto"/>
          <w:spacing w:val="8"/>
          <w:szCs w:val="21"/>
        </w:rPr>
      </w:pPr>
      <w:r>
        <w:rPr>
          <w:rFonts w:hint="eastAsia" w:ascii="宋体" w:hAnsi="宋体" w:eastAsia="宋体" w:cs="宋体"/>
          <w:color w:val="auto"/>
          <w:spacing w:val="8"/>
          <w:szCs w:val="21"/>
        </w:rPr>
        <w:t>单球橡胶接头：丁苯氯丁天然橡胶（含</w:t>
      </w:r>
      <w:r>
        <w:rPr>
          <w:rFonts w:hint="eastAsia" w:cs="宋体"/>
          <w:color w:val="auto"/>
          <w:spacing w:val="8"/>
          <w:szCs w:val="21"/>
          <w:lang w:eastAsia="zh-CN"/>
        </w:rPr>
        <w:t>聚酯</w:t>
      </w:r>
      <w:r>
        <w:rPr>
          <w:rFonts w:hint="eastAsia" w:ascii="宋体" w:hAnsi="宋体" w:eastAsia="宋体" w:cs="宋体"/>
          <w:color w:val="auto"/>
          <w:spacing w:val="8"/>
          <w:szCs w:val="21"/>
        </w:rPr>
        <w:t>帘布加强层）；</w:t>
      </w:r>
    </w:p>
    <w:p>
      <w:pPr>
        <w:keepNext w:val="0"/>
        <w:keepLines w:val="0"/>
        <w:pageBreakBefore w:val="0"/>
        <w:widowControl w:val="0"/>
        <w:kinsoku/>
        <w:wordWrap/>
        <w:overflowPunct/>
        <w:topLinePunct w:val="0"/>
        <w:autoSpaceDE/>
        <w:autoSpaceDN/>
        <w:bidi w:val="0"/>
        <w:spacing w:line="440" w:lineRule="exact"/>
        <w:ind w:firstLine="422" w:firstLineChars="200"/>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7.2闸阀</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default"/>
          <w:color w:val="auto"/>
          <w:lang w:val="en-US" w:eastAsia="zh-CN"/>
        </w:rPr>
      </w:pPr>
      <w:r>
        <w:rPr>
          <w:rFonts w:hint="eastAsia"/>
          <w:color w:val="auto"/>
          <w:lang w:val="en-US" w:eastAsia="zh-CN"/>
        </w:rPr>
        <w:t>结构形式：</w:t>
      </w:r>
      <w:bookmarkStart w:id="97" w:name="OLE_LINK1"/>
      <w:r>
        <w:rPr>
          <w:rFonts w:hint="eastAsia"/>
          <w:color w:val="auto"/>
          <w:lang w:val="en-US" w:eastAsia="zh-CN"/>
        </w:rPr>
        <w:t>暗杆阀门</w:t>
      </w:r>
      <w:bookmarkEnd w:id="97"/>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阀的制造应符合国家标准或等同标准的规定。</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闸阀的试验应符合GB/T13927-1992《通用阀门压力试验》标准或等同标准的规定。</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法兰连接应符合GB/T17241.6-1998《整体铸铁管法兰》标准中PN1.0Mpa、PN1.6Mpa、PN2.5Mpa的规定。</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阀门结构长度应符合GB/T12221-1989《法兰连接合金阀门结构长度》标准中闸阀结构长度短系列的规定。</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阀门结构应简单紧凑，操作方便、装拆容易、便于维修。阀体通道应自然平滑，无脏物堆积现象，流通阻力小，类似一般直通管道。</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阀体采用直通式，即平底式阀座，应无凹槽，防止污物、泥沙沉积造成阀门关闭不严实或损坏。</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采用弹性密封，以球墨铸铁为骨架的闸板，内外表面均完全包覆首选三元乙丙烯聚橡胶（EPDM）进行整体包胶，要求包胶贴合紧密、几何尺寸精确，密封弹性佳，将闸板金属与流体完全隔离，零泄漏，使用寿命长。</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阀杆与阀盖的密封采用至少3道“O”型丁腈橡胶密封圈密封，阀门在使用过程中，可实现在线快速维修和更换阀板，而无需将阀门从管道卸下。</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阀门内外应经高压喷砂除锈处理后（达到Sa2.5级），喷涂环氧树脂涂层，厚度大于200μm。</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阀门在操作时，应尽可能使其操作力矩小，启闭容易。</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阀门的工作压力和检验压力：</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当阀门的工作压力为1.0Mpa时，阀门壳体的强度检验压力为1.5Mpa，双向密封检验压力为1.1Mpa。</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当阀门的工作压力为1.6Mpa时，阀门壳体的强度检验压力为2.4Mpa，双向密封检验压力为1.76Mpa。</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当阀门的工作压力为2.5Mpa时，阀门壳体的强度检验压力为3.75Mpa，双向密封检验压力为2.75Mpa。</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装配好的阀门启闭应灵活，各传动部位无卡滞现象，无异常机械声响，开关指针与刻度应准确可靠，阀门的启闭方法是：逆时针为开，顺时针为关。阀门密封面不允许有吻合缺陷。</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密封面胶圈不允许有刮伤、裂纹、凹凸不平的现象，金属密封面不得有机械缺陷。</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620" w:firstLineChars="0"/>
        <w:textAlignment w:val="auto"/>
        <w:rPr>
          <w:rFonts w:hint="eastAsia"/>
          <w:color w:val="auto"/>
          <w:lang w:val="en-US" w:eastAsia="zh-CN"/>
        </w:rPr>
      </w:pPr>
      <w:r>
        <w:rPr>
          <w:rFonts w:hint="eastAsia"/>
          <w:color w:val="auto"/>
          <w:lang w:val="en-US" w:eastAsia="zh-CN"/>
        </w:rPr>
        <w:t>阀门两端法兰螺栓孔的不同心度不得大于螺栓与螺栓孔间隙的1/20。</w:t>
      </w:r>
    </w:p>
    <w:p>
      <w:pPr>
        <w:pageBreakBefore w:val="0"/>
        <w:kinsoku/>
        <w:wordWrap/>
        <w:overflowPunct/>
        <w:bidi w:val="0"/>
        <w:spacing w:line="440" w:lineRule="exact"/>
        <w:ind w:firstLine="422" w:firstLineChars="200"/>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7.3球阀</w:t>
      </w:r>
    </w:p>
    <w:p>
      <w:pPr>
        <w:widowControl w:val="0"/>
        <w:numPr>
          <w:ilvl w:val="0"/>
          <w:numId w:val="17"/>
        </w:numPr>
        <w:spacing w:line="360" w:lineRule="auto"/>
        <w:ind w:firstLine="420" w:firstLineChars="200"/>
        <w:jc w:val="both"/>
        <w:rPr>
          <w:rFonts w:hint="eastAsia" w:eastAsia="宋体"/>
          <w:kern w:val="2"/>
          <w:sz w:val="21"/>
          <w:szCs w:val="21"/>
          <w:lang w:val="en-US" w:eastAsia="zh-CN"/>
        </w:rPr>
      </w:pPr>
      <w:r>
        <w:rPr>
          <w:rFonts w:hint="eastAsia" w:eastAsia="宋体"/>
          <w:kern w:val="2"/>
          <w:sz w:val="21"/>
          <w:szCs w:val="21"/>
          <w:lang w:val="en-US" w:eastAsia="zh-CN"/>
        </w:rPr>
        <w:t>输送介质：清水或者药剂，温度范围在-30℃ - +150℃之间。</w:t>
      </w:r>
    </w:p>
    <w:p>
      <w:pPr>
        <w:widowControl w:val="0"/>
        <w:numPr>
          <w:ilvl w:val="0"/>
          <w:numId w:val="17"/>
        </w:numPr>
        <w:spacing w:line="360" w:lineRule="auto"/>
        <w:ind w:firstLine="420" w:firstLineChars="200"/>
        <w:jc w:val="both"/>
        <w:rPr>
          <w:rFonts w:hint="eastAsia" w:eastAsia="宋体"/>
          <w:kern w:val="2"/>
          <w:sz w:val="21"/>
          <w:szCs w:val="21"/>
          <w:lang w:val="en-US" w:eastAsia="zh-CN"/>
        </w:rPr>
      </w:pPr>
      <w:r>
        <w:rPr>
          <w:rFonts w:hint="eastAsia" w:eastAsia="宋体"/>
          <w:kern w:val="2"/>
          <w:sz w:val="21"/>
          <w:szCs w:val="21"/>
          <w:lang w:val="en-US" w:eastAsia="zh-CN"/>
        </w:rPr>
        <w:t>阀门各部件可以100%做替换。</w:t>
      </w:r>
    </w:p>
    <w:p>
      <w:pPr>
        <w:widowControl w:val="0"/>
        <w:spacing w:line="360" w:lineRule="auto"/>
        <w:ind w:firstLine="420" w:firstLineChars="200"/>
        <w:jc w:val="both"/>
        <w:rPr>
          <w:rFonts w:hint="default" w:eastAsia="宋体"/>
          <w:kern w:val="2"/>
          <w:sz w:val="21"/>
          <w:szCs w:val="21"/>
          <w:lang w:eastAsia="zh-CN"/>
        </w:rPr>
      </w:pPr>
      <w:r>
        <w:rPr>
          <w:rFonts w:hint="eastAsia" w:eastAsia="宋体"/>
          <w:kern w:val="2"/>
          <w:sz w:val="21"/>
          <w:szCs w:val="21"/>
          <w:lang w:eastAsia="zh-CN"/>
        </w:rPr>
        <w:t>（</w:t>
      </w:r>
      <w:r>
        <w:rPr>
          <w:rFonts w:hint="eastAsia" w:eastAsia="宋体"/>
          <w:kern w:val="2"/>
          <w:sz w:val="21"/>
          <w:szCs w:val="21"/>
          <w:lang w:val="en-US" w:eastAsia="zh-CN"/>
        </w:rPr>
        <w:t>3</w:t>
      </w:r>
      <w:r>
        <w:rPr>
          <w:rFonts w:hint="eastAsia" w:eastAsia="宋体"/>
          <w:kern w:val="2"/>
          <w:sz w:val="21"/>
          <w:szCs w:val="21"/>
          <w:lang w:eastAsia="zh-CN"/>
        </w:rPr>
        <w:t>）</w:t>
      </w:r>
      <w:r>
        <w:rPr>
          <w:rFonts w:hint="default" w:eastAsia="宋体"/>
          <w:kern w:val="2"/>
          <w:sz w:val="21"/>
          <w:szCs w:val="21"/>
          <w:lang w:eastAsia="zh-CN"/>
        </w:rPr>
        <w:t xml:space="preserve">球体 </w:t>
      </w:r>
      <w:r>
        <w:rPr>
          <w:rFonts w:hint="eastAsia" w:eastAsia="宋体"/>
          <w:kern w:val="2"/>
          <w:sz w:val="21"/>
          <w:szCs w:val="21"/>
          <w:lang w:eastAsia="zh-CN"/>
        </w:rPr>
        <w:t>：球体应采用不锈钢</w:t>
      </w:r>
      <w:r>
        <w:rPr>
          <w:rFonts w:hint="default" w:eastAsia="宋体"/>
          <w:kern w:val="2"/>
          <w:sz w:val="21"/>
          <w:szCs w:val="21"/>
          <w:lang w:eastAsia="zh-CN"/>
        </w:rPr>
        <w:t>SS3</w:t>
      </w:r>
      <w:r>
        <w:rPr>
          <w:rFonts w:hint="eastAsia" w:eastAsia="宋体"/>
          <w:kern w:val="2"/>
          <w:sz w:val="21"/>
          <w:szCs w:val="21"/>
          <w:lang w:eastAsia="zh-CN"/>
        </w:rPr>
        <w:t>04材质</w:t>
      </w:r>
      <w:r>
        <w:rPr>
          <w:rFonts w:hint="default" w:eastAsia="宋体"/>
          <w:kern w:val="2"/>
          <w:sz w:val="21"/>
          <w:szCs w:val="21"/>
          <w:lang w:eastAsia="zh-CN"/>
        </w:rPr>
        <w:t>。球体和</w:t>
      </w:r>
      <w:r>
        <w:rPr>
          <w:rFonts w:hint="eastAsia" w:eastAsia="宋体"/>
          <w:kern w:val="2"/>
          <w:sz w:val="21"/>
          <w:szCs w:val="21"/>
          <w:lang w:eastAsia="zh-CN"/>
        </w:rPr>
        <w:t>阀</w:t>
      </w:r>
      <w:r>
        <w:rPr>
          <w:rFonts w:hint="default" w:eastAsia="宋体"/>
          <w:kern w:val="2"/>
          <w:sz w:val="21"/>
          <w:szCs w:val="21"/>
          <w:lang w:eastAsia="zh-CN"/>
        </w:rPr>
        <w:t>轴的连接采用销连接</w:t>
      </w:r>
      <w:r>
        <w:rPr>
          <w:rFonts w:hint="eastAsia" w:eastAsia="宋体"/>
          <w:kern w:val="2"/>
          <w:sz w:val="21"/>
          <w:szCs w:val="21"/>
          <w:lang w:eastAsia="zh-CN"/>
        </w:rPr>
        <w:t>或</w:t>
      </w:r>
      <w:r>
        <w:rPr>
          <w:rFonts w:hint="eastAsia"/>
          <w:kern w:val="2"/>
          <w:sz w:val="21"/>
          <w:szCs w:val="21"/>
          <w:lang w:eastAsia="zh-CN"/>
        </w:rPr>
        <w:t>其他</w:t>
      </w:r>
      <w:r>
        <w:rPr>
          <w:rFonts w:hint="eastAsia" w:eastAsia="宋体"/>
          <w:kern w:val="2"/>
          <w:sz w:val="21"/>
          <w:szCs w:val="21"/>
          <w:lang w:eastAsia="zh-CN"/>
        </w:rPr>
        <w:t>可靠的固定方式</w:t>
      </w:r>
      <w:r>
        <w:rPr>
          <w:rFonts w:hint="default" w:eastAsia="宋体"/>
          <w:kern w:val="2"/>
          <w:sz w:val="21"/>
          <w:szCs w:val="21"/>
          <w:lang w:eastAsia="zh-CN"/>
        </w:rPr>
        <w:t>，球体应为对称结构，以减少动态扭矩和振动</w:t>
      </w:r>
      <w:r>
        <w:rPr>
          <w:rFonts w:hint="eastAsia"/>
          <w:kern w:val="2"/>
          <w:sz w:val="21"/>
          <w:szCs w:val="21"/>
          <w:lang w:eastAsia="zh-CN"/>
        </w:rPr>
        <w:t>。</w:t>
      </w:r>
    </w:p>
    <w:p>
      <w:pPr>
        <w:widowControl w:val="0"/>
        <w:spacing w:line="360" w:lineRule="auto"/>
        <w:ind w:firstLine="420" w:firstLineChars="200"/>
        <w:jc w:val="both"/>
        <w:rPr>
          <w:rFonts w:hint="default" w:eastAsia="宋体"/>
          <w:kern w:val="2"/>
          <w:sz w:val="21"/>
          <w:szCs w:val="21"/>
          <w:lang w:eastAsia="zh-CN"/>
        </w:rPr>
      </w:pPr>
      <w:r>
        <w:rPr>
          <w:rFonts w:hint="eastAsia" w:eastAsia="宋体"/>
          <w:kern w:val="2"/>
          <w:sz w:val="21"/>
          <w:szCs w:val="21"/>
          <w:lang w:eastAsia="zh-CN"/>
        </w:rPr>
        <w:t>（</w:t>
      </w:r>
      <w:r>
        <w:rPr>
          <w:rFonts w:hint="eastAsia" w:eastAsia="宋体"/>
          <w:kern w:val="2"/>
          <w:sz w:val="21"/>
          <w:szCs w:val="21"/>
          <w:lang w:val="en-US" w:eastAsia="zh-CN"/>
        </w:rPr>
        <w:t>4</w:t>
      </w:r>
      <w:r>
        <w:rPr>
          <w:rFonts w:hint="eastAsia" w:eastAsia="宋体"/>
          <w:kern w:val="2"/>
          <w:sz w:val="21"/>
          <w:szCs w:val="21"/>
          <w:lang w:eastAsia="zh-CN"/>
        </w:rPr>
        <w:t>）</w:t>
      </w:r>
      <w:r>
        <w:rPr>
          <w:rFonts w:hint="default" w:eastAsia="宋体"/>
          <w:kern w:val="2"/>
          <w:sz w:val="21"/>
          <w:szCs w:val="21"/>
          <w:lang w:eastAsia="zh-CN"/>
        </w:rPr>
        <w:t xml:space="preserve"> 阀体 </w:t>
      </w:r>
      <w:r>
        <w:rPr>
          <w:rFonts w:hint="eastAsia" w:eastAsia="宋体"/>
          <w:kern w:val="2"/>
          <w:sz w:val="21"/>
          <w:szCs w:val="21"/>
          <w:lang w:eastAsia="zh-CN"/>
        </w:rPr>
        <w:t>：阀体应采用不锈钢SS304材质</w:t>
      </w:r>
      <w:r>
        <w:rPr>
          <w:rFonts w:hint="default" w:eastAsia="宋体"/>
          <w:kern w:val="2"/>
          <w:sz w:val="21"/>
          <w:szCs w:val="21"/>
          <w:lang w:eastAsia="zh-CN"/>
        </w:rPr>
        <w:t>，</w:t>
      </w:r>
      <w:r>
        <w:rPr>
          <w:rFonts w:hint="eastAsia" w:eastAsia="宋体"/>
          <w:kern w:val="2"/>
          <w:sz w:val="21"/>
          <w:szCs w:val="21"/>
          <w:lang w:eastAsia="zh-CN"/>
        </w:rPr>
        <w:t>两片式结构，螺纹连接</w:t>
      </w:r>
      <w:r>
        <w:rPr>
          <w:rFonts w:hint="default" w:eastAsia="宋体"/>
          <w:kern w:val="2"/>
          <w:sz w:val="21"/>
          <w:szCs w:val="21"/>
          <w:lang w:eastAsia="zh-CN"/>
        </w:rPr>
        <w:t>。</w:t>
      </w:r>
    </w:p>
    <w:p>
      <w:pPr>
        <w:widowControl w:val="0"/>
        <w:spacing w:line="360" w:lineRule="auto"/>
        <w:ind w:firstLine="420" w:firstLineChars="200"/>
        <w:jc w:val="both"/>
        <w:rPr>
          <w:rFonts w:hint="default" w:eastAsia="宋体"/>
          <w:kern w:val="2"/>
          <w:sz w:val="21"/>
          <w:szCs w:val="21"/>
          <w:lang w:eastAsia="zh-CN"/>
        </w:rPr>
      </w:pPr>
      <w:r>
        <w:rPr>
          <w:rFonts w:hint="eastAsia" w:eastAsia="宋体"/>
          <w:kern w:val="2"/>
          <w:sz w:val="21"/>
          <w:szCs w:val="21"/>
          <w:lang w:val="en-US" w:eastAsia="zh-CN"/>
        </w:rPr>
        <w:t>（5）紧固件：螺栓、螺母等紧固件也应采用不锈钢材料制造，其抗拉强度、屈服强度、断后伸长率等应符合GB/T 3098.1-2010标准要求。</w:t>
      </w:r>
    </w:p>
    <w:p>
      <w:pPr>
        <w:pageBreakBefore w:val="0"/>
        <w:kinsoku/>
        <w:wordWrap/>
        <w:overflowPunct/>
        <w:bidi w:val="0"/>
        <w:spacing w:line="440" w:lineRule="exact"/>
        <w:ind w:firstLine="422" w:firstLineChars="200"/>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7.4蝶阀</w:t>
      </w:r>
    </w:p>
    <w:p>
      <w:pPr>
        <w:pStyle w:val="9"/>
        <w:spacing w:before="66" w:line="361" w:lineRule="auto"/>
        <w:ind w:left="41" w:right="135" w:firstLine="402"/>
      </w:pPr>
      <w:r>
        <w:rPr>
          <w:spacing w:val="8"/>
        </w:rPr>
        <w:t>蝶阀应满足</w:t>
      </w:r>
      <w:r>
        <w:rPr>
          <w:spacing w:val="-46"/>
        </w:rPr>
        <w:t xml:space="preserve"> </w:t>
      </w:r>
      <w:r>
        <w:rPr>
          <w:rFonts w:ascii="Times New Roman" w:hAnsi="Times New Roman" w:eastAsia="Times New Roman" w:cs="Times New Roman"/>
        </w:rPr>
        <w:t>AWWAC</w:t>
      </w:r>
      <w:r>
        <w:rPr>
          <w:rFonts w:ascii="Times New Roman" w:hAnsi="Times New Roman" w:eastAsia="Times New Roman" w:cs="Times New Roman"/>
          <w:spacing w:val="8"/>
        </w:rPr>
        <w:t xml:space="preserve">504 </w:t>
      </w:r>
      <w:r>
        <w:rPr>
          <w:spacing w:val="8"/>
        </w:rPr>
        <w:t>标准或与之等效</w:t>
      </w:r>
      <w:r>
        <w:rPr>
          <w:rFonts w:hint="eastAsia"/>
          <w:spacing w:val="8"/>
          <w:lang w:eastAsia="zh-CN"/>
        </w:rPr>
        <w:t>的其他标准</w:t>
      </w:r>
      <w:r>
        <w:rPr>
          <w:spacing w:val="8"/>
        </w:rPr>
        <w:t>的要求，蝶阀主要由阀体、阀</w:t>
      </w:r>
      <w:r>
        <w:rPr>
          <w:spacing w:val="7"/>
        </w:rPr>
        <w:t>盘、</w:t>
      </w:r>
      <w:r>
        <w:t xml:space="preserve"> </w:t>
      </w:r>
      <w:r>
        <w:rPr>
          <w:spacing w:val="8"/>
        </w:rPr>
        <w:t>阀轴、阀座和传动装置、驱动装置（电动蝶阀）组成。</w:t>
      </w:r>
    </w:p>
    <w:p>
      <w:pPr>
        <w:pStyle w:val="9"/>
        <w:spacing w:before="35" w:line="228" w:lineRule="auto"/>
        <w:ind w:left="452"/>
      </w:pPr>
      <w:r>
        <w:rPr>
          <w:b/>
          <w:bCs/>
          <w:spacing w:val="6"/>
        </w:rPr>
        <w:t>（</w:t>
      </w:r>
      <w:r>
        <w:rPr>
          <w:rFonts w:ascii="Times New Roman" w:hAnsi="Times New Roman" w:eastAsia="Times New Roman" w:cs="Times New Roman"/>
          <w:b/>
          <w:bCs/>
          <w:spacing w:val="6"/>
        </w:rPr>
        <w:t>a</w:t>
      </w:r>
      <w:r>
        <w:rPr>
          <w:b/>
          <w:bCs/>
          <w:spacing w:val="6"/>
        </w:rPr>
        <w:t>）主要技术参数要求</w:t>
      </w:r>
    </w:p>
    <w:p>
      <w:pPr>
        <w:pStyle w:val="9"/>
        <w:keepNext w:val="0"/>
        <w:keepLines w:val="0"/>
        <w:pageBreakBefore w:val="0"/>
        <w:widowControl w:val="0"/>
        <w:kinsoku/>
        <w:wordWrap/>
        <w:overflowPunct/>
        <w:topLinePunct w:val="0"/>
        <w:autoSpaceDE/>
        <w:autoSpaceDN/>
        <w:bidi w:val="0"/>
        <w:adjustRightInd/>
        <w:snapToGrid/>
        <w:spacing w:after="0" w:line="440" w:lineRule="exact"/>
        <w:ind w:left="442"/>
        <w:textAlignment w:val="auto"/>
      </w:pPr>
      <w:r>
        <w:rPr>
          <w:spacing w:val="7"/>
        </w:rPr>
        <w:t>适用温度：</w:t>
      </w:r>
      <w:r>
        <w:rPr>
          <w:rFonts w:ascii="Times New Roman" w:hAnsi="Times New Roman" w:eastAsia="Times New Roman" w:cs="Times New Roman"/>
          <w:spacing w:val="7"/>
        </w:rPr>
        <w:t>5</w:t>
      </w:r>
      <w:r>
        <w:rPr>
          <w:spacing w:val="7"/>
        </w:rPr>
        <w:t>～</w:t>
      </w:r>
      <w:r>
        <w:rPr>
          <w:rFonts w:hint="eastAsia" w:ascii="Times New Roman" w:hAnsi="Times New Roman" w:eastAsia="宋体" w:cs="Times New Roman"/>
          <w:spacing w:val="7"/>
          <w:lang w:val="en-US" w:eastAsia="zh-CN"/>
        </w:rPr>
        <w:t>10</w:t>
      </w:r>
      <w:r>
        <w:rPr>
          <w:rFonts w:ascii="Times New Roman" w:hAnsi="Times New Roman" w:eastAsia="Times New Roman" w:cs="Times New Roman"/>
          <w:spacing w:val="7"/>
        </w:rPr>
        <w:t>0</w:t>
      </w:r>
      <w:r>
        <w:rPr>
          <w:spacing w:val="7"/>
        </w:rPr>
        <w:t>℃</w:t>
      </w:r>
    </w:p>
    <w:p>
      <w:pPr>
        <w:pStyle w:val="9"/>
        <w:keepNext w:val="0"/>
        <w:keepLines w:val="0"/>
        <w:pageBreakBefore w:val="0"/>
        <w:widowControl w:val="0"/>
        <w:kinsoku/>
        <w:wordWrap/>
        <w:overflowPunct/>
        <w:topLinePunct w:val="0"/>
        <w:autoSpaceDE/>
        <w:autoSpaceDN/>
        <w:bidi w:val="0"/>
        <w:adjustRightInd/>
        <w:snapToGrid/>
        <w:spacing w:after="0" w:line="440" w:lineRule="exact"/>
        <w:ind w:left="442"/>
        <w:textAlignment w:val="auto"/>
        <w:rPr>
          <w:rFonts w:hint="default" w:eastAsia="宋体"/>
          <w:lang w:val="en-US" w:eastAsia="zh-CN"/>
        </w:rPr>
      </w:pPr>
      <w:r>
        <w:rPr>
          <w:spacing w:val="9"/>
        </w:rPr>
        <w:t>适用介质：</w:t>
      </w:r>
      <w:r>
        <w:rPr>
          <w:rFonts w:hint="eastAsia"/>
          <w:spacing w:val="9"/>
          <w:lang w:val="en-US" w:eastAsia="zh-CN"/>
        </w:rPr>
        <w:t>冷却水</w:t>
      </w:r>
      <w:r>
        <w:rPr>
          <w:rFonts w:hint="eastAsia"/>
          <w:spacing w:val="9"/>
          <w:lang w:eastAsia="zh-CN"/>
        </w:rPr>
        <w:t>、</w:t>
      </w:r>
      <w:r>
        <w:rPr>
          <w:rFonts w:hint="eastAsia"/>
          <w:spacing w:val="9"/>
          <w:lang w:val="en-US" w:eastAsia="zh-CN"/>
        </w:rPr>
        <w:t>热水</w:t>
      </w:r>
    </w:p>
    <w:p>
      <w:pPr>
        <w:pStyle w:val="9"/>
        <w:keepNext w:val="0"/>
        <w:keepLines w:val="0"/>
        <w:pageBreakBefore w:val="0"/>
        <w:widowControl w:val="0"/>
        <w:kinsoku/>
        <w:wordWrap/>
        <w:overflowPunct/>
        <w:topLinePunct w:val="0"/>
        <w:autoSpaceDE/>
        <w:autoSpaceDN/>
        <w:bidi w:val="0"/>
        <w:adjustRightInd/>
        <w:snapToGrid/>
        <w:spacing w:after="0" w:line="440" w:lineRule="exact"/>
        <w:ind w:left="448"/>
        <w:textAlignment w:val="auto"/>
        <w:rPr>
          <w:rFonts w:ascii="Times New Roman" w:hAnsi="Times New Roman" w:eastAsia="Times New Roman" w:cs="Times New Roman"/>
        </w:rPr>
      </w:pPr>
      <w:r>
        <w:rPr>
          <w:spacing w:val="8"/>
        </w:rPr>
        <w:t>公称压力：</w:t>
      </w:r>
      <w:r>
        <w:rPr>
          <w:rFonts w:ascii="Times New Roman" w:hAnsi="Times New Roman" w:eastAsia="Times New Roman" w:cs="Times New Roman"/>
          <w:spacing w:val="8"/>
        </w:rPr>
        <w:t>1.0</w:t>
      </w:r>
      <w:r>
        <w:rPr>
          <w:rFonts w:ascii="Times New Roman" w:hAnsi="Times New Roman" w:eastAsia="Times New Roman" w:cs="Times New Roman"/>
        </w:rPr>
        <w:t>Mpa</w:t>
      </w:r>
    </w:p>
    <w:p>
      <w:pPr>
        <w:pStyle w:val="9"/>
        <w:keepNext w:val="0"/>
        <w:keepLines w:val="0"/>
        <w:pageBreakBefore w:val="0"/>
        <w:widowControl w:val="0"/>
        <w:kinsoku/>
        <w:wordWrap/>
        <w:overflowPunct/>
        <w:topLinePunct w:val="0"/>
        <w:autoSpaceDE/>
        <w:autoSpaceDN/>
        <w:bidi w:val="0"/>
        <w:adjustRightInd/>
        <w:snapToGrid/>
        <w:spacing w:after="0" w:line="440" w:lineRule="exact"/>
        <w:ind w:left="443"/>
        <w:textAlignment w:val="auto"/>
      </w:pPr>
      <w:r>
        <w:rPr>
          <w:spacing w:val="8"/>
        </w:rPr>
        <w:t>连接方式：双法兰连接</w:t>
      </w:r>
    </w:p>
    <w:p>
      <w:pPr>
        <w:pStyle w:val="9"/>
        <w:keepNext w:val="0"/>
        <w:keepLines w:val="0"/>
        <w:pageBreakBefore w:val="0"/>
        <w:widowControl w:val="0"/>
        <w:kinsoku/>
        <w:wordWrap/>
        <w:overflowPunct/>
        <w:topLinePunct w:val="0"/>
        <w:autoSpaceDE/>
        <w:autoSpaceDN/>
        <w:bidi w:val="0"/>
        <w:adjustRightInd/>
        <w:snapToGrid/>
        <w:spacing w:after="0" w:line="440" w:lineRule="exact"/>
        <w:ind w:left="24" w:right="59" w:firstLine="441"/>
        <w:textAlignment w:val="auto"/>
      </w:pPr>
      <w:r>
        <w:rPr>
          <w:spacing w:val="12"/>
        </w:rPr>
        <w:t>以手轮或扳手操作的蝶阀，当面向手轮或扳手时，顺时针方向转动手轮或扳手阀门应</w:t>
      </w:r>
      <w:r>
        <w:rPr>
          <w:spacing w:val="7"/>
        </w:rPr>
        <w:t xml:space="preserve"> </w:t>
      </w:r>
      <w:r>
        <w:rPr>
          <w:spacing w:val="4"/>
        </w:rPr>
        <w:t>为关闭。</w:t>
      </w:r>
    </w:p>
    <w:p>
      <w:pPr>
        <w:pStyle w:val="9"/>
        <w:keepNext w:val="0"/>
        <w:keepLines w:val="0"/>
        <w:pageBreakBefore w:val="0"/>
        <w:widowControl w:val="0"/>
        <w:kinsoku/>
        <w:wordWrap/>
        <w:overflowPunct/>
        <w:topLinePunct w:val="0"/>
        <w:autoSpaceDE/>
        <w:autoSpaceDN/>
        <w:bidi w:val="0"/>
        <w:adjustRightInd/>
        <w:snapToGrid/>
        <w:spacing w:after="0" w:line="440" w:lineRule="exact"/>
        <w:ind w:left="25" w:right="59" w:firstLine="416"/>
        <w:textAlignment w:val="auto"/>
      </w:pPr>
      <w:r>
        <w:rPr>
          <w:spacing w:val="13"/>
        </w:rPr>
        <w:t>手轮的轮缘上要有明显的指示蝶板关闭方向的箭头和</w:t>
      </w:r>
      <w:r>
        <w:rPr>
          <w:rFonts w:ascii="Times New Roman" w:hAnsi="Times New Roman" w:eastAsia="Times New Roman" w:cs="Times New Roman"/>
          <w:spacing w:val="13"/>
        </w:rPr>
        <w:t>“</w:t>
      </w:r>
      <w:r>
        <w:rPr>
          <w:spacing w:val="13"/>
        </w:rPr>
        <w:t>关</w:t>
      </w:r>
      <w:r>
        <w:rPr>
          <w:rFonts w:ascii="Times New Roman" w:hAnsi="Times New Roman" w:eastAsia="Times New Roman" w:cs="Times New Roman"/>
          <w:spacing w:val="13"/>
        </w:rPr>
        <w:t>”</w:t>
      </w:r>
      <w:r>
        <w:rPr>
          <w:spacing w:val="13"/>
        </w:rPr>
        <w:t>字，且</w:t>
      </w:r>
      <w:r>
        <w:rPr>
          <w:rFonts w:ascii="Times New Roman" w:hAnsi="Times New Roman" w:eastAsia="Times New Roman" w:cs="Times New Roman"/>
          <w:spacing w:val="13"/>
        </w:rPr>
        <w:t>“</w:t>
      </w:r>
      <w:r>
        <w:rPr>
          <w:spacing w:val="13"/>
        </w:rPr>
        <w:t>关</w:t>
      </w:r>
      <w:r>
        <w:rPr>
          <w:rFonts w:ascii="Times New Roman" w:hAnsi="Times New Roman" w:eastAsia="Times New Roman" w:cs="Times New Roman"/>
          <w:spacing w:val="13"/>
        </w:rPr>
        <w:t>”</w:t>
      </w:r>
      <w:r>
        <w:rPr>
          <w:spacing w:val="13"/>
        </w:rPr>
        <w:t>字应放在箭头的</w:t>
      </w:r>
      <w:r>
        <w:rPr>
          <w:spacing w:val="12"/>
        </w:rPr>
        <w:t xml:space="preserve"> </w:t>
      </w:r>
      <w:r>
        <w:rPr>
          <w:spacing w:val="8"/>
        </w:rPr>
        <w:t>前端，也可标上开、关两向的箭头和</w:t>
      </w:r>
      <w:r>
        <w:rPr>
          <w:rFonts w:ascii="Times New Roman" w:hAnsi="Times New Roman" w:eastAsia="Times New Roman" w:cs="Times New Roman"/>
          <w:spacing w:val="8"/>
        </w:rPr>
        <w:t>“</w:t>
      </w:r>
      <w:r>
        <w:rPr>
          <w:spacing w:val="8"/>
        </w:rPr>
        <w:t>开</w:t>
      </w:r>
      <w:r>
        <w:rPr>
          <w:rFonts w:ascii="Times New Roman" w:hAnsi="Times New Roman" w:eastAsia="Times New Roman" w:cs="Times New Roman"/>
          <w:spacing w:val="8"/>
        </w:rPr>
        <w:t>”“</w:t>
      </w:r>
      <w:r>
        <w:rPr>
          <w:spacing w:val="8"/>
        </w:rPr>
        <w:t>关</w:t>
      </w:r>
      <w:r>
        <w:rPr>
          <w:rFonts w:ascii="Times New Roman" w:hAnsi="Times New Roman" w:eastAsia="Times New Roman" w:cs="Times New Roman"/>
          <w:spacing w:val="8"/>
        </w:rPr>
        <w:t>”</w:t>
      </w:r>
      <w:r>
        <w:rPr>
          <w:spacing w:val="8"/>
        </w:rPr>
        <w:t>字样。</w:t>
      </w:r>
    </w:p>
    <w:p>
      <w:pPr>
        <w:pStyle w:val="9"/>
        <w:keepNext w:val="0"/>
        <w:keepLines w:val="0"/>
        <w:pageBreakBefore w:val="0"/>
        <w:widowControl w:val="0"/>
        <w:kinsoku/>
        <w:wordWrap/>
        <w:overflowPunct/>
        <w:topLinePunct w:val="0"/>
        <w:autoSpaceDE/>
        <w:autoSpaceDN/>
        <w:bidi w:val="0"/>
        <w:adjustRightInd/>
        <w:snapToGrid/>
        <w:spacing w:after="0" w:line="440" w:lineRule="exact"/>
        <w:ind w:right="24" w:firstLine="456" w:firstLineChars="200"/>
        <w:jc w:val="left"/>
        <w:textAlignment w:val="auto"/>
      </w:pPr>
      <w:r>
        <w:rPr>
          <w:spacing w:val="9"/>
        </w:rPr>
        <w:t>扳手操作的蝶阀全开时扳手应与管路轴线平行，并在扳手或标牌上标示</w:t>
      </w:r>
      <w:r>
        <w:rPr>
          <w:rFonts w:ascii="Times New Roman" w:hAnsi="Times New Roman" w:eastAsia="Times New Roman" w:cs="Times New Roman"/>
          <w:spacing w:val="9"/>
        </w:rPr>
        <w:t>“</w:t>
      </w:r>
      <w:r>
        <w:rPr>
          <w:spacing w:val="9"/>
        </w:rPr>
        <w:t>开</w:t>
      </w:r>
      <w:r>
        <w:rPr>
          <w:rFonts w:ascii="Times New Roman" w:hAnsi="Times New Roman" w:eastAsia="Times New Roman" w:cs="Times New Roman"/>
          <w:spacing w:val="9"/>
        </w:rPr>
        <w:t>”“</w:t>
      </w:r>
      <w:r>
        <w:rPr>
          <w:spacing w:val="8"/>
        </w:rPr>
        <w:t>关</w:t>
      </w:r>
      <w:r>
        <w:rPr>
          <w:rFonts w:ascii="Times New Roman" w:hAnsi="Times New Roman" w:eastAsia="Times New Roman" w:cs="Times New Roman"/>
          <w:spacing w:val="8"/>
        </w:rPr>
        <w:t>”</w:t>
      </w:r>
      <w:r>
        <w:rPr>
          <w:spacing w:val="8"/>
        </w:rPr>
        <w:t>字样。</w:t>
      </w:r>
    </w:p>
    <w:p>
      <w:pPr>
        <w:pStyle w:val="9"/>
        <w:keepNext w:val="0"/>
        <w:keepLines w:val="0"/>
        <w:pageBreakBefore w:val="0"/>
        <w:widowControl w:val="0"/>
        <w:kinsoku/>
        <w:wordWrap/>
        <w:overflowPunct/>
        <w:topLinePunct w:val="0"/>
        <w:autoSpaceDE/>
        <w:autoSpaceDN/>
        <w:bidi w:val="0"/>
        <w:adjustRightInd/>
        <w:snapToGrid/>
        <w:spacing w:after="0" w:line="440" w:lineRule="exact"/>
        <w:ind w:right="24"/>
        <w:jc w:val="left"/>
        <w:textAlignment w:val="auto"/>
        <w:rPr>
          <w:rFonts w:hint="eastAsia" w:ascii="宋体" w:hAnsi="宋体" w:eastAsia="宋体" w:cs="Times New Roman"/>
          <w:spacing w:val="9"/>
          <w:lang w:val="en-US" w:eastAsia="zh-CN"/>
        </w:rPr>
      </w:pPr>
      <w:r>
        <w:rPr>
          <w:rFonts w:hint="eastAsia" w:ascii="宋体" w:hAnsi="宋体" w:eastAsia="宋体" w:cs="Times New Roman"/>
          <w:spacing w:val="9"/>
          <w:lang w:val="en-US" w:eastAsia="zh-CN"/>
        </w:rPr>
        <w:t>所有蝶阀都应有表示蝶板位置的指示机构和保证蝶板在全开和全关位置的限位机构。</w:t>
      </w:r>
    </w:p>
    <w:p>
      <w:pPr>
        <w:pStyle w:val="9"/>
        <w:spacing w:before="123" w:line="229" w:lineRule="auto"/>
        <w:ind w:left="452"/>
      </w:pPr>
      <w:r>
        <w:rPr>
          <w:b/>
          <w:bCs/>
          <w:spacing w:val="6"/>
        </w:rPr>
        <w:t>（</w:t>
      </w:r>
      <w:r>
        <w:rPr>
          <w:rFonts w:ascii="Times New Roman" w:hAnsi="Times New Roman" w:eastAsia="Times New Roman" w:cs="Times New Roman"/>
          <w:b/>
          <w:bCs/>
          <w:spacing w:val="6"/>
        </w:rPr>
        <w:t>b</w:t>
      </w:r>
      <w:r>
        <w:rPr>
          <w:b/>
          <w:bCs/>
          <w:spacing w:val="6"/>
        </w:rPr>
        <w:t>）主要结构及性能要求</w:t>
      </w:r>
    </w:p>
    <w:p>
      <w:pPr>
        <w:pStyle w:val="9"/>
        <w:keepNext w:val="0"/>
        <w:keepLines w:val="0"/>
        <w:pageBreakBefore w:val="0"/>
        <w:widowControl w:val="0"/>
        <w:kinsoku/>
        <w:wordWrap/>
        <w:overflowPunct/>
        <w:topLinePunct w:val="0"/>
        <w:autoSpaceDE/>
        <w:autoSpaceDN/>
        <w:bidi w:val="0"/>
        <w:adjustRightInd/>
        <w:snapToGrid/>
        <w:spacing w:after="0" w:line="440" w:lineRule="exact"/>
        <w:ind w:left="24" w:right="61" w:firstLine="449"/>
        <w:textAlignment w:val="auto"/>
      </w:pPr>
      <w:r>
        <w:rPr>
          <w:spacing w:val="7"/>
        </w:rPr>
        <w:t>口径＞</w:t>
      </w:r>
      <w:r>
        <w:rPr>
          <w:rFonts w:ascii="Times New Roman" w:hAnsi="Times New Roman" w:eastAsia="Times New Roman" w:cs="Times New Roman"/>
        </w:rPr>
        <w:t>DN</w:t>
      </w:r>
      <w:r>
        <w:rPr>
          <w:rFonts w:ascii="Times New Roman" w:hAnsi="Times New Roman" w:eastAsia="Times New Roman" w:cs="Times New Roman"/>
          <w:spacing w:val="7"/>
        </w:rPr>
        <w:t>300</w:t>
      </w:r>
      <w:r>
        <w:rPr>
          <w:rFonts w:ascii="Times New Roman" w:hAnsi="Times New Roman" w:eastAsia="Times New Roman" w:cs="Times New Roman"/>
          <w:spacing w:val="30"/>
        </w:rPr>
        <w:t xml:space="preserve"> </w:t>
      </w:r>
      <w:r>
        <w:rPr>
          <w:spacing w:val="7"/>
        </w:rPr>
        <w:t>的蝶阀使用偏心型法兰式蝶阀，</w:t>
      </w:r>
      <w:r>
        <w:rPr>
          <w:spacing w:val="-53"/>
        </w:rPr>
        <w:t xml:space="preserve"> </w:t>
      </w:r>
      <w:r>
        <w:rPr>
          <w:spacing w:val="7"/>
        </w:rPr>
        <w:t>口径≤</w:t>
      </w:r>
      <w:r>
        <w:rPr>
          <w:rFonts w:ascii="Times New Roman" w:hAnsi="Times New Roman" w:eastAsia="Times New Roman" w:cs="Times New Roman"/>
        </w:rPr>
        <w:t>DN</w:t>
      </w:r>
      <w:r>
        <w:rPr>
          <w:rFonts w:ascii="Times New Roman" w:hAnsi="Times New Roman" w:eastAsia="Times New Roman" w:cs="Times New Roman"/>
          <w:spacing w:val="7"/>
        </w:rPr>
        <w:t>300</w:t>
      </w:r>
      <w:r>
        <w:rPr>
          <w:rFonts w:ascii="Times New Roman" w:hAnsi="Times New Roman" w:eastAsia="Times New Roman" w:cs="Times New Roman"/>
          <w:spacing w:val="27"/>
        </w:rPr>
        <w:t xml:space="preserve"> </w:t>
      </w:r>
      <w:r>
        <w:rPr>
          <w:spacing w:val="7"/>
        </w:rPr>
        <w:t>的蝶阀使用中性线法兰式</w:t>
      </w:r>
      <w:r>
        <w:rPr>
          <w:spacing w:val="2"/>
        </w:rPr>
        <w:t>蝶阀。</w:t>
      </w:r>
    </w:p>
    <w:p>
      <w:pPr>
        <w:pStyle w:val="9"/>
        <w:keepNext w:val="0"/>
        <w:keepLines w:val="0"/>
        <w:pageBreakBefore w:val="0"/>
        <w:widowControl w:val="0"/>
        <w:kinsoku/>
        <w:wordWrap/>
        <w:overflowPunct/>
        <w:topLinePunct w:val="0"/>
        <w:autoSpaceDE/>
        <w:autoSpaceDN/>
        <w:bidi w:val="0"/>
        <w:adjustRightInd/>
        <w:snapToGrid/>
        <w:spacing w:after="0" w:line="440" w:lineRule="exact"/>
        <w:ind w:left="24" w:right="61" w:firstLine="449"/>
        <w:textAlignment w:val="auto"/>
        <w:rPr>
          <w:rFonts w:ascii="宋体" w:hAnsi="宋体" w:eastAsia="宋体" w:cs="Times New Roman"/>
          <w:spacing w:val="7"/>
        </w:rPr>
      </w:pPr>
      <w:r>
        <w:rPr>
          <w:rFonts w:ascii="宋体" w:hAnsi="宋体" w:eastAsia="宋体" w:cs="Times New Roman"/>
          <w:spacing w:val="7"/>
        </w:rPr>
        <w:t>精密准确的锥形销钉：增强防震保护，强化轴与蝶板的结合。可在现场更换。</w:t>
      </w:r>
    </w:p>
    <w:p>
      <w:pPr>
        <w:pStyle w:val="9"/>
        <w:keepNext w:val="0"/>
        <w:keepLines w:val="0"/>
        <w:pageBreakBefore w:val="0"/>
        <w:widowControl w:val="0"/>
        <w:kinsoku/>
        <w:wordWrap/>
        <w:overflowPunct/>
        <w:topLinePunct w:val="0"/>
        <w:autoSpaceDE/>
        <w:autoSpaceDN/>
        <w:bidi w:val="0"/>
        <w:adjustRightInd/>
        <w:snapToGrid/>
        <w:spacing w:after="0" w:line="440" w:lineRule="exact"/>
        <w:ind w:left="24" w:right="61" w:firstLine="449"/>
        <w:textAlignment w:val="auto"/>
        <w:rPr>
          <w:rFonts w:ascii="宋体" w:hAnsi="宋体" w:eastAsia="宋体" w:cs="Times New Roman"/>
          <w:spacing w:val="7"/>
        </w:rPr>
      </w:pPr>
      <w:r>
        <w:rPr>
          <w:rFonts w:ascii="宋体" w:hAnsi="宋体" w:eastAsia="宋体" w:cs="Times New Roman"/>
          <w:spacing w:val="7"/>
        </w:rPr>
        <w:t>精密准确的蝶板轮廓：防止“泡紧”关闭困难，确保最大程度减少扭矩，延长阀座寿命。 轴密封：弹性材料与酚醛背衬环的紧密结合体，有效防止由于扭曲变形导致的轴泄漏。</w:t>
      </w:r>
    </w:p>
    <w:p>
      <w:pPr>
        <w:pStyle w:val="9"/>
        <w:keepNext w:val="0"/>
        <w:keepLines w:val="0"/>
        <w:pageBreakBefore w:val="0"/>
        <w:widowControl w:val="0"/>
        <w:kinsoku/>
        <w:wordWrap/>
        <w:overflowPunct/>
        <w:topLinePunct w:val="0"/>
        <w:autoSpaceDE/>
        <w:autoSpaceDN/>
        <w:bidi w:val="0"/>
        <w:adjustRightInd/>
        <w:snapToGrid/>
        <w:spacing w:after="0" w:line="440" w:lineRule="exact"/>
        <w:ind w:left="25" w:right="59" w:firstLine="436"/>
        <w:jc w:val="both"/>
        <w:textAlignment w:val="auto"/>
      </w:pPr>
      <w:r>
        <w:rPr>
          <w:spacing w:val="10"/>
        </w:rPr>
        <w:t>阀瓣采用</w:t>
      </w:r>
      <w:r>
        <w:rPr>
          <w:spacing w:val="-33"/>
        </w:rPr>
        <w:t xml:space="preserve"> </w:t>
      </w:r>
      <w:r>
        <w:rPr>
          <w:rFonts w:ascii="Times New Roman" w:hAnsi="Times New Roman" w:eastAsia="Times New Roman" w:cs="Times New Roman"/>
          <w:spacing w:val="10"/>
        </w:rPr>
        <w:t xml:space="preserve">304 </w:t>
      </w:r>
      <w:r>
        <w:rPr>
          <w:spacing w:val="10"/>
        </w:rPr>
        <w:t>不锈钢或球墨铸铁包</w:t>
      </w:r>
      <w:r>
        <w:rPr>
          <w:spacing w:val="-38"/>
        </w:rPr>
        <w:t xml:space="preserve"> </w:t>
      </w:r>
      <w:r>
        <w:rPr>
          <w:rFonts w:ascii="Times New Roman" w:hAnsi="Times New Roman" w:eastAsia="Times New Roman" w:cs="Times New Roman"/>
        </w:rPr>
        <w:t>EPDM</w:t>
      </w:r>
      <w:r>
        <w:rPr>
          <w:rFonts w:ascii="Times New Roman" w:hAnsi="Times New Roman" w:eastAsia="Times New Roman" w:cs="Times New Roman"/>
          <w:spacing w:val="10"/>
        </w:rPr>
        <w:t xml:space="preserve"> </w:t>
      </w:r>
      <w:r>
        <w:rPr>
          <w:spacing w:val="10"/>
        </w:rPr>
        <w:t>材质制成。阀瓣的设计应力应能承受作用在</w:t>
      </w:r>
      <w:r>
        <w:t xml:space="preserve"> </w:t>
      </w:r>
      <w:r>
        <w:rPr>
          <w:spacing w:val="8"/>
        </w:rPr>
        <w:t>关闭蝶阀上的全部压差，而所产生的工作应力不超过阀瓣使用材料的抗拉强度的</w:t>
      </w:r>
      <w:r>
        <w:rPr>
          <w:spacing w:val="-22"/>
        </w:rPr>
        <w:t xml:space="preserve"> </w:t>
      </w:r>
      <w:r>
        <w:rPr>
          <w:rFonts w:ascii="Times New Roman" w:hAnsi="Times New Roman" w:eastAsia="Times New Roman" w:cs="Times New Roman"/>
          <w:spacing w:val="8"/>
        </w:rPr>
        <w:t>1/5</w:t>
      </w:r>
      <w:r>
        <w:rPr>
          <w:rFonts w:ascii="Times New Roman" w:hAnsi="Times New Roman" w:eastAsia="Times New Roman" w:cs="Times New Roman"/>
          <w:spacing w:val="-20"/>
        </w:rPr>
        <w:t xml:space="preserve"> </w:t>
      </w:r>
      <w:r>
        <w:rPr>
          <w:spacing w:val="8"/>
        </w:rPr>
        <w:t>。阀瓣</w:t>
      </w:r>
      <w:r>
        <w:t xml:space="preserve"> </w:t>
      </w:r>
      <w:r>
        <w:rPr>
          <w:spacing w:val="6"/>
        </w:rPr>
        <w:t>的厚度不得超过轴直径的</w:t>
      </w:r>
      <w:r>
        <w:rPr>
          <w:spacing w:val="-30"/>
        </w:rPr>
        <w:t xml:space="preserve"> </w:t>
      </w:r>
      <w:r>
        <w:rPr>
          <w:rFonts w:ascii="Times New Roman" w:hAnsi="Times New Roman" w:eastAsia="Times New Roman" w:cs="Times New Roman"/>
          <w:spacing w:val="6"/>
        </w:rPr>
        <w:t xml:space="preserve">2.25 </w:t>
      </w:r>
      <w:r>
        <w:rPr>
          <w:spacing w:val="6"/>
        </w:rPr>
        <w:t>倍。</w:t>
      </w:r>
    </w:p>
    <w:p>
      <w:pPr>
        <w:pStyle w:val="9"/>
        <w:keepNext w:val="0"/>
        <w:keepLines w:val="0"/>
        <w:pageBreakBefore w:val="0"/>
        <w:widowControl w:val="0"/>
        <w:kinsoku/>
        <w:wordWrap/>
        <w:overflowPunct/>
        <w:topLinePunct w:val="0"/>
        <w:autoSpaceDE/>
        <w:autoSpaceDN/>
        <w:bidi w:val="0"/>
        <w:adjustRightInd/>
        <w:snapToGrid/>
        <w:spacing w:after="0" w:line="440" w:lineRule="exact"/>
        <w:ind w:left="23" w:right="59" w:firstLine="438"/>
        <w:textAlignment w:val="auto"/>
      </w:pPr>
      <w:r>
        <w:rPr>
          <w:spacing w:val="9"/>
        </w:rPr>
        <w:t>阀轴</w:t>
      </w:r>
      <w:r>
        <w:rPr>
          <w:spacing w:val="-43"/>
        </w:rPr>
        <w:t xml:space="preserve"> </w:t>
      </w:r>
      <w:r>
        <w:rPr>
          <w:rFonts w:ascii="Times New Roman" w:hAnsi="Times New Roman" w:eastAsia="Times New Roman" w:cs="Times New Roman"/>
          <w:spacing w:val="9"/>
        </w:rPr>
        <w:t>2</w:t>
      </w:r>
      <w:r>
        <w:rPr>
          <w:rFonts w:ascii="Times New Roman" w:hAnsi="Times New Roman" w:eastAsia="Times New Roman" w:cs="Times New Roman"/>
        </w:rPr>
        <w:t>Cr</w:t>
      </w:r>
      <w:r>
        <w:rPr>
          <w:rFonts w:ascii="Times New Roman" w:hAnsi="Times New Roman" w:eastAsia="Times New Roman" w:cs="Times New Roman"/>
          <w:spacing w:val="9"/>
        </w:rPr>
        <w:t xml:space="preserve">13 </w:t>
      </w:r>
      <w:r>
        <w:rPr>
          <w:spacing w:val="9"/>
        </w:rPr>
        <w:t>不锈钢（美国：</w:t>
      </w:r>
      <w:r>
        <w:rPr>
          <w:rFonts w:ascii="Times New Roman" w:hAnsi="Times New Roman" w:eastAsia="Times New Roman" w:cs="Times New Roman"/>
          <w:spacing w:val="9"/>
        </w:rPr>
        <w:t>420</w:t>
      </w:r>
      <w:r>
        <w:rPr>
          <w:spacing w:val="9"/>
        </w:rPr>
        <w:t>）制成，阀轴采用贯穿轴，</w:t>
      </w:r>
      <w:r>
        <w:rPr>
          <w:spacing w:val="8"/>
        </w:rPr>
        <w:t>确保阀门的强度、可靠性适</w:t>
      </w:r>
      <w:r>
        <w:t xml:space="preserve"> </w:t>
      </w:r>
      <w:r>
        <w:rPr>
          <w:spacing w:val="7"/>
        </w:rPr>
        <w:t>合阀板的精确定位。</w:t>
      </w:r>
    </w:p>
    <w:p>
      <w:pPr>
        <w:pStyle w:val="9"/>
        <w:keepNext w:val="0"/>
        <w:keepLines w:val="0"/>
        <w:pageBreakBefore w:val="0"/>
        <w:widowControl w:val="0"/>
        <w:kinsoku/>
        <w:wordWrap/>
        <w:overflowPunct/>
        <w:topLinePunct w:val="0"/>
        <w:autoSpaceDE/>
        <w:autoSpaceDN/>
        <w:bidi w:val="0"/>
        <w:adjustRightInd/>
        <w:snapToGrid/>
        <w:spacing w:after="0" w:line="440" w:lineRule="exact"/>
        <w:ind w:left="25" w:right="59" w:firstLine="436"/>
        <w:textAlignment w:val="auto"/>
      </w:pPr>
      <w:r>
        <w:rPr>
          <w:spacing w:val="14"/>
        </w:rPr>
        <w:t>阀轴穿过阀体的地方要有轴密封，采用</w:t>
      </w:r>
      <w:r>
        <w:rPr>
          <w:rFonts w:ascii="Times New Roman" w:hAnsi="Times New Roman" w:eastAsia="Times New Roman" w:cs="Times New Roman"/>
          <w:spacing w:val="14"/>
        </w:rPr>
        <w:t>“O”</w:t>
      </w:r>
      <w:r>
        <w:rPr>
          <w:spacing w:val="14"/>
        </w:rPr>
        <w:t>型圈密封。轴密封为可更换式，更换时不</w:t>
      </w:r>
      <w:r>
        <w:rPr>
          <w:spacing w:val="1"/>
        </w:rPr>
        <w:t xml:space="preserve"> </w:t>
      </w:r>
      <w:r>
        <w:rPr>
          <w:spacing w:val="6"/>
        </w:rPr>
        <w:t>必移走阀轴。</w:t>
      </w:r>
    </w:p>
    <w:p>
      <w:pPr>
        <w:pStyle w:val="9"/>
        <w:keepNext w:val="0"/>
        <w:keepLines w:val="0"/>
        <w:pageBreakBefore w:val="0"/>
        <w:widowControl w:val="0"/>
        <w:kinsoku/>
        <w:wordWrap/>
        <w:overflowPunct/>
        <w:topLinePunct w:val="0"/>
        <w:autoSpaceDE/>
        <w:autoSpaceDN/>
        <w:bidi w:val="0"/>
        <w:adjustRightInd/>
        <w:snapToGrid/>
        <w:spacing w:after="0" w:line="440" w:lineRule="exact"/>
        <w:ind w:left="448"/>
        <w:textAlignment w:val="auto"/>
      </w:pPr>
      <w:r>
        <w:rPr>
          <w:spacing w:val="8"/>
        </w:rPr>
        <w:t>空气管用阀门需耐高温，密封形式优先采用硬密封。</w:t>
      </w:r>
    </w:p>
    <w:p>
      <w:pPr>
        <w:pStyle w:val="9"/>
        <w:spacing w:before="122" w:line="228" w:lineRule="auto"/>
        <w:ind w:left="452"/>
      </w:pPr>
      <w:r>
        <w:rPr>
          <w:b/>
          <w:bCs/>
          <w:spacing w:val="6"/>
        </w:rPr>
        <w:t>（</w:t>
      </w:r>
      <w:r>
        <w:rPr>
          <w:rFonts w:ascii="Times New Roman" w:hAnsi="Times New Roman" w:eastAsia="Times New Roman" w:cs="Times New Roman"/>
          <w:b/>
          <w:bCs/>
          <w:spacing w:val="6"/>
        </w:rPr>
        <w:t>c</w:t>
      </w:r>
      <w:r>
        <w:rPr>
          <w:b/>
          <w:bCs/>
          <w:spacing w:val="6"/>
        </w:rPr>
        <w:t>）主要零部件材质</w:t>
      </w:r>
    </w:p>
    <w:p>
      <w:pPr>
        <w:pStyle w:val="9"/>
        <w:keepNext w:val="0"/>
        <w:keepLines w:val="0"/>
        <w:pageBreakBefore w:val="0"/>
        <w:widowControl w:val="0"/>
        <w:kinsoku/>
        <w:wordWrap/>
        <w:overflowPunct/>
        <w:topLinePunct w:val="0"/>
        <w:autoSpaceDE/>
        <w:autoSpaceDN/>
        <w:bidi w:val="0"/>
        <w:adjustRightInd/>
        <w:snapToGrid/>
        <w:spacing w:after="0" w:line="440" w:lineRule="exact"/>
        <w:ind w:left="459"/>
        <w:textAlignment w:val="auto"/>
      </w:pPr>
      <w:r>
        <w:rPr>
          <w:spacing w:val="5"/>
        </w:rPr>
        <w:t>阀体：球墨铸铁</w:t>
      </w:r>
    </w:p>
    <w:p>
      <w:pPr>
        <w:pStyle w:val="9"/>
        <w:keepNext w:val="0"/>
        <w:keepLines w:val="0"/>
        <w:pageBreakBefore w:val="0"/>
        <w:widowControl w:val="0"/>
        <w:kinsoku/>
        <w:wordWrap/>
        <w:overflowPunct/>
        <w:topLinePunct w:val="0"/>
        <w:autoSpaceDE/>
        <w:autoSpaceDN/>
        <w:bidi w:val="0"/>
        <w:adjustRightInd/>
        <w:snapToGrid/>
        <w:spacing w:after="0" w:line="440" w:lineRule="exact"/>
        <w:ind w:left="459"/>
        <w:textAlignment w:val="auto"/>
        <w:rPr>
          <w:rFonts w:ascii="Times New Roman" w:hAnsi="Times New Roman" w:eastAsia="Times New Roman" w:cs="Times New Roman"/>
        </w:rPr>
      </w:pPr>
      <w:r>
        <w:rPr>
          <w:spacing w:val="8"/>
        </w:rPr>
        <w:t>阀座：</w:t>
      </w:r>
      <w:r>
        <w:rPr>
          <w:rFonts w:ascii="Times New Roman" w:hAnsi="Times New Roman" w:eastAsia="Times New Roman" w:cs="Times New Roman"/>
        </w:rPr>
        <w:t>EPDM</w:t>
      </w:r>
      <w:r>
        <w:rPr>
          <w:rFonts w:ascii="Times New Roman" w:hAnsi="Times New Roman" w:eastAsia="Times New Roman" w:cs="Times New Roman"/>
          <w:spacing w:val="8"/>
        </w:rPr>
        <w:t xml:space="preserve">    </w:t>
      </w:r>
      <w:r>
        <w:rPr>
          <w:rFonts w:ascii="Times New Roman" w:hAnsi="Times New Roman" w:eastAsia="Times New Roman" w:cs="Times New Roman"/>
        </w:rPr>
        <w:t>PTFE</w:t>
      </w:r>
    </w:p>
    <w:p>
      <w:pPr>
        <w:pStyle w:val="9"/>
        <w:keepNext w:val="0"/>
        <w:keepLines w:val="0"/>
        <w:pageBreakBefore w:val="0"/>
        <w:widowControl w:val="0"/>
        <w:kinsoku/>
        <w:wordWrap/>
        <w:overflowPunct/>
        <w:topLinePunct w:val="0"/>
        <w:autoSpaceDE/>
        <w:autoSpaceDN/>
        <w:bidi w:val="0"/>
        <w:adjustRightInd/>
        <w:snapToGrid/>
        <w:spacing w:after="0" w:line="440" w:lineRule="exact"/>
        <w:ind w:left="459"/>
        <w:textAlignment w:val="auto"/>
        <w:rPr>
          <w:rFonts w:ascii="Times New Roman" w:hAnsi="Times New Roman" w:eastAsia="Times New Roman" w:cs="Times New Roman"/>
        </w:rPr>
      </w:pPr>
      <w:r>
        <w:rPr>
          <w:spacing w:val="8"/>
        </w:rPr>
        <w:t>阀瓣：</w:t>
      </w:r>
      <w:r>
        <w:rPr>
          <w:rFonts w:ascii="Times New Roman" w:hAnsi="Times New Roman" w:eastAsia="Times New Roman" w:cs="Times New Roman"/>
          <w:spacing w:val="8"/>
        </w:rPr>
        <w:t xml:space="preserve">304 </w:t>
      </w:r>
      <w:r>
        <w:rPr>
          <w:spacing w:val="8"/>
        </w:rPr>
        <w:t>不锈钢</w:t>
      </w:r>
    </w:p>
    <w:p>
      <w:pPr>
        <w:pStyle w:val="9"/>
        <w:keepNext w:val="0"/>
        <w:keepLines w:val="0"/>
        <w:pageBreakBefore w:val="0"/>
        <w:widowControl w:val="0"/>
        <w:kinsoku/>
        <w:wordWrap/>
        <w:overflowPunct/>
        <w:topLinePunct w:val="0"/>
        <w:autoSpaceDE/>
        <w:autoSpaceDN/>
        <w:bidi w:val="0"/>
        <w:adjustRightInd/>
        <w:snapToGrid/>
        <w:spacing w:after="0" w:line="440" w:lineRule="exact"/>
        <w:ind w:left="459"/>
        <w:textAlignment w:val="auto"/>
      </w:pPr>
      <w:r>
        <w:rPr>
          <w:spacing w:val="5"/>
        </w:rPr>
        <w:t>阀轴：</w:t>
      </w:r>
      <w:r>
        <w:rPr>
          <w:rFonts w:ascii="Times New Roman" w:hAnsi="Times New Roman" w:eastAsia="Times New Roman" w:cs="Times New Roman"/>
          <w:spacing w:val="5"/>
        </w:rPr>
        <w:t>2</w:t>
      </w:r>
      <w:r>
        <w:rPr>
          <w:rFonts w:ascii="Times New Roman" w:hAnsi="Times New Roman" w:eastAsia="Times New Roman" w:cs="Times New Roman"/>
        </w:rPr>
        <w:t>Cr</w:t>
      </w:r>
      <w:r>
        <w:rPr>
          <w:rFonts w:ascii="Times New Roman" w:hAnsi="Times New Roman" w:eastAsia="Times New Roman" w:cs="Times New Roman"/>
          <w:spacing w:val="5"/>
        </w:rPr>
        <w:t>13</w:t>
      </w:r>
      <w:r>
        <w:rPr>
          <w:rFonts w:ascii="Times New Roman" w:hAnsi="Times New Roman" w:eastAsia="Times New Roman" w:cs="Times New Roman"/>
          <w:spacing w:val="27"/>
          <w:w w:val="101"/>
        </w:rPr>
        <w:t xml:space="preserve"> </w:t>
      </w:r>
      <w:r>
        <w:rPr>
          <w:spacing w:val="5"/>
        </w:rPr>
        <w:t>不锈钢（美国：</w:t>
      </w:r>
      <w:r>
        <w:rPr>
          <w:rFonts w:ascii="Times New Roman" w:hAnsi="Times New Roman" w:eastAsia="Times New Roman" w:cs="Times New Roman"/>
          <w:spacing w:val="5"/>
        </w:rPr>
        <w:t>420</w:t>
      </w:r>
      <w:r>
        <w:rPr>
          <w:spacing w:val="5"/>
        </w:rPr>
        <w:t>）</w:t>
      </w:r>
    </w:p>
    <w:p>
      <w:pPr>
        <w:pStyle w:val="9"/>
        <w:spacing w:before="122" w:line="228" w:lineRule="auto"/>
        <w:ind w:left="452"/>
      </w:pPr>
      <w:r>
        <w:rPr>
          <w:b/>
          <w:bCs/>
          <w:spacing w:val="5"/>
        </w:rPr>
        <w:t>（</w:t>
      </w:r>
      <w:r>
        <w:rPr>
          <w:rFonts w:ascii="Times New Roman" w:hAnsi="Times New Roman" w:eastAsia="Times New Roman" w:cs="Times New Roman"/>
          <w:b/>
          <w:bCs/>
          <w:spacing w:val="5"/>
        </w:rPr>
        <w:t>d</w:t>
      </w:r>
      <w:r>
        <w:rPr>
          <w:b/>
          <w:bCs/>
          <w:spacing w:val="5"/>
        </w:rPr>
        <w:t>）供货范围</w:t>
      </w:r>
    </w:p>
    <w:p>
      <w:pPr>
        <w:pStyle w:val="9"/>
        <w:keepNext w:val="0"/>
        <w:keepLines w:val="0"/>
        <w:pageBreakBefore w:val="0"/>
        <w:widowControl w:val="0"/>
        <w:kinsoku/>
        <w:wordWrap/>
        <w:overflowPunct/>
        <w:topLinePunct w:val="0"/>
        <w:autoSpaceDE/>
        <w:autoSpaceDN/>
        <w:bidi w:val="0"/>
        <w:adjustRightInd/>
        <w:snapToGrid/>
        <w:spacing w:after="0" w:line="440" w:lineRule="exact"/>
        <w:ind w:left="32" w:firstLine="456" w:firstLineChars="200"/>
        <w:textAlignment w:val="auto"/>
        <w:rPr>
          <w:rFonts w:ascii="宋体" w:hAnsi="宋体" w:eastAsia="宋体" w:cs="Times New Roman"/>
          <w:spacing w:val="9"/>
        </w:rPr>
      </w:pPr>
      <w:r>
        <w:rPr>
          <w:rFonts w:ascii="宋体" w:hAnsi="宋体" w:eastAsia="宋体" w:cs="Times New Roman"/>
          <w:spacing w:val="9"/>
        </w:rPr>
        <w:t>①装配完整的蝶阀。</w:t>
      </w:r>
    </w:p>
    <w:p>
      <w:pPr>
        <w:pStyle w:val="9"/>
        <w:keepNext w:val="0"/>
        <w:keepLines w:val="0"/>
        <w:pageBreakBefore w:val="0"/>
        <w:widowControl w:val="0"/>
        <w:kinsoku/>
        <w:wordWrap/>
        <w:overflowPunct/>
        <w:topLinePunct w:val="0"/>
        <w:autoSpaceDE/>
        <w:autoSpaceDN/>
        <w:bidi w:val="0"/>
        <w:adjustRightInd/>
        <w:snapToGrid/>
        <w:spacing w:after="0" w:line="440" w:lineRule="exact"/>
        <w:ind w:left="32" w:firstLine="456" w:firstLineChars="200"/>
        <w:textAlignment w:val="auto"/>
      </w:pPr>
      <w:r>
        <w:rPr>
          <w:spacing w:val="9"/>
        </w:rPr>
        <w:t>②安装所需的连接法兰（每台</w:t>
      </w:r>
      <w:r>
        <w:rPr>
          <w:spacing w:val="-37"/>
        </w:rPr>
        <w:t xml:space="preserve"> </w:t>
      </w:r>
      <w:r>
        <w:rPr>
          <w:rFonts w:ascii="Times New Roman" w:hAnsi="Times New Roman" w:eastAsia="Times New Roman" w:cs="Times New Roman"/>
          <w:spacing w:val="9"/>
        </w:rPr>
        <w:t>2</w:t>
      </w:r>
      <w:r>
        <w:rPr>
          <w:rFonts w:ascii="Times New Roman" w:hAnsi="Times New Roman" w:eastAsia="Times New Roman" w:cs="Times New Roman"/>
          <w:spacing w:val="19"/>
          <w:w w:val="101"/>
        </w:rPr>
        <w:t xml:space="preserve"> </w:t>
      </w:r>
      <w:r>
        <w:rPr>
          <w:spacing w:val="9"/>
        </w:rPr>
        <w:t>片）</w:t>
      </w:r>
      <w:r>
        <w:rPr>
          <w:spacing w:val="-59"/>
        </w:rPr>
        <w:t xml:space="preserve"> </w:t>
      </w:r>
      <w:r>
        <w:rPr>
          <w:spacing w:val="3"/>
        </w:rPr>
        <w:t>。</w:t>
      </w:r>
    </w:p>
    <w:p>
      <w:pPr>
        <w:pStyle w:val="9"/>
        <w:keepNext w:val="0"/>
        <w:keepLines w:val="0"/>
        <w:pageBreakBefore w:val="0"/>
        <w:widowControl w:val="0"/>
        <w:kinsoku/>
        <w:wordWrap/>
        <w:overflowPunct/>
        <w:topLinePunct w:val="0"/>
        <w:autoSpaceDE/>
        <w:autoSpaceDN/>
        <w:bidi w:val="0"/>
        <w:adjustRightInd/>
        <w:snapToGrid/>
        <w:spacing w:after="0" w:line="440" w:lineRule="exact"/>
        <w:ind w:left="440"/>
        <w:textAlignment w:val="auto"/>
      </w:pPr>
      <w:r>
        <w:rPr>
          <w:spacing w:val="7"/>
        </w:rPr>
        <w:t>③蝶阀驱动机构（电动蝶阀）。</w:t>
      </w: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outlineLvl w:val="1"/>
        <w:rPr>
          <w:rFonts w:hint="eastAsia" w:ascii="宋体" w:hAnsi="宋体" w:eastAsia="宋体" w:cs="宋体"/>
          <w:b/>
          <w:bCs/>
          <w:color w:val="auto"/>
          <w:sz w:val="21"/>
          <w:szCs w:val="21"/>
          <w:lang w:val="en-US" w:eastAsia="zh-CN"/>
        </w:rPr>
      </w:pPr>
      <w:bookmarkStart w:id="98" w:name="_Toc26287592"/>
      <w:bookmarkStart w:id="99" w:name="_Toc18250"/>
      <w:r>
        <w:rPr>
          <w:rFonts w:hint="eastAsia" w:ascii="宋体" w:hAnsi="宋体" w:eastAsia="宋体" w:cs="宋体"/>
          <w:b/>
          <w:bCs/>
          <w:color w:val="auto"/>
          <w:sz w:val="21"/>
          <w:szCs w:val="21"/>
          <w:lang w:val="en-US" w:eastAsia="zh-CN"/>
        </w:rPr>
        <w:t>7.5止回阀技术要求</w:t>
      </w:r>
      <w:bookmarkEnd w:id="98"/>
      <w:bookmarkEnd w:id="99"/>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执行标准</w:t>
      </w:r>
    </w:p>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GB/T 13932-1992 《通用阀门 铁制旋启式止回阀》</w:t>
      </w:r>
    </w:p>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JB/T5298-1991 《通用阀门 流量系数和流阻系数的试验方法》</w:t>
      </w:r>
    </w:p>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JB311-75 《止回阀 参数》</w:t>
      </w:r>
    </w:p>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JB/T53036-1999 《止回阀 产品质量分等》</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技术性能</w:t>
      </w:r>
    </w:p>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（1）止回阀开启时，阀瓣伸出长度不应影响使用。采用全流面积式设计，水头损失小，不易堆积杂物，维修简便。</w:t>
      </w:r>
    </w:p>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（2）阀瓣的关闭行程要小，行程角仅35°即可达到全开启，并且在反向水流作用下关闭速度快，减少水锤发生。</w:t>
      </w:r>
    </w:p>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（3）阀瓣应启闭灵活，阀门具有较小的开启压力，并且密封性能优异。能适应污水工况要求，无卡阻现象。</w:t>
      </w:r>
    </w:p>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（4）橡胶瓣止回阀内外均应进行环氧树脂喷涂，颜色为</w:t>
      </w:r>
      <w:r>
        <w:rPr>
          <w:rFonts w:hint="eastAsia" w:cs="宋体"/>
          <w:sz w:val="21"/>
          <w:szCs w:val="21"/>
          <w:lang w:eastAsia="zh-CN"/>
        </w:rPr>
        <w:t>天蓝色</w:t>
      </w:r>
      <w:r>
        <w:rPr>
          <w:rFonts w:hint="eastAsia" w:ascii="宋体" w:hAnsi="宋体" w:eastAsia="宋体" w:cs="宋体"/>
          <w:sz w:val="21"/>
          <w:szCs w:val="21"/>
        </w:rPr>
        <w:t>，涂层厚度在0.2</w:t>
      </w:r>
      <w:r>
        <w:rPr>
          <w:rFonts w:hint="eastAsia" w:cs="宋体"/>
          <w:sz w:val="21"/>
          <w:szCs w:val="21"/>
          <w:lang w:eastAsia="zh-CN"/>
        </w:rPr>
        <w:t>～</w:t>
      </w:r>
      <w:r>
        <w:rPr>
          <w:rFonts w:hint="eastAsia" w:ascii="宋体" w:hAnsi="宋体" w:eastAsia="宋体" w:cs="宋体"/>
          <w:sz w:val="21"/>
          <w:szCs w:val="21"/>
        </w:rPr>
        <w:t>0.3mm之间。</w:t>
      </w:r>
    </w:p>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（5）阀瓣由钢板做承压件，外覆强化尼龙布，最外层采用热硫化整体包胶技术制成。在橡胶瓣中加入的尼龙纤维可使钢板与钢棒间形成弹性强化部位，使阀门能经常启闭而不断裂。</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主要零部件材质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4"/>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4" w:type="dxa"/>
            <w:vAlign w:val="center"/>
          </w:tcPr>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主要零部件名称</w:t>
            </w:r>
          </w:p>
        </w:tc>
        <w:tc>
          <w:tcPr>
            <w:tcW w:w="4672" w:type="dxa"/>
            <w:vAlign w:val="center"/>
          </w:tcPr>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4" w:type="dxa"/>
            <w:vAlign w:val="center"/>
          </w:tcPr>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阀体、阀盖</w:t>
            </w:r>
          </w:p>
        </w:tc>
        <w:tc>
          <w:tcPr>
            <w:tcW w:w="4672" w:type="dxa"/>
            <w:vAlign w:val="center"/>
          </w:tcPr>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球墨铸铁QT450-10</w:t>
            </w:r>
            <w:r>
              <w:rPr>
                <w:rFonts w:hint="eastAsia" w:cs="宋体"/>
                <w:sz w:val="21"/>
                <w:szCs w:val="21"/>
                <w:lang w:val="en-US" w:eastAsia="zh-CN"/>
              </w:rPr>
              <w:t>或不锈钢（根据管材材质配套）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4" w:type="dxa"/>
            <w:vAlign w:val="center"/>
          </w:tcPr>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阀瓣</w:t>
            </w:r>
          </w:p>
        </w:tc>
        <w:tc>
          <w:tcPr>
            <w:tcW w:w="4672" w:type="dxa"/>
            <w:vAlign w:val="center"/>
          </w:tcPr>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碳钢+强化尼龙（衬底）+NBR（整体包覆）</w:t>
            </w:r>
          </w:p>
        </w:tc>
      </w:tr>
    </w:tbl>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7.6套筒阀技术要求</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套筒阀采用旋转或伸缩内外套管来调节流量的形式，外套管采用SS304不锈钢材料，管径DN200，壁厚不小于8mm，内管采用</w:t>
      </w:r>
      <w:r>
        <w:rPr>
          <w:rFonts w:hint="eastAsia" w:ascii="宋体" w:hAnsi="宋体" w:eastAsia="宋体" w:cs="宋体"/>
          <w:sz w:val="21"/>
          <w:szCs w:val="21"/>
          <w:lang w:val="en-US" w:eastAsia="zh-CN"/>
        </w:rPr>
        <w:t>SS304</w:t>
      </w:r>
      <w:r>
        <w:rPr>
          <w:rFonts w:hint="default" w:ascii="宋体" w:hAnsi="宋体" w:eastAsia="宋体" w:cs="宋体"/>
          <w:sz w:val="21"/>
          <w:szCs w:val="21"/>
          <w:lang w:val="en-US" w:eastAsia="zh-CN"/>
        </w:rPr>
        <w:t>不锈钢，通过连接管与</w:t>
      </w:r>
      <w:r>
        <w:rPr>
          <w:rFonts w:hint="eastAsia" w:ascii="宋体" w:hAnsi="宋体" w:eastAsia="宋体" w:cs="宋体"/>
          <w:sz w:val="21"/>
          <w:szCs w:val="21"/>
          <w:lang w:val="en-US" w:eastAsia="zh-CN"/>
        </w:rPr>
        <w:t>撇水池</w:t>
      </w:r>
      <w:r>
        <w:rPr>
          <w:rFonts w:hint="default" w:ascii="宋体" w:hAnsi="宋体" w:eastAsia="宋体" w:cs="宋体"/>
          <w:sz w:val="21"/>
          <w:szCs w:val="21"/>
          <w:lang w:val="en-US" w:eastAsia="zh-CN"/>
        </w:rPr>
        <w:t>底排泥管相连。污泥控制阀应该可以有效调节排泥量。污泥控制阀与排泥管之间的连接采用法兰连接。</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制造排泥套筒阀及配套设备的全部材料应适用于污水及水面上的腐蚀性气体。除不锈钢外，未经保护或非防腐材料制的所有部件应按重防腐的要求进行处理。不锈钢须在生产车间钝化后出厂。</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7.7闸门技术要求</w:t>
      </w:r>
    </w:p>
    <w:p>
      <w:pPr>
        <w:pStyle w:val="9"/>
        <w:spacing w:before="66" w:line="228" w:lineRule="auto"/>
        <w:ind w:left="551"/>
      </w:pPr>
      <w:r>
        <w:rPr>
          <w:spacing w:val="6"/>
        </w:rPr>
        <w:t>（</w:t>
      </w:r>
      <w:r>
        <w:rPr>
          <w:rFonts w:ascii="Times New Roman" w:hAnsi="Times New Roman" w:eastAsia="Times New Roman" w:cs="Times New Roman"/>
          <w:spacing w:val="6"/>
        </w:rPr>
        <w:t>1</w:t>
      </w:r>
      <w:r>
        <w:rPr>
          <w:spacing w:val="6"/>
        </w:rPr>
        <w:t>）技术参数</w:t>
      </w:r>
    </w:p>
    <w:p>
      <w:pPr>
        <w:spacing w:line="90" w:lineRule="exact"/>
      </w:pPr>
    </w:p>
    <w:tbl>
      <w:tblPr>
        <w:tblStyle w:val="49"/>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4"/>
        <w:gridCol w:w="48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654" w:type="dxa"/>
            <w:vAlign w:val="top"/>
          </w:tcPr>
          <w:p>
            <w:pPr>
              <w:spacing w:before="177" w:line="229" w:lineRule="auto"/>
              <w:ind w:left="1416"/>
              <w:rPr>
                <w:rFonts w:ascii="宋体" w:hAnsi="宋体" w:eastAsia="宋体" w:cs="宋体"/>
                <w:sz w:val="20"/>
                <w:szCs w:val="20"/>
              </w:rPr>
            </w:pPr>
            <w:r>
              <w:rPr>
                <w:rFonts w:ascii="宋体" w:hAnsi="宋体" w:eastAsia="宋体" w:cs="宋体"/>
                <w:spacing w:val="6"/>
                <w:sz w:val="20"/>
                <w:szCs w:val="20"/>
              </w:rPr>
              <w:t>工作场所</w:t>
            </w:r>
          </w:p>
        </w:tc>
        <w:tc>
          <w:tcPr>
            <w:tcW w:w="4872" w:type="dxa"/>
            <w:vAlign w:val="top"/>
          </w:tcPr>
          <w:p>
            <w:pPr>
              <w:spacing w:before="178" w:line="228" w:lineRule="auto"/>
              <w:ind w:left="2022"/>
              <w:rPr>
                <w:rFonts w:ascii="宋体" w:hAnsi="宋体" w:eastAsia="宋体" w:cs="宋体"/>
                <w:sz w:val="20"/>
                <w:szCs w:val="20"/>
              </w:rPr>
            </w:pPr>
            <w:r>
              <w:rPr>
                <w:rFonts w:hint="eastAsia" w:ascii="宋体" w:hAnsi="宋体" w:eastAsia="宋体" w:cs="宋体"/>
                <w:spacing w:val="6"/>
                <w:sz w:val="20"/>
                <w:szCs w:val="20"/>
                <w:lang w:val="en-US" w:eastAsia="zh-CN"/>
              </w:rPr>
              <w:t>配</w:t>
            </w:r>
            <w:r>
              <w:rPr>
                <w:rFonts w:ascii="宋体" w:hAnsi="宋体" w:eastAsia="宋体" w:cs="宋体"/>
                <w:spacing w:val="6"/>
                <w:sz w:val="20"/>
                <w:szCs w:val="20"/>
              </w:rPr>
              <w:t>水池内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654" w:type="dxa"/>
            <w:vAlign w:val="top"/>
          </w:tcPr>
          <w:p>
            <w:pPr>
              <w:spacing w:before="176" w:line="229" w:lineRule="auto"/>
              <w:ind w:left="1414"/>
              <w:rPr>
                <w:rFonts w:ascii="宋体" w:hAnsi="宋体" w:eastAsia="宋体" w:cs="宋体"/>
                <w:sz w:val="20"/>
                <w:szCs w:val="20"/>
              </w:rPr>
            </w:pPr>
            <w:r>
              <w:rPr>
                <w:rFonts w:ascii="宋体" w:hAnsi="宋体" w:eastAsia="宋体" w:cs="宋体"/>
                <w:spacing w:val="7"/>
                <w:sz w:val="20"/>
                <w:szCs w:val="20"/>
              </w:rPr>
              <w:t>环境温度</w:t>
            </w:r>
          </w:p>
        </w:tc>
        <w:tc>
          <w:tcPr>
            <w:tcW w:w="4872" w:type="dxa"/>
            <w:vAlign w:val="top"/>
          </w:tcPr>
          <w:p>
            <w:pPr>
              <w:pStyle w:val="50"/>
              <w:spacing w:before="176" w:line="265" w:lineRule="exact"/>
              <w:ind w:left="2120"/>
              <w:rPr>
                <w:rFonts w:ascii="宋体" w:hAnsi="宋体" w:eastAsia="宋体" w:cs="宋体"/>
              </w:rPr>
            </w:pPr>
            <w:r>
              <w:rPr>
                <w:spacing w:val="4"/>
                <w:position w:val="1"/>
              </w:rPr>
              <w:t>0~40</w:t>
            </w:r>
            <w:r>
              <w:rPr>
                <w:rFonts w:ascii="宋体" w:hAnsi="宋体" w:eastAsia="宋体" w:cs="宋体"/>
                <w:spacing w:val="4"/>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3654" w:type="dxa"/>
            <w:vAlign w:val="top"/>
          </w:tcPr>
          <w:p>
            <w:pPr>
              <w:spacing w:before="177" w:line="229" w:lineRule="auto"/>
              <w:ind w:left="1414"/>
              <w:rPr>
                <w:rFonts w:ascii="宋体" w:hAnsi="宋体" w:eastAsia="宋体" w:cs="宋体"/>
                <w:sz w:val="20"/>
                <w:szCs w:val="20"/>
              </w:rPr>
            </w:pPr>
            <w:r>
              <w:rPr>
                <w:rFonts w:ascii="宋体" w:hAnsi="宋体" w:eastAsia="宋体" w:cs="宋体"/>
                <w:spacing w:val="7"/>
                <w:sz w:val="20"/>
                <w:szCs w:val="20"/>
              </w:rPr>
              <w:t>相对湿度</w:t>
            </w:r>
          </w:p>
        </w:tc>
        <w:tc>
          <w:tcPr>
            <w:tcW w:w="4872" w:type="dxa"/>
            <w:vAlign w:val="top"/>
          </w:tcPr>
          <w:p>
            <w:pPr>
              <w:pStyle w:val="50"/>
              <w:spacing w:before="177" w:line="265" w:lineRule="exact"/>
              <w:ind w:left="2231"/>
              <w:rPr>
                <w:rFonts w:ascii="宋体" w:hAnsi="宋体" w:eastAsia="宋体" w:cs="宋体"/>
              </w:rPr>
            </w:pPr>
            <w:r>
              <w:rPr>
                <w:spacing w:val="13"/>
                <w:w w:val="114"/>
                <w:position w:val="1"/>
              </w:rPr>
              <w:t>95</w:t>
            </w:r>
            <w:r>
              <w:rPr>
                <w:rFonts w:ascii="宋体" w:hAnsi="宋体" w:eastAsia="宋体" w:cs="宋体"/>
                <w:spacing w:val="13"/>
                <w:w w:val="114"/>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3654" w:type="dxa"/>
            <w:vAlign w:val="top"/>
          </w:tcPr>
          <w:p>
            <w:pPr>
              <w:spacing w:before="178" w:line="228" w:lineRule="auto"/>
              <w:ind w:left="1623"/>
              <w:rPr>
                <w:rFonts w:ascii="宋体" w:hAnsi="宋体" w:eastAsia="宋体" w:cs="宋体"/>
                <w:sz w:val="20"/>
                <w:szCs w:val="20"/>
              </w:rPr>
            </w:pPr>
            <w:r>
              <w:rPr>
                <w:rFonts w:ascii="宋体" w:hAnsi="宋体" w:eastAsia="宋体" w:cs="宋体"/>
                <w:spacing w:val="4"/>
                <w:sz w:val="20"/>
                <w:szCs w:val="20"/>
              </w:rPr>
              <w:t>介质</w:t>
            </w:r>
          </w:p>
        </w:tc>
        <w:tc>
          <w:tcPr>
            <w:tcW w:w="4872" w:type="dxa"/>
            <w:vAlign w:val="top"/>
          </w:tcPr>
          <w:p>
            <w:pPr>
              <w:spacing w:before="179" w:line="228" w:lineRule="auto"/>
              <w:ind w:left="2020"/>
              <w:rPr>
                <w:rFonts w:ascii="宋体" w:hAnsi="宋体" w:eastAsia="宋体" w:cs="宋体"/>
                <w:sz w:val="20"/>
                <w:szCs w:val="20"/>
              </w:rPr>
            </w:pPr>
            <w:r>
              <w:rPr>
                <w:rFonts w:ascii="宋体" w:hAnsi="宋体" w:eastAsia="宋体" w:cs="宋体"/>
                <w:spacing w:val="7"/>
                <w:sz w:val="20"/>
                <w:szCs w:val="20"/>
              </w:rPr>
              <w:t>城市污水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654" w:type="dxa"/>
            <w:vAlign w:val="top"/>
          </w:tcPr>
          <w:p>
            <w:pPr>
              <w:spacing w:before="173" w:line="228" w:lineRule="auto"/>
              <w:ind w:left="1414"/>
              <w:rPr>
                <w:rFonts w:ascii="宋体" w:hAnsi="宋体" w:eastAsia="宋体" w:cs="宋体"/>
                <w:sz w:val="20"/>
                <w:szCs w:val="20"/>
              </w:rPr>
            </w:pPr>
            <w:r>
              <w:rPr>
                <w:rFonts w:ascii="宋体" w:hAnsi="宋体" w:eastAsia="宋体" w:cs="宋体"/>
                <w:spacing w:val="7"/>
                <w:sz w:val="20"/>
                <w:szCs w:val="20"/>
              </w:rPr>
              <w:t>介质温度</w:t>
            </w:r>
          </w:p>
        </w:tc>
        <w:tc>
          <w:tcPr>
            <w:tcW w:w="4872" w:type="dxa"/>
            <w:vAlign w:val="top"/>
          </w:tcPr>
          <w:p>
            <w:pPr>
              <w:pStyle w:val="50"/>
              <w:spacing w:before="174" w:line="265" w:lineRule="exact"/>
              <w:ind w:left="2075"/>
              <w:rPr>
                <w:rFonts w:ascii="宋体" w:hAnsi="宋体" w:eastAsia="宋体" w:cs="宋体"/>
              </w:rPr>
            </w:pPr>
            <w:r>
              <w:rPr>
                <w:spacing w:val="4"/>
                <w:position w:val="1"/>
              </w:rPr>
              <w:t>5</w:t>
            </w:r>
            <w:r>
              <w:rPr>
                <w:rFonts w:ascii="宋体" w:hAnsi="宋体" w:eastAsia="宋体" w:cs="宋体"/>
                <w:spacing w:val="4"/>
                <w:position w:val="1"/>
              </w:rPr>
              <w:t>～</w:t>
            </w:r>
            <w:r>
              <w:rPr>
                <w:spacing w:val="4"/>
                <w:position w:val="1"/>
              </w:rPr>
              <w:t>3</w:t>
            </w:r>
            <w:r>
              <w:rPr>
                <w:rFonts w:hint="eastAsia" w:eastAsia="宋体"/>
                <w:spacing w:val="4"/>
                <w:position w:val="1"/>
                <w:lang w:val="en-US" w:eastAsia="zh-CN"/>
              </w:rPr>
              <w:t>2</w:t>
            </w:r>
            <w:r>
              <w:rPr>
                <w:rFonts w:ascii="宋体" w:hAnsi="宋体" w:eastAsia="宋体" w:cs="宋体"/>
                <w:spacing w:val="4"/>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654" w:type="dxa"/>
            <w:vAlign w:val="top"/>
          </w:tcPr>
          <w:p>
            <w:pPr>
              <w:pStyle w:val="50"/>
              <w:spacing w:before="173" w:line="221" w:lineRule="auto"/>
              <w:ind w:left="1564"/>
              <w:rPr>
                <w:rFonts w:ascii="宋体" w:hAnsi="宋体" w:eastAsia="宋体" w:cs="宋体"/>
              </w:rPr>
            </w:pPr>
            <w:r>
              <w:t>pH</w:t>
            </w:r>
            <w:r>
              <w:rPr>
                <w:spacing w:val="11"/>
              </w:rPr>
              <w:t xml:space="preserve"> </w:t>
            </w:r>
            <w:r>
              <w:rPr>
                <w:rFonts w:ascii="宋体" w:hAnsi="宋体" w:eastAsia="宋体" w:cs="宋体"/>
                <w:spacing w:val="13"/>
              </w:rPr>
              <w:t>值</w:t>
            </w:r>
          </w:p>
        </w:tc>
        <w:tc>
          <w:tcPr>
            <w:tcW w:w="4872" w:type="dxa"/>
            <w:vAlign w:val="top"/>
          </w:tcPr>
          <w:p>
            <w:pPr>
              <w:pStyle w:val="50"/>
              <w:spacing w:before="173" w:line="265" w:lineRule="exact"/>
              <w:ind w:left="2232"/>
            </w:pPr>
            <w:r>
              <w:rPr>
                <w:spacing w:val="3"/>
                <w:position w:val="1"/>
              </w:rPr>
              <w:t>6</w:t>
            </w:r>
            <w:r>
              <w:rPr>
                <w:rFonts w:ascii="宋体" w:hAnsi="宋体" w:eastAsia="宋体" w:cs="宋体"/>
                <w:spacing w:val="3"/>
                <w:position w:val="1"/>
              </w:rPr>
              <w:t>～</w:t>
            </w:r>
            <w:r>
              <w:rPr>
                <w:spacing w:val="3"/>
                <w:position w:val="1"/>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654" w:type="dxa"/>
            <w:vAlign w:val="top"/>
          </w:tcPr>
          <w:p>
            <w:pPr>
              <w:spacing w:before="209" w:line="229" w:lineRule="auto"/>
              <w:ind w:left="1418"/>
              <w:rPr>
                <w:rFonts w:ascii="宋体" w:hAnsi="宋体" w:eastAsia="宋体" w:cs="宋体"/>
                <w:sz w:val="20"/>
                <w:szCs w:val="20"/>
              </w:rPr>
            </w:pPr>
            <w:r>
              <w:rPr>
                <w:rFonts w:ascii="宋体" w:hAnsi="宋体" w:eastAsia="宋体" w:cs="宋体"/>
                <w:spacing w:val="6"/>
                <w:sz w:val="20"/>
                <w:szCs w:val="20"/>
              </w:rPr>
              <w:t>安装方式</w:t>
            </w:r>
          </w:p>
        </w:tc>
        <w:tc>
          <w:tcPr>
            <w:tcW w:w="4872" w:type="dxa"/>
            <w:vAlign w:val="top"/>
          </w:tcPr>
          <w:p>
            <w:pPr>
              <w:spacing w:before="208" w:line="228" w:lineRule="auto"/>
              <w:ind w:left="1722"/>
              <w:rPr>
                <w:rFonts w:ascii="宋体" w:hAnsi="宋体" w:eastAsia="宋体" w:cs="宋体"/>
                <w:sz w:val="20"/>
                <w:szCs w:val="20"/>
              </w:rPr>
            </w:pPr>
            <w:r>
              <w:rPr>
                <w:rFonts w:ascii="宋体" w:hAnsi="宋体" w:eastAsia="宋体" w:cs="宋体"/>
                <w:spacing w:val="6"/>
                <w:sz w:val="20"/>
                <w:szCs w:val="20"/>
              </w:rPr>
              <w:t>附壁</w:t>
            </w:r>
            <w:r>
              <w:rPr>
                <w:rFonts w:hint="eastAsia" w:ascii="宋体" w:hAnsi="宋体" w:eastAsia="宋体" w:cs="宋体"/>
                <w:spacing w:val="6"/>
                <w:sz w:val="20"/>
                <w:szCs w:val="20"/>
                <w:lang w:val="en-US" w:eastAsia="zh-CN"/>
              </w:rPr>
              <w:t>上开</w:t>
            </w:r>
            <w:r>
              <w:rPr>
                <w:rFonts w:ascii="宋体" w:hAnsi="宋体" w:eastAsia="宋体" w:cs="宋体"/>
                <w:spacing w:val="6"/>
                <w:sz w:val="20"/>
                <w:szCs w:val="20"/>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3654" w:type="dxa"/>
            <w:vAlign w:val="top"/>
          </w:tcPr>
          <w:p>
            <w:pPr>
              <w:spacing w:before="65" w:line="229" w:lineRule="auto"/>
              <w:ind w:left="1418"/>
              <w:rPr>
                <w:rFonts w:ascii="宋体" w:hAnsi="宋体" w:eastAsia="宋体" w:cs="宋体"/>
                <w:sz w:val="20"/>
                <w:szCs w:val="20"/>
              </w:rPr>
            </w:pPr>
            <w:r>
              <w:rPr>
                <w:rFonts w:ascii="宋体" w:hAnsi="宋体" w:eastAsia="宋体" w:cs="宋体"/>
                <w:spacing w:val="6"/>
                <w:sz w:val="20"/>
                <w:szCs w:val="20"/>
              </w:rPr>
              <w:t>安装深度</w:t>
            </w:r>
          </w:p>
        </w:tc>
        <w:tc>
          <w:tcPr>
            <w:tcW w:w="4872" w:type="dxa"/>
            <w:vAlign w:val="top"/>
          </w:tcPr>
          <w:p>
            <w:pPr>
              <w:spacing w:before="224" w:line="228" w:lineRule="auto"/>
              <w:ind w:left="2020"/>
              <w:rPr>
                <w:rFonts w:ascii="宋体" w:hAnsi="宋体" w:eastAsia="宋体" w:cs="宋体"/>
                <w:sz w:val="20"/>
                <w:szCs w:val="20"/>
              </w:rPr>
            </w:pPr>
            <w:r>
              <w:rPr>
                <w:rFonts w:hint="eastAsia" w:ascii="宋体" w:hAnsi="宋体" w:eastAsia="宋体" w:cs="宋体"/>
                <w:spacing w:val="9"/>
                <w:sz w:val="20"/>
                <w:szCs w:val="20"/>
                <w:lang w:val="en-US" w:eastAsia="zh-CN"/>
              </w:rPr>
              <w:t>配水池</w:t>
            </w:r>
            <w:r>
              <w:rPr>
                <w:rFonts w:ascii="宋体" w:hAnsi="宋体" w:eastAsia="宋体" w:cs="宋体"/>
                <w:spacing w:val="7"/>
                <w:sz w:val="20"/>
                <w:szCs w:val="20"/>
              </w:rPr>
              <w:t>施工图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3654" w:type="dxa"/>
            <w:vAlign w:val="top"/>
          </w:tcPr>
          <w:p>
            <w:pPr>
              <w:spacing w:before="65" w:line="228" w:lineRule="auto"/>
              <w:ind w:left="1413"/>
              <w:rPr>
                <w:rFonts w:ascii="宋体" w:hAnsi="宋体" w:eastAsia="宋体" w:cs="宋体"/>
                <w:sz w:val="20"/>
                <w:szCs w:val="20"/>
              </w:rPr>
            </w:pPr>
            <w:r>
              <w:rPr>
                <w:rFonts w:ascii="宋体" w:hAnsi="宋体" w:eastAsia="宋体" w:cs="宋体"/>
                <w:spacing w:val="7"/>
                <w:sz w:val="20"/>
                <w:szCs w:val="20"/>
              </w:rPr>
              <w:t>淹没水深</w:t>
            </w:r>
          </w:p>
        </w:tc>
        <w:tc>
          <w:tcPr>
            <w:tcW w:w="4872" w:type="dxa"/>
            <w:vAlign w:val="top"/>
          </w:tcPr>
          <w:p>
            <w:pPr>
              <w:spacing w:before="224" w:line="228" w:lineRule="auto"/>
              <w:ind w:left="2020"/>
              <w:rPr>
                <w:rFonts w:ascii="宋体" w:hAnsi="宋体" w:eastAsia="宋体" w:cs="宋体"/>
                <w:sz w:val="20"/>
                <w:szCs w:val="20"/>
              </w:rPr>
            </w:pPr>
            <w:r>
              <w:rPr>
                <w:rFonts w:hint="eastAsia" w:ascii="宋体" w:hAnsi="宋体" w:eastAsia="宋体" w:cs="宋体"/>
                <w:spacing w:val="9"/>
                <w:sz w:val="20"/>
                <w:szCs w:val="20"/>
                <w:lang w:val="en-US" w:eastAsia="zh-CN"/>
              </w:rPr>
              <w:t>配水池</w:t>
            </w:r>
            <w:r>
              <w:rPr>
                <w:rFonts w:ascii="宋体" w:hAnsi="宋体" w:eastAsia="宋体" w:cs="宋体"/>
                <w:spacing w:val="7"/>
                <w:sz w:val="20"/>
                <w:szCs w:val="20"/>
              </w:rPr>
              <w:t>施工图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654" w:type="dxa"/>
            <w:vAlign w:val="top"/>
          </w:tcPr>
          <w:p>
            <w:pPr>
              <w:spacing w:before="211" w:line="229" w:lineRule="auto"/>
              <w:ind w:left="1416"/>
              <w:rPr>
                <w:rFonts w:ascii="宋体" w:hAnsi="宋体" w:eastAsia="宋体" w:cs="宋体"/>
                <w:sz w:val="20"/>
                <w:szCs w:val="20"/>
              </w:rPr>
            </w:pPr>
            <w:r>
              <w:rPr>
                <w:rFonts w:ascii="宋体" w:hAnsi="宋体" w:eastAsia="宋体" w:cs="宋体"/>
                <w:spacing w:val="6"/>
                <w:sz w:val="20"/>
                <w:szCs w:val="20"/>
              </w:rPr>
              <w:t>工作形式</w:t>
            </w:r>
          </w:p>
        </w:tc>
        <w:tc>
          <w:tcPr>
            <w:tcW w:w="4872" w:type="dxa"/>
            <w:vAlign w:val="top"/>
          </w:tcPr>
          <w:p>
            <w:pPr>
              <w:spacing w:before="211" w:line="229" w:lineRule="auto"/>
              <w:ind w:left="2126"/>
              <w:rPr>
                <w:rFonts w:ascii="宋体" w:hAnsi="宋体" w:eastAsia="宋体" w:cs="宋体"/>
                <w:sz w:val="20"/>
                <w:szCs w:val="20"/>
              </w:rPr>
            </w:pPr>
            <w:r>
              <w:rPr>
                <w:rFonts w:ascii="宋体" w:hAnsi="宋体" w:eastAsia="宋体" w:cs="宋体"/>
                <w:spacing w:val="6"/>
                <w:sz w:val="20"/>
                <w:szCs w:val="20"/>
              </w:rPr>
              <w:t>开关型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3654" w:type="dxa"/>
            <w:vAlign w:val="top"/>
          </w:tcPr>
          <w:p>
            <w:pPr>
              <w:spacing w:before="178" w:line="228" w:lineRule="auto"/>
              <w:ind w:left="1414"/>
              <w:rPr>
                <w:rFonts w:ascii="宋体" w:hAnsi="宋体" w:eastAsia="宋体" w:cs="宋体"/>
                <w:sz w:val="20"/>
                <w:szCs w:val="20"/>
              </w:rPr>
            </w:pPr>
            <w:r>
              <w:rPr>
                <w:rFonts w:ascii="宋体" w:hAnsi="宋体" w:eastAsia="宋体" w:cs="宋体"/>
                <w:spacing w:val="7"/>
                <w:sz w:val="20"/>
                <w:szCs w:val="20"/>
              </w:rPr>
              <w:t>供电电源</w:t>
            </w:r>
          </w:p>
        </w:tc>
        <w:tc>
          <w:tcPr>
            <w:tcW w:w="4872" w:type="dxa"/>
            <w:vAlign w:val="top"/>
          </w:tcPr>
          <w:p>
            <w:pPr>
              <w:pStyle w:val="50"/>
              <w:spacing w:before="178" w:line="231" w:lineRule="auto"/>
              <w:ind w:left="1561"/>
            </w:pPr>
            <w:r>
              <w:rPr>
                <w:rFonts w:ascii="宋体" w:hAnsi="宋体" w:eastAsia="宋体" w:cs="宋体"/>
                <w:spacing w:val="4"/>
              </w:rPr>
              <w:t>三相</w:t>
            </w:r>
            <w:r>
              <w:rPr>
                <w:rFonts w:ascii="宋体" w:hAnsi="宋体" w:eastAsia="宋体" w:cs="宋体"/>
                <w:spacing w:val="10"/>
              </w:rPr>
              <w:t xml:space="preserve">  </w:t>
            </w:r>
            <w:r>
              <w:rPr>
                <w:spacing w:val="4"/>
              </w:rPr>
              <w:t>380V    50</w:t>
            </w:r>
            <w:r>
              <w:t>Hz</w:t>
            </w:r>
          </w:p>
        </w:tc>
      </w:tr>
    </w:tbl>
    <w:p>
      <w:pPr>
        <w:pStyle w:val="9"/>
        <w:spacing w:before="130" w:line="228" w:lineRule="auto"/>
        <w:ind w:left="551"/>
      </w:pPr>
      <w:r>
        <w:rPr>
          <w:spacing w:val="6"/>
        </w:rPr>
        <w:t>（</w:t>
      </w:r>
      <w:r>
        <w:rPr>
          <w:rFonts w:ascii="Times New Roman" w:hAnsi="Times New Roman" w:eastAsia="Times New Roman" w:cs="Times New Roman"/>
          <w:spacing w:val="6"/>
        </w:rPr>
        <w:t>2</w:t>
      </w:r>
      <w:r>
        <w:rPr>
          <w:spacing w:val="6"/>
        </w:rPr>
        <w:t>）技术要求</w:t>
      </w:r>
    </w:p>
    <w:p>
      <w:pPr>
        <w:pStyle w:val="9"/>
        <w:keepNext w:val="0"/>
        <w:keepLines w:val="0"/>
        <w:pageBreakBefore w:val="0"/>
        <w:widowControl w:val="0"/>
        <w:kinsoku/>
        <w:wordWrap/>
        <w:overflowPunct/>
        <w:topLinePunct w:val="0"/>
        <w:autoSpaceDE/>
        <w:autoSpaceDN/>
        <w:bidi w:val="0"/>
        <w:adjustRightInd/>
        <w:snapToGrid/>
        <w:spacing w:after="0" w:line="440" w:lineRule="exact"/>
        <w:ind w:left="121" w:right="127" w:firstLine="437"/>
        <w:textAlignment w:val="auto"/>
      </w:pPr>
      <w:r>
        <w:rPr>
          <w:spacing w:val="8"/>
        </w:rPr>
        <w:t>闸门的设计、制造、安装、检验及验收应符合</w:t>
      </w:r>
      <w:r>
        <w:rPr>
          <w:spacing w:val="-40"/>
        </w:rPr>
        <w:t xml:space="preserve"> </w:t>
      </w:r>
      <w:r>
        <w:rPr>
          <w:rFonts w:ascii="Times New Roman" w:hAnsi="Times New Roman" w:eastAsia="Times New Roman" w:cs="Times New Roman"/>
        </w:rPr>
        <w:t>CJ</w:t>
      </w:r>
      <w:r>
        <w:rPr>
          <w:rFonts w:ascii="Times New Roman" w:hAnsi="Times New Roman" w:eastAsia="Times New Roman" w:cs="Times New Roman"/>
          <w:spacing w:val="8"/>
        </w:rPr>
        <w:t>/T3006-1992</w:t>
      </w:r>
      <w:r>
        <w:rPr>
          <w:spacing w:val="8"/>
        </w:rPr>
        <w:t>《供</w:t>
      </w:r>
      <w:r>
        <w:rPr>
          <w:spacing w:val="7"/>
        </w:rPr>
        <w:t>水排水用铸铁闸门》</w:t>
      </w:r>
      <w:r>
        <w:t xml:space="preserve"> </w:t>
      </w:r>
      <w:r>
        <w:rPr>
          <w:spacing w:val="5"/>
        </w:rPr>
        <w:t>标准要求。</w:t>
      </w:r>
    </w:p>
    <w:p>
      <w:pPr>
        <w:pStyle w:val="9"/>
        <w:keepNext w:val="0"/>
        <w:keepLines w:val="0"/>
        <w:pageBreakBefore w:val="0"/>
        <w:widowControl w:val="0"/>
        <w:kinsoku/>
        <w:wordWrap/>
        <w:overflowPunct/>
        <w:topLinePunct w:val="0"/>
        <w:autoSpaceDE/>
        <w:autoSpaceDN/>
        <w:bidi w:val="0"/>
        <w:adjustRightInd/>
        <w:snapToGrid/>
        <w:spacing w:after="0" w:line="440" w:lineRule="exact"/>
        <w:ind w:left="559"/>
        <w:textAlignment w:val="auto"/>
      </w:pPr>
      <w:r>
        <w:rPr>
          <w:spacing w:val="9"/>
        </w:rPr>
        <w:t>闸门的结构形式为明杆铸铁镶铜闸门，金属</w:t>
      </w:r>
      <w:r>
        <w:rPr>
          <w:spacing w:val="8"/>
        </w:rPr>
        <w:t>密封，墙式安装。</w:t>
      </w:r>
    </w:p>
    <w:p>
      <w:pPr>
        <w:pStyle w:val="9"/>
        <w:keepNext w:val="0"/>
        <w:keepLines w:val="0"/>
        <w:pageBreakBefore w:val="0"/>
        <w:widowControl w:val="0"/>
        <w:kinsoku/>
        <w:wordWrap/>
        <w:overflowPunct/>
        <w:topLinePunct w:val="0"/>
        <w:autoSpaceDE/>
        <w:autoSpaceDN/>
        <w:bidi w:val="0"/>
        <w:adjustRightInd/>
        <w:snapToGrid/>
        <w:spacing w:after="0" w:line="440" w:lineRule="exact"/>
        <w:ind w:left="122" w:right="114" w:firstLine="437"/>
        <w:textAlignment w:val="auto"/>
      </w:pPr>
      <w:r>
        <w:rPr>
          <w:spacing w:val="12"/>
        </w:rPr>
        <w:t>闸板、闸框、导轨及螺杆应有足够的强度和刚度，其拉伸、压缩和剪切强度的安全系</w:t>
      </w:r>
      <w:r>
        <w:rPr>
          <w:spacing w:val="11"/>
        </w:rPr>
        <w:t xml:space="preserve"> </w:t>
      </w:r>
      <w:r>
        <w:rPr>
          <w:spacing w:val="4"/>
        </w:rPr>
        <w:t>数不得小于</w:t>
      </w:r>
      <w:r>
        <w:rPr>
          <w:spacing w:val="-34"/>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26"/>
        </w:rPr>
        <w:t xml:space="preserve"> </w:t>
      </w:r>
      <w:r>
        <w:rPr>
          <w:spacing w:val="4"/>
        </w:rPr>
        <w:t>，挠度不大于构件长度的</w:t>
      </w:r>
      <w:r>
        <w:rPr>
          <w:spacing w:val="-23"/>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27"/>
        </w:rPr>
        <w:t xml:space="preserve"> </w:t>
      </w:r>
      <w:r>
        <w:rPr>
          <w:rFonts w:ascii="Times New Roman" w:hAnsi="Times New Roman" w:eastAsia="Times New Roman" w:cs="Times New Roman"/>
          <w:spacing w:val="4"/>
        </w:rPr>
        <w:t>1500</w:t>
      </w:r>
      <w:r>
        <w:rPr>
          <w:spacing w:val="4"/>
        </w:rPr>
        <w:t>。</w:t>
      </w:r>
    </w:p>
    <w:p>
      <w:pPr>
        <w:pStyle w:val="9"/>
        <w:keepNext w:val="0"/>
        <w:keepLines w:val="0"/>
        <w:pageBreakBefore w:val="0"/>
        <w:widowControl w:val="0"/>
        <w:kinsoku/>
        <w:wordWrap/>
        <w:overflowPunct/>
        <w:topLinePunct w:val="0"/>
        <w:autoSpaceDE/>
        <w:autoSpaceDN/>
        <w:bidi w:val="0"/>
        <w:adjustRightInd/>
        <w:snapToGrid/>
        <w:spacing w:after="0" w:line="440" w:lineRule="exact"/>
        <w:ind w:left="121" w:right="114" w:firstLine="421"/>
        <w:textAlignment w:val="auto"/>
      </w:pPr>
      <w:r>
        <w:rPr>
          <w:spacing w:val="13"/>
        </w:rPr>
        <w:t>螺杆的柔度不得大于</w:t>
      </w:r>
      <w:r>
        <w:rPr>
          <w:spacing w:val="-38"/>
        </w:rPr>
        <w:t xml:space="preserve"> </w:t>
      </w:r>
      <w:r>
        <w:rPr>
          <w:rFonts w:ascii="Times New Roman" w:hAnsi="Times New Roman" w:eastAsia="Times New Roman" w:cs="Times New Roman"/>
          <w:spacing w:val="13"/>
        </w:rPr>
        <w:t>200</w:t>
      </w:r>
      <w:r>
        <w:rPr>
          <w:rFonts w:ascii="Times New Roman" w:hAnsi="Times New Roman" w:eastAsia="Times New Roman" w:cs="Times New Roman"/>
          <w:spacing w:val="-23"/>
        </w:rPr>
        <w:t xml:space="preserve"> </w:t>
      </w:r>
      <w:r>
        <w:rPr>
          <w:spacing w:val="13"/>
        </w:rPr>
        <w:t>，必要时设置可调的导向支架</w:t>
      </w:r>
      <w:r>
        <w:rPr>
          <w:spacing w:val="12"/>
        </w:rPr>
        <w:t>，导向支架应带有刚性不能松</w:t>
      </w:r>
      <w:r>
        <w:rPr>
          <w:spacing w:val="10"/>
        </w:rPr>
        <w:t>动的衬套，其内径与螺杆外径的间隙不得大于</w:t>
      </w:r>
      <w:r>
        <w:rPr>
          <w:spacing w:val="-32"/>
        </w:rPr>
        <w:t xml:space="preserve"> </w:t>
      </w:r>
      <w:r>
        <w:rPr>
          <w:rFonts w:ascii="Times New Roman" w:hAnsi="Times New Roman" w:eastAsia="Times New Roman" w:cs="Times New Roman"/>
          <w:spacing w:val="10"/>
        </w:rPr>
        <w:t>3</w:t>
      </w:r>
      <w:r>
        <w:rPr>
          <w:rFonts w:ascii="Times New Roman" w:hAnsi="Times New Roman" w:eastAsia="Times New Roman" w:cs="Times New Roman"/>
        </w:rPr>
        <w:t>mm</w:t>
      </w:r>
      <w:r>
        <w:rPr>
          <w:rFonts w:ascii="Times New Roman" w:hAnsi="Times New Roman" w:eastAsia="Times New Roman" w:cs="Times New Roman"/>
          <w:spacing w:val="-16"/>
        </w:rPr>
        <w:t xml:space="preserve"> </w:t>
      </w:r>
      <w:r>
        <w:rPr>
          <w:spacing w:val="10"/>
        </w:rPr>
        <w:t>。螺杆在提升螺母的上下应各设一个可</w:t>
      </w:r>
      <w:r>
        <w:rPr>
          <w:spacing w:val="8"/>
        </w:rPr>
        <w:t>调的限位装置，防止闸板超行程动作。</w:t>
      </w:r>
    </w:p>
    <w:p>
      <w:pPr>
        <w:pStyle w:val="9"/>
        <w:keepNext w:val="0"/>
        <w:keepLines w:val="0"/>
        <w:pageBreakBefore w:val="0"/>
        <w:widowControl w:val="0"/>
        <w:kinsoku/>
        <w:wordWrap/>
        <w:overflowPunct/>
        <w:topLinePunct w:val="0"/>
        <w:autoSpaceDE/>
        <w:autoSpaceDN/>
        <w:bidi w:val="0"/>
        <w:adjustRightInd/>
        <w:snapToGrid/>
        <w:spacing w:after="0" w:line="440" w:lineRule="exact"/>
        <w:ind w:left="125" w:right="70" w:firstLine="420"/>
        <w:textAlignment w:val="auto"/>
      </w:pPr>
      <w:r>
        <w:rPr>
          <w:spacing w:val="8"/>
        </w:rPr>
        <w:t>导轨及螺杆应有足够的长度，保证当闸门全开时，导轨的顶端仍高于闸板水平中心线，</w:t>
      </w:r>
      <w:r>
        <w:rPr>
          <w:spacing w:val="9"/>
        </w:rPr>
        <w:t xml:space="preserve"> 并且闸门过水断面为全通道，不得有闸板滞</w:t>
      </w:r>
      <w:r>
        <w:rPr>
          <w:spacing w:val="8"/>
        </w:rPr>
        <w:t>留其中。</w:t>
      </w:r>
    </w:p>
    <w:p>
      <w:pPr>
        <w:pStyle w:val="9"/>
        <w:keepNext w:val="0"/>
        <w:keepLines w:val="0"/>
        <w:pageBreakBefore w:val="0"/>
        <w:widowControl w:val="0"/>
        <w:kinsoku/>
        <w:wordWrap/>
        <w:overflowPunct/>
        <w:topLinePunct w:val="0"/>
        <w:autoSpaceDE/>
        <w:autoSpaceDN/>
        <w:bidi w:val="0"/>
        <w:adjustRightInd/>
        <w:snapToGrid/>
        <w:spacing w:after="0" w:line="440" w:lineRule="exact"/>
        <w:ind w:left="120" w:right="164" w:firstLine="421"/>
        <w:textAlignment w:val="auto"/>
        <w:rPr>
          <w:rFonts w:ascii="宋体" w:hAnsi="宋体" w:eastAsia="宋体" w:cs="Times New Roman"/>
          <w:spacing w:val="11"/>
        </w:rPr>
      </w:pPr>
      <w:r>
        <w:rPr>
          <w:spacing w:val="11"/>
        </w:rPr>
        <w:t>密封座应分别置于闸板和闸框上，密封座工作表面不得有划痕、裂缝和气孔等缺陷，在启闭闸板过程中，不能变形和松动。闸门应设置可以调节的楔紧装置和强制密封装置，</w:t>
      </w:r>
      <w:r>
        <w:rPr>
          <w:spacing w:val="17"/>
        </w:rPr>
        <w:t xml:space="preserve"> </w:t>
      </w:r>
      <w:r>
        <w:rPr>
          <w:spacing w:val="8"/>
        </w:rPr>
        <w:t>保证闸门关闭时，闸板与闸框的密封面紧密接触，其间隙不得大于</w:t>
      </w:r>
      <w:r>
        <w:rPr>
          <w:spacing w:val="-30"/>
        </w:rPr>
        <w:t xml:space="preserve"> </w:t>
      </w:r>
      <w:r>
        <w:rPr>
          <w:rFonts w:ascii="Times New Roman" w:hAnsi="Times New Roman" w:eastAsia="Times New Roman" w:cs="Times New Roman"/>
          <w:spacing w:val="8"/>
        </w:rPr>
        <w:t>0.</w:t>
      </w:r>
      <w:r>
        <w:rPr>
          <w:rFonts w:ascii="Times New Roman" w:hAnsi="Times New Roman" w:eastAsia="Times New Roman" w:cs="Times New Roman"/>
          <w:spacing w:val="-25"/>
        </w:rPr>
        <w:t xml:space="preserve"> </w:t>
      </w:r>
      <w:r>
        <w:rPr>
          <w:rFonts w:ascii="宋体" w:hAnsi="宋体" w:eastAsia="宋体" w:cs="Times New Roman"/>
          <w:spacing w:val="11"/>
        </w:rPr>
        <w:t>1mm。</w:t>
      </w:r>
    </w:p>
    <w:p>
      <w:pPr>
        <w:pStyle w:val="9"/>
        <w:keepNext w:val="0"/>
        <w:keepLines w:val="0"/>
        <w:pageBreakBefore w:val="0"/>
        <w:widowControl w:val="0"/>
        <w:kinsoku/>
        <w:wordWrap/>
        <w:overflowPunct/>
        <w:topLinePunct w:val="0"/>
        <w:autoSpaceDE/>
        <w:autoSpaceDN/>
        <w:bidi w:val="0"/>
        <w:adjustRightInd/>
        <w:snapToGrid/>
        <w:spacing w:after="0" w:line="440" w:lineRule="exact"/>
        <w:ind w:left="120" w:right="164" w:firstLine="421"/>
        <w:textAlignment w:val="auto"/>
        <w:rPr>
          <w:rFonts w:ascii="宋体" w:hAnsi="宋体" w:eastAsia="宋体" w:cs="Times New Roman"/>
          <w:spacing w:val="11"/>
        </w:rPr>
      </w:pPr>
      <w:r>
        <w:rPr>
          <w:rFonts w:ascii="宋体" w:hAnsi="宋体" w:eastAsia="宋体" w:cs="Times New Roman"/>
          <w:spacing w:val="11"/>
        </w:rPr>
        <w:t>闸门的主要铸件应进行时效处理。铸件不允许有裂缝、气孔、夹渣等铸造缺陷，表面应清除干净。</w:t>
      </w:r>
    </w:p>
    <w:p>
      <w:pPr>
        <w:pStyle w:val="9"/>
        <w:keepNext w:val="0"/>
        <w:keepLines w:val="0"/>
        <w:pageBreakBefore w:val="0"/>
        <w:widowControl w:val="0"/>
        <w:kinsoku/>
        <w:wordWrap/>
        <w:overflowPunct/>
        <w:topLinePunct w:val="0"/>
        <w:autoSpaceDE/>
        <w:autoSpaceDN/>
        <w:bidi w:val="0"/>
        <w:adjustRightInd/>
        <w:snapToGrid/>
        <w:spacing w:after="0" w:line="440" w:lineRule="exact"/>
        <w:ind w:left="22" w:right="164" w:firstLine="422"/>
        <w:jc w:val="both"/>
        <w:textAlignment w:val="auto"/>
      </w:pPr>
      <w:r>
        <w:rPr>
          <w:spacing w:val="23"/>
        </w:rPr>
        <w:t>驱动装置应设置手轮</w:t>
      </w:r>
      <w:r>
        <w:rPr>
          <w:spacing w:val="-56"/>
        </w:rPr>
        <w:t xml:space="preserve"> </w:t>
      </w:r>
      <w:r>
        <w:rPr>
          <w:spacing w:val="23"/>
        </w:rPr>
        <w:t xml:space="preserve">，手动操作力应不大于 </w:t>
      </w:r>
      <w:r>
        <w:rPr>
          <w:rFonts w:ascii="Times New Roman" w:hAnsi="Times New Roman" w:eastAsia="Times New Roman" w:cs="Times New Roman"/>
          <w:spacing w:val="23"/>
        </w:rPr>
        <w:t>150N</w:t>
      </w:r>
      <w:r>
        <w:rPr>
          <w:rFonts w:ascii="Times New Roman" w:hAnsi="Times New Roman" w:eastAsia="Times New Roman" w:cs="Times New Roman"/>
          <w:spacing w:val="-7"/>
        </w:rPr>
        <w:t xml:space="preserve"> </w:t>
      </w:r>
      <w:r>
        <w:rPr>
          <w:spacing w:val="23"/>
        </w:rPr>
        <w:t>，手轮</w:t>
      </w:r>
      <w:r>
        <w:rPr>
          <w:spacing w:val="22"/>
        </w:rPr>
        <w:t>距离操作平台的高度为</w:t>
      </w:r>
      <w:r>
        <w:t xml:space="preserve"> </w:t>
      </w:r>
      <w:r>
        <w:rPr>
          <w:rFonts w:ascii="Times New Roman" w:hAnsi="Times New Roman" w:eastAsia="Times New Roman" w:cs="Times New Roman"/>
          <w:spacing w:val="12"/>
        </w:rPr>
        <w:t>900</w:t>
      </w:r>
      <w:r>
        <w:rPr>
          <w:rFonts w:ascii="Times New Roman" w:hAnsi="Times New Roman" w:eastAsia="Times New Roman" w:cs="Times New Roman"/>
        </w:rPr>
        <w:t>mm</w:t>
      </w:r>
      <w:r>
        <w:rPr>
          <w:rFonts w:ascii="Times New Roman" w:hAnsi="Times New Roman" w:eastAsia="Times New Roman" w:cs="Times New Roman"/>
          <w:spacing w:val="-18"/>
        </w:rPr>
        <w:t xml:space="preserve"> </w:t>
      </w:r>
      <w:r>
        <w:rPr>
          <w:spacing w:val="12"/>
        </w:rPr>
        <w:t>。应设置清晰可见的开度指示装置，能够准</w:t>
      </w:r>
      <w:r>
        <w:rPr>
          <w:spacing w:val="11"/>
        </w:rPr>
        <w:t>确显示闸门实际开启情况，指示误差不</w:t>
      </w:r>
      <w:r>
        <w:t xml:space="preserve"> </w:t>
      </w:r>
      <w:r>
        <w:rPr>
          <w:spacing w:val="5"/>
        </w:rPr>
        <w:t>得大于</w:t>
      </w:r>
      <w:r>
        <w:rPr>
          <w:spacing w:val="-36"/>
        </w:rPr>
        <w:t xml:space="preserve"> </w:t>
      </w:r>
      <w:r>
        <w:rPr>
          <w:rFonts w:ascii="Times New Roman" w:hAnsi="Times New Roman" w:eastAsia="Times New Roman" w:cs="Times New Roman"/>
          <w:spacing w:val="5"/>
        </w:rPr>
        <w:t>5</w:t>
      </w:r>
      <w:r>
        <w:rPr>
          <w:rFonts w:ascii="Times New Roman" w:hAnsi="Times New Roman" w:eastAsia="Times New Roman" w:cs="Times New Roman"/>
        </w:rPr>
        <w:t>mm</w:t>
      </w:r>
      <w:r>
        <w:rPr>
          <w:spacing w:val="5"/>
        </w:rPr>
        <w:t>。</w:t>
      </w:r>
    </w:p>
    <w:p>
      <w:pPr>
        <w:pStyle w:val="9"/>
        <w:keepNext w:val="0"/>
        <w:keepLines w:val="0"/>
        <w:pageBreakBefore w:val="0"/>
        <w:widowControl w:val="0"/>
        <w:kinsoku/>
        <w:wordWrap/>
        <w:overflowPunct/>
        <w:topLinePunct w:val="0"/>
        <w:autoSpaceDE/>
        <w:autoSpaceDN/>
        <w:bidi w:val="0"/>
        <w:adjustRightInd/>
        <w:snapToGrid/>
        <w:spacing w:after="0" w:line="440" w:lineRule="exact"/>
        <w:ind w:left="23" w:right="164" w:firstLine="437"/>
        <w:textAlignment w:val="auto"/>
      </w:pPr>
      <w:r>
        <w:rPr>
          <w:spacing w:val="8"/>
        </w:rPr>
        <w:t>闸门在最大正向工作水压下，密封泄漏量不得大于</w:t>
      </w:r>
      <w:r>
        <w:rPr>
          <w:spacing w:val="-9"/>
        </w:rPr>
        <w:t xml:space="preserve"> </w:t>
      </w:r>
      <w:r>
        <w:rPr>
          <w:rFonts w:ascii="Times New Roman" w:hAnsi="Times New Roman" w:eastAsia="Times New Roman" w:cs="Times New Roman"/>
          <w:spacing w:val="8"/>
        </w:rPr>
        <w:t>1.25L/</w:t>
      </w:r>
      <w:r>
        <w:rPr>
          <w:rFonts w:ascii="Times New Roman" w:hAnsi="Times New Roman" w:eastAsia="Times New Roman" w:cs="Times New Roman"/>
        </w:rPr>
        <w:t>min</w:t>
      </w:r>
      <w:r>
        <w:rPr>
          <w:rFonts w:ascii="Times New Roman" w:hAnsi="Times New Roman" w:eastAsia="Times New Roman" w:cs="Times New Roman"/>
          <w:spacing w:val="8"/>
        </w:rPr>
        <w:t>.m</w:t>
      </w:r>
      <w:r>
        <w:rPr>
          <w:spacing w:val="8"/>
        </w:rPr>
        <w:t>（密封面长度）。双向</w:t>
      </w:r>
      <w:r>
        <w:t xml:space="preserve"> </w:t>
      </w:r>
      <w:r>
        <w:rPr>
          <w:spacing w:val="7"/>
        </w:rPr>
        <w:t>密封的闸门正反向密封泄漏量均不得大于</w:t>
      </w:r>
      <w:r>
        <w:rPr>
          <w:spacing w:val="-6"/>
        </w:rPr>
        <w:t xml:space="preserve"> </w:t>
      </w:r>
      <w:r>
        <w:rPr>
          <w:rFonts w:ascii="Times New Roman" w:hAnsi="Times New Roman" w:eastAsia="Times New Roman" w:cs="Times New Roman"/>
          <w:spacing w:val="7"/>
        </w:rPr>
        <w:t>1.25L/</w:t>
      </w:r>
      <w:r>
        <w:rPr>
          <w:rFonts w:ascii="Times New Roman" w:hAnsi="Times New Roman" w:eastAsia="Times New Roman" w:cs="Times New Roman"/>
        </w:rPr>
        <w:t>min</w:t>
      </w:r>
      <w:r>
        <w:rPr>
          <w:rFonts w:ascii="Times New Roman" w:hAnsi="Times New Roman" w:eastAsia="Times New Roman" w:cs="Times New Roman"/>
          <w:spacing w:val="7"/>
        </w:rPr>
        <w:t>.m</w:t>
      </w:r>
      <w:r>
        <w:rPr>
          <w:spacing w:val="7"/>
        </w:rPr>
        <w:t>（密封面长度）。</w:t>
      </w:r>
    </w:p>
    <w:p>
      <w:pPr>
        <w:pStyle w:val="9"/>
        <w:keepNext w:val="0"/>
        <w:keepLines w:val="0"/>
        <w:pageBreakBefore w:val="0"/>
        <w:widowControl w:val="0"/>
        <w:kinsoku/>
        <w:wordWrap/>
        <w:overflowPunct/>
        <w:topLinePunct w:val="0"/>
        <w:autoSpaceDE/>
        <w:autoSpaceDN/>
        <w:bidi w:val="0"/>
        <w:adjustRightInd/>
        <w:snapToGrid/>
        <w:spacing w:after="0" w:line="440" w:lineRule="exact"/>
        <w:ind w:left="466"/>
        <w:textAlignment w:val="auto"/>
      </w:pPr>
      <w:r>
        <w:rPr>
          <w:spacing w:val="4"/>
        </w:rPr>
        <w:t>电机防护等级为</w:t>
      </w:r>
      <w:r>
        <w:rPr>
          <w:spacing w:val="-27"/>
        </w:rPr>
        <w:t xml:space="preserve"> </w:t>
      </w:r>
      <w:r>
        <w:rPr>
          <w:rFonts w:ascii="Times New Roman" w:hAnsi="Times New Roman" w:eastAsia="Times New Roman" w:cs="Times New Roman"/>
        </w:rPr>
        <w:t>IP</w:t>
      </w:r>
      <w:r>
        <w:rPr>
          <w:rFonts w:ascii="Times New Roman" w:hAnsi="Times New Roman" w:eastAsia="Times New Roman" w:cs="Times New Roman"/>
          <w:spacing w:val="4"/>
        </w:rPr>
        <w:t>6</w:t>
      </w:r>
      <w:r>
        <w:rPr>
          <w:rFonts w:hint="eastAsia" w:ascii="Times New Roman" w:hAnsi="Times New Roman" w:eastAsia="宋体" w:cs="Times New Roman"/>
          <w:spacing w:val="4"/>
          <w:lang w:val="en-US" w:eastAsia="zh-CN"/>
        </w:rPr>
        <w:t>5</w:t>
      </w:r>
      <w:r>
        <w:rPr>
          <w:rFonts w:ascii="Times New Roman" w:hAnsi="Times New Roman" w:eastAsia="Times New Roman" w:cs="Times New Roman"/>
          <w:spacing w:val="-24"/>
        </w:rPr>
        <w:t xml:space="preserve"> </w:t>
      </w:r>
      <w:r>
        <w:rPr>
          <w:spacing w:val="4"/>
        </w:rPr>
        <w:t>，绝缘等级为</w:t>
      </w:r>
      <w:r>
        <w:rPr>
          <w:spacing w:val="-44"/>
        </w:rPr>
        <w:t xml:space="preserve"> </w:t>
      </w:r>
      <w:r>
        <w:rPr>
          <w:rFonts w:ascii="Times New Roman" w:hAnsi="Times New Roman" w:eastAsia="Times New Roman" w:cs="Times New Roman"/>
          <w:spacing w:val="4"/>
        </w:rPr>
        <w:t>F</w:t>
      </w:r>
      <w:r>
        <w:rPr>
          <w:spacing w:val="4"/>
        </w:rPr>
        <w:t>。</w:t>
      </w:r>
    </w:p>
    <w:p>
      <w:pPr>
        <w:pStyle w:val="9"/>
        <w:keepNext w:val="0"/>
        <w:keepLines w:val="0"/>
        <w:pageBreakBefore w:val="0"/>
        <w:widowControl w:val="0"/>
        <w:kinsoku/>
        <w:wordWrap/>
        <w:overflowPunct/>
        <w:topLinePunct w:val="0"/>
        <w:autoSpaceDE/>
        <w:autoSpaceDN/>
        <w:bidi w:val="0"/>
        <w:adjustRightInd/>
        <w:snapToGrid/>
        <w:spacing w:after="0" w:line="440" w:lineRule="exact"/>
        <w:ind w:left="466"/>
        <w:textAlignment w:val="auto"/>
      </w:pPr>
      <w:r>
        <w:rPr>
          <w:spacing w:val="7"/>
        </w:rPr>
        <w:t>电动执行装置要求见标书电气技术要求部分。</w:t>
      </w:r>
    </w:p>
    <w:p>
      <w:pPr>
        <w:pStyle w:val="9"/>
        <w:keepNext w:val="0"/>
        <w:keepLines w:val="0"/>
        <w:pageBreakBefore w:val="0"/>
        <w:widowControl w:val="0"/>
        <w:kinsoku/>
        <w:wordWrap/>
        <w:overflowPunct/>
        <w:topLinePunct w:val="0"/>
        <w:autoSpaceDE/>
        <w:autoSpaceDN/>
        <w:bidi w:val="0"/>
        <w:adjustRightInd/>
        <w:snapToGrid/>
        <w:spacing w:after="0" w:line="440" w:lineRule="exact"/>
        <w:ind w:left="452"/>
        <w:textAlignment w:val="auto"/>
      </w:pPr>
      <w:r>
        <w:rPr>
          <w:spacing w:val="5"/>
        </w:rPr>
        <w:t>（</w:t>
      </w:r>
      <w:r>
        <w:rPr>
          <w:rFonts w:ascii="Times New Roman" w:hAnsi="Times New Roman" w:eastAsia="Times New Roman" w:cs="Times New Roman"/>
          <w:spacing w:val="5"/>
        </w:rPr>
        <w:t>3</w:t>
      </w:r>
      <w:r>
        <w:rPr>
          <w:spacing w:val="5"/>
        </w:rPr>
        <w:t>）防腐</w:t>
      </w:r>
    </w:p>
    <w:p>
      <w:pPr>
        <w:pStyle w:val="9"/>
        <w:keepNext w:val="0"/>
        <w:keepLines w:val="0"/>
        <w:pageBreakBefore w:val="0"/>
        <w:widowControl w:val="0"/>
        <w:kinsoku/>
        <w:wordWrap/>
        <w:overflowPunct/>
        <w:topLinePunct w:val="0"/>
        <w:autoSpaceDE/>
        <w:autoSpaceDN/>
        <w:bidi w:val="0"/>
        <w:adjustRightInd/>
        <w:snapToGrid/>
        <w:spacing w:after="0" w:line="440" w:lineRule="exact"/>
        <w:ind w:left="458"/>
        <w:textAlignment w:val="auto"/>
      </w:pPr>
      <w:r>
        <w:rPr>
          <w:rFonts w:ascii="Times New Roman" w:hAnsi="Times New Roman" w:eastAsia="Times New Roman" w:cs="Times New Roman"/>
          <w:spacing w:val="5"/>
        </w:rPr>
        <w:t>1</w:t>
      </w:r>
      <w:r>
        <w:rPr>
          <w:spacing w:val="5"/>
        </w:rPr>
        <w:t>）不锈钢酸洗钝化。</w:t>
      </w:r>
    </w:p>
    <w:p>
      <w:pPr>
        <w:pStyle w:val="9"/>
        <w:keepNext w:val="0"/>
        <w:keepLines w:val="0"/>
        <w:pageBreakBefore w:val="0"/>
        <w:widowControl w:val="0"/>
        <w:kinsoku/>
        <w:wordWrap/>
        <w:overflowPunct/>
        <w:topLinePunct w:val="0"/>
        <w:autoSpaceDE/>
        <w:autoSpaceDN/>
        <w:bidi w:val="0"/>
        <w:adjustRightInd/>
        <w:snapToGrid/>
        <w:spacing w:after="0" w:line="440" w:lineRule="exact"/>
        <w:ind w:left="438"/>
        <w:textAlignment w:val="auto"/>
      </w:pPr>
      <w:r>
        <w:rPr>
          <w:rFonts w:ascii="Times New Roman" w:hAnsi="Times New Roman" w:eastAsia="Times New Roman" w:cs="Times New Roman"/>
          <w:spacing w:val="8"/>
        </w:rPr>
        <w:t>2</w:t>
      </w:r>
      <w:r>
        <w:rPr>
          <w:spacing w:val="8"/>
        </w:rPr>
        <w:t>）非金属、有色金属不涂防腐涂料。</w:t>
      </w:r>
    </w:p>
    <w:p>
      <w:pPr>
        <w:pStyle w:val="9"/>
        <w:keepNext w:val="0"/>
        <w:keepLines w:val="0"/>
        <w:pageBreakBefore w:val="0"/>
        <w:widowControl w:val="0"/>
        <w:kinsoku/>
        <w:wordWrap/>
        <w:overflowPunct/>
        <w:topLinePunct w:val="0"/>
        <w:autoSpaceDE/>
        <w:autoSpaceDN/>
        <w:bidi w:val="0"/>
        <w:adjustRightInd/>
        <w:snapToGrid/>
        <w:spacing w:after="0" w:line="440" w:lineRule="exact"/>
        <w:ind w:left="44" w:firstLine="398"/>
        <w:textAlignment w:val="auto"/>
      </w:pPr>
      <w:r>
        <w:rPr>
          <w:rFonts w:ascii="Times New Roman" w:hAnsi="Times New Roman" w:eastAsia="Times New Roman" w:cs="Times New Roman"/>
          <w:spacing w:val="9"/>
        </w:rPr>
        <w:t>3</w:t>
      </w:r>
      <w:r>
        <w:rPr>
          <w:spacing w:val="9"/>
        </w:rPr>
        <w:t>）其余部件在涂漆前先清除毛刺、氧化皮、锈斑、粘砂、</w:t>
      </w:r>
      <w:r>
        <w:rPr>
          <w:spacing w:val="8"/>
        </w:rPr>
        <w:t>结疤和油污等脏物，将浇口、</w:t>
      </w:r>
      <w:r>
        <w:t xml:space="preserve"> </w:t>
      </w:r>
      <w:r>
        <w:rPr>
          <w:spacing w:val="8"/>
        </w:rPr>
        <w:t>冒口多肉和锐边等铲平，并进行喷砂处理，表面</w:t>
      </w:r>
      <w:r>
        <w:rPr>
          <w:spacing w:val="7"/>
        </w:rPr>
        <w:t>处理的级别为</w:t>
      </w:r>
      <w:r>
        <w:rPr>
          <w:spacing w:val="-34"/>
        </w:rPr>
        <w:t xml:space="preserve"> </w:t>
      </w:r>
      <w:r>
        <w:rPr>
          <w:rFonts w:ascii="Times New Roman" w:hAnsi="Times New Roman" w:eastAsia="Times New Roman" w:cs="Times New Roman"/>
        </w:rPr>
        <w:t>Sa</w:t>
      </w:r>
      <w:r>
        <w:rPr>
          <w:rFonts w:ascii="Times New Roman" w:hAnsi="Times New Roman" w:eastAsia="Times New Roman" w:cs="Times New Roman"/>
          <w:spacing w:val="7"/>
        </w:rPr>
        <w:t xml:space="preserve">21/2  </w:t>
      </w:r>
      <w:r>
        <w:rPr>
          <w:spacing w:val="7"/>
        </w:rPr>
        <w:t>级。</w:t>
      </w:r>
    </w:p>
    <w:p>
      <w:pPr>
        <w:pStyle w:val="9"/>
        <w:keepNext w:val="0"/>
        <w:keepLines w:val="0"/>
        <w:pageBreakBefore w:val="0"/>
        <w:widowControl w:val="0"/>
        <w:kinsoku/>
        <w:wordWrap/>
        <w:overflowPunct/>
        <w:topLinePunct w:val="0"/>
        <w:autoSpaceDE/>
        <w:autoSpaceDN/>
        <w:bidi w:val="0"/>
        <w:adjustRightInd/>
        <w:snapToGrid/>
        <w:spacing w:after="0" w:line="440" w:lineRule="exact"/>
        <w:ind w:left="452"/>
        <w:textAlignment w:val="auto"/>
      </w:pPr>
      <w:r>
        <w:rPr>
          <w:spacing w:val="5"/>
        </w:rPr>
        <w:t>（</w:t>
      </w:r>
      <w:r>
        <w:rPr>
          <w:rFonts w:ascii="Times New Roman" w:hAnsi="Times New Roman" w:eastAsia="Times New Roman" w:cs="Times New Roman"/>
          <w:spacing w:val="5"/>
        </w:rPr>
        <w:t>4</w:t>
      </w:r>
      <w:r>
        <w:rPr>
          <w:spacing w:val="5"/>
        </w:rPr>
        <w:t>）油漆</w:t>
      </w:r>
    </w:p>
    <w:p>
      <w:pPr>
        <w:pStyle w:val="9"/>
        <w:keepNext w:val="0"/>
        <w:keepLines w:val="0"/>
        <w:pageBreakBefore w:val="0"/>
        <w:widowControl w:val="0"/>
        <w:kinsoku/>
        <w:wordWrap/>
        <w:overflowPunct/>
        <w:topLinePunct w:val="0"/>
        <w:autoSpaceDE/>
        <w:autoSpaceDN/>
        <w:bidi w:val="0"/>
        <w:adjustRightInd/>
        <w:snapToGrid/>
        <w:spacing w:after="0" w:line="440" w:lineRule="exact"/>
        <w:ind w:left="458"/>
        <w:textAlignment w:val="auto"/>
      </w:pPr>
      <w:r>
        <w:rPr>
          <w:rFonts w:ascii="Times New Roman" w:hAnsi="Times New Roman" w:eastAsia="Times New Roman" w:cs="Times New Roman"/>
          <w:spacing w:val="7"/>
        </w:rPr>
        <w:t>1</w:t>
      </w:r>
      <w:r>
        <w:rPr>
          <w:spacing w:val="7"/>
        </w:rPr>
        <w:t>）表面进行喷涂处理，漆膜厚度不小于</w:t>
      </w:r>
      <w:r>
        <w:rPr>
          <w:spacing w:val="-26"/>
        </w:rPr>
        <w:t xml:space="preserve"> </w:t>
      </w:r>
      <w:r>
        <w:rPr>
          <w:rFonts w:ascii="Times New Roman" w:hAnsi="Times New Roman" w:eastAsia="Times New Roman" w:cs="Times New Roman"/>
          <w:spacing w:val="7"/>
        </w:rPr>
        <w:t>250</w:t>
      </w:r>
      <w:r>
        <w:rPr>
          <w:rFonts w:ascii="Times New Roman" w:hAnsi="Times New Roman" w:eastAsia="Times New Roman" w:cs="Times New Roman"/>
        </w:rPr>
        <w:t>um</w:t>
      </w:r>
      <w:r>
        <w:rPr>
          <w:spacing w:val="7"/>
        </w:rPr>
        <w:t>。</w:t>
      </w:r>
    </w:p>
    <w:p>
      <w:pPr>
        <w:pStyle w:val="9"/>
        <w:keepNext w:val="0"/>
        <w:keepLines w:val="0"/>
        <w:pageBreakBefore w:val="0"/>
        <w:widowControl w:val="0"/>
        <w:kinsoku/>
        <w:wordWrap/>
        <w:overflowPunct/>
        <w:topLinePunct w:val="0"/>
        <w:autoSpaceDE/>
        <w:autoSpaceDN/>
        <w:bidi w:val="0"/>
        <w:adjustRightInd/>
        <w:snapToGrid/>
        <w:spacing w:after="0" w:line="440" w:lineRule="exact"/>
        <w:ind w:left="438"/>
        <w:textAlignment w:val="auto"/>
      </w:pPr>
      <w:r>
        <w:rPr>
          <w:rFonts w:ascii="Times New Roman" w:hAnsi="Times New Roman" w:eastAsia="Times New Roman" w:cs="Times New Roman"/>
          <w:spacing w:val="9"/>
        </w:rPr>
        <w:t>2</w:t>
      </w:r>
      <w:r>
        <w:rPr>
          <w:spacing w:val="9"/>
        </w:rPr>
        <w:t>）涂漆均匀、细致、光亮、完整。漆膜牢固、无剥落、流痕和裂纹等缺陷。</w:t>
      </w:r>
    </w:p>
    <w:p>
      <w:pPr>
        <w:pStyle w:val="9"/>
        <w:keepNext w:val="0"/>
        <w:keepLines w:val="0"/>
        <w:pageBreakBefore w:val="0"/>
        <w:widowControl w:val="0"/>
        <w:kinsoku/>
        <w:wordWrap/>
        <w:overflowPunct/>
        <w:topLinePunct w:val="0"/>
        <w:autoSpaceDE/>
        <w:autoSpaceDN/>
        <w:bidi w:val="0"/>
        <w:adjustRightInd/>
        <w:snapToGrid/>
        <w:spacing w:after="0" w:line="440" w:lineRule="exact"/>
        <w:ind w:left="452"/>
        <w:textAlignment w:val="auto"/>
      </w:pPr>
      <w:r>
        <w:rPr>
          <w:spacing w:val="6"/>
        </w:rPr>
        <w:t>（</w:t>
      </w:r>
      <w:r>
        <w:rPr>
          <w:rFonts w:ascii="Times New Roman" w:hAnsi="Times New Roman" w:eastAsia="Times New Roman" w:cs="Times New Roman"/>
          <w:spacing w:val="6"/>
        </w:rPr>
        <w:t>5</w:t>
      </w:r>
      <w:r>
        <w:rPr>
          <w:spacing w:val="6"/>
        </w:rPr>
        <w:t>）技术标准</w:t>
      </w:r>
    </w:p>
    <w:p>
      <w:pPr>
        <w:pStyle w:val="9"/>
        <w:keepNext w:val="0"/>
        <w:keepLines w:val="0"/>
        <w:pageBreakBefore w:val="0"/>
        <w:widowControl w:val="0"/>
        <w:kinsoku/>
        <w:wordWrap/>
        <w:overflowPunct/>
        <w:topLinePunct w:val="0"/>
        <w:autoSpaceDE/>
        <w:autoSpaceDN/>
        <w:bidi w:val="0"/>
        <w:adjustRightInd/>
        <w:snapToGrid/>
        <w:spacing w:after="0" w:line="440" w:lineRule="exact"/>
        <w:ind w:left="458"/>
        <w:textAlignment w:val="auto"/>
      </w:pPr>
      <w:r>
        <w:rPr>
          <w:rFonts w:ascii="Times New Roman" w:hAnsi="Times New Roman" w:eastAsia="Times New Roman" w:cs="Times New Roman"/>
          <w:spacing w:val="7"/>
        </w:rPr>
        <w:t>1</w:t>
      </w:r>
      <w:r>
        <w:rPr>
          <w:spacing w:val="7"/>
        </w:rPr>
        <w:t>）本设备材料符合</w:t>
      </w:r>
      <w:r>
        <w:rPr>
          <w:spacing w:val="-39"/>
        </w:rPr>
        <w:t xml:space="preserve"> </w:t>
      </w:r>
      <w:r>
        <w:rPr>
          <w:rFonts w:ascii="Times New Roman" w:hAnsi="Times New Roman" w:eastAsia="Times New Roman" w:cs="Times New Roman"/>
        </w:rPr>
        <w:t>GB</w:t>
      </w:r>
      <w:r>
        <w:rPr>
          <w:rFonts w:ascii="Times New Roman" w:hAnsi="Times New Roman" w:eastAsia="Times New Roman" w:cs="Times New Roman"/>
          <w:spacing w:val="7"/>
        </w:rPr>
        <w:t xml:space="preserve"> </w:t>
      </w:r>
      <w:r>
        <w:rPr>
          <w:spacing w:val="7"/>
        </w:rPr>
        <w:t>标准规定。</w:t>
      </w:r>
    </w:p>
    <w:p>
      <w:pPr>
        <w:pStyle w:val="9"/>
        <w:keepNext w:val="0"/>
        <w:keepLines w:val="0"/>
        <w:pageBreakBefore w:val="0"/>
        <w:widowControl w:val="0"/>
        <w:kinsoku/>
        <w:wordWrap/>
        <w:overflowPunct/>
        <w:topLinePunct w:val="0"/>
        <w:autoSpaceDE/>
        <w:autoSpaceDN/>
        <w:bidi w:val="0"/>
        <w:adjustRightInd/>
        <w:snapToGrid/>
        <w:spacing w:after="0" w:line="440" w:lineRule="exact"/>
        <w:ind w:left="438"/>
        <w:textAlignment w:val="auto"/>
      </w:pPr>
      <w:r>
        <w:rPr>
          <w:rFonts w:ascii="Times New Roman" w:hAnsi="Times New Roman" w:eastAsia="Times New Roman" w:cs="Times New Roman"/>
          <w:spacing w:val="9"/>
        </w:rPr>
        <w:t>2</w:t>
      </w:r>
      <w:r>
        <w:rPr>
          <w:spacing w:val="9"/>
        </w:rPr>
        <w:t>）所有量度、尺寸、重量均用国际单位（</w:t>
      </w:r>
      <w:r>
        <w:rPr>
          <w:rFonts w:ascii="Times New Roman" w:hAnsi="Times New Roman" w:eastAsia="Times New Roman" w:cs="Times New Roman"/>
        </w:rPr>
        <w:t>SI</w:t>
      </w:r>
      <w:r>
        <w:rPr>
          <w:spacing w:val="9"/>
        </w:rPr>
        <w:t>）表示。</w:t>
      </w:r>
    </w:p>
    <w:p>
      <w:pPr>
        <w:pStyle w:val="15"/>
        <w:rPr>
          <w:rFonts w:hint="eastAsia"/>
          <w:lang w:eastAsia="zh-CN"/>
        </w:rPr>
      </w:pPr>
    </w:p>
    <w:p>
      <w:pPr>
        <w:pageBreakBefore w:val="0"/>
        <w:kinsoku/>
        <w:wordWrap/>
        <w:overflowPunct/>
        <w:bidi w:val="0"/>
        <w:snapToGrid w:val="0"/>
        <w:spacing w:line="440" w:lineRule="exact"/>
        <w:ind w:firstLine="422" w:firstLineChars="200"/>
        <w:outlineLvl w:val="0"/>
        <w:rPr>
          <w:rFonts w:hint="eastAsia" w:ascii="宋体" w:hAnsi="宋体" w:eastAsia="宋体" w:cs="宋体"/>
          <w:b/>
          <w:color w:val="auto"/>
          <w:sz w:val="21"/>
          <w:szCs w:val="21"/>
          <w:lang w:val="en-US" w:eastAsia="zh-CN"/>
        </w:rPr>
      </w:pPr>
      <w:bookmarkStart w:id="100" w:name="_Toc32753"/>
      <w:r>
        <w:rPr>
          <w:rFonts w:hint="eastAsia" w:ascii="宋体" w:hAnsi="宋体" w:eastAsia="宋体" w:cs="宋体"/>
          <w:b/>
          <w:color w:val="auto"/>
          <w:sz w:val="21"/>
          <w:szCs w:val="21"/>
          <w:lang w:val="en-US" w:eastAsia="zh-CN"/>
        </w:rPr>
        <w:t>（八）仪表</w:t>
      </w:r>
      <w:bookmarkEnd w:id="100"/>
    </w:p>
    <w:p>
      <w:pPr>
        <w:keepNext/>
        <w:keepLines/>
        <w:pageBreakBefore w:val="0"/>
        <w:kinsoku/>
        <w:wordWrap/>
        <w:overflowPunct/>
        <w:bidi w:val="0"/>
        <w:spacing w:line="440" w:lineRule="exact"/>
        <w:ind w:firstLine="422" w:firstLineChars="200"/>
        <w:outlineLvl w:val="1"/>
        <w:rPr>
          <w:rFonts w:hint="eastAsia" w:ascii="宋体" w:hAnsi="宋体" w:eastAsia="宋体" w:cs="宋体"/>
          <w:b/>
          <w:bCs w:val="0"/>
          <w:color w:val="auto"/>
          <w:sz w:val="21"/>
          <w:szCs w:val="21"/>
          <w:lang w:val="zh-CN" w:eastAsia="zh-CN" w:bidi="ar-SA"/>
        </w:rPr>
      </w:pPr>
      <w:r>
        <w:rPr>
          <w:rFonts w:hint="eastAsia" w:ascii="宋体" w:hAnsi="宋体" w:eastAsia="宋体" w:cs="宋体"/>
          <w:b/>
          <w:bCs w:val="0"/>
          <w:color w:val="auto"/>
          <w:sz w:val="21"/>
          <w:szCs w:val="21"/>
          <w:lang w:val="en-US" w:eastAsia="zh-CN" w:bidi="ar-SA"/>
        </w:rPr>
        <w:t>8</w:t>
      </w:r>
      <w:r>
        <w:rPr>
          <w:rFonts w:hint="eastAsia" w:ascii="宋体" w:hAnsi="宋体" w:eastAsia="宋体" w:cs="宋体"/>
          <w:b/>
          <w:bCs w:val="0"/>
          <w:color w:val="auto"/>
          <w:sz w:val="21"/>
          <w:szCs w:val="21"/>
          <w:lang w:val="zh-CN" w:eastAsia="zh-CN" w:bidi="ar-SA"/>
        </w:rPr>
        <w:t>.1总体要求</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所</w:t>
      </w:r>
      <w:r>
        <w:rPr>
          <w:rFonts w:hint="eastAsia" w:ascii="宋体" w:hAnsi="宋体" w:eastAsia="宋体" w:cs="宋体"/>
          <w:color w:val="auto"/>
          <w:sz w:val="21"/>
          <w:szCs w:val="21"/>
        </w:rPr>
        <w:t>有仪表的测量性能（精度、灵敏度、量程等）应满足工艺测量和控制的要求。</w:t>
      </w:r>
    </w:p>
    <w:p>
      <w:pPr>
        <w:pageBreakBefore w:val="0"/>
        <w:widowControl w:val="0"/>
        <w:kinsoku/>
        <w:wordWrap/>
        <w:overflowPunct/>
        <w:bidi w:val="0"/>
        <w:adjustRightInd w:val="0"/>
        <w:snapToGrid w:val="0"/>
        <w:spacing w:line="440" w:lineRule="exact"/>
        <w:ind w:firstLine="420" w:firstLineChars="20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为了及时准确地掌握污泥性质及其运行过程，监测和控制污泥处理流程的各个生产环节，改善操作环境，提高管理水平，仪表设计和选型遵循以下原则：</w:t>
      </w:r>
    </w:p>
    <w:p>
      <w:pPr>
        <w:pageBreakBefore w:val="0"/>
        <w:widowControl w:val="0"/>
        <w:numPr>
          <w:ilvl w:val="0"/>
          <w:numId w:val="18"/>
        </w:numPr>
        <w:kinsoku/>
        <w:wordWrap/>
        <w:overflowPunct/>
        <w:bidi w:val="0"/>
        <w:adjustRightInd w:val="0"/>
        <w:snapToGrid w:val="0"/>
        <w:spacing w:line="440" w:lineRule="exact"/>
        <w:ind w:left="360" w:hanging="360" w:firstLine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准确、全面</w:t>
      </w:r>
      <w:r>
        <w:rPr>
          <w:rFonts w:hint="eastAsia" w:cs="宋体"/>
          <w:bCs/>
          <w:color w:val="auto"/>
          <w:kern w:val="2"/>
          <w:sz w:val="21"/>
          <w:szCs w:val="21"/>
          <w:lang w:val="en-US" w:eastAsia="zh-CN" w:bidi="ar-SA"/>
        </w:rPr>
        <w:t>地</w:t>
      </w:r>
      <w:r>
        <w:rPr>
          <w:rFonts w:hint="eastAsia" w:ascii="宋体" w:hAnsi="宋体" w:eastAsia="宋体" w:cs="宋体"/>
          <w:bCs/>
          <w:color w:val="auto"/>
          <w:kern w:val="2"/>
          <w:sz w:val="21"/>
          <w:szCs w:val="21"/>
          <w:lang w:val="en-US" w:eastAsia="zh-CN" w:bidi="ar-SA"/>
        </w:rPr>
        <w:t>反映运行参数和污泥性质情况。</w:t>
      </w:r>
    </w:p>
    <w:p>
      <w:pPr>
        <w:pageBreakBefore w:val="0"/>
        <w:widowControl w:val="0"/>
        <w:numPr>
          <w:ilvl w:val="0"/>
          <w:numId w:val="18"/>
        </w:numPr>
        <w:kinsoku/>
        <w:wordWrap/>
        <w:overflowPunct/>
        <w:bidi w:val="0"/>
        <w:adjustRightInd w:val="0"/>
        <w:snapToGrid w:val="0"/>
        <w:spacing w:line="440" w:lineRule="exact"/>
        <w:ind w:left="360" w:hanging="360" w:firstLine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包括各个处理单元出口主要参数检测，以监视各个处理单元的处理效果。</w:t>
      </w:r>
    </w:p>
    <w:p>
      <w:pPr>
        <w:pageBreakBefore w:val="0"/>
        <w:widowControl w:val="0"/>
        <w:numPr>
          <w:ilvl w:val="0"/>
          <w:numId w:val="18"/>
        </w:numPr>
        <w:kinsoku/>
        <w:wordWrap/>
        <w:overflowPunct/>
        <w:bidi w:val="0"/>
        <w:adjustRightInd w:val="0"/>
        <w:snapToGrid w:val="0"/>
        <w:spacing w:line="440" w:lineRule="exact"/>
        <w:ind w:left="360" w:hanging="360" w:firstLine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检测参与控制的各种工艺参数和物理参数。各检测仪表均为在线式智能仪表，配置现场显示部分，并预留4</w:t>
      </w:r>
      <w:r>
        <w:rPr>
          <w:rFonts w:hint="eastAsia" w:cs="宋体"/>
          <w:bCs/>
          <w:color w:val="auto"/>
          <w:kern w:val="2"/>
          <w:sz w:val="21"/>
          <w:szCs w:val="21"/>
          <w:lang w:val="en-US" w:eastAsia="zh-CN" w:bidi="ar-SA"/>
        </w:rPr>
        <w:t>～</w:t>
      </w:r>
      <w:r>
        <w:rPr>
          <w:rFonts w:hint="eastAsia" w:ascii="宋体" w:hAnsi="宋体" w:eastAsia="宋体" w:cs="宋体"/>
          <w:bCs/>
          <w:color w:val="auto"/>
          <w:kern w:val="2"/>
          <w:sz w:val="21"/>
          <w:szCs w:val="21"/>
          <w:lang w:val="en-US" w:eastAsia="zh-CN" w:bidi="ar-SA"/>
        </w:rPr>
        <w:t>20mA DC标准信号输出端口，与PLC控制系统相连接。流量计配置MODBUS通讯协议卡。</w:t>
      </w:r>
    </w:p>
    <w:p>
      <w:pPr>
        <w:pageBreakBefore w:val="0"/>
        <w:widowControl w:val="0"/>
        <w:numPr>
          <w:ilvl w:val="0"/>
          <w:numId w:val="18"/>
        </w:numPr>
        <w:kinsoku/>
        <w:wordWrap/>
        <w:overflowPunct/>
        <w:bidi w:val="0"/>
        <w:adjustRightInd w:val="0"/>
        <w:snapToGrid w:val="0"/>
        <w:spacing w:line="440" w:lineRule="exact"/>
        <w:ind w:left="360" w:hanging="360" w:firstLine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仪表选用运行可靠、性能稳定便于维修的产品。</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此车间仪表主要包括流量计、液位计、压力变送器。毒性气体检测仪不在此项目包范围内。</w:t>
      </w:r>
    </w:p>
    <w:p>
      <w:pPr>
        <w:pageBreakBefore w:val="0"/>
        <w:kinsoku/>
        <w:wordWrap/>
        <w:overflowPunct/>
        <w:autoSpaceDE w:val="0"/>
        <w:autoSpaceDN w:val="0"/>
        <w:bidi w:val="0"/>
        <w:adjustRightInd w:val="0"/>
        <w:snapToGrid w:val="0"/>
        <w:spacing w:line="44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★仪表推荐品牌为E+H、科隆、西门子或同等档次产品，仪表须与全厂同类设备统一品牌、档次、标准。</w:t>
      </w:r>
    </w:p>
    <w:p>
      <w:pPr>
        <w:pageBreakBefore w:val="0"/>
        <w:widowControl/>
        <w:kinsoku/>
        <w:wordWrap/>
        <w:overflowPunct/>
        <w:bidi w:val="0"/>
        <w:spacing w:line="440" w:lineRule="exact"/>
        <w:ind w:firstLine="482"/>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一）工作环境</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如无特殊说明，本标设备的工作（操作）温度及湿度应遵照如下：</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cs="宋体"/>
          <w:bCs/>
          <w:color w:val="auto"/>
          <w:sz w:val="21"/>
          <w:szCs w:val="21"/>
          <w:lang w:eastAsia="zh-CN"/>
        </w:rPr>
        <w:t>）</w:t>
      </w:r>
      <w:r>
        <w:rPr>
          <w:rFonts w:hint="eastAsia" w:ascii="宋体" w:hAnsi="宋体" w:eastAsia="宋体" w:cs="宋体"/>
          <w:bCs/>
          <w:color w:val="auto"/>
          <w:sz w:val="21"/>
          <w:szCs w:val="21"/>
        </w:rPr>
        <w:t>室外或一体化箱体厂房内安装的设备（不包括浸没式仪表传感器）：-15~50℃，5%~95%无冷凝；</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cs="宋体"/>
          <w:bCs/>
          <w:color w:val="auto"/>
          <w:sz w:val="21"/>
          <w:szCs w:val="21"/>
          <w:lang w:eastAsia="zh-CN"/>
        </w:rPr>
        <w:t>）</w:t>
      </w:r>
      <w:r>
        <w:rPr>
          <w:rFonts w:hint="eastAsia" w:ascii="宋体" w:hAnsi="宋体" w:eastAsia="宋体" w:cs="宋体"/>
          <w:bCs/>
          <w:color w:val="auto"/>
          <w:sz w:val="21"/>
          <w:szCs w:val="21"/>
        </w:rPr>
        <w:t>浸没式仪表传感器：0~40℃；</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3</w:t>
      </w:r>
      <w:r>
        <w:rPr>
          <w:rFonts w:hint="eastAsia" w:cs="宋体"/>
          <w:bCs/>
          <w:color w:val="auto"/>
          <w:sz w:val="21"/>
          <w:szCs w:val="21"/>
          <w:lang w:eastAsia="zh-CN"/>
        </w:rPr>
        <w:t>）</w:t>
      </w:r>
      <w:r>
        <w:rPr>
          <w:rFonts w:hint="eastAsia" w:ascii="宋体" w:hAnsi="宋体" w:eastAsia="宋体" w:cs="宋体"/>
          <w:bCs/>
          <w:color w:val="auto"/>
          <w:sz w:val="21"/>
          <w:szCs w:val="21"/>
        </w:rPr>
        <w:t>各控制室、配电间、仪表小屋等专用房间内安装的设备：5~40℃，5%~95%无冷凝；</w:t>
      </w:r>
    </w:p>
    <w:p>
      <w:pPr>
        <w:pageBreakBefore w:val="0"/>
        <w:widowControl/>
        <w:kinsoku/>
        <w:wordWrap/>
        <w:overflowPunct/>
        <w:bidi w:val="0"/>
        <w:spacing w:line="440" w:lineRule="exact"/>
        <w:ind w:firstLine="482"/>
        <w:rPr>
          <w:rFonts w:hint="eastAsia" w:ascii="宋体" w:hAnsi="宋体" w:eastAsia="宋体" w:cs="宋体"/>
          <w:b/>
          <w:bCs w:val="0"/>
          <w:color w:val="auto"/>
          <w:sz w:val="21"/>
          <w:szCs w:val="21"/>
        </w:rPr>
      </w:pPr>
      <w:r>
        <w:rPr>
          <w:rFonts w:hint="eastAsia" w:cs="宋体"/>
          <w:b/>
          <w:bCs w:val="0"/>
          <w:color w:val="auto"/>
          <w:sz w:val="21"/>
          <w:szCs w:val="21"/>
          <w:lang w:val="en-US" w:eastAsia="zh-CN"/>
        </w:rPr>
        <w:t>二）</w:t>
      </w:r>
      <w:r>
        <w:rPr>
          <w:rFonts w:hint="eastAsia" w:ascii="宋体" w:hAnsi="宋体" w:eastAsia="宋体" w:cs="宋体"/>
          <w:b/>
          <w:bCs w:val="0"/>
          <w:color w:val="auto"/>
          <w:sz w:val="21"/>
          <w:szCs w:val="21"/>
        </w:rPr>
        <w:t>设备外壳</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设备外壳的保护等级应遵照如下：</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1）在室内且无特殊防尘防水要求的设备：IP4X及以上；</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2）在室外或一体化箱体厂房内的设备：IP65及以上；</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3）在水中以及有可能被水浸没场合的设备：IP68。</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所有设备的机箱应有可锁的门。</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通风口或百叶窗都应有有效的滤尘装置。</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冷却风扇都有风扇故障报警触头，连接到相应的报警系统。</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抗腐蚀能力应在</w:t>
      </w:r>
      <w:r>
        <w:rPr>
          <w:rFonts w:hint="eastAsia" w:cs="宋体"/>
          <w:bCs/>
          <w:color w:val="auto"/>
          <w:sz w:val="21"/>
          <w:szCs w:val="21"/>
          <w:lang w:eastAsia="zh-CN"/>
        </w:rPr>
        <w:t>污水处理厂</w:t>
      </w:r>
      <w:r>
        <w:rPr>
          <w:rFonts w:hint="eastAsia" w:ascii="宋体" w:hAnsi="宋体" w:eastAsia="宋体" w:cs="宋体"/>
          <w:bCs/>
          <w:color w:val="auto"/>
          <w:sz w:val="21"/>
          <w:szCs w:val="21"/>
        </w:rPr>
        <w:t>区域内保证设备不受腐蚀。在该环境下，所有设备必须能够正常工作，并达到本文件所规定的可靠性和精度。</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特别的，所有仪表和自控设备均应保证在本厂所处地理位置的不利湿度、温度及腐蚀性环境条件下能够正常工作，并达到本文件所规定的可靠性和精度。</w:t>
      </w:r>
    </w:p>
    <w:p>
      <w:pPr>
        <w:pageBreakBefore w:val="0"/>
        <w:widowControl/>
        <w:kinsoku/>
        <w:wordWrap/>
        <w:overflowPunct/>
        <w:bidi w:val="0"/>
        <w:spacing w:line="440" w:lineRule="exact"/>
        <w:ind w:firstLine="482"/>
        <w:rPr>
          <w:rFonts w:hint="eastAsia" w:ascii="宋体" w:hAnsi="宋体" w:eastAsia="宋体" w:cs="宋体"/>
          <w:b/>
          <w:bCs w:val="0"/>
          <w:color w:val="auto"/>
          <w:sz w:val="21"/>
          <w:szCs w:val="21"/>
        </w:rPr>
      </w:pPr>
      <w:r>
        <w:rPr>
          <w:rFonts w:hint="eastAsia" w:cs="宋体"/>
          <w:b/>
          <w:bCs w:val="0"/>
          <w:color w:val="auto"/>
          <w:sz w:val="21"/>
          <w:szCs w:val="21"/>
          <w:lang w:val="en-US" w:eastAsia="zh-CN"/>
        </w:rPr>
        <w:t>三）</w:t>
      </w:r>
      <w:r>
        <w:rPr>
          <w:rFonts w:hint="eastAsia" w:ascii="宋体" w:hAnsi="宋体" w:eastAsia="宋体" w:cs="宋体"/>
          <w:b/>
          <w:bCs w:val="0"/>
          <w:color w:val="auto"/>
          <w:sz w:val="21"/>
          <w:szCs w:val="21"/>
        </w:rPr>
        <w:t>电源</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由就近提供220V/380VAC电源，进线处应有抑制和泄放暂态浪涌电压的过电压保护装置。所有现场检测仪表电源均由就近的控制柜集中供电，供电电源为220VAC或24VDC。</w:t>
      </w:r>
    </w:p>
    <w:p>
      <w:pPr>
        <w:pageBreakBefore w:val="0"/>
        <w:widowControl/>
        <w:kinsoku/>
        <w:wordWrap/>
        <w:overflowPunct/>
        <w:bidi w:val="0"/>
        <w:spacing w:line="440" w:lineRule="exact"/>
        <w:ind w:firstLine="482"/>
        <w:rPr>
          <w:rFonts w:hint="eastAsia" w:ascii="宋体" w:hAnsi="宋体" w:eastAsia="宋体" w:cs="宋体"/>
          <w:b/>
          <w:bCs w:val="0"/>
          <w:color w:val="auto"/>
          <w:sz w:val="21"/>
          <w:szCs w:val="21"/>
        </w:rPr>
      </w:pPr>
      <w:r>
        <w:rPr>
          <w:rFonts w:hint="eastAsia" w:cs="宋体"/>
          <w:b/>
          <w:bCs w:val="0"/>
          <w:color w:val="auto"/>
          <w:sz w:val="21"/>
          <w:szCs w:val="21"/>
          <w:lang w:val="en-US" w:eastAsia="zh-CN"/>
        </w:rPr>
        <w:t>四）</w:t>
      </w:r>
      <w:r>
        <w:rPr>
          <w:rFonts w:hint="eastAsia" w:ascii="宋体" w:hAnsi="宋体" w:eastAsia="宋体" w:cs="宋体"/>
          <w:b/>
          <w:bCs w:val="0"/>
          <w:color w:val="auto"/>
          <w:sz w:val="21"/>
          <w:szCs w:val="21"/>
        </w:rPr>
        <w:t>信号类型</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自控系统输入输出模拟信号：4</w:t>
      </w:r>
      <w:r>
        <w:rPr>
          <w:rFonts w:hint="eastAsia" w:cs="宋体"/>
          <w:bCs/>
          <w:color w:val="auto"/>
          <w:sz w:val="21"/>
          <w:szCs w:val="21"/>
          <w:lang w:eastAsia="zh-CN"/>
        </w:rPr>
        <w:t>～</w:t>
      </w:r>
      <w:r>
        <w:rPr>
          <w:rFonts w:hint="eastAsia" w:ascii="宋体" w:hAnsi="宋体" w:eastAsia="宋体" w:cs="宋体"/>
          <w:bCs/>
          <w:color w:val="auto"/>
          <w:sz w:val="21"/>
          <w:szCs w:val="21"/>
        </w:rPr>
        <w:t>20mA DC电流信号。</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自控系统数字量输入信号接口：无源继电器触点，触头容量 24VDC，2A；220V AC 2A。</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自控系统数字量输出信号：继电器隔离，无源继电器触点，触头容量 24VDC，5A； 220VAC，5A</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所有进PLC的信号均为无源触点，所有进被控设备的信号均加继电器隔离。</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数字量输入信号一般采用高电平有效（即“1”有效，“0”为正常状态），表示设备故障状态的数字量输入采用低电平有效（即“0”有效，“1”为正常状态）。</w:t>
      </w:r>
    </w:p>
    <w:p>
      <w:pPr>
        <w:pageBreakBefore w:val="0"/>
        <w:widowControl/>
        <w:kinsoku/>
        <w:wordWrap/>
        <w:overflowPunct/>
        <w:bidi w:val="0"/>
        <w:spacing w:line="440" w:lineRule="exact"/>
        <w:ind w:firstLine="482"/>
        <w:rPr>
          <w:rFonts w:hint="eastAsia" w:ascii="宋体" w:hAnsi="宋体" w:eastAsia="宋体" w:cs="宋体"/>
          <w:b/>
          <w:bCs w:val="0"/>
          <w:color w:val="auto"/>
          <w:sz w:val="21"/>
          <w:szCs w:val="21"/>
        </w:rPr>
      </w:pPr>
      <w:r>
        <w:rPr>
          <w:rFonts w:hint="eastAsia" w:cs="宋体"/>
          <w:b/>
          <w:bCs w:val="0"/>
          <w:color w:val="auto"/>
          <w:sz w:val="21"/>
          <w:szCs w:val="21"/>
          <w:lang w:val="en-US" w:eastAsia="zh-CN"/>
        </w:rPr>
        <w:t>五)</w:t>
      </w:r>
      <w:r>
        <w:rPr>
          <w:rFonts w:hint="eastAsia" w:ascii="宋体" w:hAnsi="宋体" w:eastAsia="宋体" w:cs="宋体"/>
          <w:b/>
          <w:bCs w:val="0"/>
          <w:color w:val="auto"/>
          <w:sz w:val="21"/>
          <w:szCs w:val="21"/>
        </w:rPr>
        <w:t>全厂仪表及自控设备的统一</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为使得本污水处理厂各标段的自控及仪表设备相互兼容，以便于整厂能无缝的集成为一个统一的自控及仪表系统，且为了便于污水处理厂后续的运行维护及备品备件管理，本工程所有标段所用的相同功能的自控及仪表设备应采用同一品牌产品，且产品系列应尽量集中；此外，各个自控及仪表设备之间的通讯接口、通讯协议等均应相互兼容。</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因此，本标段中标人在投标阶段应严格按照本招标文件对各设备的技术要求描述及给出的推荐品牌选择投标设备，并充分估算投标报价；并且，在本工程所有标段招标工作结束后，招标人有权利综合各标段中标设备的特点，对本标段部分自控及仪表设备品牌及系列进行更换调整，以满足全厂仪表及自控设备的统一性；本标段中标人应无条件配合招标人更换相关设备品牌及系列。</w:t>
      </w:r>
    </w:p>
    <w:p>
      <w:pPr>
        <w:pageBreakBefore w:val="0"/>
        <w:widowControl/>
        <w:kinsoku/>
        <w:wordWrap/>
        <w:overflowPunct/>
        <w:bidi w:val="0"/>
        <w:spacing w:line="440" w:lineRule="exact"/>
        <w:ind w:firstLine="482"/>
        <w:rPr>
          <w:rFonts w:hint="eastAsia" w:ascii="宋体" w:hAnsi="宋体" w:eastAsia="宋体" w:cs="宋体"/>
          <w:b/>
          <w:bCs w:val="0"/>
          <w:color w:val="auto"/>
          <w:sz w:val="21"/>
          <w:szCs w:val="21"/>
        </w:rPr>
      </w:pPr>
      <w:r>
        <w:rPr>
          <w:rFonts w:hint="eastAsia" w:cs="宋体"/>
          <w:b/>
          <w:bCs w:val="0"/>
          <w:color w:val="auto"/>
          <w:sz w:val="21"/>
          <w:szCs w:val="21"/>
          <w:lang w:val="en-US" w:eastAsia="zh-CN"/>
        </w:rPr>
        <w:t>六）</w:t>
      </w:r>
      <w:r>
        <w:rPr>
          <w:rFonts w:hint="eastAsia" w:ascii="宋体" w:hAnsi="宋体" w:eastAsia="宋体" w:cs="宋体"/>
          <w:b/>
          <w:bCs w:val="0"/>
          <w:color w:val="auto"/>
          <w:sz w:val="21"/>
          <w:szCs w:val="21"/>
        </w:rPr>
        <w:t>仪表认证</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计量器具必须经省级以上政府计量行政部门检定合格，需提供质量技术监督局颁发的“计量器具样机试验合格证书”或“计量器型式批准书”。</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水质分析仪表需提供质量技术监督局颁发的生产许可证。</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取得上述许可、检验、认证过程中所需的费用由中标人承担。</w:t>
      </w:r>
    </w:p>
    <w:p>
      <w:pPr>
        <w:pageBreakBefore w:val="0"/>
        <w:widowControl/>
        <w:kinsoku/>
        <w:wordWrap/>
        <w:overflowPunct/>
        <w:bidi w:val="0"/>
        <w:spacing w:line="440" w:lineRule="exact"/>
        <w:ind w:firstLine="482"/>
        <w:rPr>
          <w:rFonts w:hint="eastAsia" w:ascii="宋体" w:hAnsi="宋体" w:eastAsia="宋体" w:cs="宋体"/>
          <w:b/>
          <w:bCs w:val="0"/>
          <w:color w:val="auto"/>
          <w:sz w:val="21"/>
          <w:szCs w:val="21"/>
        </w:rPr>
      </w:pPr>
      <w:r>
        <w:rPr>
          <w:rFonts w:hint="eastAsia" w:cs="宋体"/>
          <w:b/>
          <w:bCs w:val="0"/>
          <w:color w:val="auto"/>
          <w:sz w:val="21"/>
          <w:szCs w:val="21"/>
          <w:lang w:val="en-US" w:eastAsia="zh-CN"/>
        </w:rPr>
        <w:t>七）</w:t>
      </w:r>
      <w:r>
        <w:rPr>
          <w:rFonts w:hint="eastAsia" w:ascii="宋体" w:hAnsi="宋体" w:eastAsia="宋体" w:cs="宋体"/>
          <w:b/>
          <w:bCs w:val="0"/>
          <w:color w:val="auto"/>
          <w:sz w:val="21"/>
          <w:szCs w:val="21"/>
        </w:rPr>
        <w:t>系统接地与防雷</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1）系统接地</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本工程采用联合接地装置，共用接地体的（接地极）的实施由土建标负责，土建与本标段分界面在接地预埋连接板。系统接地的主要要求包括以下但不限于以下内容：</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自控与仪表系统采取等电位连接与接地保护措施。</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等电位连接的结构采用S型和M型的组合，设备金属外壳、机柜、机架、金属管、槽、屏蔽线缆金属外层、防静电接地、安全保护接地、功能性接地、SPD接地端等均应以最短的距离与S或M结构接地基准点或网格连接，再连接至自控系统用等电位接地端子板。</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工作接地、安全保护接地、防雷接地与电气系统接地共用接地装置，接地电阻不大于1欧姆，接地装置设计见电气专业设计图纸。</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220V供电的用电仪表的金属外壳及自控设备正常不带电的金属部分，均应作保护接地。</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仪表及自控系统中各设备的信号回路接地应符合设备安装说明书的要求。</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仪表及自控系统中用以降低电磁干扰的部件如电缆的屏蔽层、设备上的屏蔽接地端子等，均应作屏蔽接地。现场接线箱两侧的电缆屏蔽层应在箱内跨接。</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现场仪表的工作接地（即屏蔽接地和信号回路接地）应仅在控制室（现场控制站）侧接地。对于被要求在现场接地的现场仪表（如电磁流量计、PH计，根据仪表说明书要求）应仅在现场接地。对于在两侧均需接地的仪表应将两个接地点做电气隔离。</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2）系统防雷</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为了确保在线检测仪表以及自控系统的可靠运行，中标人应考虑整个在线检测仪表以及自控系统的防雷保护。严格按照《GB50057-2010 建筑物防雷设计规范》以及《GB50343-2012建筑物电子信息系统防雷技术规范》中对防雷、屏蔽、接地和等电位连接的要求，</w:t>
      </w:r>
      <w:r>
        <w:rPr>
          <w:rFonts w:hint="eastAsia" w:cs="宋体"/>
          <w:bCs/>
          <w:color w:val="auto"/>
          <w:sz w:val="21"/>
          <w:szCs w:val="21"/>
          <w:lang w:eastAsia="zh-CN"/>
        </w:rPr>
        <w:t>做好</w:t>
      </w:r>
      <w:r>
        <w:rPr>
          <w:rFonts w:hint="eastAsia" w:ascii="宋体" w:hAnsi="宋体" w:eastAsia="宋体" w:cs="宋体"/>
          <w:bCs/>
          <w:color w:val="auto"/>
          <w:sz w:val="21"/>
          <w:szCs w:val="21"/>
        </w:rPr>
        <w:t>在线检测仪表以及自控系统的防雷以及建筑物内各电气设备的等电位连接。</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中标人在防雷器件的选择上，应着重考虑浪涌保护器（SPD）在不影响系统正常运行的前提下，能够承受预期通过它们的雷电流和过电压，并完善</w:t>
      </w:r>
      <w:r>
        <w:rPr>
          <w:rFonts w:hint="eastAsia" w:cs="宋体"/>
          <w:bCs/>
          <w:color w:val="auto"/>
          <w:sz w:val="21"/>
          <w:szCs w:val="21"/>
          <w:lang w:eastAsia="zh-CN"/>
        </w:rPr>
        <w:t>地</w:t>
      </w:r>
      <w:r>
        <w:rPr>
          <w:rFonts w:hint="eastAsia" w:ascii="宋体" w:hAnsi="宋体" w:eastAsia="宋体" w:cs="宋体"/>
          <w:bCs/>
          <w:color w:val="auto"/>
          <w:sz w:val="21"/>
          <w:szCs w:val="21"/>
        </w:rPr>
        <w:t>保护电子设备不受损坏。同时，中标人必须对装有信号浪涌保护器的通讯线路复核其传输速率，即选择适当的浪涌保护器的通频带和网络分支上的浪涌保护器的安装数量，以保证系统网络原有的最大传输速率。对于安装在户外的雷电保护装置，中标人应提供相应的安装保护箱。所有防雷器件应采用同一厂家产品，并确保达到参数配套。</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各设备的模拟量输入输出信号线、金属介质通讯总线以及电源线若是从LPZ0区进入LPZ1区的，必须加装浪涌保护器（SPD）。</w:t>
      </w:r>
    </w:p>
    <w:p>
      <w:pPr>
        <w:pageBreakBefore w:val="0"/>
        <w:widowControl/>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雷电接地系统应以合适的方法与电气接地系统相连接。所有保护隔离板和有关装置的安装应严格按照设备制造厂的要求进行。</w:t>
      </w:r>
    </w:p>
    <w:p>
      <w:pPr>
        <w:keepNext/>
        <w:keepLines/>
        <w:pageBreakBefore w:val="0"/>
        <w:kinsoku/>
        <w:wordWrap/>
        <w:overflowPunct/>
        <w:bidi w:val="0"/>
        <w:spacing w:line="440" w:lineRule="exact"/>
        <w:ind w:firstLine="422" w:firstLineChars="200"/>
        <w:outlineLvl w:val="1"/>
        <w:rPr>
          <w:rFonts w:hint="default" w:ascii="宋体" w:hAnsi="宋体" w:eastAsia="宋体" w:cs="宋体"/>
          <w:b/>
          <w:bCs w:val="0"/>
          <w:color w:val="auto"/>
          <w:sz w:val="21"/>
          <w:szCs w:val="21"/>
          <w:lang w:val="en-US" w:eastAsia="zh-CN" w:bidi="ar-SA"/>
        </w:rPr>
      </w:pPr>
      <w:r>
        <w:rPr>
          <w:rFonts w:hint="eastAsia" w:ascii="宋体" w:hAnsi="宋体" w:eastAsia="宋体" w:cs="宋体"/>
          <w:b/>
          <w:bCs w:val="0"/>
          <w:color w:val="auto"/>
          <w:sz w:val="21"/>
          <w:szCs w:val="21"/>
          <w:lang w:val="en-US" w:eastAsia="zh-CN" w:bidi="ar-SA"/>
        </w:rPr>
        <w:t>8</w:t>
      </w:r>
      <w:r>
        <w:rPr>
          <w:rFonts w:hint="eastAsia" w:ascii="宋体" w:hAnsi="宋体" w:eastAsia="宋体" w:cs="宋体"/>
          <w:b/>
          <w:bCs w:val="0"/>
          <w:color w:val="auto"/>
          <w:sz w:val="21"/>
          <w:szCs w:val="21"/>
          <w:lang w:val="zh-CN" w:eastAsia="zh-CN" w:bidi="ar-SA"/>
        </w:rPr>
        <w:t>.</w:t>
      </w:r>
      <w:r>
        <w:rPr>
          <w:rFonts w:hint="eastAsia" w:ascii="宋体" w:hAnsi="宋体" w:eastAsia="宋体" w:cs="宋体"/>
          <w:b/>
          <w:bCs w:val="0"/>
          <w:color w:val="auto"/>
          <w:sz w:val="21"/>
          <w:szCs w:val="21"/>
          <w:lang w:val="en-US" w:eastAsia="zh-CN" w:bidi="ar-SA"/>
        </w:rPr>
        <w:t>2规格参数</w:t>
      </w:r>
    </w:p>
    <w:p>
      <w:pPr>
        <w:pageBreakBefore w:val="0"/>
        <w:kinsoku/>
        <w:wordWrap/>
        <w:overflowPunct/>
        <w:bidi w:val="0"/>
        <w:spacing w:line="440" w:lineRule="exact"/>
        <w:ind w:firstLine="422" w:firstLineChars="200"/>
        <w:rPr>
          <w:rFonts w:hint="eastAsia" w:ascii="宋体" w:hAnsi="宋体" w:eastAsia="宋体" w:cs="宋体"/>
          <w:b/>
          <w:bCs/>
          <w:color w:val="0000FF"/>
          <w:sz w:val="21"/>
          <w:szCs w:val="21"/>
          <w:lang w:val="en-US" w:eastAsia="zh-CN"/>
        </w:rPr>
      </w:pPr>
      <w:r>
        <w:rPr>
          <w:rFonts w:hint="eastAsia" w:ascii="Wingdings" w:hAnsi="Wingdings" w:eastAsia="宋体" w:cs="宋体"/>
          <w:b/>
          <w:bCs/>
          <w:color w:val="0000FF"/>
          <w:kern w:val="2"/>
          <w:sz w:val="21"/>
          <w:szCs w:val="21"/>
          <w:lang w:val="en-US" w:eastAsia="zh-CN" w:bidi="ar-SA"/>
        </w:rPr>
        <w:t>一）</w:t>
      </w:r>
      <w:r>
        <w:rPr>
          <w:rFonts w:hint="eastAsia" w:ascii="宋体" w:hAnsi="宋体" w:eastAsia="宋体" w:cs="宋体"/>
          <w:b/>
          <w:bCs/>
          <w:color w:val="0000FF"/>
          <w:sz w:val="21"/>
          <w:szCs w:val="21"/>
          <w:lang w:val="en-US" w:eastAsia="zh-CN"/>
        </w:rPr>
        <w:t>电磁流量计</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测量原理：法拉第电磁感应原理；</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测量流量：0～500m3/h；</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测量精度：≤1%；</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环境温度：0～60℃；</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介质温度：0～60℃；</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电极材料：不锈钢316L；</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衬里材料：聚丁橡胶；</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防护等级：IP68；</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安装方式：管道法兰安装（DN 标准）；</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连接电缆：满足使用要求</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显示表头：数字LED表头；</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测量显示：瞬时流量、累计流量、时间日期；</w:t>
      </w:r>
    </w:p>
    <w:p>
      <w:pPr>
        <w:pageBreakBefore w:val="0"/>
        <w:kinsoku/>
        <w:wordWrap/>
        <w:overflowPunct/>
        <w:bidi w:val="0"/>
        <w:spacing w:line="440" w:lineRule="exact"/>
        <w:ind w:firstLine="420" w:firstLineChars="200"/>
        <w:rPr>
          <w:rFonts w:hint="eastAsia" w:ascii="宋体" w:hAnsi="宋体" w:eastAsia="宋体" w:cs="宋体"/>
          <w:color w:val="0000FF"/>
          <w:sz w:val="21"/>
          <w:szCs w:val="21"/>
        </w:rPr>
      </w:pPr>
      <w:r>
        <w:rPr>
          <w:rFonts w:hint="eastAsia" w:ascii="宋体" w:hAnsi="宋体" w:eastAsia="宋体" w:cs="宋体"/>
          <w:color w:val="0000FF"/>
          <w:sz w:val="21"/>
          <w:szCs w:val="21"/>
          <w:highlight w:val="none"/>
        </w:rPr>
        <w:t>输出信号：瞬时流量以4～20mA DC模拟量输出，累计流量以MODBUS通信方式输出。</w:t>
      </w:r>
    </w:p>
    <w:p>
      <w:pPr>
        <w:pageBreakBefore w:val="0"/>
        <w:numPr>
          <w:ilvl w:val="0"/>
          <w:numId w:val="0"/>
        </w:numPr>
        <w:kinsoku/>
        <w:wordWrap/>
        <w:overflowPunct/>
        <w:bidi w:val="0"/>
        <w:spacing w:line="440" w:lineRule="exact"/>
        <w:ind w:left="420" w:leftChars="0" w:hanging="420" w:firstLineChars="0"/>
        <w:outlineLvl w:val="9"/>
        <w:rPr>
          <w:rFonts w:hint="eastAsia" w:ascii="宋体" w:hAnsi="宋体" w:eastAsia="宋体" w:cs="宋体"/>
          <w:b/>
          <w:bCs/>
          <w:color w:val="0000FF"/>
          <w:sz w:val="21"/>
          <w:szCs w:val="21"/>
          <w:lang w:val="en-US" w:eastAsia="zh-CN"/>
        </w:rPr>
      </w:pPr>
      <w:r>
        <w:rPr>
          <w:rFonts w:hint="eastAsia" w:cs="宋体"/>
          <w:b/>
          <w:bCs/>
          <w:color w:val="0000FF"/>
          <w:sz w:val="21"/>
          <w:szCs w:val="21"/>
          <w:lang w:val="en-US" w:eastAsia="zh-CN"/>
        </w:rPr>
        <w:t>二</w:t>
      </w:r>
      <w:r>
        <w:rPr>
          <w:rFonts w:hint="eastAsia" w:ascii="宋体" w:hAnsi="宋体" w:eastAsia="宋体" w:cs="宋体"/>
          <w:b/>
          <w:bCs/>
          <w:color w:val="0000FF"/>
          <w:sz w:val="21"/>
          <w:szCs w:val="21"/>
          <w:lang w:val="en-US" w:eastAsia="zh-CN"/>
        </w:rPr>
        <w:t>）超声波液位计</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0000FF"/>
          <w:sz w:val="21"/>
          <w:szCs w:val="21"/>
          <w:highlight w:val="none"/>
        </w:rPr>
      </w:pPr>
      <w:bookmarkStart w:id="101" w:name="_Toc31127"/>
      <w:r>
        <w:rPr>
          <w:rFonts w:hint="eastAsia" w:ascii="宋体" w:hAnsi="宋体" w:eastAsia="宋体" w:cs="宋体"/>
          <w:b/>
          <w:bCs/>
          <w:color w:val="0000FF"/>
          <w:sz w:val="21"/>
          <w:szCs w:val="21"/>
          <w:highlight w:val="none"/>
        </w:rPr>
        <w:t>1)概述</w:t>
      </w:r>
      <w:bookmarkEnd w:id="101"/>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功能：测量、指示和传送液位信号；</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形式：超声波原理</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rPr>
        <w:t>超声波非接触测量</w:t>
      </w:r>
      <w:r>
        <w:rPr>
          <w:rFonts w:hint="eastAsia" w:ascii="宋体" w:hAnsi="宋体" w:eastAsia="宋体" w:cs="宋体"/>
          <w:color w:val="0000FF"/>
          <w:sz w:val="21"/>
          <w:szCs w:val="21"/>
          <w:highlight w:val="none"/>
        </w:rPr>
        <w:t>；</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组成：液位传感器、变送器及全部安装附件。</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0000FF"/>
          <w:sz w:val="21"/>
          <w:szCs w:val="21"/>
          <w:highlight w:val="none"/>
        </w:rPr>
      </w:pPr>
      <w:bookmarkStart w:id="102" w:name="_Toc32161"/>
      <w:r>
        <w:rPr>
          <w:rFonts w:hint="eastAsia" w:ascii="宋体" w:hAnsi="宋体" w:eastAsia="宋体" w:cs="宋体"/>
          <w:b/>
          <w:bCs/>
          <w:color w:val="0000FF"/>
          <w:sz w:val="21"/>
          <w:szCs w:val="21"/>
          <w:highlight w:val="none"/>
        </w:rPr>
        <w:t>2)性能</w:t>
      </w:r>
      <w:bookmarkEnd w:id="102"/>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rPr>
        <w:t>测量范围：0-10m</w:t>
      </w:r>
      <w:r>
        <w:rPr>
          <w:rFonts w:hint="eastAsia" w:ascii="宋体" w:hAnsi="宋体" w:eastAsia="宋体" w:cs="宋体"/>
          <w:color w:val="0000FF"/>
          <w:sz w:val="21"/>
          <w:szCs w:val="21"/>
          <w:highlight w:val="none"/>
          <w:lang w:val="en-US" w:eastAsia="zh-CN"/>
        </w:rPr>
        <w:t>/根据实际需求</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测量精度：≤±1mm+0.17％；</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分辨率：0.1%测量范围或2mm；</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环境温度：( 外壳)-20～50 ºC；</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发射角(全角)：≤12°；</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稳定性：十二个月0.1%，并可去除水面剧烈波动的干扰；</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重复性：&lt;满量程0.1%；</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零点迁移：盲区以外任意设定。</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0000FF"/>
          <w:sz w:val="21"/>
          <w:szCs w:val="21"/>
          <w:highlight w:val="none"/>
        </w:rPr>
      </w:pPr>
      <w:bookmarkStart w:id="103" w:name="_Toc15011"/>
      <w:r>
        <w:rPr>
          <w:rFonts w:hint="eastAsia" w:ascii="宋体" w:hAnsi="宋体" w:eastAsia="宋体" w:cs="宋体"/>
          <w:b/>
          <w:bCs/>
          <w:color w:val="0000FF"/>
          <w:sz w:val="21"/>
          <w:szCs w:val="21"/>
          <w:highlight w:val="none"/>
        </w:rPr>
        <w:t>3)传感器</w:t>
      </w:r>
      <w:bookmarkEnd w:id="103"/>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带一体化温度探头用来矫正超声波的运行时间；</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虚假回波自动抑制功能；</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防护等级：IP68；</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安装方式：螺纹直接安装；</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盲区：10米量程 0.3米。</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0000FF"/>
          <w:sz w:val="21"/>
          <w:szCs w:val="21"/>
          <w:highlight w:val="none"/>
        </w:rPr>
      </w:pPr>
      <w:bookmarkStart w:id="104" w:name="_Toc942"/>
      <w:r>
        <w:rPr>
          <w:rFonts w:hint="eastAsia" w:ascii="宋体" w:hAnsi="宋体" w:eastAsia="宋体" w:cs="宋体"/>
          <w:b/>
          <w:bCs/>
          <w:color w:val="0000FF"/>
          <w:sz w:val="21"/>
          <w:szCs w:val="21"/>
          <w:highlight w:val="none"/>
        </w:rPr>
        <w:t>4)变送器</w:t>
      </w:r>
      <w:bookmarkEnd w:id="104"/>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显示：带背光LCD240×160像素分辨率；就地能直接显示回波图及历史趋势图；</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控制：通过背光的LUI显示界面，四个就地按键及快速启动向导能便捷的设置菜单里的参数；</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隔离输出信号：1路4～20mA  HART协议；</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电源：220VAC, 50Hz，带电源过电压保护器；</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防护等级：IP65；</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安装方式：不锈钢立柱式安装。</w:t>
      </w:r>
    </w:p>
    <w:p>
      <w:pPr>
        <w:pageBreakBefore w:val="0"/>
        <w:numPr>
          <w:ilvl w:val="0"/>
          <w:numId w:val="0"/>
        </w:numPr>
        <w:kinsoku/>
        <w:wordWrap/>
        <w:overflowPunct/>
        <w:bidi w:val="0"/>
        <w:spacing w:line="440" w:lineRule="exact"/>
        <w:ind w:left="420" w:leftChars="0" w:hanging="420" w:firstLineChars="0"/>
        <w:outlineLvl w:val="9"/>
        <w:rPr>
          <w:rFonts w:hint="eastAsia" w:ascii="宋体" w:hAnsi="宋体" w:eastAsia="宋体" w:cs="宋体"/>
          <w:b/>
          <w:bCs/>
          <w:color w:val="0000FF"/>
          <w:sz w:val="21"/>
          <w:szCs w:val="21"/>
          <w:lang w:val="en-US" w:eastAsia="zh-CN"/>
        </w:rPr>
      </w:pPr>
      <w:r>
        <w:rPr>
          <w:rFonts w:hint="eastAsia" w:ascii="Wingdings" w:hAnsi="Wingdings" w:cs="宋体"/>
          <w:b/>
          <w:bCs/>
          <w:color w:val="0000FF"/>
          <w:kern w:val="2"/>
          <w:sz w:val="21"/>
          <w:szCs w:val="21"/>
          <w:lang w:val="en-US" w:eastAsia="zh-CN" w:bidi="ar-SA"/>
        </w:rPr>
        <w:t>三</w:t>
      </w:r>
      <w:r>
        <w:rPr>
          <w:rFonts w:hint="eastAsia" w:ascii="Wingdings" w:hAnsi="Wingdings" w:eastAsia="宋体" w:cs="宋体"/>
          <w:b/>
          <w:bCs/>
          <w:color w:val="0000FF"/>
          <w:kern w:val="2"/>
          <w:sz w:val="21"/>
          <w:szCs w:val="21"/>
          <w:lang w:val="en-US" w:eastAsia="zh-CN" w:bidi="ar-SA"/>
        </w:rPr>
        <w:t>）</w:t>
      </w:r>
      <w:r>
        <w:rPr>
          <w:rFonts w:hint="eastAsia" w:ascii="宋体" w:hAnsi="宋体" w:eastAsia="宋体" w:cs="宋体"/>
          <w:b/>
          <w:bCs/>
          <w:color w:val="0000FF"/>
          <w:sz w:val="21"/>
          <w:szCs w:val="21"/>
          <w:lang w:val="en-US" w:eastAsia="zh-CN"/>
        </w:rPr>
        <w:t>仪表箱</w:t>
      </w:r>
    </w:p>
    <w:p>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所供仪表（除一体式仪表）均需配套提供仪表箱。</w:t>
      </w:r>
    </w:p>
    <w:bookmarkEnd w:id="91"/>
    <w:bookmarkEnd w:id="92"/>
    <w:bookmarkEnd w:id="93"/>
    <w:bookmarkEnd w:id="94"/>
    <w:bookmarkEnd w:id="95"/>
    <w:p>
      <w:pPr>
        <w:pageBreakBefore w:val="0"/>
        <w:numPr>
          <w:ilvl w:val="0"/>
          <w:numId w:val="0"/>
        </w:numPr>
        <w:kinsoku/>
        <w:wordWrap/>
        <w:overflowPunct/>
        <w:bidi w:val="0"/>
        <w:snapToGrid w:val="0"/>
        <w:spacing w:line="440" w:lineRule="exact"/>
        <w:outlineLvl w:val="0"/>
        <w:rPr>
          <w:rFonts w:hint="eastAsia" w:ascii="宋体" w:hAnsi="宋体" w:eastAsia="宋体" w:cs="宋体"/>
          <w:bCs/>
          <w:color w:val="auto"/>
          <w:sz w:val="21"/>
          <w:szCs w:val="21"/>
          <w:lang w:val="en-US" w:eastAsia="zh-CN" w:bidi="ar-SA"/>
        </w:rPr>
      </w:pPr>
      <w:bookmarkStart w:id="105" w:name="_Toc17948"/>
      <w:bookmarkStart w:id="106" w:name="_Toc115212688"/>
      <w:bookmarkStart w:id="107" w:name="_Toc20590"/>
      <w:bookmarkStart w:id="108" w:name="_Toc36655897"/>
      <w:bookmarkStart w:id="109" w:name="_Toc36656149"/>
      <w:r>
        <w:rPr>
          <w:rFonts w:hint="eastAsia" w:ascii="宋体" w:hAnsi="宋体" w:eastAsia="宋体" w:cs="宋体"/>
          <w:b/>
          <w:color w:val="auto"/>
          <w:sz w:val="21"/>
          <w:szCs w:val="21"/>
          <w:lang w:val="en-US" w:eastAsia="zh-CN"/>
        </w:rPr>
        <w:t>（九）电气自控及要求</w:t>
      </w:r>
      <w:bookmarkEnd w:id="105"/>
    </w:p>
    <w:p>
      <w:pPr>
        <w:keepNext/>
        <w:keepLines/>
        <w:pageBreakBefore w:val="0"/>
        <w:kinsoku/>
        <w:wordWrap/>
        <w:overflowPunct/>
        <w:bidi w:val="0"/>
        <w:spacing w:line="440" w:lineRule="exact"/>
        <w:ind w:firstLine="422" w:firstLineChars="200"/>
        <w:outlineLvl w:val="1"/>
        <w:rPr>
          <w:rFonts w:hint="eastAsia" w:ascii="宋体" w:hAnsi="宋体" w:eastAsia="宋体" w:cs="宋体"/>
          <w:b/>
          <w:bCs w:val="0"/>
          <w:color w:val="auto"/>
          <w:sz w:val="21"/>
          <w:szCs w:val="21"/>
          <w:lang w:val="zh-CN" w:eastAsia="zh-CN" w:bidi="ar-SA"/>
        </w:rPr>
      </w:pPr>
      <w:bookmarkStart w:id="110" w:name="_Toc26353"/>
      <w:r>
        <w:rPr>
          <w:rFonts w:hint="eastAsia" w:ascii="宋体" w:hAnsi="宋体" w:eastAsia="宋体" w:cs="宋体"/>
          <w:b/>
          <w:bCs w:val="0"/>
          <w:color w:val="auto"/>
          <w:sz w:val="21"/>
          <w:szCs w:val="21"/>
          <w:lang w:val="en-US" w:eastAsia="zh-CN" w:bidi="ar-SA"/>
        </w:rPr>
        <w:t>9</w:t>
      </w:r>
      <w:r>
        <w:rPr>
          <w:rFonts w:hint="eastAsia" w:ascii="宋体" w:hAnsi="宋体" w:eastAsia="宋体" w:cs="宋体"/>
          <w:b/>
          <w:bCs w:val="0"/>
          <w:color w:val="auto"/>
          <w:sz w:val="21"/>
          <w:szCs w:val="21"/>
          <w:lang w:val="zh-CN" w:eastAsia="zh-CN" w:bidi="ar-SA"/>
        </w:rPr>
        <w:t>.1总体要求</w:t>
      </w:r>
      <w:bookmarkEnd w:id="106"/>
      <w:bookmarkEnd w:id="107"/>
      <w:bookmarkEnd w:id="108"/>
      <w:bookmarkEnd w:id="109"/>
      <w:bookmarkEnd w:id="110"/>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（1）提供的电气设备和系统应符合中国国家标准和规范、国际电工技术委员会标准（IEC)。</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（2）招标方提供电源条件：380V，50Hz，TN-S制，提供电源。本项目不要求中标人提供配电室内系统设备。</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招标方提供污泥脱水系统所有设备的低压电源（380V），中标方须提供所有的用电设备的用电负荷。根据供电电源条件，配置一套电气控制柜作为离心机脱水系统供电设备，具有所有用电设备的配电、控制和保护功能。其防护等级不低于IP54。低压柜体采用抽屉式,进线柜内设有电源检测仪。</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（4）配套的各台电机应满足拖动设备的负载特性。</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（5）电动机的绝缘等级为F级。防护等级不低于IP55。</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（6）主要系统设备装置一般应该具备就地/远程控制的功能，系统设计应能体现出自动化程度高，安全性好，操作方便的特点。</w:t>
      </w:r>
    </w:p>
    <w:p>
      <w:pPr>
        <w:pageBreakBefore w:val="0"/>
        <w:kinsoku/>
        <w:wordWrap/>
        <w:overflowPunct/>
        <w:bidi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（7）本设备电力检测装置须</w:t>
      </w:r>
      <w:r>
        <w:rPr>
          <w:rFonts w:hint="eastAsia" w:cs="宋体"/>
          <w:color w:val="auto"/>
          <w:sz w:val="21"/>
          <w:szCs w:val="21"/>
          <w:lang w:eastAsia="zh-CN"/>
        </w:rPr>
        <w:t>符合</w:t>
      </w:r>
      <w:r>
        <w:rPr>
          <w:rFonts w:hint="eastAsia" w:ascii="宋体" w:hAnsi="宋体" w:eastAsia="宋体" w:cs="宋体"/>
          <w:color w:val="auto"/>
          <w:sz w:val="21"/>
          <w:szCs w:val="21"/>
        </w:rPr>
        <w:t>Modbus接口通讯协议要求。</w:t>
      </w:r>
    </w:p>
    <w:p>
      <w:pPr>
        <w:keepNext/>
        <w:keepLines/>
        <w:pageBreakBefore w:val="0"/>
        <w:kinsoku/>
        <w:wordWrap/>
        <w:overflowPunct/>
        <w:bidi w:val="0"/>
        <w:spacing w:line="440" w:lineRule="exact"/>
        <w:ind w:firstLine="422" w:firstLineChars="200"/>
        <w:outlineLvl w:val="1"/>
        <w:rPr>
          <w:rFonts w:hint="eastAsia" w:ascii="宋体" w:hAnsi="宋体" w:eastAsia="宋体" w:cs="宋体"/>
          <w:b/>
          <w:bCs w:val="0"/>
          <w:color w:val="auto"/>
          <w:sz w:val="21"/>
          <w:szCs w:val="21"/>
          <w:lang w:val="en-US" w:eastAsia="zh-CN" w:bidi="ar-SA"/>
        </w:rPr>
      </w:pPr>
      <w:bookmarkStart w:id="111" w:name="_Toc9314"/>
      <w:bookmarkStart w:id="112" w:name="_Toc115212691"/>
      <w:bookmarkStart w:id="113" w:name="_Toc36655899"/>
      <w:bookmarkStart w:id="114" w:name="_Toc36656151"/>
      <w:bookmarkStart w:id="115" w:name="_Toc2582"/>
      <w:bookmarkStart w:id="116" w:name="_Toc115212689"/>
      <w:r>
        <w:rPr>
          <w:rFonts w:hint="eastAsia" w:ascii="宋体" w:hAnsi="宋体" w:eastAsia="宋体" w:cs="宋体"/>
          <w:b/>
          <w:bCs w:val="0"/>
          <w:color w:val="auto"/>
          <w:sz w:val="21"/>
          <w:szCs w:val="21"/>
          <w:lang w:val="en-US" w:eastAsia="zh-CN" w:bidi="ar-SA"/>
        </w:rPr>
        <w:t>9</w:t>
      </w:r>
      <w:r>
        <w:rPr>
          <w:rFonts w:hint="eastAsia" w:ascii="宋体" w:hAnsi="宋体" w:eastAsia="宋体" w:cs="宋体"/>
          <w:b/>
          <w:bCs w:val="0"/>
          <w:color w:val="auto"/>
          <w:sz w:val="21"/>
          <w:szCs w:val="21"/>
          <w:lang w:val="zh-CN" w:eastAsia="zh-CN" w:bidi="ar-SA"/>
        </w:rPr>
        <w:t>.</w:t>
      </w:r>
      <w:r>
        <w:rPr>
          <w:rFonts w:hint="eastAsia" w:ascii="宋体" w:hAnsi="宋体" w:eastAsia="宋体" w:cs="宋体"/>
          <w:b/>
          <w:bCs w:val="0"/>
          <w:color w:val="auto"/>
          <w:sz w:val="21"/>
          <w:szCs w:val="21"/>
          <w:lang w:val="en-US" w:eastAsia="zh-CN" w:bidi="ar-SA"/>
        </w:rPr>
        <w:t>2电气部分</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本文件列出了污泥处置电气系统基本的功能要求，实施单位可根据实际情况及相关行业经验进行优化。</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电气系统具体要求：</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1）0.4kV动力电缆</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0.4kV动力电缆采用0.6/1.0kV  C级阻燃铠装聚氯乙烯绝缘聚氯乙烯护套电缆。电缆的导体采用铜导体。截面超过6mm</w:t>
      </w:r>
      <w:r>
        <w:rPr>
          <w:rFonts w:hint="eastAsia" w:ascii="宋体" w:hAnsi="宋体" w:eastAsia="宋体" w:cs="宋体"/>
          <w:bCs/>
          <w:color w:val="auto"/>
          <w:sz w:val="21"/>
          <w:szCs w:val="21"/>
          <w:vertAlign w:val="superscript"/>
        </w:rPr>
        <w:t>2</w:t>
      </w:r>
      <w:r>
        <w:rPr>
          <w:rFonts w:hint="eastAsia" w:ascii="宋体" w:hAnsi="宋体" w:eastAsia="宋体" w:cs="宋体"/>
          <w:bCs/>
          <w:color w:val="auto"/>
          <w:sz w:val="21"/>
          <w:szCs w:val="21"/>
        </w:rPr>
        <w:t>的电缆应为多股细铜绞线电缆。耐火电缆和移动电缆，其导体应由多股细铜绞线组成。环境温度在60℃以上时采用耐高温电缆，直流和UPS系统采用耐火电缆，有腐蚀性场所采用耐腐蚀电缆。截面小于16mm</w:t>
      </w:r>
      <w:r>
        <w:rPr>
          <w:rFonts w:hint="eastAsia" w:ascii="宋体" w:hAnsi="宋体" w:eastAsia="宋体" w:cs="宋体"/>
          <w:bCs/>
          <w:color w:val="auto"/>
          <w:sz w:val="21"/>
          <w:szCs w:val="21"/>
          <w:vertAlign w:val="superscript"/>
        </w:rPr>
        <w:t>2</w:t>
      </w:r>
      <w:r>
        <w:rPr>
          <w:rFonts w:hint="eastAsia" w:ascii="宋体" w:hAnsi="宋体" w:eastAsia="宋体" w:cs="宋体"/>
          <w:bCs/>
          <w:color w:val="auto"/>
          <w:sz w:val="21"/>
          <w:szCs w:val="21"/>
        </w:rPr>
        <w:t>的电缆，其中线性的截面须与相线的截面相同。照明系统的电缆，其中线性的截面须与相线的截面相同。</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2）测量和控制电缆</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控制电缆为阻燃型聚氯乙烯绝缘聚氯乙烯编织屏蔽控制电缆，并且最小导体截面为1.5mm</w:t>
      </w:r>
      <w:r>
        <w:rPr>
          <w:rFonts w:hint="eastAsia" w:ascii="宋体" w:hAnsi="宋体" w:eastAsia="宋体" w:cs="宋体"/>
          <w:bCs/>
          <w:color w:val="auto"/>
          <w:sz w:val="21"/>
          <w:szCs w:val="21"/>
          <w:vertAlign w:val="superscript"/>
        </w:rPr>
        <w:t>2</w:t>
      </w:r>
      <w:r>
        <w:rPr>
          <w:rFonts w:hint="eastAsia" w:ascii="宋体" w:hAnsi="宋体" w:eastAsia="宋体" w:cs="宋体"/>
          <w:bCs/>
          <w:color w:val="auto"/>
          <w:sz w:val="21"/>
          <w:szCs w:val="21"/>
        </w:rPr>
        <w:t>；若传输电流、电压型信号，最小导体截面为2.5 mm</w:t>
      </w:r>
      <w:r>
        <w:rPr>
          <w:rFonts w:hint="eastAsia" w:ascii="宋体" w:hAnsi="宋体" w:eastAsia="宋体" w:cs="宋体"/>
          <w:bCs/>
          <w:color w:val="auto"/>
          <w:sz w:val="21"/>
          <w:szCs w:val="21"/>
          <w:vertAlign w:val="superscript"/>
        </w:rPr>
        <w:t>2</w:t>
      </w:r>
      <w:r>
        <w:rPr>
          <w:rFonts w:hint="eastAsia" w:ascii="宋体" w:hAnsi="宋体" w:eastAsia="宋体" w:cs="宋体"/>
          <w:bCs/>
          <w:color w:val="auto"/>
          <w:sz w:val="21"/>
          <w:szCs w:val="21"/>
        </w:rPr>
        <w:t>。如果用于不同的建筑物之间的连接，电缆应采用双层屏蔽、两端接地。进污泥处置DCS的信号电缆采用计算机用电缆。电缆各芯须有标识符号。每根电缆至少应有二芯以上的备用芯。对进出计算机系统的模拟量应采用双绞双屏蔽计算机电缆、开关量应采用多芯屏蔽电缆，并预留一定的备用芯，PI、AI、DO、DI量都要求分缆开列。如果用于不同的建筑物之间的连接，应采用有一条公共屏蔽线用以防止感应电压的电缆。对于非电缆桥架敷设的电缆，要求采用铠装电缆。</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3）仪用互感器电缆</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这些电缆必须符合“测量和控制电缆”的相关技术要求。</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通常，一条仪用互感器的电缆应只传输一个互感器的电压或电流值。如果同一个电压信号用于不同的需要（如：保护、测量、计量）应装设分离的小型断路器。互感器电压必须用独立的电缆传输。对于室内的电流互感器，其电缆芯线最小截面为2.5mm</w:t>
      </w:r>
      <w:r>
        <w:rPr>
          <w:rFonts w:hint="eastAsia" w:ascii="宋体" w:hAnsi="宋体" w:eastAsia="宋体" w:cs="宋体"/>
          <w:bCs/>
          <w:color w:val="auto"/>
          <w:sz w:val="21"/>
          <w:szCs w:val="21"/>
          <w:vertAlign w:val="superscript"/>
        </w:rPr>
        <w:t>2</w:t>
      </w:r>
      <w:r>
        <w:rPr>
          <w:rFonts w:hint="eastAsia" w:ascii="宋体" w:hAnsi="宋体" w:eastAsia="宋体" w:cs="宋体"/>
          <w:bCs/>
          <w:color w:val="auto"/>
          <w:sz w:val="21"/>
          <w:szCs w:val="21"/>
        </w:rPr>
        <w:t>。通往其他建筑的仪用互感器电缆芯线最小截面为4mm</w:t>
      </w:r>
      <w:r>
        <w:rPr>
          <w:rFonts w:hint="eastAsia" w:ascii="宋体" w:hAnsi="宋体" w:eastAsia="宋体" w:cs="宋体"/>
          <w:bCs/>
          <w:color w:val="auto"/>
          <w:sz w:val="21"/>
          <w:szCs w:val="21"/>
          <w:vertAlign w:val="superscript"/>
        </w:rPr>
        <w:t>2</w:t>
      </w:r>
      <w:r>
        <w:rPr>
          <w:rFonts w:hint="eastAsia" w:ascii="宋体" w:hAnsi="宋体" w:eastAsia="宋体" w:cs="宋体"/>
          <w:bCs/>
          <w:color w:val="auto"/>
          <w:sz w:val="21"/>
          <w:szCs w:val="21"/>
        </w:rPr>
        <w:t>，并且必须有公共屏蔽线。最大电压降不应超过2％。电缆各芯须有标识符号，每根电缆至少应有二芯以上的备用芯。</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4）电缆连接装置</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0.4kV动力电缆和控制电缆不允许有中间接头。截面大于10 mm</w:t>
      </w:r>
      <w:r>
        <w:rPr>
          <w:rFonts w:hint="eastAsia" w:ascii="宋体" w:hAnsi="宋体" w:eastAsia="宋体" w:cs="宋体"/>
          <w:bCs/>
          <w:color w:val="auto"/>
          <w:sz w:val="21"/>
          <w:szCs w:val="21"/>
          <w:vertAlign w:val="superscript"/>
        </w:rPr>
        <w:t>2</w:t>
      </w:r>
      <w:r>
        <w:rPr>
          <w:rFonts w:hint="eastAsia" w:ascii="宋体" w:hAnsi="宋体" w:eastAsia="宋体" w:cs="宋体"/>
          <w:bCs/>
          <w:color w:val="auto"/>
          <w:sz w:val="21"/>
          <w:szCs w:val="21"/>
        </w:rPr>
        <w:t>的0.4kV动力电缆的终端应采用终端接头。</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5）电缆设施</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电缆设施应符合国标或电力行业相关的标准和规范。</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电缆敷设应根据工程实际情况优先采用电缆桥架，再考虑电缆沟道方式，现场条件不允许时才考虑采用地下埋管敷设方式。</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敷设于电缆桥架和电缆支、吊架上的电缆必须排列整齐﹑美观。</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10kV动力电缆、0.4kV动力电缆、控制电缆、信号电缆等应按有关标准和规范分层（或分隔）敷设，动力电缆与控制电缆及信号电缆不能混放。</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6）电缆构筑物</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在污泥处置系统区域内应恰当地规划电缆通道，包括电缆沟、电缆竖井和电缆桥架路径等，并使电缆构筑物整齐﹑美观。</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电缆桥架和电缆支、吊架应采用热镀锌钢制材料。螺栓﹑电缆卡等安装材料也采用钢制材料，且应是电缆桥架供应商配套产品。</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电缆桥架应采用梯级式电缆桥架，并在相同</w:t>
      </w:r>
      <w:r>
        <w:rPr>
          <w:rFonts w:hint="eastAsia" w:hAnsi="宋体" w:cs="宋体"/>
          <w:bCs/>
          <w:color w:val="auto"/>
          <w:sz w:val="21"/>
          <w:szCs w:val="21"/>
          <w:lang w:eastAsia="zh-CN"/>
        </w:rPr>
        <w:t>路径</w:t>
      </w:r>
      <w:r>
        <w:rPr>
          <w:rFonts w:hint="eastAsia" w:ascii="宋体" w:hAnsi="宋体" w:eastAsia="宋体" w:cs="宋体"/>
          <w:bCs/>
          <w:color w:val="auto"/>
          <w:sz w:val="21"/>
          <w:szCs w:val="21"/>
        </w:rPr>
        <w:t>电缆桥架的最上层安装电缆桥架保护盖板。</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电缆桥架的连接方式必须保证有良好的导电性，电缆桥架应有不少于两点与接地系统电气的良好的电气连接。</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钢制材料的电缆构筑物及其附件不允许焊接。</w:t>
      </w:r>
    </w:p>
    <w:p>
      <w:pPr>
        <w:pStyle w:val="45"/>
        <w:pageBreakBefore w:val="0"/>
        <w:kinsoku/>
        <w:wordWrap/>
        <w:overflowPunct/>
        <w:bidi w:val="0"/>
        <w:spacing w:line="44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7）主要电器元件的选择</w:t>
      </w:r>
    </w:p>
    <w:p>
      <w:pPr>
        <w:pageBreakBefore w:val="0"/>
        <w:kinsoku/>
        <w:wordWrap/>
        <w:overflowPunct/>
        <w:bidi w:val="0"/>
        <w:adjustRightInd w:val="0"/>
        <w:snapToGrid w:val="0"/>
        <w:spacing w:line="440" w:lineRule="exact"/>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★630A的开关选用施耐德、ABB、西门子或同等品牌的智能型框架式断路器，并另配微机式综合保护测控装置。</w:t>
      </w:r>
    </w:p>
    <w:p>
      <w:pPr>
        <w:pageBreakBefore w:val="0"/>
        <w:kinsoku/>
        <w:wordWrap/>
        <w:overflowPunct/>
        <w:bidi w:val="0"/>
        <w:adjustRightInd w:val="0"/>
        <w:snapToGrid w:val="0"/>
        <w:spacing w:line="440" w:lineRule="exact"/>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★400A的开关选用施耐德、ABB、西门子或同等品牌塑壳式断路器考虑，配连续可调的电子脱扣器。</w:t>
      </w:r>
    </w:p>
    <w:p>
      <w:pPr>
        <w:pageBreakBefore w:val="0"/>
        <w:kinsoku/>
        <w:wordWrap/>
        <w:overflowPunct/>
        <w:bidi w:val="0"/>
        <w:spacing w:line="44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★表计、电力仪表、电测仪表等电气元件选用施耐德、ABB、西门子或同等品牌的产品。</w:t>
      </w:r>
    </w:p>
    <w:p>
      <w:pPr>
        <w:keepNext/>
        <w:keepLines/>
        <w:pageBreakBefore w:val="0"/>
        <w:kinsoku/>
        <w:wordWrap/>
        <w:overflowPunct/>
        <w:bidi w:val="0"/>
        <w:spacing w:line="440" w:lineRule="exact"/>
        <w:ind w:firstLine="422" w:firstLineChars="200"/>
        <w:outlineLvl w:val="1"/>
        <w:rPr>
          <w:rFonts w:hint="eastAsia" w:ascii="宋体" w:hAnsi="宋体" w:eastAsia="宋体" w:cs="宋体"/>
          <w:b/>
          <w:bCs w:val="0"/>
          <w:color w:val="auto"/>
          <w:sz w:val="21"/>
          <w:szCs w:val="21"/>
          <w:lang w:val="zh-CN" w:eastAsia="zh-CN" w:bidi="ar-SA"/>
        </w:rPr>
      </w:pPr>
      <w:bookmarkStart w:id="117" w:name="_Toc25395"/>
      <w:bookmarkStart w:id="118" w:name="_Toc115212690"/>
      <w:bookmarkStart w:id="119" w:name="_Toc16306"/>
      <w:r>
        <w:rPr>
          <w:rFonts w:hint="eastAsia" w:ascii="宋体" w:hAnsi="宋体" w:eastAsia="宋体" w:cs="宋体"/>
          <w:b/>
          <w:bCs w:val="0"/>
          <w:color w:val="auto"/>
          <w:sz w:val="21"/>
          <w:szCs w:val="21"/>
          <w:lang w:val="en-US" w:eastAsia="zh-CN" w:bidi="ar-SA"/>
        </w:rPr>
        <w:t>9</w:t>
      </w:r>
      <w:r>
        <w:rPr>
          <w:rFonts w:hint="eastAsia" w:ascii="宋体" w:hAnsi="宋体" w:eastAsia="宋体" w:cs="宋体"/>
          <w:b/>
          <w:bCs w:val="0"/>
          <w:color w:val="auto"/>
          <w:sz w:val="21"/>
          <w:szCs w:val="21"/>
          <w:lang w:val="zh-CN" w:eastAsia="zh-CN" w:bidi="ar-SA"/>
        </w:rPr>
        <w:t>.</w:t>
      </w:r>
      <w:r>
        <w:rPr>
          <w:rFonts w:hint="eastAsia" w:ascii="宋体" w:hAnsi="宋体" w:eastAsia="宋体" w:cs="宋体"/>
          <w:b/>
          <w:bCs w:val="0"/>
          <w:color w:val="auto"/>
          <w:sz w:val="21"/>
          <w:szCs w:val="21"/>
          <w:lang w:val="en-US" w:eastAsia="zh-CN" w:bidi="ar-SA"/>
        </w:rPr>
        <w:t>3</w:t>
      </w:r>
      <w:r>
        <w:rPr>
          <w:rFonts w:hint="eastAsia" w:ascii="宋体" w:hAnsi="宋体" w:eastAsia="宋体" w:cs="宋体"/>
          <w:b/>
          <w:bCs w:val="0"/>
          <w:color w:val="auto"/>
          <w:sz w:val="21"/>
          <w:szCs w:val="21"/>
          <w:lang w:val="zh-CN" w:eastAsia="zh-CN" w:bidi="ar-SA"/>
        </w:rPr>
        <w:t>旋转电动机</w:t>
      </w:r>
      <w:bookmarkEnd w:id="117"/>
      <w:bookmarkEnd w:id="118"/>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供应商必须选择并提供与机械相配的所有电动机。</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电动机的设计、制造、安装、测试应服从IEC 和国家标准。</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（1）每一电动机的机械特性，必须适合被驱动设备的负载特性。除另有注明者外，电动机应为笼型交流异步感应电动机。</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（2）电动机功率</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电动机功率不得小于每个被驱动机械在驱动范围内所需功率，其储备系数须为1.3。</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电动机功率小于</w:t>
      </w:r>
      <w:r>
        <w:rPr>
          <w:rFonts w:hint="eastAsia" w:ascii="宋体" w:hAnsi="宋体" w:eastAsia="宋体" w:cs="宋体"/>
          <w:color w:val="auto"/>
          <w:sz w:val="21"/>
          <w:szCs w:val="21"/>
          <w:lang w:val="en-US" w:eastAsia="zh-CN"/>
        </w:rPr>
        <w:t>30</w:t>
      </w:r>
      <w:r>
        <w:rPr>
          <w:rFonts w:hint="eastAsia" w:cs="宋体"/>
          <w:color w:val="auto"/>
          <w:sz w:val="21"/>
          <w:szCs w:val="21"/>
          <w:lang w:val="en-US" w:eastAsia="zh-CN"/>
        </w:rPr>
        <w:t>kW</w:t>
      </w:r>
      <w:r>
        <w:rPr>
          <w:rFonts w:hint="eastAsia" w:ascii="宋体" w:hAnsi="宋体" w:eastAsia="宋体" w:cs="宋体"/>
          <w:color w:val="auto"/>
          <w:sz w:val="21"/>
          <w:szCs w:val="21"/>
        </w:rPr>
        <w:t>时，采用直接</w:t>
      </w:r>
      <w:r>
        <w:rPr>
          <w:rFonts w:hint="eastAsia" w:cs="宋体"/>
          <w:color w:val="auto"/>
          <w:sz w:val="21"/>
          <w:szCs w:val="21"/>
          <w:lang w:eastAsia="zh-CN"/>
        </w:rPr>
        <w:t>启动</w:t>
      </w:r>
      <w:r>
        <w:rPr>
          <w:rFonts w:hint="eastAsia" w:ascii="宋体" w:hAnsi="宋体" w:eastAsia="宋体" w:cs="宋体"/>
          <w:color w:val="auto"/>
          <w:sz w:val="21"/>
          <w:szCs w:val="21"/>
        </w:rPr>
        <w:t>，等于或大于</w:t>
      </w:r>
      <w:r>
        <w:rPr>
          <w:rFonts w:hint="eastAsia" w:ascii="宋体" w:hAnsi="宋体" w:eastAsia="宋体" w:cs="宋体"/>
          <w:color w:val="auto"/>
          <w:sz w:val="21"/>
          <w:szCs w:val="21"/>
          <w:lang w:val="en-US" w:eastAsia="zh-CN"/>
        </w:rPr>
        <w:t>30</w:t>
      </w:r>
      <w:r>
        <w:rPr>
          <w:rFonts w:hint="eastAsia" w:cs="宋体"/>
          <w:color w:val="auto"/>
          <w:sz w:val="21"/>
          <w:szCs w:val="21"/>
          <w:lang w:val="en-US" w:eastAsia="zh-CN"/>
        </w:rPr>
        <w:t>kW</w:t>
      </w:r>
      <w:r>
        <w:rPr>
          <w:rFonts w:hint="eastAsia" w:ascii="宋体" w:hAnsi="宋体" w:eastAsia="宋体" w:cs="宋体"/>
          <w:color w:val="auto"/>
          <w:sz w:val="21"/>
          <w:szCs w:val="21"/>
        </w:rPr>
        <w:t>时，采用软启动方式。</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如所估最低功率不足以符合上述要求或其他需要，供应商应提供较大功率的电动机，因增加电动机功率而引起的一切变更，如增加起动器电流、增大的电气开关、增加导管及导线等，均应由供应商自行负责。</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电动机为三相交流380V/50Hz，电动机在满负荷时最低保证效率为95% ，供应商应指明每台电动机精确的功率损耗，电动机在正常情况下运行，其功率均不会超过铭牌上规定的额定功率。</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（3）施工与标准件</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所有电动机必须依照最新版中国国家标准（或IEC标准）或等同的其他标准而设计、制造、试车及测试。</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每部电动机须安装</w:t>
      </w:r>
      <w:r>
        <w:rPr>
          <w:rFonts w:hint="eastAsia" w:cs="宋体"/>
          <w:color w:val="auto"/>
          <w:sz w:val="21"/>
          <w:szCs w:val="21"/>
          <w:lang w:eastAsia="zh-CN"/>
        </w:rPr>
        <w:t>一个</w:t>
      </w:r>
      <w:r>
        <w:rPr>
          <w:rFonts w:hint="eastAsia" w:ascii="宋体" w:hAnsi="宋体" w:eastAsia="宋体" w:cs="宋体"/>
          <w:color w:val="auto"/>
          <w:sz w:val="21"/>
          <w:szCs w:val="21"/>
        </w:rPr>
        <w:t>永久性、不会腐蚀的铭牌，该铭牌应安装在明显位置，所有的电动机资料均应以中文记载在铭牌上。</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如电源电压小于电动机铭牌记载电压的10%，该电动机也必须有足够的扭力。</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除非另有注明，所有电动机在满载时须能连续运转。</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所有安装在室外的电动机必须是全密闭式，风扇冷却型，外壳防护等级不低于IP55。</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所有安装在室内的电动机，除另有规定使用全密闭式风扇冷却型外，其余使用防滴型，外壳防护等级不低于IP55。</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（4）绝缘等级与温升</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每部电动机必须有IEC标准或等同标准规定的F级或接近H级材质绝缘。</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为使电动机能有一较长的使用寿命，当电动机在满载而不超载连续运转的情况下，该电动机的升温必须不超过GB755-2000或等同标准绝缘材质所规定的限度。</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电动机周围的气温加上运转时温度上升的总温度不得超过采用标准所规定的限度。（场地白天气温可能高达40℃）</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设备运到现场后，电动机绝缘必须依照采用的标准规定的方法进行试验，如电动机有任何缺陷或绝缘抵抗力未达到标准规定，供应商必须无偿更换一部新电动机。</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电动机绕组应是由绝缘铜线绕制的、经真空压力浸漆的绝缘线圈，绝缘等级为F 级，绕组温升等级为B级，最大工作温度可达155℃。</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（5）电流平衡</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当电动机在其正常使用范围内之任何负载情况下运转，且是一个平衡电压供给系统时，多相电动机各极的不平衡电流不得超过以下所列数值：</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30</w:t>
      </w:r>
      <w:r>
        <w:rPr>
          <w:rFonts w:hint="eastAsia" w:cs="宋体"/>
          <w:color w:val="auto"/>
          <w:sz w:val="21"/>
          <w:szCs w:val="21"/>
          <w:lang w:eastAsia="zh-CN"/>
        </w:rPr>
        <w:t>kW</w:t>
      </w:r>
      <w:r>
        <w:rPr>
          <w:rFonts w:hint="eastAsia" w:ascii="宋体" w:hAnsi="宋体" w:eastAsia="宋体" w:cs="宋体"/>
          <w:color w:val="auto"/>
          <w:sz w:val="21"/>
          <w:szCs w:val="21"/>
        </w:rPr>
        <w:t>以下5%（不平衡度）</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30</w:t>
      </w:r>
      <w:r>
        <w:rPr>
          <w:rFonts w:hint="eastAsia" w:cs="宋体"/>
          <w:color w:val="auto"/>
          <w:sz w:val="21"/>
          <w:szCs w:val="21"/>
          <w:lang w:eastAsia="zh-CN"/>
        </w:rPr>
        <w:t>kW</w:t>
      </w:r>
      <w:r>
        <w:rPr>
          <w:rFonts w:hint="eastAsia" w:ascii="宋体" w:hAnsi="宋体" w:eastAsia="宋体" w:cs="宋体"/>
          <w:color w:val="auto"/>
          <w:sz w:val="21"/>
          <w:szCs w:val="21"/>
        </w:rPr>
        <w:t>或以上2%（不平衡度）</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虽然不平衡电流小于上表所列，但如果不平衡电流仍引起</w:t>
      </w:r>
      <w:r>
        <w:rPr>
          <w:rFonts w:hint="eastAsia" w:cs="宋体"/>
          <w:color w:val="auto"/>
          <w:sz w:val="21"/>
          <w:szCs w:val="21"/>
          <w:lang w:eastAsia="zh-CN"/>
        </w:rPr>
        <w:t>机械振动</w:t>
      </w:r>
      <w:r>
        <w:rPr>
          <w:rFonts w:hint="eastAsia" w:ascii="宋体" w:hAnsi="宋体" w:eastAsia="宋体" w:cs="宋体"/>
          <w:color w:val="auto"/>
          <w:sz w:val="21"/>
          <w:szCs w:val="21"/>
        </w:rPr>
        <w:t>，供应商应负责修正该问题。</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（6）其他</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所有电动机应有外壳、轴承托架、风扇盖以及电线管，防水和完全密闭式电动机，在电动机接线盒与电线管之间必须安装有硅质橡胶衬垫。</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所有金属零件必须抗腐蚀，电动机必须依照制造厂商的标准涂装。</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电动机的风扇为耐腐蚀材质，须适合任何方向的旋转，并且在装配经过精确的平衡。风扇外壳不得采用非金属材料。</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电动机的转子须经过动平衡校正，最大振幅在低于1800rpm时，不得超过0.04mm；在同步转速为3600rpm时，不得超过0.03mm。</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电动机能在频率为49</w:t>
      </w:r>
      <w:r>
        <w:rPr>
          <w:rFonts w:hint="eastAsia" w:cs="宋体"/>
          <w:color w:val="auto"/>
          <w:sz w:val="21"/>
          <w:szCs w:val="21"/>
          <w:lang w:eastAsia="zh-CN"/>
        </w:rPr>
        <w:t>～</w:t>
      </w:r>
      <w:r>
        <w:rPr>
          <w:rFonts w:hint="eastAsia" w:ascii="宋体" w:hAnsi="宋体" w:eastAsia="宋体" w:cs="宋体"/>
          <w:color w:val="auto"/>
          <w:sz w:val="21"/>
          <w:szCs w:val="21"/>
        </w:rPr>
        <w:t>51Hz/s，电压在正常额定电压下波动5%变化中连续运行。</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当频率正常而电压为0.8ue时，电动机和接触器能继续运行5min , 而不产生有害过热，且能在相间电压产生2% 的不平衡电压情况下继续运行。</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应保证电动机额定负荷条件下的功率因数不低于0.85。</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要求电动机为低噪声，符合IEC和中国标准。</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电动机全部轴承都要求带有润滑油或润滑剂。</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要求电动机外壳带有提升环和接地螺丝。</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大、中型的电动机要求必须带定子测温元件，将这些热传感元件接点串至保护或控制回路，如超过所规定的温度，将不允许电动机运转，而当温度降至规定温度时，测温传感器自动复位。</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电缆接线盒与电动机的外壳框架稳固安装在一起或铸为一体，全封闭防水、防潮、防盐雾、耐腐蚀，经得起冲撞，盒内应有</w:t>
      </w:r>
      <w:r>
        <w:rPr>
          <w:rFonts w:hint="eastAsia" w:cs="宋体"/>
          <w:color w:val="auto"/>
          <w:sz w:val="21"/>
          <w:szCs w:val="21"/>
          <w:lang w:eastAsia="zh-CN"/>
        </w:rPr>
        <w:t>连接</w:t>
      </w:r>
      <w:r>
        <w:rPr>
          <w:rFonts w:hint="eastAsia" w:ascii="宋体" w:hAnsi="宋体" w:eastAsia="宋体" w:cs="宋体"/>
          <w:color w:val="auto"/>
          <w:sz w:val="21"/>
          <w:szCs w:val="21"/>
        </w:rPr>
        <w:t>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pPr>
        <w:pageBreakBefore w:val="0"/>
        <w:kinsoku/>
        <w:wordWrap/>
        <w:overflowPunct/>
        <w:autoSpaceDE w:val="0"/>
        <w:autoSpaceDN w:val="0"/>
        <w:bidi w:val="0"/>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所有电动机都要根据要求对外壳进行接地，接地线和接地端子由供应商随每台电动机设备一起提供。</w:t>
      </w:r>
    </w:p>
    <w:bookmarkEnd w:id="119"/>
    <w:p>
      <w:pPr>
        <w:keepNext/>
        <w:keepLines/>
        <w:pageBreakBefore w:val="0"/>
        <w:kinsoku/>
        <w:wordWrap/>
        <w:overflowPunct/>
        <w:bidi w:val="0"/>
        <w:spacing w:line="440" w:lineRule="exact"/>
        <w:ind w:firstLine="422" w:firstLineChars="200"/>
        <w:outlineLvl w:val="1"/>
        <w:rPr>
          <w:rFonts w:hint="eastAsia" w:ascii="宋体" w:hAnsi="宋体" w:eastAsia="宋体" w:cs="宋体"/>
          <w:b/>
          <w:bCs w:val="0"/>
          <w:color w:val="auto"/>
          <w:sz w:val="21"/>
          <w:szCs w:val="21"/>
          <w:lang w:val="zh-CN" w:eastAsia="zh-CN" w:bidi="ar-SA"/>
        </w:rPr>
      </w:pPr>
      <w:r>
        <w:rPr>
          <w:rFonts w:hint="eastAsia" w:ascii="宋体" w:hAnsi="宋体" w:eastAsia="宋体" w:cs="宋体"/>
          <w:b/>
          <w:bCs w:val="0"/>
          <w:color w:val="auto"/>
          <w:sz w:val="21"/>
          <w:szCs w:val="21"/>
          <w:lang w:val="en-US" w:eastAsia="zh-CN" w:bidi="ar-SA"/>
        </w:rPr>
        <w:t>9</w:t>
      </w:r>
      <w:r>
        <w:rPr>
          <w:rFonts w:hint="eastAsia" w:ascii="宋体" w:hAnsi="宋体" w:eastAsia="宋体" w:cs="宋体"/>
          <w:b/>
          <w:bCs w:val="0"/>
          <w:color w:val="auto"/>
          <w:sz w:val="21"/>
          <w:szCs w:val="21"/>
          <w:lang w:val="zh-CN" w:eastAsia="zh-CN" w:bidi="ar-SA"/>
        </w:rPr>
        <w:t>.</w:t>
      </w:r>
      <w:r>
        <w:rPr>
          <w:rFonts w:hint="eastAsia" w:ascii="宋体" w:hAnsi="宋体" w:eastAsia="宋体" w:cs="宋体"/>
          <w:b/>
          <w:bCs w:val="0"/>
          <w:color w:val="auto"/>
          <w:sz w:val="21"/>
          <w:szCs w:val="21"/>
          <w:lang w:val="en-US" w:eastAsia="zh-CN" w:bidi="ar-SA"/>
        </w:rPr>
        <w:t>4</w:t>
      </w:r>
      <w:r>
        <w:rPr>
          <w:rFonts w:hint="eastAsia" w:ascii="宋体" w:hAnsi="宋体" w:eastAsia="宋体" w:cs="宋体"/>
          <w:b/>
          <w:bCs w:val="0"/>
          <w:color w:val="auto"/>
          <w:sz w:val="21"/>
          <w:szCs w:val="21"/>
          <w:lang w:val="zh-CN" w:eastAsia="zh-CN" w:bidi="ar-SA"/>
        </w:rPr>
        <w:t>自控系统</w:t>
      </w:r>
      <w:bookmarkEnd w:id="111"/>
      <w:bookmarkEnd w:id="112"/>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本文件列出了污泥处置控制系统基本的功能要求，实施单位可根据实际情况及相关行业经验进行优化。</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此次招标是针对沙河项目污泥处置自控系统采购交钥匙工程，即全面负责沙河项目污泥处置工艺自控系统的二次设计、设备成套、污泥处置工艺调试（加药工艺控制策略、输送系统与干化系统工艺控制策略)</w:t>
      </w:r>
      <w:r>
        <w:rPr>
          <w:rFonts w:hint="eastAsia" w:ascii="宋体" w:hAnsi="宋体" w:eastAsia="宋体" w:cs="宋体"/>
          <w:bCs/>
          <w:color w:val="auto"/>
          <w:sz w:val="21"/>
          <w:szCs w:val="21"/>
          <w:lang w:val="en-US" w:eastAsia="zh-CN"/>
        </w:rPr>
        <w:t>,调试等工作，</w:t>
      </w:r>
      <w:r>
        <w:rPr>
          <w:rFonts w:hint="eastAsia" w:ascii="宋体" w:hAnsi="宋体" w:eastAsia="宋体" w:cs="宋体"/>
          <w:bCs/>
          <w:color w:val="auto"/>
          <w:sz w:val="21"/>
          <w:szCs w:val="21"/>
        </w:rPr>
        <w:t>系统安装调试</w:t>
      </w:r>
      <w:r>
        <w:rPr>
          <w:rFonts w:hint="eastAsia" w:ascii="宋体" w:hAnsi="宋体" w:eastAsia="宋体" w:cs="宋体"/>
          <w:bCs/>
          <w:color w:val="auto"/>
          <w:sz w:val="21"/>
          <w:szCs w:val="21"/>
          <w:lang w:val="en-US" w:eastAsia="zh-CN"/>
        </w:rPr>
        <w:t>,</w:t>
      </w:r>
      <w:r>
        <w:rPr>
          <w:rFonts w:hint="eastAsia" w:ascii="宋体" w:hAnsi="宋体" w:eastAsia="宋体" w:cs="宋体"/>
          <w:b/>
          <w:color w:val="auto"/>
          <w:sz w:val="21"/>
          <w:szCs w:val="21"/>
        </w:rPr>
        <w:t>安防闭路系统不纳入此项目包。</w:t>
      </w:r>
    </w:p>
    <w:p>
      <w:pPr>
        <w:pageBreakBefore w:val="0"/>
        <w:widowControl w:val="0"/>
        <w:kinsoku/>
        <w:wordWrap/>
        <w:overflowPunct/>
        <w:bidi w:val="0"/>
        <w:adjustRightInd w:val="0"/>
        <w:snapToGrid w:val="0"/>
        <w:spacing w:line="440" w:lineRule="exact"/>
        <w:ind w:firstLine="422" w:firstLineChars="200"/>
        <w:jc w:val="both"/>
        <w:textAlignment w:val="baseline"/>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1.4.1工艺自控系统要求</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系统由供应商自带PLC控制系统，预留以太网接口，I/O点数预留15％的余量，与上下工艺段设备联动。主要设备故障信号进行统计计数，所有变频器控制方式通过硬接点（即AI\AO控制）。</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在配电间内设置污泥处置PLC主站，实现加药调理系统、输送系统等工艺参数采集及设备监控，通过光纤工业以太网交换机接入全厂光纤环网，将所有数据上传至污泥处置厂的监控中心，并接受其远程监控。地磅系统供应商自带MODBUS通讯协议，通过 MODBUS转MODBUS TCP 网关模块接入污泥处置交换机，数据上传至污泥处置主站的监控中心。</w:t>
      </w:r>
    </w:p>
    <w:p>
      <w:pPr>
        <w:pageBreakBefore w:val="0"/>
        <w:widowControl w:val="0"/>
        <w:kinsoku/>
        <w:wordWrap/>
        <w:overflowPunct/>
        <w:bidi w:val="0"/>
        <w:adjustRightInd w:val="0"/>
        <w:snapToGrid w:val="0"/>
        <w:spacing w:line="440" w:lineRule="exact"/>
        <w:ind w:firstLine="422" w:firstLineChars="200"/>
        <w:jc w:val="both"/>
        <w:textAlignment w:val="baseline"/>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1.4.2可编程控制器（PLC）技术要求</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可编程序控制器（PLC)应选用模块化的分布式控制系统，且支持符合国际标准的100M工业以太网及开放现场总线协议，PLC的选型应充分考虑其可靠性、先进性、可扩充性，应能满足中高控制性能的要求，能承受工业环境的严格要求。</w:t>
      </w:r>
      <w:bookmarkStart w:id="120" w:name="_Toc28334482"/>
    </w:p>
    <w:p>
      <w:pPr>
        <w:pageBreakBefore w:val="0"/>
        <w:kinsoku/>
        <w:wordWrap/>
        <w:overflowPunct/>
        <w:bidi w:val="0"/>
        <w:spacing w:line="440" w:lineRule="exact"/>
        <w:ind w:firstLine="422" w:firstLineChars="20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1)PLC模块技术要求</w:t>
      </w:r>
      <w:bookmarkEnd w:id="120"/>
    </w:p>
    <w:p>
      <w:pPr>
        <w:pageBreakBefore w:val="0"/>
        <w:kinsoku/>
        <w:wordWrap/>
        <w:overflowPunct/>
        <w:bidi w:val="0"/>
        <w:spacing w:line="440" w:lineRule="exact"/>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作为自控系统的主要控制设备， PLC产品应采用最新的技术制造，并在今后相当长一段时间内保持其技术的先进性</w:t>
      </w:r>
      <w:r>
        <w:rPr>
          <w:rFonts w:hint="eastAsia" w:ascii="宋体" w:hAnsi="宋体" w:eastAsia="宋体" w:cs="宋体"/>
          <w:b/>
          <w:bCs/>
          <w:color w:val="auto"/>
          <w:sz w:val="21"/>
          <w:szCs w:val="21"/>
        </w:rPr>
        <w:t>，要求选取罗克韦尔AB 公司的1769系列，并有厂家授权，承包商应保证其产品</w:t>
      </w:r>
      <w:r>
        <w:rPr>
          <w:rFonts w:hint="eastAsia" w:cs="宋体"/>
          <w:b/>
          <w:bCs/>
          <w:color w:val="auto"/>
          <w:sz w:val="21"/>
          <w:szCs w:val="21"/>
          <w:lang w:eastAsia="zh-CN"/>
        </w:rPr>
        <w:t>平台</w:t>
      </w:r>
      <w:r>
        <w:rPr>
          <w:rFonts w:hint="eastAsia" w:ascii="宋体" w:hAnsi="宋体" w:eastAsia="宋体" w:cs="宋体"/>
          <w:b/>
          <w:bCs/>
          <w:color w:val="auto"/>
          <w:sz w:val="21"/>
          <w:szCs w:val="21"/>
        </w:rPr>
        <w:t>在未来8年内不被淘汰，并能保证10年以上的备件供应能力。PLC品牌需与全厂统一。</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电控柜配备触摸屏，通过触摸屏操作人员可实时监控系统运行状况、修改控制参数；</w:t>
      </w:r>
      <w:r>
        <w:rPr>
          <w:rFonts w:hint="eastAsia" w:ascii="宋体" w:hAnsi="宋体" w:eastAsia="宋体" w:cs="宋体"/>
          <w:b/>
          <w:bCs/>
          <w:color w:val="auto"/>
          <w:sz w:val="21"/>
          <w:szCs w:val="21"/>
        </w:rPr>
        <w:t>★触摸屏采用知名品牌（西门子、施耐德、ABB或同等档次品牌），可视界面不小于12英寸。</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I/O模块和CPU模块必须是同一品牌同一系列且同一尺寸规格的产品。</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系统应为模块化结构，所有关键性模块（如CPU模块、以太网通讯模块、总线通讯模块）均应为独立配置模块，任何一个模块的故障不应影响其他模块的独立工作，所有硬件应为标准产品或标准选件。</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控制系统为基于标签（Tag）的控制系统，数据的标记和引用方式是具有自说明性质的标签。要求程序下载过程中标签本身的信息不能丢失，从而保证用户程序良好的可读性和可维护性。</w:t>
      </w:r>
    </w:p>
    <w:p>
      <w:pPr>
        <w:pageBreakBefore w:val="0"/>
        <w:kinsoku/>
        <w:wordWrap/>
        <w:overflowPunct/>
        <w:bidi w:val="0"/>
        <w:spacing w:line="44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控制系统支持多处理器结构，并能在机架内根据需要随意布置处理器模块、输入输出模块和通讯模块，而没有任何的数量和类型限制。</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控制系统支持快速内存升级技术，处理器、I/O模块、网络模块都能够在现场通过软件升级至最新版本；</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I/O模块和CPU模块必须是同一品牌同一系列产品。</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在背板电源和用户端电源不断开的情况下，CPU、I/O模块、通讯模块及可拆卸端子排等必须能够支持带电插拔。</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系统要求高度的可靠性，是免维护型的系统。CPU、I/O模块、通讯模块、电源等在正常工况下平均无故障时间（MTBF）均不低于50万小时。</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控制系统必须能够提供包括梯形图、功能图块、结构化文本、顺序功能流程图在内的符合IEC61131-3标准的灵活的编程语言支持，数据格式符合IEC61131标准。</w:t>
      </w:r>
    </w:p>
    <w:p>
      <w:pPr>
        <w:keepNext/>
        <w:keepLines/>
        <w:pageBreakBefore w:val="0"/>
        <w:kinsoku/>
        <w:wordWrap/>
        <w:overflowPunct/>
        <w:bidi w:val="0"/>
        <w:spacing w:line="440" w:lineRule="exact"/>
        <w:ind w:firstLine="422" w:firstLineChars="200"/>
        <w:outlineLvl w:val="1"/>
        <w:rPr>
          <w:rFonts w:hint="eastAsia" w:ascii="宋体" w:hAnsi="宋体" w:eastAsia="宋体" w:cs="宋体"/>
          <w:b/>
          <w:bCs w:val="0"/>
          <w:color w:val="auto"/>
          <w:sz w:val="21"/>
          <w:szCs w:val="21"/>
          <w:lang w:val="zh-CN" w:eastAsia="zh-CN" w:bidi="ar-SA"/>
        </w:rPr>
      </w:pPr>
      <w:bookmarkStart w:id="121" w:name="_Toc17938"/>
      <w:bookmarkStart w:id="122" w:name="_Toc115212692"/>
      <w:bookmarkStart w:id="123" w:name="_Toc28334494"/>
      <w:bookmarkStart w:id="124" w:name="_Toc115212695"/>
      <w:bookmarkStart w:id="125" w:name="_Toc24179"/>
      <w:r>
        <w:rPr>
          <w:rFonts w:hint="eastAsia" w:ascii="宋体" w:hAnsi="宋体" w:eastAsia="宋体" w:cs="宋体"/>
          <w:b/>
          <w:bCs w:val="0"/>
          <w:color w:val="auto"/>
          <w:sz w:val="21"/>
          <w:szCs w:val="21"/>
          <w:lang w:val="en-US" w:eastAsia="zh-CN" w:bidi="ar-SA"/>
        </w:rPr>
        <w:t>9</w:t>
      </w:r>
      <w:r>
        <w:rPr>
          <w:rFonts w:hint="eastAsia" w:ascii="宋体" w:hAnsi="宋体" w:eastAsia="宋体" w:cs="宋体"/>
          <w:b/>
          <w:bCs w:val="0"/>
          <w:color w:val="auto"/>
          <w:sz w:val="21"/>
          <w:szCs w:val="21"/>
          <w:lang w:val="zh-CN" w:eastAsia="zh-CN" w:bidi="ar-SA"/>
        </w:rPr>
        <w:t>.</w:t>
      </w:r>
      <w:r>
        <w:rPr>
          <w:rFonts w:hint="eastAsia" w:ascii="宋体" w:hAnsi="宋体" w:eastAsia="宋体" w:cs="宋体"/>
          <w:b/>
          <w:bCs w:val="0"/>
          <w:color w:val="auto"/>
          <w:sz w:val="21"/>
          <w:szCs w:val="21"/>
          <w:lang w:val="en-US" w:eastAsia="zh-CN" w:bidi="ar-SA"/>
        </w:rPr>
        <w:t>5</w:t>
      </w:r>
      <w:r>
        <w:rPr>
          <w:rFonts w:hint="eastAsia" w:ascii="宋体" w:hAnsi="宋体" w:eastAsia="宋体" w:cs="宋体"/>
          <w:b/>
          <w:bCs w:val="0"/>
          <w:color w:val="auto"/>
          <w:sz w:val="21"/>
          <w:szCs w:val="21"/>
          <w:lang w:val="zh-CN" w:eastAsia="zh-CN" w:bidi="ar-SA"/>
        </w:rPr>
        <w:t>设备控制箱</w:t>
      </w:r>
      <w:bookmarkEnd w:id="121"/>
      <w:bookmarkEnd w:id="122"/>
    </w:p>
    <w:p>
      <w:pPr>
        <w:pageBreakBefore w:val="0"/>
        <w:kinsoku/>
        <w:wordWrap/>
        <w:overflowPunct/>
        <w:bidi w:val="0"/>
        <w:spacing w:line="4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a)控制箱结构</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控制箱为挂壁式或落地式安装，电控箱中心距地1.4米，具体参照施工图；</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控制箱要求前检修、前开门；</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箱体材质：SS</w:t>
      </w:r>
      <w:r>
        <w:rPr>
          <w:rFonts w:hint="eastAsia" w:ascii="宋体" w:hAnsi="宋体" w:eastAsia="宋体" w:cs="宋体"/>
          <w:color w:val="auto"/>
          <w:sz w:val="21"/>
          <w:szCs w:val="21"/>
        </w:rPr>
        <w:t>304不锈钢，厚度2mm；</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防护等级：IP55；</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为延长箱体和电气元器件的使用寿命，要求对不锈钢材质进行出厂前的防腐喷涂处理或钝化处理，并采用双门加玻璃视窗的布局方式。</w:t>
      </w:r>
    </w:p>
    <w:p>
      <w:pPr>
        <w:pageBreakBefore w:val="0"/>
        <w:kinsoku/>
        <w:wordWrap/>
        <w:overflowPunct/>
        <w:bidi w:val="0"/>
        <w:spacing w:line="4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b)控制箱技术要求</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机旁控制箱用于控制水泵的开/停机，动力及信号电缆的转接；实现手动/自动、远程/就地切换；含自动、运行、故障、高液位报警等信号输出，提供所有状态及控制信号接出端子；户外式电控箱，含主回路、控制回路及所有元器件。</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控制箱内至少应包括：动力及信号接线转接端子排，水泵故障信号转换装置，“急停”按钮，启动及停止按钮，信号等元件；控制箱需要增加出口电动阀的控制功能。控制原理图见施工图。</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故障信号转换装置应能将水泵或搅拌器本体检测的信号转换成开关量输出。</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控制箱具有过载、缺相、短路、漏电保护功能，并提供综合故障信号点。</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控制箱内断路器、空气开关、接触器、继电器、按钮、指示灯等主要电气元件不低于施耐德、ABB、西门子或同档次品牌产品。</w:t>
      </w:r>
    </w:p>
    <w:p>
      <w:pPr>
        <w:pageBreakBefore w:val="0"/>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控制箱要提供通气孔和强制通风，以防止内部安装的设备使得温度过高，除了靠墙安装的柜，一般的柜的通气孔要放在柜的背面，顶部和底部，通气孔被压制成金属片结构，对靠墙安装的设备，通风孔要放在其两侧。</w:t>
      </w:r>
    </w:p>
    <w:p>
      <w:pPr>
        <w:pageBreakBefore w:val="0"/>
        <w:kinsoku/>
        <w:wordWrap/>
        <w:overflowPunct/>
        <w:bidi w:val="0"/>
        <w:spacing w:line="440" w:lineRule="exact"/>
        <w:ind w:firstLine="482"/>
        <w:rPr>
          <w:rFonts w:hint="eastAsia" w:ascii="宋体" w:hAnsi="宋体" w:eastAsia="宋体" w:cs="宋体"/>
          <w:b/>
          <w:bCs/>
          <w:color w:val="auto"/>
          <w:sz w:val="21"/>
          <w:szCs w:val="21"/>
        </w:rPr>
      </w:pPr>
      <w:r>
        <w:rPr>
          <w:rFonts w:hint="eastAsia" w:ascii="宋体" w:hAnsi="宋体" w:eastAsia="宋体" w:cs="宋体"/>
          <w:b/>
          <w:bCs/>
          <w:color w:val="auto"/>
          <w:sz w:val="21"/>
          <w:szCs w:val="21"/>
        </w:rPr>
        <w:t>★所有的控制箱都要有15％扩展安装空间，以便远期修改和增加元件。所有PLC柜要完整</w:t>
      </w:r>
      <w:r>
        <w:rPr>
          <w:rFonts w:hint="eastAsia" w:cs="宋体"/>
          <w:b/>
          <w:bCs/>
          <w:color w:val="auto"/>
          <w:sz w:val="21"/>
          <w:szCs w:val="21"/>
          <w:lang w:eastAsia="zh-CN"/>
        </w:rPr>
        <w:t>地</w:t>
      </w:r>
      <w:r>
        <w:rPr>
          <w:rFonts w:hint="eastAsia" w:ascii="宋体" w:hAnsi="宋体" w:eastAsia="宋体" w:cs="宋体"/>
          <w:b/>
          <w:bCs/>
          <w:color w:val="auto"/>
          <w:sz w:val="21"/>
          <w:szCs w:val="21"/>
        </w:rPr>
        <w:t>装配，在制造厂内要安装好设备并接线。</w:t>
      </w:r>
    </w:p>
    <w:p>
      <w:pPr>
        <w:pageBreakBefore w:val="0"/>
        <w:kinsoku/>
        <w:wordWrap/>
        <w:overflowPunct/>
        <w:bidi w:val="0"/>
        <w:spacing w:line="44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★控制柜内主要开关元器件（断路器、 继电器、开关、指示灯、按钮等）推荐选用ABB、西门子、施耐德或同等档次品牌产品。</w:t>
      </w:r>
    </w:p>
    <w:p>
      <w:pPr>
        <w:pageBreakBefore w:val="0"/>
        <w:kinsoku/>
        <w:wordWrap/>
        <w:overflowPunct/>
        <w:bidi w:val="0"/>
        <w:spacing w:line="44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原则上PLC、变频器、软启动器、元器件等设备需与厂区采用同类品牌。</w:t>
      </w:r>
    </w:p>
    <w:bookmarkEnd w:id="123"/>
    <w:p>
      <w:pPr>
        <w:keepNext/>
        <w:keepLines/>
        <w:pageBreakBefore w:val="0"/>
        <w:kinsoku/>
        <w:wordWrap/>
        <w:overflowPunct/>
        <w:bidi w:val="0"/>
        <w:spacing w:line="440" w:lineRule="exact"/>
        <w:ind w:firstLine="422" w:firstLineChars="200"/>
        <w:outlineLvl w:val="1"/>
        <w:rPr>
          <w:rFonts w:hint="eastAsia" w:ascii="宋体" w:hAnsi="宋体" w:eastAsia="宋体" w:cs="宋体"/>
          <w:b/>
          <w:bCs w:val="0"/>
          <w:color w:val="auto"/>
          <w:sz w:val="21"/>
          <w:szCs w:val="21"/>
          <w:lang w:val="zh-CN" w:eastAsia="zh-CN" w:bidi="ar-SA"/>
        </w:rPr>
      </w:pPr>
      <w:bookmarkStart w:id="126" w:name="_Toc115212693"/>
      <w:bookmarkStart w:id="127" w:name="_Toc3956"/>
      <w:r>
        <w:rPr>
          <w:rFonts w:hint="eastAsia" w:ascii="宋体" w:hAnsi="宋体" w:eastAsia="宋体" w:cs="宋体"/>
          <w:b/>
          <w:bCs w:val="0"/>
          <w:color w:val="auto"/>
          <w:sz w:val="21"/>
          <w:szCs w:val="21"/>
          <w:lang w:val="en-US" w:eastAsia="zh-CN" w:bidi="ar-SA"/>
        </w:rPr>
        <w:t>9</w:t>
      </w:r>
      <w:r>
        <w:rPr>
          <w:rFonts w:hint="eastAsia" w:ascii="宋体" w:hAnsi="宋体" w:eastAsia="宋体" w:cs="宋体"/>
          <w:b/>
          <w:bCs w:val="0"/>
          <w:color w:val="auto"/>
          <w:sz w:val="21"/>
          <w:szCs w:val="21"/>
          <w:lang w:val="zh-CN" w:eastAsia="zh-CN" w:bidi="ar-SA"/>
        </w:rPr>
        <w:t>.</w:t>
      </w:r>
      <w:r>
        <w:rPr>
          <w:rFonts w:hint="eastAsia" w:ascii="宋体" w:hAnsi="宋体" w:eastAsia="宋体" w:cs="宋体"/>
          <w:b/>
          <w:bCs w:val="0"/>
          <w:color w:val="auto"/>
          <w:sz w:val="21"/>
          <w:szCs w:val="21"/>
          <w:lang w:val="en-US" w:eastAsia="zh-CN" w:bidi="ar-SA"/>
        </w:rPr>
        <w:t>6</w:t>
      </w:r>
      <w:r>
        <w:rPr>
          <w:rFonts w:hint="eastAsia" w:ascii="宋体" w:hAnsi="宋体" w:eastAsia="宋体" w:cs="宋体"/>
          <w:b/>
          <w:bCs w:val="0"/>
          <w:color w:val="auto"/>
          <w:sz w:val="21"/>
          <w:szCs w:val="21"/>
          <w:lang w:val="zh-CN" w:eastAsia="zh-CN" w:bidi="ar-SA"/>
        </w:rPr>
        <w:t>变频器</w:t>
      </w:r>
      <w:bookmarkEnd w:id="126"/>
      <w:bookmarkEnd w:id="127"/>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a. 储存、使用的环境</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储存的环境温度范围为-40℃~+85℃，相对湿度为95RH以下，最潮湿时墙面会结露。</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工作环境的温度范围为-10℃~+45℃,相对湿度为95RH以下。</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机械振动峰值不大于1G。</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为了满足现场工作环境温度，要求变频器在+50℃下运行时必须能够满足设备110%过载要求，如果所投标变频器的额定工作环境温度高于+50℃，投标方必须加大一档对变频器进行选型。</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b.电源输入及输出</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额定输入电压为：三相380V－480VAC±10%,电源频率范围：48～63Hz。</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变频器的输出频率范围为0~320Hz，输出电压为0—380V。</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变频器在整个输出速度范围内，功率因数都不低于0.98。变频器在额定负载时效率应不低于97.5%。</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c.控制接口及功能</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变频器本体必须提供如下可组态的接口：</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最少有6个数字量输入点，正负逻辑可选；两路及以上的模拟量输入口，可编程的0~10V和4~20mA输入作为控制信号；两路及以上的可编程的模拟输出口，输出可编程的0~10V和4~20mA模拟信号；变频器还要求提供两个可编程继电器输出作为准备、运行、故障、停止信号输出；变频器至少具有1路隔离的光电耦输出接口，用来指示变频器状态。</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变频器必须提供协议公开的串行通讯（RS485）接口，并要求通讯协议驻留。上位计算机通过RS485接口可读取、修改变频器的有关参数。</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变频器应提供1路以上的标准的比例积分微分PID控制器，当无BAS控制时，可</w:t>
      </w:r>
      <w:r>
        <w:rPr>
          <w:rFonts w:hint="eastAsia" w:cs="宋体"/>
          <w:bCs/>
          <w:color w:val="auto"/>
          <w:sz w:val="21"/>
          <w:szCs w:val="21"/>
          <w:lang w:eastAsia="zh-CN"/>
        </w:rPr>
        <w:t>接收</w:t>
      </w:r>
      <w:r>
        <w:rPr>
          <w:rFonts w:hint="eastAsia" w:ascii="宋体" w:hAnsi="宋体" w:eastAsia="宋体" w:cs="宋体"/>
          <w:bCs/>
          <w:color w:val="auto"/>
          <w:sz w:val="21"/>
          <w:szCs w:val="21"/>
        </w:rPr>
        <w:t>传感器的信号，实现局部的自动控制。</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为了防止电机意外反向运行，变频器必须具有相序检测功能和可以选择的禁止反向运行功能。</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变频器要求在不加设额外的仪表的条件下，可显示并记录电机的“总消耗量KWH”和“总运行时间”，方便招标人统计有关数据，进一步优化各项参数。</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为安全考虑，变频器必须具有禁止上电</w:t>
      </w:r>
      <w:r>
        <w:rPr>
          <w:rFonts w:hint="eastAsia" w:cs="宋体"/>
          <w:bCs/>
          <w:color w:val="auto"/>
          <w:sz w:val="21"/>
          <w:szCs w:val="21"/>
          <w:lang w:eastAsia="zh-CN"/>
        </w:rPr>
        <w:t>启动</w:t>
      </w:r>
      <w:r>
        <w:rPr>
          <w:rFonts w:hint="eastAsia" w:ascii="宋体" w:hAnsi="宋体" w:eastAsia="宋体" w:cs="宋体"/>
          <w:bCs/>
          <w:color w:val="auto"/>
          <w:sz w:val="21"/>
          <w:szCs w:val="21"/>
        </w:rPr>
        <w:t>功能。当变频器重新上电时，即使变频器的</w:t>
      </w:r>
      <w:r>
        <w:rPr>
          <w:rFonts w:hint="eastAsia" w:cs="宋体"/>
          <w:bCs/>
          <w:color w:val="auto"/>
          <w:sz w:val="21"/>
          <w:szCs w:val="21"/>
          <w:lang w:eastAsia="zh-CN"/>
        </w:rPr>
        <w:t>启动</w:t>
      </w:r>
      <w:r>
        <w:rPr>
          <w:rFonts w:hint="eastAsia" w:ascii="宋体" w:hAnsi="宋体" w:eastAsia="宋体" w:cs="宋体"/>
          <w:bCs/>
          <w:color w:val="auto"/>
          <w:sz w:val="21"/>
          <w:szCs w:val="21"/>
        </w:rPr>
        <w:t>输入信号仍然存在，变频器也不许运行。</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为了防止非法或意外的变频器参数访问及修改操作，变频器必须提供软件密码锁功能。在需要的时候，可以设置密码；仅当输入正确的密码后，才可操作变频器。</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为了降低设备对现场操作人员的要求，变频器的操作盘必须采用中文菜单显示，并且具有明显的本地/远程</w:t>
      </w:r>
      <w:r>
        <w:rPr>
          <w:rFonts w:hint="eastAsia" w:cs="宋体"/>
          <w:bCs/>
          <w:color w:val="auto"/>
          <w:sz w:val="21"/>
          <w:szCs w:val="21"/>
          <w:lang w:eastAsia="zh-CN"/>
        </w:rPr>
        <w:t>操作员</w:t>
      </w:r>
      <w:r>
        <w:rPr>
          <w:rFonts w:hint="eastAsia" w:ascii="宋体" w:hAnsi="宋体" w:eastAsia="宋体" w:cs="宋体"/>
          <w:bCs/>
          <w:color w:val="auto"/>
          <w:sz w:val="21"/>
          <w:szCs w:val="21"/>
        </w:rPr>
        <w:t>指示。</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d.电机友好特性</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变频器必须能与任何符合IEC标准设计的电机一起使用，而不需使用特殊的变频专用电机，也不需降低电机的额定值，或导致电机的额外温升。</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变频器必须能输出优质的正弦波电机电流和全圆励磁波形，使电机在变频器控制下运行与在电网下运行一样，不能给电机运行带来任何负面的影响。变频器的输出不得影响电机绝缘、电机效率、电机寿命。</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15</w:t>
      </w:r>
      <w:r>
        <w:rPr>
          <w:rFonts w:hint="eastAsia" w:cs="宋体"/>
          <w:bCs/>
          <w:color w:val="auto"/>
          <w:sz w:val="21"/>
          <w:szCs w:val="21"/>
          <w:lang w:eastAsia="zh-CN"/>
        </w:rPr>
        <w:t>kW</w:t>
      </w:r>
      <w:r>
        <w:rPr>
          <w:rFonts w:hint="eastAsia" w:ascii="宋体" w:hAnsi="宋体" w:eastAsia="宋体" w:cs="宋体"/>
          <w:bCs/>
          <w:color w:val="auto"/>
          <w:sz w:val="21"/>
          <w:szCs w:val="21"/>
        </w:rPr>
        <w:t>及以上的变频器要求内置直流电抗器，以降低设备对电网的谐波污染。</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变频器能够启动正在旋转的电机，以防止对电机和机械产生冲击。</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变频器具有自动休眠功能。在系统的流量或压力到达且变动不大时，变频器按照编程要求，停止或</w:t>
      </w:r>
      <w:r>
        <w:rPr>
          <w:rFonts w:hint="eastAsia" w:cs="宋体"/>
          <w:bCs/>
          <w:color w:val="auto"/>
          <w:sz w:val="21"/>
          <w:szCs w:val="21"/>
          <w:lang w:eastAsia="zh-CN"/>
        </w:rPr>
        <w:t>重新启动</w:t>
      </w:r>
      <w:r>
        <w:rPr>
          <w:rFonts w:hint="eastAsia" w:ascii="宋体" w:hAnsi="宋体" w:eastAsia="宋体" w:cs="宋体"/>
          <w:bCs/>
          <w:color w:val="auto"/>
          <w:sz w:val="21"/>
          <w:szCs w:val="21"/>
        </w:rPr>
        <w:t>电机运行，以降低电机损耗和节约能源。</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e. 保护功能</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变频器必须具有主电源过压、欠压、缺相、输入不平衡等电源故障保护。</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变频器必须具有变频器过载、中间直流电压过高/低、变频器冷却风扇故障、变频器温升过高，设定信号过高/低、反馈信号过高/低、变频器故障、串行通讯超时故障保护的功能。</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变频器必须具有输出短路、电机I2t过载、电机相间/相地短路、电机缺相保护。</w:t>
      </w:r>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f.档次要求</w:t>
      </w:r>
    </w:p>
    <w:p>
      <w:pPr>
        <w:pageBreakBefore w:val="0"/>
        <w:kinsoku/>
        <w:wordWrap/>
        <w:overflowPunct/>
        <w:bidi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w:t>
      </w:r>
      <w:r>
        <w:rPr>
          <w:rFonts w:hint="eastAsia" w:ascii="宋体" w:hAnsi="宋体" w:eastAsia="宋体" w:cs="宋体"/>
          <w:b/>
          <w:bCs/>
          <w:color w:val="auto"/>
          <w:sz w:val="21"/>
          <w:szCs w:val="21"/>
        </w:rPr>
        <w:t>变频器推荐采用ABB、西门子、DANFOSS 或同等档次品牌产品。</w:t>
      </w:r>
      <w:r>
        <w:rPr>
          <w:rFonts w:hint="eastAsia" w:ascii="宋体" w:hAnsi="宋体" w:eastAsia="宋体" w:cs="宋体"/>
          <w:b/>
          <w:color w:val="auto"/>
          <w:sz w:val="21"/>
          <w:szCs w:val="21"/>
        </w:rPr>
        <w:t>变频器必须为重载选型或选择比电动机额定功率和额定电流值大一档的变频器</w:t>
      </w:r>
      <w:r>
        <w:rPr>
          <w:rFonts w:hint="eastAsia" w:ascii="宋体" w:hAnsi="宋体" w:eastAsia="宋体" w:cs="宋体"/>
          <w:color w:val="auto"/>
          <w:sz w:val="21"/>
          <w:szCs w:val="21"/>
        </w:rPr>
        <w:t>。</w:t>
      </w:r>
    </w:p>
    <w:p>
      <w:pPr>
        <w:pageBreakBefore w:val="0"/>
        <w:kinsoku/>
        <w:wordWrap/>
        <w:overflowPunct/>
        <w:bidi w:val="0"/>
        <w:spacing w:line="440" w:lineRule="exact"/>
        <w:ind w:left="420"/>
        <w:rPr>
          <w:rFonts w:hint="eastAsia" w:ascii="宋体" w:hAnsi="宋体" w:eastAsia="宋体" w:cs="宋体"/>
          <w:b/>
          <w:bCs/>
          <w:color w:val="auto"/>
          <w:sz w:val="21"/>
          <w:szCs w:val="21"/>
        </w:rPr>
      </w:pPr>
      <w:r>
        <w:rPr>
          <w:rFonts w:hint="eastAsia" w:ascii="宋体" w:hAnsi="宋体" w:eastAsia="宋体" w:cs="宋体"/>
          <w:b/>
          <w:bCs/>
          <w:color w:val="auto"/>
          <w:sz w:val="21"/>
          <w:szCs w:val="21"/>
        </w:rPr>
        <w:t>★变频器内部线路板须具有防腐蚀涂层，并符合IEC 721－3－3 标准CL.3C3级别。</w:t>
      </w:r>
    </w:p>
    <w:p>
      <w:pPr>
        <w:keepNext/>
        <w:keepLines/>
        <w:pageBreakBefore w:val="0"/>
        <w:kinsoku/>
        <w:wordWrap/>
        <w:overflowPunct/>
        <w:bidi w:val="0"/>
        <w:spacing w:line="440" w:lineRule="exact"/>
        <w:ind w:firstLine="422" w:firstLineChars="200"/>
        <w:outlineLvl w:val="1"/>
        <w:rPr>
          <w:rFonts w:hint="eastAsia" w:ascii="宋体" w:hAnsi="宋体" w:eastAsia="宋体" w:cs="宋体"/>
          <w:b/>
          <w:bCs w:val="0"/>
          <w:color w:val="auto"/>
          <w:sz w:val="21"/>
          <w:szCs w:val="21"/>
          <w:lang w:val="zh-CN" w:eastAsia="zh-CN" w:bidi="ar-SA"/>
        </w:rPr>
      </w:pPr>
      <w:bookmarkStart w:id="128" w:name="_Toc115212694"/>
      <w:bookmarkStart w:id="129" w:name="_Toc16630"/>
      <w:bookmarkStart w:id="130" w:name="_Toc28334495"/>
      <w:r>
        <w:rPr>
          <w:rFonts w:hint="eastAsia" w:ascii="宋体" w:hAnsi="宋体" w:eastAsia="宋体" w:cs="宋体"/>
          <w:b/>
          <w:bCs w:val="0"/>
          <w:color w:val="auto"/>
          <w:sz w:val="21"/>
          <w:szCs w:val="21"/>
          <w:lang w:val="en-US" w:eastAsia="zh-CN" w:bidi="ar-SA"/>
        </w:rPr>
        <w:t>9</w:t>
      </w:r>
      <w:r>
        <w:rPr>
          <w:rFonts w:hint="eastAsia" w:ascii="宋体" w:hAnsi="宋体" w:eastAsia="宋体" w:cs="宋体"/>
          <w:b/>
          <w:bCs w:val="0"/>
          <w:color w:val="auto"/>
          <w:sz w:val="21"/>
          <w:szCs w:val="21"/>
          <w:lang w:val="zh-CN" w:eastAsia="zh-CN" w:bidi="ar-SA"/>
        </w:rPr>
        <w:t>.</w:t>
      </w:r>
      <w:r>
        <w:rPr>
          <w:rFonts w:hint="eastAsia" w:ascii="宋体" w:hAnsi="宋体" w:eastAsia="宋体" w:cs="宋体"/>
          <w:b/>
          <w:bCs w:val="0"/>
          <w:color w:val="auto"/>
          <w:sz w:val="21"/>
          <w:szCs w:val="21"/>
          <w:lang w:val="en-US" w:eastAsia="zh-CN" w:bidi="ar-SA"/>
        </w:rPr>
        <w:t>7</w:t>
      </w:r>
      <w:r>
        <w:rPr>
          <w:rFonts w:hint="eastAsia" w:ascii="宋体" w:hAnsi="宋体" w:eastAsia="宋体" w:cs="宋体"/>
          <w:b/>
          <w:bCs w:val="0"/>
          <w:color w:val="auto"/>
          <w:sz w:val="21"/>
          <w:szCs w:val="21"/>
          <w:lang w:val="zh-CN" w:eastAsia="zh-CN" w:bidi="ar-SA"/>
        </w:rPr>
        <w:t xml:space="preserve"> 软启动器</w:t>
      </w:r>
      <w:bookmarkEnd w:id="128"/>
      <w:bookmarkEnd w:id="129"/>
    </w:p>
    <w:p>
      <w:pPr>
        <w:pageBreakBefore w:val="0"/>
        <w:widowControl w:val="0"/>
        <w:numPr>
          <w:ilvl w:val="0"/>
          <w:numId w:val="19"/>
        </w:numPr>
        <w:kinsoku/>
        <w:wordWrap/>
        <w:overflowPunct/>
        <w:bidi w:val="0"/>
        <w:spacing w:line="440" w:lineRule="exact"/>
        <w:ind w:left="567" w:hanging="567"/>
        <w:jc w:val="both"/>
        <w:rPr>
          <w:rFonts w:hint="eastAsia" w:ascii="宋体" w:hAnsi="宋体" w:eastAsia="宋体" w:cs="宋体"/>
          <w:color w:val="auto"/>
          <w:sz w:val="21"/>
          <w:szCs w:val="21"/>
        </w:rPr>
      </w:pPr>
      <w:r>
        <w:rPr>
          <w:rFonts w:hint="eastAsia" w:ascii="宋体" w:hAnsi="宋体" w:eastAsia="宋体" w:cs="宋体"/>
          <w:color w:val="auto"/>
          <w:sz w:val="21"/>
          <w:szCs w:val="21"/>
        </w:rPr>
        <w:t>电源电压：380V AC。</w:t>
      </w:r>
    </w:p>
    <w:p>
      <w:pPr>
        <w:pageBreakBefore w:val="0"/>
        <w:widowControl w:val="0"/>
        <w:numPr>
          <w:ilvl w:val="0"/>
          <w:numId w:val="19"/>
        </w:numPr>
        <w:kinsoku/>
        <w:wordWrap/>
        <w:overflowPunct/>
        <w:bidi w:val="0"/>
        <w:spacing w:line="440" w:lineRule="exact"/>
        <w:ind w:left="567" w:hanging="567"/>
        <w:jc w:val="both"/>
        <w:rPr>
          <w:rFonts w:hint="eastAsia" w:ascii="宋体" w:hAnsi="宋体" w:eastAsia="宋体" w:cs="宋体"/>
          <w:color w:val="auto"/>
          <w:sz w:val="21"/>
          <w:szCs w:val="21"/>
        </w:rPr>
      </w:pPr>
      <w:r>
        <w:rPr>
          <w:rFonts w:hint="eastAsia" w:ascii="宋体" w:hAnsi="宋体" w:eastAsia="宋体" w:cs="宋体"/>
          <w:color w:val="auto"/>
          <w:sz w:val="21"/>
          <w:szCs w:val="21"/>
        </w:rPr>
        <w:t>控制电压：220V（＋10％/－15%)。</w:t>
      </w:r>
    </w:p>
    <w:p>
      <w:pPr>
        <w:pageBreakBefore w:val="0"/>
        <w:widowControl w:val="0"/>
        <w:numPr>
          <w:ilvl w:val="0"/>
          <w:numId w:val="19"/>
        </w:numPr>
        <w:kinsoku/>
        <w:wordWrap/>
        <w:overflowPunct/>
        <w:bidi w:val="0"/>
        <w:spacing w:line="440" w:lineRule="exact"/>
        <w:ind w:left="567" w:hanging="567"/>
        <w:jc w:val="both"/>
        <w:rPr>
          <w:rFonts w:hint="eastAsia" w:ascii="宋体" w:hAnsi="宋体" w:eastAsia="宋体" w:cs="宋体"/>
          <w:color w:val="auto"/>
          <w:sz w:val="21"/>
          <w:szCs w:val="21"/>
        </w:rPr>
      </w:pPr>
      <w:r>
        <w:rPr>
          <w:rFonts w:hint="eastAsia" w:ascii="宋体" w:hAnsi="宋体" w:eastAsia="宋体" w:cs="宋体"/>
          <w:color w:val="auto"/>
          <w:sz w:val="21"/>
          <w:szCs w:val="21"/>
        </w:rPr>
        <w:t>内置RS485通讯口，可选配Profibus-DP、Modbus-RTU和DeviceNet等现场总线。</w:t>
      </w:r>
    </w:p>
    <w:p>
      <w:pPr>
        <w:pageBreakBefore w:val="0"/>
        <w:widowControl w:val="0"/>
        <w:numPr>
          <w:ilvl w:val="0"/>
          <w:numId w:val="19"/>
        </w:numPr>
        <w:kinsoku/>
        <w:wordWrap/>
        <w:overflowPunct/>
        <w:bidi w:val="0"/>
        <w:spacing w:line="440" w:lineRule="exact"/>
        <w:ind w:left="567" w:hanging="567"/>
        <w:jc w:val="both"/>
        <w:rPr>
          <w:rFonts w:hint="eastAsia" w:ascii="宋体" w:hAnsi="宋体" w:eastAsia="宋体" w:cs="宋体"/>
          <w:color w:val="auto"/>
          <w:sz w:val="21"/>
          <w:szCs w:val="21"/>
        </w:rPr>
      </w:pPr>
      <w:r>
        <w:rPr>
          <w:rFonts w:hint="eastAsia" w:ascii="宋体" w:hAnsi="宋体" w:eastAsia="宋体" w:cs="宋体"/>
          <w:color w:val="auto"/>
          <w:sz w:val="21"/>
          <w:szCs w:val="21"/>
        </w:rPr>
        <w:t>环境温度：小于40摄氏度不降容。</w:t>
      </w:r>
    </w:p>
    <w:p>
      <w:pPr>
        <w:pageBreakBefore w:val="0"/>
        <w:widowControl w:val="0"/>
        <w:numPr>
          <w:ilvl w:val="0"/>
          <w:numId w:val="19"/>
        </w:numPr>
        <w:kinsoku/>
        <w:wordWrap/>
        <w:overflowPunct/>
        <w:bidi w:val="0"/>
        <w:spacing w:line="440" w:lineRule="exact"/>
        <w:ind w:left="567" w:hanging="567"/>
        <w:jc w:val="both"/>
        <w:rPr>
          <w:rFonts w:hint="eastAsia" w:ascii="宋体" w:hAnsi="宋体" w:eastAsia="宋体" w:cs="宋体"/>
          <w:color w:val="auto"/>
          <w:sz w:val="21"/>
          <w:szCs w:val="21"/>
        </w:rPr>
      </w:pPr>
      <w:r>
        <w:rPr>
          <w:rFonts w:hint="eastAsia" w:ascii="宋体" w:hAnsi="宋体" w:eastAsia="宋体" w:cs="宋体"/>
          <w:color w:val="auto"/>
          <w:sz w:val="21"/>
          <w:szCs w:val="21"/>
        </w:rPr>
        <w:t>故障自诊断并显示故障内容，流极限值应能从满载电流的100％到600％范围调节。软启动器提供AAC自适应加速控制功能，提供的仿真功能让客户在无需连接主电源和电机的情况下进行检测调试软启动器外围控制回路和相关设备。</w:t>
      </w:r>
    </w:p>
    <w:p>
      <w:pPr>
        <w:pageBreakBefore w:val="0"/>
        <w:widowControl w:val="0"/>
        <w:numPr>
          <w:ilvl w:val="0"/>
          <w:numId w:val="19"/>
        </w:numPr>
        <w:kinsoku/>
        <w:wordWrap/>
        <w:overflowPunct/>
        <w:bidi w:val="0"/>
        <w:spacing w:line="440" w:lineRule="exact"/>
        <w:ind w:left="567" w:hanging="567"/>
        <w:jc w:val="both"/>
        <w:rPr>
          <w:rFonts w:hint="eastAsia" w:ascii="宋体" w:hAnsi="宋体" w:eastAsia="宋体" w:cs="宋体"/>
          <w:color w:val="auto"/>
          <w:sz w:val="21"/>
          <w:szCs w:val="21"/>
        </w:rPr>
      </w:pPr>
      <w:r>
        <w:rPr>
          <w:rFonts w:hint="eastAsia" w:ascii="宋体" w:hAnsi="宋体" w:eastAsia="宋体" w:cs="宋体"/>
          <w:color w:val="auto"/>
          <w:sz w:val="21"/>
          <w:szCs w:val="21"/>
        </w:rPr>
        <w:t>电机旁路运行时软启动器对电机的监测保护仍然有效。</w:t>
      </w:r>
    </w:p>
    <w:p>
      <w:pPr>
        <w:pageBreakBefore w:val="0"/>
        <w:widowControl w:val="0"/>
        <w:numPr>
          <w:ilvl w:val="0"/>
          <w:numId w:val="19"/>
        </w:numPr>
        <w:kinsoku/>
        <w:wordWrap/>
        <w:overflowPunct/>
        <w:bidi w:val="0"/>
        <w:spacing w:line="440" w:lineRule="exact"/>
        <w:ind w:left="567" w:hanging="567"/>
        <w:jc w:val="both"/>
        <w:rPr>
          <w:rFonts w:hint="eastAsia" w:ascii="宋体" w:hAnsi="宋体" w:eastAsia="宋体" w:cs="宋体"/>
          <w:color w:val="auto"/>
          <w:sz w:val="21"/>
          <w:szCs w:val="21"/>
        </w:rPr>
      </w:pPr>
      <w:r>
        <w:rPr>
          <w:rFonts w:hint="eastAsia" w:ascii="宋体" w:hAnsi="宋体" w:eastAsia="宋体" w:cs="宋体"/>
          <w:color w:val="auto"/>
          <w:sz w:val="21"/>
          <w:szCs w:val="21"/>
        </w:rPr>
        <w:t>软启动器应具有2种面板操作语言 （包括英文和中文)</w:t>
      </w:r>
    </w:p>
    <w:p>
      <w:pPr>
        <w:pageBreakBefore w:val="0"/>
        <w:widowControl w:val="0"/>
        <w:numPr>
          <w:ilvl w:val="0"/>
          <w:numId w:val="19"/>
        </w:numPr>
        <w:kinsoku/>
        <w:wordWrap/>
        <w:overflowPunct/>
        <w:bidi w:val="0"/>
        <w:spacing w:line="440" w:lineRule="exact"/>
        <w:ind w:left="567" w:hanging="567"/>
        <w:jc w:val="both"/>
        <w:rPr>
          <w:rFonts w:hint="eastAsia" w:ascii="宋体" w:hAnsi="宋体" w:eastAsia="宋体" w:cs="宋体"/>
          <w:color w:val="auto"/>
          <w:sz w:val="21"/>
          <w:szCs w:val="21"/>
        </w:rPr>
      </w:pPr>
      <w:r>
        <w:rPr>
          <w:rFonts w:hint="eastAsia" w:ascii="宋体" w:hAnsi="宋体" w:eastAsia="宋体" w:cs="宋体"/>
          <w:color w:val="auto"/>
          <w:sz w:val="21"/>
          <w:szCs w:val="21"/>
        </w:rPr>
        <w:t>软启动器应具有自动启动/停止时钟。</w:t>
      </w:r>
    </w:p>
    <w:p>
      <w:pPr>
        <w:pageBreakBefore w:val="0"/>
        <w:widowControl w:val="0"/>
        <w:numPr>
          <w:ilvl w:val="0"/>
          <w:numId w:val="19"/>
        </w:numPr>
        <w:kinsoku/>
        <w:wordWrap/>
        <w:overflowPunct/>
        <w:bidi w:val="0"/>
        <w:spacing w:line="440" w:lineRule="exact"/>
        <w:ind w:left="709" w:hanging="709"/>
        <w:jc w:val="both"/>
        <w:rPr>
          <w:rFonts w:hint="eastAsia" w:ascii="宋体" w:hAnsi="宋体" w:eastAsia="宋体" w:cs="宋体"/>
          <w:color w:val="auto"/>
          <w:sz w:val="21"/>
          <w:szCs w:val="21"/>
        </w:rPr>
      </w:pPr>
      <w:r>
        <w:rPr>
          <w:rFonts w:hint="eastAsia" w:ascii="宋体" w:hAnsi="宋体" w:eastAsia="宋体" w:cs="宋体"/>
          <w:color w:val="auto"/>
          <w:sz w:val="21"/>
          <w:szCs w:val="21"/>
        </w:rPr>
        <w:t>软启动器应具有双电机参数设置（可选择数字端来激活）。</w:t>
      </w:r>
    </w:p>
    <w:p>
      <w:pPr>
        <w:pageBreakBefore w:val="0"/>
        <w:widowControl w:val="0"/>
        <w:numPr>
          <w:ilvl w:val="0"/>
          <w:numId w:val="19"/>
        </w:numPr>
        <w:kinsoku/>
        <w:wordWrap/>
        <w:overflowPunct/>
        <w:bidi w:val="0"/>
        <w:spacing w:line="440" w:lineRule="exact"/>
        <w:ind w:left="709" w:hanging="709"/>
        <w:jc w:val="both"/>
        <w:rPr>
          <w:rFonts w:hint="eastAsia" w:ascii="宋体" w:hAnsi="宋体" w:eastAsia="宋体" w:cs="宋体"/>
          <w:color w:val="auto"/>
          <w:sz w:val="21"/>
          <w:szCs w:val="21"/>
        </w:rPr>
      </w:pPr>
      <w:r>
        <w:rPr>
          <w:rFonts w:hint="eastAsia" w:ascii="宋体" w:hAnsi="宋体" w:eastAsia="宋体" w:cs="宋体"/>
          <w:color w:val="auto"/>
          <w:sz w:val="21"/>
          <w:szCs w:val="21"/>
        </w:rPr>
        <w:t>软启动应符合以下主要功能配置</w:t>
      </w:r>
    </w:p>
    <w:p>
      <w:pPr>
        <w:pageBreakBefore w:val="0"/>
        <w:widowControl w:val="0"/>
        <w:numPr>
          <w:ilvl w:val="0"/>
          <w:numId w:val="20"/>
        </w:numPr>
        <w:kinsoku/>
        <w:wordWrap/>
        <w:overflowPunct/>
        <w:bidi w:val="0"/>
        <w:spacing w:line="44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内置旁路接触器</w:t>
      </w:r>
    </w:p>
    <w:p>
      <w:pPr>
        <w:pageBreakBefore w:val="0"/>
        <w:widowControl w:val="0"/>
        <w:numPr>
          <w:ilvl w:val="0"/>
          <w:numId w:val="20"/>
        </w:numPr>
        <w:kinsoku/>
        <w:wordWrap/>
        <w:overflowPunct/>
        <w:bidi w:val="0"/>
        <w:spacing w:line="44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主电源线接线方式选择</w:t>
      </w:r>
    </w:p>
    <w:p>
      <w:pPr>
        <w:pageBreakBefore w:val="0"/>
        <w:widowControl w:val="0"/>
        <w:numPr>
          <w:ilvl w:val="0"/>
          <w:numId w:val="20"/>
        </w:numPr>
        <w:kinsoku/>
        <w:wordWrap/>
        <w:overflowPunct/>
        <w:bidi w:val="0"/>
        <w:spacing w:line="44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中文图形操作显示面板</w:t>
      </w:r>
    </w:p>
    <w:p>
      <w:pPr>
        <w:pageBreakBefore w:val="0"/>
        <w:widowControl w:val="0"/>
        <w:numPr>
          <w:ilvl w:val="0"/>
          <w:numId w:val="20"/>
        </w:numPr>
        <w:kinsoku/>
        <w:wordWrap/>
        <w:overflowPunct/>
        <w:bidi w:val="0"/>
        <w:spacing w:line="44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使用实时图形显示电机的工况，可显示电机电流，电机温度和功率容量，以及功率因数。</w:t>
      </w:r>
    </w:p>
    <w:p>
      <w:pPr>
        <w:pageBreakBefore w:val="0"/>
        <w:widowControl w:val="0"/>
        <w:numPr>
          <w:ilvl w:val="0"/>
          <w:numId w:val="20"/>
        </w:numPr>
        <w:kinsoku/>
        <w:wordWrap/>
        <w:overflowPunct/>
        <w:bidi w:val="0"/>
        <w:spacing w:line="44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自动故障复位功能</w:t>
      </w:r>
    </w:p>
    <w:p>
      <w:pPr>
        <w:pageBreakBefore w:val="0"/>
        <w:widowControl w:val="0"/>
        <w:numPr>
          <w:ilvl w:val="0"/>
          <w:numId w:val="19"/>
        </w:numPr>
        <w:kinsoku/>
        <w:wordWrap/>
        <w:overflowPunct/>
        <w:bidi w:val="0"/>
        <w:spacing w:line="440" w:lineRule="exact"/>
        <w:ind w:left="709" w:hanging="709"/>
        <w:jc w:val="both"/>
        <w:rPr>
          <w:rFonts w:hint="eastAsia" w:ascii="宋体" w:hAnsi="宋体" w:eastAsia="宋体" w:cs="宋体"/>
          <w:color w:val="auto"/>
          <w:sz w:val="21"/>
          <w:szCs w:val="21"/>
        </w:rPr>
      </w:pPr>
      <w:r>
        <w:rPr>
          <w:rFonts w:hint="eastAsia" w:ascii="宋体" w:hAnsi="宋体" w:eastAsia="宋体" w:cs="宋体"/>
          <w:color w:val="auto"/>
          <w:sz w:val="21"/>
          <w:szCs w:val="21"/>
        </w:rPr>
        <w:t>软启动应具有以下主要保护</w:t>
      </w:r>
    </w:p>
    <w:p>
      <w:pPr>
        <w:pageBreakBefore w:val="0"/>
        <w:widowControl w:val="0"/>
        <w:numPr>
          <w:ilvl w:val="0"/>
          <w:numId w:val="19"/>
        </w:numPr>
        <w:kinsoku/>
        <w:wordWrap/>
        <w:overflowPunct/>
        <w:bidi w:val="0"/>
        <w:spacing w:line="440" w:lineRule="exact"/>
        <w:ind w:left="567" w:hanging="567"/>
        <w:jc w:val="both"/>
        <w:rPr>
          <w:rFonts w:hint="eastAsia" w:ascii="宋体" w:hAnsi="宋体" w:eastAsia="宋体" w:cs="宋体"/>
          <w:color w:val="auto"/>
          <w:sz w:val="21"/>
          <w:szCs w:val="21"/>
        </w:rPr>
      </w:pPr>
      <w:r>
        <w:rPr>
          <w:rFonts w:hint="eastAsia" w:ascii="宋体" w:hAnsi="宋体" w:eastAsia="宋体" w:cs="宋体"/>
          <w:color w:val="auto"/>
          <w:sz w:val="21"/>
          <w:szCs w:val="21"/>
        </w:rPr>
        <w:t>电机过载、软启动器晶闸管短路保护、缺相保护、启动超时、低电流故障、瞬时过流、相间不平衡、外部故障、电机过热保护、频率超限、软启动器自身通讯超时、网络通讯超时、散热器过温保护、电池、时钟故障。</w:t>
      </w:r>
    </w:p>
    <w:p>
      <w:pPr>
        <w:pageBreakBefore w:val="0"/>
        <w:widowControl w:val="0"/>
        <w:numPr>
          <w:ilvl w:val="0"/>
          <w:numId w:val="19"/>
        </w:numPr>
        <w:kinsoku/>
        <w:wordWrap/>
        <w:overflowPunct/>
        <w:bidi w:val="0"/>
        <w:spacing w:line="440" w:lineRule="exact"/>
        <w:ind w:left="567" w:hanging="567"/>
        <w:jc w:val="both"/>
        <w:rPr>
          <w:rFonts w:hint="eastAsia" w:ascii="宋体" w:hAnsi="宋体" w:eastAsia="宋体" w:cs="宋体"/>
          <w:color w:val="auto"/>
          <w:sz w:val="21"/>
          <w:szCs w:val="21"/>
        </w:rPr>
      </w:pPr>
      <w:r>
        <w:rPr>
          <w:rFonts w:hint="eastAsia" w:ascii="宋体" w:hAnsi="宋体" w:eastAsia="宋体" w:cs="宋体"/>
          <w:color w:val="auto"/>
          <w:sz w:val="21"/>
          <w:szCs w:val="21"/>
        </w:rPr>
        <w:t>档次要求：</w:t>
      </w:r>
    </w:p>
    <w:p>
      <w:pPr>
        <w:pageBreakBefore w:val="0"/>
        <w:kinsoku/>
        <w:wordWrap/>
        <w:overflowPunct/>
        <w:bidi w:val="0"/>
        <w:spacing w:line="44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b/>
          <w:color w:val="auto"/>
          <w:sz w:val="21"/>
          <w:szCs w:val="21"/>
        </w:rPr>
        <w:t>软启动器应选用国际知名品牌产品，推荐使用AB、ABB、DANFOSS 或同等档次品牌产品，软启动器必须为重载选型或选择比电动机额定功率和额定电流值大一档的软启动器。</w:t>
      </w:r>
    </w:p>
    <w:bookmarkEnd w:id="130"/>
    <w:p>
      <w:pPr>
        <w:keepNext/>
        <w:keepLines/>
        <w:pageBreakBefore w:val="0"/>
        <w:kinsoku/>
        <w:wordWrap/>
        <w:overflowPunct/>
        <w:bidi w:val="0"/>
        <w:spacing w:line="440" w:lineRule="exact"/>
        <w:ind w:firstLine="422" w:firstLineChars="200"/>
        <w:outlineLvl w:val="1"/>
        <w:rPr>
          <w:rFonts w:hint="eastAsia" w:ascii="宋体" w:hAnsi="宋体" w:eastAsia="宋体" w:cs="宋体"/>
          <w:b/>
          <w:bCs w:val="0"/>
          <w:color w:val="auto"/>
          <w:sz w:val="21"/>
          <w:szCs w:val="21"/>
          <w:lang w:val="zh-CN" w:eastAsia="zh-CN" w:bidi="ar-SA"/>
        </w:rPr>
      </w:pPr>
      <w:r>
        <w:rPr>
          <w:rFonts w:hint="eastAsia" w:ascii="宋体" w:hAnsi="宋体" w:eastAsia="宋体" w:cs="宋体"/>
          <w:b/>
          <w:bCs w:val="0"/>
          <w:color w:val="auto"/>
          <w:sz w:val="21"/>
          <w:szCs w:val="21"/>
          <w:lang w:val="en-US" w:eastAsia="zh-CN" w:bidi="ar-SA"/>
        </w:rPr>
        <w:t>9</w:t>
      </w:r>
      <w:r>
        <w:rPr>
          <w:rFonts w:hint="eastAsia" w:ascii="宋体" w:hAnsi="宋体" w:eastAsia="宋体" w:cs="宋体"/>
          <w:b/>
          <w:bCs w:val="0"/>
          <w:color w:val="auto"/>
          <w:sz w:val="21"/>
          <w:szCs w:val="21"/>
          <w:lang w:val="zh-CN" w:eastAsia="zh-CN" w:bidi="ar-SA"/>
        </w:rPr>
        <w:t>.</w:t>
      </w:r>
      <w:r>
        <w:rPr>
          <w:rFonts w:hint="eastAsia" w:ascii="宋体" w:hAnsi="宋体" w:eastAsia="宋体" w:cs="宋体"/>
          <w:b/>
          <w:bCs w:val="0"/>
          <w:color w:val="auto"/>
          <w:sz w:val="21"/>
          <w:szCs w:val="21"/>
          <w:lang w:val="en-US" w:eastAsia="zh-CN" w:bidi="ar-SA"/>
        </w:rPr>
        <w:t>8</w:t>
      </w:r>
      <w:r>
        <w:rPr>
          <w:rFonts w:hint="eastAsia" w:ascii="宋体" w:hAnsi="宋体" w:eastAsia="宋体" w:cs="宋体"/>
          <w:b/>
          <w:bCs w:val="0"/>
          <w:color w:val="auto"/>
          <w:sz w:val="21"/>
          <w:szCs w:val="21"/>
          <w:lang w:val="zh-CN" w:eastAsia="zh-CN" w:bidi="ar-SA"/>
        </w:rPr>
        <w:t>交换机</w:t>
      </w:r>
      <w:bookmarkEnd w:id="124"/>
      <w:bookmarkEnd w:id="125"/>
    </w:p>
    <w:p>
      <w:pPr>
        <w:pageBreakBefore w:val="0"/>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工业交换机EL系列。</w:t>
      </w:r>
    </w:p>
    <w:p>
      <w:pPr>
        <w:pageBreakBefore w:val="0"/>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工作温度范围：-10℃～+60℃</w:t>
      </w:r>
    </w:p>
    <w:p>
      <w:pPr>
        <w:pageBreakBefore w:val="0"/>
        <w:kinsoku/>
        <w:wordWrap/>
        <w:overflowPunct/>
        <w:bidi w:val="0"/>
        <w:spacing w:line="440" w:lineRule="exact"/>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IP40防护等级</w:t>
      </w:r>
    </w:p>
    <w:p>
      <w:pPr>
        <w:pageBreakBefore w:val="0"/>
        <w:kinsoku/>
        <w:wordWrap/>
        <w:overflowPunct/>
        <w:bidi w:val="0"/>
        <w:spacing w:line="440" w:lineRule="exact"/>
        <w:ind w:firstLine="482"/>
        <w:rPr>
          <w:rFonts w:hint="eastAsia" w:ascii="宋体" w:hAnsi="宋体" w:eastAsia="宋体" w:cs="宋体"/>
          <w:b/>
          <w:color w:val="auto"/>
          <w:sz w:val="21"/>
          <w:szCs w:val="21"/>
        </w:rPr>
      </w:pPr>
      <w:r>
        <w:rPr>
          <w:rFonts w:hint="eastAsia" w:ascii="宋体" w:hAnsi="宋体" w:eastAsia="宋体" w:cs="宋体"/>
          <w:bCs/>
          <w:color w:val="auto"/>
          <w:sz w:val="21"/>
          <w:szCs w:val="21"/>
        </w:rPr>
        <w:t>工业以太网交换机采用标准机架式或导轨式安装，无风扇设计，具有SNMP和WEB网络管理功能。要求工业以太网交换机采用冗余环网技术，全网自愈时间≤40ms。支持端口优先级，对</w:t>
      </w:r>
      <w:r>
        <w:rPr>
          <w:rFonts w:hint="eastAsia" w:cs="宋体"/>
          <w:bCs/>
          <w:color w:val="auto"/>
          <w:sz w:val="21"/>
          <w:szCs w:val="21"/>
          <w:lang w:eastAsia="zh-CN"/>
        </w:rPr>
        <w:t>不同</w:t>
      </w:r>
      <w:r>
        <w:rPr>
          <w:rFonts w:hint="eastAsia" w:ascii="宋体" w:hAnsi="宋体" w:eastAsia="宋体" w:cs="宋体"/>
          <w:bCs/>
          <w:color w:val="auto"/>
          <w:sz w:val="21"/>
          <w:szCs w:val="21"/>
        </w:rPr>
        <w:t>实时性的数据进行不同的级别处理；具有划分VLAN功能，将不同的应用进行隔离；拥有链路丢失告警等功能。</w:t>
      </w:r>
      <w:r>
        <w:rPr>
          <w:rFonts w:hint="eastAsia" w:ascii="宋体" w:hAnsi="宋体" w:eastAsia="宋体" w:cs="宋体"/>
          <w:b/>
          <w:color w:val="auto"/>
          <w:sz w:val="21"/>
          <w:szCs w:val="21"/>
        </w:rPr>
        <w:t>交换机需与全厂同类设备统一品牌、档次、标准。</w:t>
      </w:r>
    </w:p>
    <w:p>
      <w:pPr>
        <w:keepNext/>
        <w:keepLines/>
        <w:pageBreakBefore w:val="0"/>
        <w:kinsoku/>
        <w:wordWrap/>
        <w:overflowPunct/>
        <w:bidi w:val="0"/>
        <w:spacing w:line="440" w:lineRule="exact"/>
        <w:ind w:firstLine="422" w:firstLineChars="200"/>
        <w:outlineLvl w:val="1"/>
        <w:rPr>
          <w:rFonts w:hint="eastAsia" w:ascii="宋体" w:hAnsi="宋体" w:eastAsia="宋体" w:cs="宋体"/>
          <w:b/>
          <w:bCs w:val="0"/>
          <w:color w:val="auto"/>
          <w:sz w:val="21"/>
          <w:szCs w:val="21"/>
          <w:lang w:val="zh-CN" w:eastAsia="zh-CN" w:bidi="ar-SA"/>
        </w:rPr>
      </w:pPr>
      <w:bookmarkStart w:id="131" w:name="_Toc8836"/>
      <w:r>
        <w:rPr>
          <w:rFonts w:hint="eastAsia" w:ascii="宋体" w:hAnsi="宋体" w:eastAsia="宋体" w:cs="宋体"/>
          <w:b/>
          <w:bCs w:val="0"/>
          <w:color w:val="auto"/>
          <w:sz w:val="21"/>
          <w:szCs w:val="21"/>
          <w:lang w:val="en-US" w:eastAsia="zh-CN" w:bidi="ar-SA"/>
        </w:rPr>
        <w:t>9</w:t>
      </w:r>
      <w:r>
        <w:rPr>
          <w:rFonts w:hint="eastAsia" w:ascii="宋体" w:hAnsi="宋体" w:eastAsia="宋体" w:cs="宋体"/>
          <w:b/>
          <w:bCs w:val="0"/>
          <w:color w:val="auto"/>
          <w:sz w:val="21"/>
          <w:szCs w:val="21"/>
          <w:lang w:val="zh-CN" w:eastAsia="zh-CN" w:bidi="ar-SA"/>
        </w:rPr>
        <w:t>.</w:t>
      </w:r>
      <w:r>
        <w:rPr>
          <w:rFonts w:hint="eastAsia" w:ascii="宋体" w:hAnsi="宋体" w:eastAsia="宋体" w:cs="宋体"/>
          <w:b/>
          <w:bCs w:val="0"/>
          <w:color w:val="auto"/>
          <w:sz w:val="21"/>
          <w:szCs w:val="21"/>
          <w:lang w:val="en-US" w:eastAsia="zh-CN" w:bidi="ar-SA"/>
        </w:rPr>
        <w:t>9</w:t>
      </w:r>
      <w:r>
        <w:rPr>
          <w:rFonts w:hint="eastAsia" w:ascii="宋体" w:hAnsi="宋体" w:eastAsia="宋体" w:cs="宋体"/>
          <w:b/>
          <w:bCs w:val="0"/>
          <w:color w:val="auto"/>
          <w:sz w:val="21"/>
          <w:szCs w:val="21"/>
          <w:lang w:val="zh-CN" w:eastAsia="zh-CN" w:bidi="ar-SA"/>
        </w:rPr>
        <w:t>电气部分</w:t>
      </w:r>
      <w:bookmarkEnd w:id="113"/>
      <w:bookmarkEnd w:id="114"/>
      <w:bookmarkEnd w:id="115"/>
      <w:bookmarkEnd w:id="116"/>
      <w:bookmarkEnd w:id="131"/>
    </w:p>
    <w:p>
      <w:pPr>
        <w:pageBreakBefore w:val="0"/>
        <w:kinsoku/>
        <w:wordWrap/>
        <w:overflowPunct/>
        <w:bidi w:val="0"/>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本文件列出了污泥处置电气系统基本的功能要求，实施单位可根据实际情况及相关行业经验进行优化。</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电气系统具体要求：</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1）0.4kV动力电缆</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0.4kV动力电缆采用0.6/1.0kV  C级阻燃铠装聚氯乙烯绝缘聚氯乙烯护套电缆。电缆的导体采用铜导体。截面超过6mm</w:t>
      </w:r>
      <w:r>
        <w:rPr>
          <w:rFonts w:hint="eastAsia" w:ascii="宋体" w:hAnsi="宋体" w:eastAsia="宋体" w:cs="宋体"/>
          <w:bCs/>
          <w:color w:val="auto"/>
          <w:sz w:val="21"/>
          <w:szCs w:val="21"/>
          <w:vertAlign w:val="superscript"/>
          <w:lang w:val="en-US" w:eastAsia="zh-CN" w:bidi="ar-SA"/>
        </w:rPr>
        <w:t>2</w:t>
      </w:r>
      <w:r>
        <w:rPr>
          <w:rFonts w:hint="eastAsia" w:ascii="宋体" w:hAnsi="宋体" w:eastAsia="宋体" w:cs="宋体"/>
          <w:bCs/>
          <w:color w:val="auto"/>
          <w:sz w:val="21"/>
          <w:szCs w:val="21"/>
          <w:lang w:val="en-US" w:eastAsia="zh-CN" w:bidi="ar-SA"/>
        </w:rPr>
        <w:t>的电缆应为多股细铜绞线电缆。耐火电缆和移动电缆，其导体应由多股细铜绞线组成。环境温度在60℃以上时采用耐高温电缆，直流和UPS系统采用耐火电缆，有腐蚀性场所采用耐腐蚀电缆。截面小于16mm</w:t>
      </w:r>
      <w:r>
        <w:rPr>
          <w:rFonts w:hint="eastAsia" w:ascii="宋体" w:hAnsi="宋体" w:eastAsia="宋体" w:cs="宋体"/>
          <w:bCs/>
          <w:color w:val="auto"/>
          <w:sz w:val="21"/>
          <w:szCs w:val="21"/>
          <w:vertAlign w:val="superscript"/>
          <w:lang w:val="en-US" w:eastAsia="zh-CN" w:bidi="ar-SA"/>
        </w:rPr>
        <w:t>2</w:t>
      </w:r>
      <w:r>
        <w:rPr>
          <w:rFonts w:hint="eastAsia" w:ascii="宋体" w:hAnsi="宋体" w:eastAsia="宋体" w:cs="宋体"/>
          <w:bCs/>
          <w:color w:val="auto"/>
          <w:sz w:val="21"/>
          <w:szCs w:val="21"/>
          <w:lang w:val="en-US" w:eastAsia="zh-CN" w:bidi="ar-SA"/>
        </w:rPr>
        <w:t>的电缆，其中线性的截面须与相线的截面相同。照明系统的电缆，其中线性的截面须与相线的截面相同。</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2）测量和控制电缆</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控制电缆为阻燃型聚氯乙烯绝缘聚氯乙烯编织屏蔽控制电缆，并且最小导体截面为1.5mm</w:t>
      </w:r>
      <w:r>
        <w:rPr>
          <w:rFonts w:hint="eastAsia" w:ascii="宋体" w:hAnsi="宋体" w:eastAsia="宋体" w:cs="宋体"/>
          <w:bCs/>
          <w:color w:val="auto"/>
          <w:sz w:val="21"/>
          <w:szCs w:val="21"/>
          <w:vertAlign w:val="superscript"/>
          <w:lang w:val="en-US" w:eastAsia="zh-CN" w:bidi="ar-SA"/>
        </w:rPr>
        <w:t>2</w:t>
      </w:r>
      <w:r>
        <w:rPr>
          <w:rFonts w:hint="eastAsia" w:ascii="宋体" w:hAnsi="宋体" w:eastAsia="宋体" w:cs="宋体"/>
          <w:bCs/>
          <w:color w:val="auto"/>
          <w:sz w:val="21"/>
          <w:szCs w:val="21"/>
          <w:lang w:val="en-US" w:eastAsia="zh-CN" w:bidi="ar-SA"/>
        </w:rPr>
        <w:t>；若传输电流、电压型信号，最小导体截面为2.5 mm</w:t>
      </w:r>
      <w:r>
        <w:rPr>
          <w:rFonts w:hint="eastAsia" w:ascii="宋体" w:hAnsi="宋体" w:eastAsia="宋体" w:cs="宋体"/>
          <w:bCs/>
          <w:color w:val="auto"/>
          <w:sz w:val="21"/>
          <w:szCs w:val="21"/>
          <w:vertAlign w:val="superscript"/>
          <w:lang w:val="en-US" w:eastAsia="zh-CN" w:bidi="ar-SA"/>
        </w:rPr>
        <w:t>2</w:t>
      </w:r>
      <w:r>
        <w:rPr>
          <w:rFonts w:hint="eastAsia" w:ascii="宋体" w:hAnsi="宋体" w:eastAsia="宋体" w:cs="宋体"/>
          <w:bCs/>
          <w:color w:val="auto"/>
          <w:sz w:val="21"/>
          <w:szCs w:val="21"/>
          <w:lang w:val="en-US" w:eastAsia="zh-CN" w:bidi="ar-SA"/>
        </w:rPr>
        <w:t>。如果用于不同的建筑物之间的连接，电缆应采用双层屏蔽、两端接地。进污泥处置DCS的信号电缆采用计算机用电缆。电缆各芯须有标识符号。每根电缆至少应有二芯以上的备用芯。对进出计算机系统的模拟量应采用双绞双屏蔽计算机电缆、开关量应采用多芯屏蔽电缆，并预留一定的备用芯，PI、AI、DO、DI量都要求分缆开列。如果用于不同的建筑物之间的连接，应采用有一条公共屏蔽线用以防止感应电压的电缆。对于非电缆桥架敷设的电缆，要求采用铠装电缆。</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3）仪用互感器电缆</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这些电缆必须符合“测量和控制电缆”的相关技术要求。</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通常，一条仪用互感器的电缆应只传输一个互感器的电压或电流值。如果同一个电压信号用于不同的需要（如：保护、测量、计量）应装设分离的小型断路器。互感器电压必须用独立的电缆传输。对于室内的电流互感器，其电缆芯线最小截面为2.5mm</w:t>
      </w:r>
      <w:r>
        <w:rPr>
          <w:rFonts w:hint="eastAsia" w:ascii="宋体" w:hAnsi="宋体" w:eastAsia="宋体" w:cs="宋体"/>
          <w:bCs/>
          <w:color w:val="auto"/>
          <w:sz w:val="21"/>
          <w:szCs w:val="21"/>
          <w:vertAlign w:val="superscript"/>
          <w:lang w:val="en-US" w:eastAsia="zh-CN" w:bidi="ar-SA"/>
        </w:rPr>
        <w:t>2</w:t>
      </w:r>
      <w:r>
        <w:rPr>
          <w:rFonts w:hint="eastAsia" w:ascii="宋体" w:hAnsi="宋体" w:eastAsia="宋体" w:cs="宋体"/>
          <w:bCs/>
          <w:color w:val="auto"/>
          <w:sz w:val="21"/>
          <w:szCs w:val="21"/>
          <w:lang w:val="en-US" w:eastAsia="zh-CN" w:bidi="ar-SA"/>
        </w:rPr>
        <w:t>。通往其他建筑的仪用互感器电缆芯线最小截面为4mm</w:t>
      </w:r>
      <w:r>
        <w:rPr>
          <w:rFonts w:hint="eastAsia" w:ascii="宋体" w:hAnsi="宋体" w:eastAsia="宋体" w:cs="宋体"/>
          <w:bCs/>
          <w:color w:val="auto"/>
          <w:sz w:val="21"/>
          <w:szCs w:val="21"/>
          <w:vertAlign w:val="superscript"/>
          <w:lang w:val="en-US" w:eastAsia="zh-CN" w:bidi="ar-SA"/>
        </w:rPr>
        <w:t>2</w:t>
      </w:r>
      <w:r>
        <w:rPr>
          <w:rFonts w:hint="eastAsia" w:ascii="宋体" w:hAnsi="宋体" w:eastAsia="宋体" w:cs="宋体"/>
          <w:bCs/>
          <w:color w:val="auto"/>
          <w:sz w:val="21"/>
          <w:szCs w:val="21"/>
          <w:lang w:val="en-US" w:eastAsia="zh-CN" w:bidi="ar-SA"/>
        </w:rPr>
        <w:t>，并且必须有公共屏蔽线。最大电压降不应超过2％。电缆各芯须有标识符号，每根电缆至少应有二芯以上的备用芯。</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4）电缆连接装置</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0.4kV动力电缆和控制电缆不允许有中间接头。截面大于10 mm</w:t>
      </w:r>
      <w:r>
        <w:rPr>
          <w:rFonts w:hint="eastAsia" w:ascii="宋体" w:hAnsi="宋体" w:eastAsia="宋体" w:cs="宋体"/>
          <w:bCs/>
          <w:color w:val="auto"/>
          <w:sz w:val="21"/>
          <w:szCs w:val="21"/>
          <w:vertAlign w:val="superscript"/>
          <w:lang w:val="en-US" w:eastAsia="zh-CN" w:bidi="ar-SA"/>
        </w:rPr>
        <w:t>2</w:t>
      </w:r>
      <w:r>
        <w:rPr>
          <w:rFonts w:hint="eastAsia" w:ascii="宋体" w:hAnsi="宋体" w:eastAsia="宋体" w:cs="宋体"/>
          <w:bCs/>
          <w:color w:val="auto"/>
          <w:sz w:val="21"/>
          <w:szCs w:val="21"/>
          <w:lang w:val="en-US" w:eastAsia="zh-CN" w:bidi="ar-SA"/>
        </w:rPr>
        <w:t>的0.4kV动力电缆的终端应采用终端接头。</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5）电缆设施</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电缆设施应符合国标或电力行业相关的标准和规范。</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电缆敷设应根据工程实际情况优先采用电缆桥架，再考虑电缆沟道方式，现场条件不允许时才考虑采用地下埋管敷设方式。</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敷设于电缆桥架和电缆支、吊架上的电缆必须排列整齐﹑美观。</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10kV动力电缆、0.4kV动力电缆、控制电缆、信号电缆等应按有关标准和规范分层（或分隔）敷设，动力电缆与控制电缆及信号电缆不能混放。</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6）电缆构筑物</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在污泥处置系统区域内应恰当地规划电缆通道，包括电缆沟、电缆竖井和电缆桥架路径等，并使电缆构筑物整齐﹑美观。</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电缆桥架和电缆支、吊架应采用热镀锌钢制材料。螺栓﹑电缆卡等安装材料也采用钢制材料，且应是电缆桥架供应商配套产品。</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电缆桥架应采用梯级式电缆桥架，并在相同</w:t>
      </w:r>
      <w:r>
        <w:rPr>
          <w:rFonts w:hint="eastAsia" w:cs="宋体"/>
          <w:bCs/>
          <w:color w:val="auto"/>
          <w:sz w:val="21"/>
          <w:szCs w:val="21"/>
          <w:lang w:val="en-US" w:eastAsia="zh-CN" w:bidi="ar-SA"/>
        </w:rPr>
        <w:t>路径</w:t>
      </w:r>
      <w:r>
        <w:rPr>
          <w:rFonts w:hint="eastAsia" w:ascii="宋体" w:hAnsi="宋体" w:eastAsia="宋体" w:cs="宋体"/>
          <w:bCs/>
          <w:color w:val="auto"/>
          <w:sz w:val="21"/>
          <w:szCs w:val="21"/>
          <w:lang w:val="en-US" w:eastAsia="zh-CN" w:bidi="ar-SA"/>
        </w:rPr>
        <w:t>电缆桥架的最上层安装电缆桥架保护盖板。</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电缆桥架的连接方式必须保证有良好的导电性，电缆桥架应有不少于两点与接地系统电气的良好的电气连接。</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钢制材料的电缆构筑物及其附件不允许焊接。</w:t>
      </w:r>
    </w:p>
    <w:p>
      <w:pPr>
        <w:pageBreakBefore w:val="0"/>
        <w:widowControl w:val="0"/>
        <w:kinsoku/>
        <w:wordWrap/>
        <w:overflowPunct/>
        <w:bidi w:val="0"/>
        <w:adjustRightInd w:val="0"/>
        <w:snapToGrid w:val="0"/>
        <w:spacing w:line="440" w:lineRule="exact"/>
        <w:ind w:firstLine="420" w:firstLineChars="200"/>
        <w:jc w:val="both"/>
        <w:textAlignment w:val="baseline"/>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7）主要电器元件的选择</w:t>
      </w:r>
    </w:p>
    <w:p>
      <w:pPr>
        <w:pageBreakBefore w:val="0"/>
        <w:kinsoku/>
        <w:wordWrap/>
        <w:overflowPunct/>
        <w:bidi w:val="0"/>
        <w:adjustRightInd w:val="0"/>
        <w:snapToGrid w:val="0"/>
        <w:spacing w:line="440" w:lineRule="exact"/>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★630A的</w:t>
      </w:r>
      <w:r>
        <w:rPr>
          <w:rFonts w:hint="eastAsia" w:cs="宋体"/>
          <w:b/>
          <w:bCs/>
          <w:color w:val="auto"/>
          <w:sz w:val="21"/>
          <w:szCs w:val="21"/>
          <w:lang w:eastAsia="zh-CN"/>
        </w:rPr>
        <w:t>开关</w:t>
      </w:r>
      <w:r>
        <w:rPr>
          <w:rFonts w:hint="eastAsia" w:ascii="宋体" w:hAnsi="宋体" w:eastAsia="宋体" w:cs="宋体"/>
          <w:b/>
          <w:bCs/>
          <w:color w:val="auto"/>
          <w:sz w:val="21"/>
          <w:szCs w:val="21"/>
        </w:rPr>
        <w:t>选用施耐德、ABB、西门子或同等品牌的智能型框架式断路器，并另配微机式综合保护测控装置。</w:t>
      </w:r>
    </w:p>
    <w:p>
      <w:pPr>
        <w:pageBreakBefore w:val="0"/>
        <w:kinsoku/>
        <w:wordWrap/>
        <w:overflowPunct/>
        <w:bidi w:val="0"/>
        <w:adjustRightInd w:val="0"/>
        <w:snapToGrid w:val="0"/>
        <w:spacing w:line="440" w:lineRule="exact"/>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★400A的开关按选用施耐德、ABB、西门子或同等品牌塑壳式断路器考虑，配连续可调的电子脱扣器。</w:t>
      </w:r>
    </w:p>
    <w:p>
      <w:pPr>
        <w:pageBreakBefore w:val="0"/>
        <w:kinsoku/>
        <w:wordWrap/>
        <w:overflowPunct/>
        <w:bidi w:val="0"/>
        <w:spacing w:line="44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★表计、电力仪表、电测仪表等电气元件选用施耐德、ABB、西门子或同等品牌的产品。</w:t>
      </w:r>
    </w:p>
    <w:p>
      <w:pPr>
        <w:pageBreakBefore w:val="0"/>
        <w:widowControl w:val="0"/>
        <w:numPr>
          <w:ilvl w:val="0"/>
          <w:numId w:val="0"/>
        </w:numPr>
        <w:kinsoku/>
        <w:wordWrap/>
        <w:overflowPunct/>
        <w:bidi w:val="0"/>
        <w:spacing w:line="440" w:lineRule="exact"/>
        <w:ind w:leftChars="0"/>
        <w:jc w:val="both"/>
        <w:outlineLvl w:val="1"/>
        <w:rPr>
          <w:rFonts w:hint="eastAsia" w:ascii="宋体" w:hAnsi="宋体" w:eastAsia="宋体" w:cs="宋体"/>
          <w:b/>
          <w:bCs/>
          <w:color w:val="auto"/>
          <w:kern w:val="2"/>
          <w:sz w:val="21"/>
          <w:szCs w:val="21"/>
          <w:lang w:val="zh-CN"/>
        </w:rPr>
      </w:pPr>
      <w:bookmarkStart w:id="132" w:name="_Toc29829"/>
      <w:r>
        <w:rPr>
          <w:rFonts w:hint="eastAsia" w:ascii="宋体" w:hAnsi="宋体" w:eastAsia="宋体" w:cs="宋体"/>
          <w:b/>
          <w:bCs/>
          <w:color w:val="auto"/>
          <w:kern w:val="2"/>
          <w:sz w:val="21"/>
          <w:szCs w:val="21"/>
          <w:lang w:val="en-US" w:eastAsia="zh-CN"/>
        </w:rPr>
        <w:t>9.10</w:t>
      </w:r>
      <w:r>
        <w:rPr>
          <w:rFonts w:hint="eastAsia" w:ascii="宋体" w:hAnsi="宋体" w:eastAsia="宋体" w:cs="宋体"/>
          <w:b/>
          <w:bCs/>
          <w:color w:val="auto"/>
          <w:kern w:val="2"/>
          <w:sz w:val="21"/>
          <w:szCs w:val="21"/>
          <w:lang w:val="zh-CN"/>
        </w:rPr>
        <w:t>低压开关柜</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设备的详细配置应符合设计要求和本技术要求。投标人应提供满足本主要设备清单及本技术规格书所有技术要求的设备及全部配套件、附件的品牌、型号、生产厂、产地等。</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由于地处沿海，有轻度海风含盐影响，部分季节空气湿度连续数日会超过95%，投标人必须考虑恶劣的环境条件对其提供的材料和设备可能造成的损害。</w:t>
      </w:r>
    </w:p>
    <w:p>
      <w:pPr>
        <w:keepNext/>
        <w:keepLines/>
        <w:pageBreakBefore w:val="0"/>
        <w:widowControl w:val="0"/>
        <w:numPr>
          <w:ilvl w:val="2"/>
          <w:numId w:val="0"/>
        </w:numPr>
        <w:kinsoku/>
        <w:wordWrap/>
        <w:overflowPunct/>
        <w:bidi w:val="0"/>
        <w:spacing w:line="440" w:lineRule="exact"/>
        <w:ind w:left="0" w:leftChars="0" w:firstLine="0" w:firstLineChars="0"/>
        <w:jc w:val="both"/>
        <w:outlineLvl w:val="2"/>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en-US" w:eastAsia="zh-CN" w:bidi="ar-SA"/>
        </w:rPr>
        <w:t>9</w:t>
      </w:r>
      <w:r>
        <w:rPr>
          <w:rFonts w:hint="eastAsia" w:ascii="宋体" w:hAnsi="宋体" w:eastAsia="宋体" w:cs="宋体"/>
          <w:bCs/>
          <w:color w:val="auto"/>
          <w:kern w:val="2"/>
          <w:sz w:val="21"/>
          <w:szCs w:val="21"/>
          <w:lang w:val="zh-CN" w:eastAsia="zh-CN" w:bidi="ar-SA"/>
        </w:rPr>
        <w:t>.1</w:t>
      </w:r>
      <w:r>
        <w:rPr>
          <w:rFonts w:hint="eastAsia" w:ascii="宋体" w:hAnsi="宋体" w:eastAsia="宋体" w:cs="宋体"/>
          <w:bCs/>
          <w:color w:val="auto"/>
          <w:kern w:val="2"/>
          <w:sz w:val="21"/>
          <w:szCs w:val="21"/>
          <w:lang w:val="en-US" w:eastAsia="zh-CN" w:bidi="ar-SA"/>
        </w:rPr>
        <w:t>0</w:t>
      </w:r>
      <w:r>
        <w:rPr>
          <w:rFonts w:hint="eastAsia" w:ascii="宋体" w:hAnsi="宋体" w:eastAsia="宋体" w:cs="宋体"/>
          <w:bCs/>
          <w:color w:val="auto"/>
          <w:kern w:val="2"/>
          <w:sz w:val="21"/>
          <w:szCs w:val="21"/>
          <w:lang w:val="zh-CN" w:eastAsia="zh-CN" w:bidi="ar-SA"/>
        </w:rPr>
        <w:t>.1</w:t>
      </w:r>
      <w:r>
        <w:rPr>
          <w:rFonts w:hint="eastAsia" w:ascii="宋体" w:hAnsi="宋体" w:eastAsia="宋体" w:cs="宋体"/>
          <w:bCs/>
          <w:color w:val="auto"/>
          <w:kern w:val="2"/>
          <w:sz w:val="21"/>
          <w:szCs w:val="21"/>
          <w:lang w:val="zh-CN"/>
        </w:rPr>
        <w:t>采用标准</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IEC60439</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低压开关设备和控制设备成套装置</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GB7251.1</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低压成套开关设备和控制设备第1部分:总则</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GB14048.1</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低压开关设备和控制设备第1部分:总则</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GB/T156</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标准电压</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GB/T2900.1</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电工术语 基本术语</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IEC-185</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电流互感器</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IEC-186</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电压互感器</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GB50054</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低压配电设计规范</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GB50055</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通用用电设备配电设计规范</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GB50052</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供配电系统设计规范</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GB/T24274</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低压抽出式成套开关设备和控制设备</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所采用的标准均应为项目执行时的最新有效版本。若投标人采用除上述之外的</w:t>
      </w:r>
      <w:r>
        <w:rPr>
          <w:rFonts w:hint="eastAsia" w:cs="宋体"/>
          <w:color w:val="auto"/>
          <w:kern w:val="2"/>
          <w:sz w:val="21"/>
          <w:szCs w:val="21"/>
          <w:lang w:eastAsia="zh-CN"/>
        </w:rPr>
        <w:t>其他被</w:t>
      </w:r>
      <w:r>
        <w:rPr>
          <w:rFonts w:hint="eastAsia" w:ascii="宋体" w:hAnsi="宋体" w:eastAsia="宋体" w:cs="宋体"/>
          <w:color w:val="auto"/>
          <w:kern w:val="2"/>
          <w:sz w:val="21"/>
          <w:szCs w:val="21"/>
        </w:rPr>
        <w:t>承认的相关国内、国际标准，应明确提出并提供相应标准，经招标人批准后方可采用。</w:t>
      </w:r>
    </w:p>
    <w:p>
      <w:pPr>
        <w:keepNext/>
        <w:keepLines/>
        <w:pageBreakBefore w:val="0"/>
        <w:widowControl w:val="0"/>
        <w:numPr>
          <w:ilvl w:val="2"/>
          <w:numId w:val="0"/>
        </w:numPr>
        <w:kinsoku/>
        <w:wordWrap/>
        <w:overflowPunct/>
        <w:bidi w:val="0"/>
        <w:spacing w:line="440" w:lineRule="exact"/>
        <w:ind w:left="0" w:leftChars="0" w:firstLine="0" w:firstLineChars="0"/>
        <w:jc w:val="both"/>
        <w:outlineLvl w:val="2"/>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en-US" w:eastAsia="zh-CN" w:bidi="ar-SA"/>
        </w:rPr>
        <w:t>9</w:t>
      </w:r>
      <w:r>
        <w:rPr>
          <w:rFonts w:hint="eastAsia" w:ascii="宋体" w:hAnsi="宋体" w:eastAsia="宋体" w:cs="宋体"/>
          <w:bCs/>
          <w:color w:val="auto"/>
          <w:kern w:val="2"/>
          <w:sz w:val="21"/>
          <w:szCs w:val="21"/>
          <w:lang w:val="zh-CN" w:eastAsia="zh-CN" w:bidi="ar-SA"/>
        </w:rPr>
        <w:t>.1</w:t>
      </w:r>
      <w:r>
        <w:rPr>
          <w:rFonts w:hint="eastAsia" w:ascii="宋体" w:hAnsi="宋体" w:eastAsia="宋体" w:cs="宋体"/>
          <w:bCs/>
          <w:color w:val="auto"/>
          <w:kern w:val="2"/>
          <w:sz w:val="21"/>
          <w:szCs w:val="21"/>
          <w:lang w:val="en-US" w:eastAsia="zh-CN" w:bidi="ar-SA"/>
        </w:rPr>
        <w:t>0</w:t>
      </w:r>
      <w:r>
        <w:rPr>
          <w:rFonts w:hint="eastAsia" w:ascii="宋体" w:hAnsi="宋体" w:eastAsia="宋体" w:cs="宋体"/>
          <w:bCs/>
          <w:color w:val="auto"/>
          <w:kern w:val="2"/>
          <w:sz w:val="21"/>
          <w:szCs w:val="21"/>
          <w:lang w:val="zh-CN" w:eastAsia="zh-CN" w:bidi="ar-SA"/>
        </w:rPr>
        <w:t>.2</w:t>
      </w:r>
      <w:r>
        <w:rPr>
          <w:rFonts w:hint="eastAsia" w:ascii="宋体" w:hAnsi="宋体" w:eastAsia="宋体" w:cs="宋体"/>
          <w:bCs/>
          <w:color w:val="auto"/>
          <w:kern w:val="2"/>
          <w:sz w:val="21"/>
          <w:szCs w:val="21"/>
          <w:lang w:val="zh-CN"/>
        </w:rPr>
        <w:t>基本数据</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高度mm：                   2200</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宽度mm：                   650/800/1000</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深度mm：                   600/1000</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每台开关柜平均重量：        650kg</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外壳涂层厚度：              ＞50ｕ</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额定绝缘电压：</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 xml:space="preserve">              1000V AC</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额定运行电压：</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 xml:space="preserve">              690V AC</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额定频率：                  50Hz</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额定冲击耐受电压：          12kV</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额定辅助电路电压：          MAX：AC 230V</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额定工作电流：</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水平母线                    ≤6300A</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垂直母线                    ≤4000A</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水平母线额定短时耐受电流：  50kA/1sec</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水平母线额定峰值耐受电流：  110kA</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垂直母线额定短时耐受电流：  50kA/1sec</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垂直母线额定峰值耐受电流：  110kA</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最大进线开关：              6300A</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最大电动机容量：            250kW</w:t>
      </w:r>
    </w:p>
    <w:p>
      <w:pPr>
        <w:keepNext/>
        <w:keepLines/>
        <w:pageBreakBefore w:val="0"/>
        <w:widowControl w:val="0"/>
        <w:numPr>
          <w:ilvl w:val="2"/>
          <w:numId w:val="0"/>
        </w:numPr>
        <w:kinsoku/>
        <w:wordWrap/>
        <w:overflowPunct/>
        <w:bidi w:val="0"/>
        <w:spacing w:line="440" w:lineRule="exact"/>
        <w:ind w:left="0" w:leftChars="0" w:firstLine="0" w:firstLineChars="0"/>
        <w:jc w:val="both"/>
        <w:outlineLvl w:val="2"/>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en-US" w:eastAsia="zh-CN" w:bidi="ar-SA"/>
        </w:rPr>
        <w:t>9</w:t>
      </w:r>
      <w:r>
        <w:rPr>
          <w:rFonts w:hint="eastAsia" w:ascii="宋体" w:hAnsi="宋体" w:eastAsia="宋体" w:cs="宋体"/>
          <w:bCs/>
          <w:color w:val="auto"/>
          <w:kern w:val="2"/>
          <w:sz w:val="21"/>
          <w:szCs w:val="21"/>
          <w:lang w:val="zh-CN" w:eastAsia="zh-CN" w:bidi="ar-SA"/>
        </w:rPr>
        <w:t>.1</w:t>
      </w:r>
      <w:r>
        <w:rPr>
          <w:rFonts w:hint="eastAsia" w:ascii="宋体" w:hAnsi="宋体" w:eastAsia="宋体" w:cs="宋体"/>
          <w:bCs/>
          <w:color w:val="auto"/>
          <w:kern w:val="2"/>
          <w:sz w:val="21"/>
          <w:szCs w:val="21"/>
          <w:lang w:val="en-US" w:eastAsia="zh-CN" w:bidi="ar-SA"/>
        </w:rPr>
        <w:t>0</w:t>
      </w:r>
      <w:r>
        <w:rPr>
          <w:rFonts w:hint="eastAsia" w:ascii="宋体" w:hAnsi="宋体" w:eastAsia="宋体" w:cs="宋体"/>
          <w:bCs/>
          <w:color w:val="auto"/>
          <w:kern w:val="2"/>
          <w:sz w:val="21"/>
          <w:szCs w:val="21"/>
          <w:lang w:val="zh-CN" w:eastAsia="zh-CN" w:bidi="ar-SA"/>
        </w:rPr>
        <w:t>.3</w:t>
      </w:r>
      <w:r>
        <w:rPr>
          <w:rFonts w:hint="eastAsia" w:ascii="宋体" w:hAnsi="宋体" w:eastAsia="宋体" w:cs="宋体"/>
          <w:bCs/>
          <w:color w:val="auto"/>
          <w:kern w:val="2"/>
          <w:sz w:val="21"/>
          <w:szCs w:val="21"/>
          <w:lang w:val="zh-CN"/>
        </w:rPr>
        <w:t>结构</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1、结构</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开关柜的基本柜架由不小于2mm厚的金属板模块采用国际先进铆钉工艺铆接组装而成。</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每台开关柜均基于整套柜架，垂直和水平隔板用螺栓和铆钉固定。整个柜体固定在一个独体的底座上，形成一个稳固的自支撑系统，不会被震动损坏。</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辅助设备及接线置于后部或侧面的专用隔室中。该设计保护辅助设备免受电力电路产生的不利影响（温升、电磁辐射）。</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2、配电柜区域的分配</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主母线位于配电柜的顶部，无论是何种安装及进出线方式，母线室的大小及位置均是固定的，最大电流可达到4000A。</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安装开关设备的区域在垂直方向以25mm高为一个模数。安装功能单元的空间能保证便于正确操作、安全第一、接线方便并有防止直接接触带电部分的保护措施。</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垂直母线：始终位于电气设备的后部</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垂直母线与开关区域分开，其之间的连接完全自由。</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底座：用于配电柜的搬运及通风</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底座用于配电柜与</w:t>
      </w:r>
      <w:r>
        <w:rPr>
          <w:rFonts w:hint="eastAsia" w:cs="宋体"/>
          <w:color w:val="auto"/>
          <w:kern w:val="2"/>
          <w:sz w:val="21"/>
          <w:szCs w:val="21"/>
          <w:lang w:eastAsia="zh-CN"/>
        </w:rPr>
        <w:t>地面</w:t>
      </w:r>
      <w:r>
        <w:rPr>
          <w:rFonts w:hint="eastAsia" w:ascii="宋体" w:hAnsi="宋体" w:eastAsia="宋体" w:cs="宋体"/>
          <w:color w:val="auto"/>
          <w:kern w:val="2"/>
          <w:sz w:val="21"/>
          <w:szCs w:val="21"/>
        </w:rPr>
        <w:t>固定，而且留有操作空间，以便于铲车搬运。</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冷空气可以通过防异物隔栅进入柜内。自然对流可使运行温度保持正常。</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3、外壳</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开关柜的外壳通过以下几个部位封闭。</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顶板用螺栓固定，拧松后可以取下，能接触到下面的主母线，辅助端子排等。</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柜体前部，通过带铰链的门或板封闭。</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柜体后部，可以用铰链门封闭，也可以用板加螺栓来封闭。具体视进出线情况而定。</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在各隔室之间，由金属板隔断。</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柜子的底板用螺栓紧固，在需要装电缆头时可以取下。</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外壳选用优质钢材，由数控钣金柔性加工系统弯制并用铆钉组装。</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表面处理由喷涂流水线完成，经过预脱脂—脱脂—酸洗—磷化—温水清洗—纯水清洗—烘干--静电粉末喷涂—固化等工艺，进行静电粉末喷涂，从而使开关柜外壳取得模数化、无焊点、耐酸、防锈、美观的效果。抗盐雾能力大于1500小时。 </w:t>
      </w:r>
    </w:p>
    <w:p>
      <w:pPr>
        <w:keepNext/>
        <w:keepLines/>
        <w:pageBreakBefore w:val="0"/>
        <w:widowControl w:val="0"/>
        <w:numPr>
          <w:ilvl w:val="2"/>
          <w:numId w:val="0"/>
        </w:numPr>
        <w:kinsoku/>
        <w:wordWrap/>
        <w:overflowPunct/>
        <w:bidi w:val="0"/>
        <w:spacing w:line="440" w:lineRule="exact"/>
        <w:ind w:left="0" w:leftChars="0" w:firstLine="0" w:firstLineChars="0"/>
        <w:jc w:val="both"/>
        <w:outlineLvl w:val="2"/>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en-US" w:eastAsia="zh-CN" w:bidi="ar-SA"/>
        </w:rPr>
        <w:t>9</w:t>
      </w:r>
      <w:r>
        <w:rPr>
          <w:rFonts w:hint="eastAsia" w:ascii="宋体" w:hAnsi="宋体" w:eastAsia="宋体" w:cs="宋体"/>
          <w:bCs/>
          <w:color w:val="auto"/>
          <w:kern w:val="2"/>
          <w:sz w:val="21"/>
          <w:szCs w:val="21"/>
          <w:lang w:val="zh-CN" w:eastAsia="zh-CN" w:bidi="ar-SA"/>
        </w:rPr>
        <w:t>.1</w:t>
      </w:r>
      <w:r>
        <w:rPr>
          <w:rFonts w:hint="eastAsia" w:ascii="宋体" w:hAnsi="宋体" w:eastAsia="宋体" w:cs="宋体"/>
          <w:bCs/>
          <w:color w:val="auto"/>
          <w:kern w:val="2"/>
          <w:sz w:val="21"/>
          <w:szCs w:val="21"/>
          <w:lang w:val="en-US" w:eastAsia="zh-CN" w:bidi="ar-SA"/>
        </w:rPr>
        <w:t>0</w:t>
      </w:r>
      <w:r>
        <w:rPr>
          <w:rFonts w:hint="eastAsia" w:ascii="宋体" w:hAnsi="宋体" w:eastAsia="宋体" w:cs="宋体"/>
          <w:bCs/>
          <w:color w:val="auto"/>
          <w:kern w:val="2"/>
          <w:sz w:val="21"/>
          <w:szCs w:val="21"/>
          <w:lang w:val="zh-CN" w:eastAsia="zh-CN" w:bidi="ar-SA"/>
        </w:rPr>
        <w:t>.4</w:t>
      </w:r>
      <w:r>
        <w:rPr>
          <w:rFonts w:hint="eastAsia" w:ascii="宋体" w:hAnsi="宋体" w:eastAsia="宋体" w:cs="宋体"/>
          <w:bCs/>
          <w:color w:val="auto"/>
          <w:kern w:val="2"/>
          <w:sz w:val="21"/>
          <w:szCs w:val="21"/>
          <w:lang w:val="zh-CN"/>
        </w:rPr>
        <w:t>母线、保护导线及二次连接</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1、母线系统</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开关柜的水平母线安装在完全隔离的母线隔室中，铜排呈矩形布置，有利于减少电辐射；</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在前接线中，保留了电缆从顶部穿入所</w:t>
      </w:r>
      <w:r>
        <w:rPr>
          <w:rFonts w:hint="eastAsia" w:cs="宋体"/>
          <w:color w:val="auto"/>
          <w:kern w:val="2"/>
          <w:sz w:val="21"/>
          <w:szCs w:val="21"/>
          <w:lang w:eastAsia="zh-CN"/>
        </w:rPr>
        <w:t>必需</w:t>
      </w:r>
      <w:r>
        <w:rPr>
          <w:rFonts w:hint="eastAsia" w:ascii="宋体" w:hAnsi="宋体" w:eastAsia="宋体" w:cs="宋体"/>
          <w:color w:val="auto"/>
          <w:kern w:val="2"/>
          <w:sz w:val="21"/>
          <w:szCs w:val="21"/>
        </w:rPr>
        <w:t>的空间，并保证母线表面上的良好散热；提高了母线的电动力耐受能力。</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2、垂直母线</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开关柜中的垂直母线位于开关设备区域后面的一个独立隔室中，由10mm厚的铜排组成，其截面和数量取决于配电母线的电流。</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630A及以下功能单元同母线的连接采用专用夹头，母线上无需打孔，母线前面装有防护等级为IP2X的绝缘隔栅。</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3、保护导体</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保护导体同时可以保证柜内各个设备的接地。</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开关柜的金属部分的保护系统是每个柜内接地水平和垂直导体组成。</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4、二次线路及附属设备</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连接控制、保护及仪表设备的小线电流回路</w:t>
      </w:r>
      <w:r>
        <w:rPr>
          <w:rFonts w:hint="eastAsia" w:cs="宋体"/>
          <w:color w:val="auto"/>
          <w:kern w:val="2"/>
          <w:sz w:val="21"/>
          <w:szCs w:val="21"/>
          <w:lang w:eastAsia="zh-CN"/>
        </w:rPr>
        <w:t>采用</w:t>
      </w:r>
      <w:r>
        <w:rPr>
          <w:rFonts w:hint="eastAsia" w:ascii="宋体" w:hAnsi="宋体" w:eastAsia="宋体" w:cs="宋体"/>
          <w:color w:val="auto"/>
          <w:kern w:val="2"/>
          <w:sz w:val="21"/>
          <w:szCs w:val="21"/>
        </w:rPr>
        <w:t>截面不小于2.5mm</w:t>
      </w:r>
      <w:r>
        <w:rPr>
          <w:rFonts w:hint="eastAsia" w:ascii="宋体" w:hAnsi="宋体" w:eastAsia="宋体" w:cs="宋体"/>
          <w:color w:val="auto"/>
          <w:kern w:val="2"/>
          <w:sz w:val="21"/>
          <w:szCs w:val="21"/>
          <w:vertAlign w:val="superscript"/>
        </w:rPr>
        <w:t>2</w:t>
      </w:r>
      <w:r>
        <w:rPr>
          <w:rFonts w:hint="eastAsia" w:ascii="宋体" w:hAnsi="宋体" w:eastAsia="宋体" w:cs="宋体"/>
          <w:color w:val="auto"/>
          <w:kern w:val="2"/>
          <w:sz w:val="21"/>
          <w:szCs w:val="21"/>
        </w:rPr>
        <w:t>的阻燃型多股铜导线，电压回路采用截面不小于2.5mm</w:t>
      </w:r>
      <w:r>
        <w:rPr>
          <w:rFonts w:hint="eastAsia" w:ascii="宋体" w:hAnsi="宋体" w:eastAsia="宋体" w:cs="宋体"/>
          <w:color w:val="auto"/>
          <w:kern w:val="2"/>
          <w:sz w:val="21"/>
          <w:szCs w:val="21"/>
          <w:vertAlign w:val="superscript"/>
        </w:rPr>
        <w:t>2</w:t>
      </w:r>
      <w:r>
        <w:rPr>
          <w:rFonts w:hint="eastAsia" w:ascii="宋体" w:hAnsi="宋体" w:eastAsia="宋体" w:cs="宋体"/>
          <w:color w:val="auto"/>
          <w:kern w:val="2"/>
          <w:sz w:val="21"/>
          <w:szCs w:val="21"/>
        </w:rPr>
        <w:t>的多股铜导线，绝缘电压等级为1000V。</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所有不与主回路连接的小线采用同一种醒目的颜色，并在端子处具有持久的标记，符合IEC446标准。</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每一个功能单元或组件的柜内小线均在端子排上接口，并留有25%的备用端子。每根导线将固定在专用的端子上并可根据需要采用连接片进行多根导线端接。每项设备将从公共的中性排上单独引出一根中性线。</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5、夹头</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630A及以下时，所有功能单元都用双夹头接插到配电母线上，保证良好的互换性和快速加装，同时也能防止插拔过程中对母线的磨损和破坏。</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夹头采用自补偿型。夹紧力随着短路电流而增大。这样不管短路电流多大，都不会有排斥抽屉或功能单元而发生故障的危险。</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对于安装板上的馈电回路，在断电时可以进行安装和拆卸，夹头紧固在支撑部件上。</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对于其他类型的功能单元，当功能单元抽出后，虽然可以接触夹头，但由于母线和夹头之间有IP2X的保护，因而也可以带电安装后拆卸而不会发生危险。</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由于为了能够直观</w:t>
      </w:r>
      <w:r>
        <w:rPr>
          <w:rFonts w:hint="eastAsia" w:cs="宋体"/>
          <w:color w:val="auto"/>
          <w:kern w:val="2"/>
          <w:sz w:val="21"/>
          <w:szCs w:val="21"/>
          <w:lang w:eastAsia="zh-CN"/>
        </w:rPr>
        <w:t>地</w:t>
      </w:r>
      <w:r>
        <w:rPr>
          <w:rFonts w:hint="eastAsia" w:ascii="宋体" w:hAnsi="宋体" w:eastAsia="宋体" w:cs="宋体"/>
          <w:color w:val="auto"/>
          <w:kern w:val="2"/>
          <w:sz w:val="21"/>
          <w:szCs w:val="21"/>
        </w:rPr>
        <w:t>识别带电部分，同母线相连接的夹头的绝缘套件采用红色。</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6、可抽出式辅助模块</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在开关柜中配有辅助模块，用以进行辅助电路的接线，完成抽屉的“试验”功能：即电源断开，辅助设备相连。</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功能单元拆下后，滑动部分有机械式保护。固定部分安装在功能单元固定部分的右面侧板上，用户的辅助电缆为前接线方式（只有在后接线时，才需要在固定部分和输出端子排之间进行连线）。</w:t>
      </w:r>
    </w:p>
    <w:p>
      <w:pPr>
        <w:keepNext/>
        <w:keepLines/>
        <w:pageBreakBefore w:val="0"/>
        <w:widowControl w:val="0"/>
        <w:numPr>
          <w:ilvl w:val="2"/>
          <w:numId w:val="0"/>
        </w:numPr>
        <w:kinsoku/>
        <w:wordWrap/>
        <w:overflowPunct/>
        <w:bidi w:val="0"/>
        <w:spacing w:line="440" w:lineRule="exact"/>
        <w:ind w:left="0" w:leftChars="0" w:firstLine="0" w:firstLineChars="0"/>
        <w:jc w:val="both"/>
        <w:outlineLvl w:val="2"/>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en-US" w:eastAsia="zh-CN" w:bidi="ar-SA"/>
        </w:rPr>
        <w:t>9</w:t>
      </w:r>
      <w:r>
        <w:rPr>
          <w:rFonts w:hint="eastAsia" w:ascii="宋体" w:hAnsi="宋体" w:eastAsia="宋体" w:cs="宋体"/>
          <w:bCs/>
          <w:color w:val="auto"/>
          <w:kern w:val="2"/>
          <w:sz w:val="21"/>
          <w:szCs w:val="21"/>
          <w:lang w:val="zh-CN" w:eastAsia="zh-CN" w:bidi="ar-SA"/>
        </w:rPr>
        <w:t>.1</w:t>
      </w:r>
      <w:r>
        <w:rPr>
          <w:rFonts w:hint="eastAsia" w:ascii="宋体" w:hAnsi="宋体" w:eastAsia="宋体" w:cs="宋体"/>
          <w:bCs/>
          <w:color w:val="auto"/>
          <w:kern w:val="2"/>
          <w:sz w:val="21"/>
          <w:szCs w:val="21"/>
          <w:lang w:val="en-US" w:eastAsia="zh-CN" w:bidi="ar-SA"/>
        </w:rPr>
        <w:t>0</w:t>
      </w:r>
      <w:r>
        <w:rPr>
          <w:rFonts w:hint="eastAsia" w:ascii="宋体" w:hAnsi="宋体" w:eastAsia="宋体" w:cs="宋体"/>
          <w:bCs/>
          <w:color w:val="auto"/>
          <w:kern w:val="2"/>
          <w:sz w:val="21"/>
          <w:szCs w:val="21"/>
          <w:lang w:val="zh-CN" w:eastAsia="zh-CN" w:bidi="ar-SA"/>
        </w:rPr>
        <w:t>.5</w:t>
      </w:r>
      <w:r>
        <w:rPr>
          <w:rFonts w:hint="eastAsia" w:ascii="宋体" w:hAnsi="宋体" w:eastAsia="宋体" w:cs="宋体"/>
          <w:bCs/>
          <w:color w:val="auto"/>
          <w:kern w:val="2"/>
          <w:sz w:val="21"/>
          <w:szCs w:val="21"/>
          <w:lang w:val="zh-CN"/>
        </w:rPr>
        <w:t>抽出式功能单元</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1、抽屉单元介绍</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抽屉通常由包括若干机械机构的功能单元构成，该机构保证了抽屉有 插入/试验/断开/抽出 各个位置，并可在不同的位置锁定。同时也把人机接口元件集成在前面板上。</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固定部分可以在带电状态下进行安装和拆卸，并用来安装进出线侧的插入式夹头。</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移动部分用于安装元件的安装板。可以对其移动和定位进行引导，滚动轴承的使用将操作所需力量降到最小。</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2、抽屉单元位置的说明</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“插入/试验/抽出”位置由一个机械装置指示，该装置在前面板上有一个机械式的指示器。</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“试验位置”：电源及出线侧均断开，而控制电路则保持接通，以检查辅助电路和自动化系统的在不带负荷时的运行情况。</w:t>
      </w:r>
    </w:p>
    <w:p>
      <w:pPr>
        <w:keepNext/>
        <w:keepLines/>
        <w:pageBreakBefore w:val="0"/>
        <w:widowControl w:val="0"/>
        <w:numPr>
          <w:ilvl w:val="2"/>
          <w:numId w:val="0"/>
        </w:numPr>
        <w:kinsoku/>
        <w:wordWrap/>
        <w:overflowPunct/>
        <w:bidi w:val="0"/>
        <w:spacing w:line="440" w:lineRule="exact"/>
        <w:ind w:left="0" w:leftChars="0" w:firstLine="0" w:firstLineChars="0"/>
        <w:jc w:val="both"/>
        <w:outlineLvl w:val="2"/>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en-US" w:eastAsia="zh-CN" w:bidi="ar-SA"/>
        </w:rPr>
        <w:t>9</w:t>
      </w:r>
      <w:r>
        <w:rPr>
          <w:rFonts w:hint="eastAsia" w:ascii="宋体" w:hAnsi="宋体" w:eastAsia="宋体" w:cs="宋体"/>
          <w:bCs/>
          <w:color w:val="auto"/>
          <w:kern w:val="2"/>
          <w:sz w:val="21"/>
          <w:szCs w:val="21"/>
          <w:lang w:val="zh-CN" w:eastAsia="zh-CN" w:bidi="ar-SA"/>
        </w:rPr>
        <w:t>.1</w:t>
      </w:r>
      <w:r>
        <w:rPr>
          <w:rFonts w:hint="eastAsia" w:ascii="宋体" w:hAnsi="宋体" w:eastAsia="宋体" w:cs="宋体"/>
          <w:bCs/>
          <w:color w:val="auto"/>
          <w:kern w:val="2"/>
          <w:sz w:val="21"/>
          <w:szCs w:val="21"/>
          <w:lang w:val="en-US" w:eastAsia="zh-CN" w:bidi="ar-SA"/>
        </w:rPr>
        <w:t>0</w:t>
      </w:r>
      <w:r>
        <w:rPr>
          <w:rFonts w:hint="eastAsia" w:ascii="宋体" w:hAnsi="宋体" w:eastAsia="宋体" w:cs="宋体"/>
          <w:bCs/>
          <w:color w:val="auto"/>
          <w:kern w:val="2"/>
          <w:sz w:val="21"/>
          <w:szCs w:val="21"/>
          <w:lang w:val="zh-CN" w:eastAsia="zh-CN" w:bidi="ar-SA"/>
        </w:rPr>
        <w:t>.6</w:t>
      </w:r>
      <w:r>
        <w:rPr>
          <w:rFonts w:hint="eastAsia" w:ascii="宋体" w:hAnsi="宋体" w:eastAsia="宋体" w:cs="宋体"/>
          <w:bCs/>
          <w:color w:val="auto"/>
          <w:kern w:val="2"/>
          <w:sz w:val="21"/>
          <w:szCs w:val="21"/>
          <w:lang w:val="zh-CN"/>
        </w:rPr>
        <w:t>接线方式</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关柜中接线通常可以从前面或后面、顶部和/或底部进行。除去布置在顶部母线所占位置，仍为电缆从顶端进入（包括前接线）提供了相当大的空间，也不会影响通风散热及鱼形排的连接。前接线时，侧面的出线扩展室在右侧，连线隔间位于开关隔室的右边。</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开关柜还可以在600mm深的柜内从顶部或底部直接同开关设备相连。这有助于减少配电柜的占地面积，而又不会影响接线的方面程度。</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通过电缆和接插母线均可以与电源开关连接</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电力电缆被绑扎固定在电缆支架或导轨上。</w:t>
      </w:r>
    </w:p>
    <w:p>
      <w:pPr>
        <w:pageBreakBefore w:val="0"/>
        <w:widowControl w:val="0"/>
        <w:kinsoku/>
        <w:wordWrap/>
        <w:overflowPunct/>
        <w:bidi w:val="0"/>
        <w:spacing w:line="440" w:lineRule="exact"/>
        <w:ind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辅助电缆被紧固在线槽内。</w:t>
      </w:r>
    </w:p>
    <w:p>
      <w:pPr>
        <w:keepNext/>
        <w:keepLines/>
        <w:pageBreakBefore w:val="0"/>
        <w:widowControl w:val="0"/>
        <w:numPr>
          <w:ilvl w:val="2"/>
          <w:numId w:val="0"/>
        </w:numPr>
        <w:kinsoku/>
        <w:wordWrap/>
        <w:overflowPunct/>
        <w:bidi w:val="0"/>
        <w:spacing w:line="440" w:lineRule="exact"/>
        <w:ind w:left="0" w:leftChars="0" w:firstLine="0" w:firstLineChars="0"/>
        <w:jc w:val="both"/>
        <w:outlineLvl w:val="2"/>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en-US" w:eastAsia="zh-CN" w:bidi="ar-SA"/>
        </w:rPr>
        <w:t>9</w:t>
      </w:r>
      <w:r>
        <w:rPr>
          <w:rFonts w:hint="eastAsia" w:ascii="宋体" w:hAnsi="宋体" w:eastAsia="宋体" w:cs="宋体"/>
          <w:bCs/>
          <w:color w:val="auto"/>
          <w:kern w:val="2"/>
          <w:sz w:val="21"/>
          <w:szCs w:val="21"/>
          <w:lang w:val="zh-CN" w:eastAsia="zh-CN" w:bidi="ar-SA"/>
        </w:rPr>
        <w:t>.1</w:t>
      </w:r>
      <w:r>
        <w:rPr>
          <w:rFonts w:hint="eastAsia" w:ascii="宋体" w:hAnsi="宋体" w:eastAsia="宋体" w:cs="宋体"/>
          <w:bCs/>
          <w:color w:val="auto"/>
          <w:kern w:val="2"/>
          <w:sz w:val="21"/>
          <w:szCs w:val="21"/>
          <w:lang w:val="en-US" w:eastAsia="zh-CN" w:bidi="ar-SA"/>
        </w:rPr>
        <w:t>0</w:t>
      </w:r>
      <w:r>
        <w:rPr>
          <w:rFonts w:hint="eastAsia" w:ascii="宋体" w:hAnsi="宋体" w:eastAsia="宋体" w:cs="宋体"/>
          <w:bCs/>
          <w:color w:val="auto"/>
          <w:kern w:val="2"/>
          <w:sz w:val="21"/>
          <w:szCs w:val="21"/>
          <w:lang w:val="zh-CN" w:eastAsia="zh-CN" w:bidi="ar-SA"/>
        </w:rPr>
        <w:t>.7</w:t>
      </w:r>
      <w:r>
        <w:rPr>
          <w:rFonts w:hint="eastAsia" w:ascii="宋体" w:hAnsi="宋体" w:eastAsia="宋体" w:cs="宋体"/>
          <w:bCs/>
          <w:color w:val="auto"/>
          <w:spacing w:val="4"/>
          <w:kern w:val="2"/>
          <w:sz w:val="21"/>
          <w:szCs w:val="21"/>
          <w:lang w:val="zh-CN"/>
        </w:rPr>
        <w:t>柜内主要设备</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1）低压万能式断路器(ACB)</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低压万能式断路器应按GB14048.2、IEC60947－2的要求设计与制造并符合每台低压开关柜的操作要求。</w:t>
      </w:r>
    </w:p>
    <w:p>
      <w:pPr>
        <w:pageBreakBefore w:val="0"/>
        <w:widowControl w:val="0"/>
        <w:kinsoku/>
        <w:wordWrap/>
        <w:overflowPunct/>
        <w:bidi w:val="0"/>
        <w:spacing w:line="440" w:lineRule="exact"/>
        <w:ind w:left="105" w:right="227"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(a)  操作机构应为手动和电动储能型。</w:t>
      </w:r>
    </w:p>
    <w:p>
      <w:pPr>
        <w:pageBreakBefore w:val="0"/>
        <w:widowControl w:val="0"/>
        <w:kinsoku/>
        <w:wordWrap/>
        <w:overflowPunct/>
        <w:bidi w:val="0"/>
        <w:spacing w:line="440" w:lineRule="exact"/>
        <w:ind w:left="105" w:right="227"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(b)  采用手动闭合及分励脱扣器断开。</w:t>
      </w:r>
    </w:p>
    <w:p>
      <w:pPr>
        <w:pageBreakBefore w:val="0"/>
        <w:widowControl w:val="0"/>
        <w:kinsoku/>
        <w:wordWrap/>
        <w:overflowPunct/>
        <w:bidi w:val="0"/>
        <w:spacing w:line="440" w:lineRule="exact"/>
        <w:ind w:left="105" w:right="227"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(c)  断路器保护特性应满足规范要求。</w:t>
      </w:r>
    </w:p>
    <w:p>
      <w:pPr>
        <w:pageBreakBefore w:val="0"/>
        <w:widowControl w:val="0"/>
        <w:kinsoku/>
        <w:wordWrap/>
        <w:overflowPunct/>
        <w:bidi w:val="0"/>
        <w:spacing w:line="440" w:lineRule="exact"/>
        <w:ind w:left="105" w:right="227"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(d)  每台断路器以抽出方式允许在隔离条件下调换、试验及维修。抽屉应联锁防止断路器在闭合位置时推拉并允许安全试验及维修。</w:t>
      </w:r>
    </w:p>
    <w:p>
      <w:pPr>
        <w:pageBreakBefore w:val="0"/>
        <w:widowControl w:val="0"/>
        <w:kinsoku/>
        <w:wordWrap/>
        <w:overflowPunct/>
        <w:bidi w:val="0"/>
        <w:spacing w:line="440" w:lineRule="exact"/>
        <w:ind w:left="105" w:right="227"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(e)  每个装置应提供闭锁继电器及附件并应与主断路器的设计及额定值相一致。</w:t>
      </w:r>
    </w:p>
    <w:p>
      <w:pPr>
        <w:pageBreakBefore w:val="0"/>
        <w:widowControl w:val="0"/>
        <w:numPr>
          <w:ilvl w:val="0"/>
          <w:numId w:val="21"/>
        </w:numPr>
        <w:kinsoku/>
        <w:wordWrap/>
        <w:overflowPunct/>
        <w:bidi w:val="0"/>
        <w:spacing w:line="440" w:lineRule="exact"/>
        <w:ind w:left="105" w:right="227"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断路器具有速断、长延时、短延时保护功能。</w:t>
      </w:r>
    </w:p>
    <w:p>
      <w:pPr>
        <w:pageBreakBefore w:val="0"/>
        <w:widowControl w:val="0"/>
        <w:kinsoku/>
        <w:wordWrap/>
        <w:overflowPunct/>
        <w:bidi w:val="0"/>
        <w:spacing w:line="440" w:lineRule="exact"/>
        <w:ind w:left="105" w:right="227"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(h) 模块化设计</w:t>
      </w:r>
    </w:p>
    <w:p>
      <w:pPr>
        <w:pageBreakBefore w:val="0"/>
        <w:widowControl w:val="0"/>
        <w:kinsoku/>
        <w:wordWrap/>
        <w:overflowPunct/>
        <w:bidi w:val="0"/>
        <w:spacing w:line="440" w:lineRule="exact"/>
        <w:ind w:left="105" w:right="227"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(i) 具有带</w:t>
      </w:r>
      <w:r>
        <w:rPr>
          <w:rFonts w:hint="eastAsia" w:ascii="宋体" w:hAnsi="宋体" w:eastAsia="宋体" w:cs="宋体"/>
          <w:color w:val="auto"/>
          <w:spacing w:val="4"/>
          <w:kern w:val="2"/>
          <w:sz w:val="21"/>
          <w:szCs w:val="21"/>
        </w:rPr>
        <w:t>MODBUS（RS485）</w:t>
      </w:r>
      <w:r>
        <w:rPr>
          <w:rFonts w:hint="eastAsia" w:ascii="宋体" w:hAnsi="宋体" w:eastAsia="宋体" w:cs="宋体"/>
          <w:color w:val="auto"/>
          <w:kern w:val="2"/>
          <w:sz w:val="21"/>
          <w:szCs w:val="21"/>
        </w:rPr>
        <w:t>通信接口的微处理器进行保护、控制、信号传输和参数检测的功能。</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低压框架断路器还应符合下列条件：</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 额定运行短路分断电流50kA，额定短时耐受电流（1S）50kA，额定脉冲耐受电压12kV</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 短路及过载保护脱扣器应为16位工业芯片微处理器（脱扣器应满足以下条件：操作精度高，设定范围宽，液晶显示，对任何故障可做出保护）</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 板面数字显示工况信号，整定值，电能测量值及存储的故障值</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2) 塑壳断路器(MCCB)</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每台低压塑壳断路器应按GB14048.2、IEC60947-2的标准设计与制造并符合操作要求包括:</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kern w:val="2"/>
          <w:sz w:val="21"/>
          <w:szCs w:val="21"/>
        </w:rPr>
        <w:t xml:space="preserve">(a)  </w:t>
      </w:r>
      <w:r>
        <w:rPr>
          <w:rFonts w:hint="eastAsia" w:ascii="宋体" w:hAnsi="宋体" w:eastAsia="宋体" w:cs="宋体"/>
          <w:color w:val="auto"/>
          <w:spacing w:val="4"/>
          <w:kern w:val="2"/>
          <w:sz w:val="21"/>
          <w:szCs w:val="21"/>
        </w:rPr>
        <w:t>大于或等于400A的塑壳断路器采用电动分、合闸。</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kern w:val="2"/>
          <w:sz w:val="21"/>
          <w:szCs w:val="21"/>
        </w:rPr>
        <w:t>(b)  带</w:t>
      </w:r>
      <w:r>
        <w:rPr>
          <w:rFonts w:hint="eastAsia" w:ascii="宋体" w:hAnsi="宋体" w:eastAsia="宋体" w:cs="宋体"/>
          <w:color w:val="auto"/>
          <w:spacing w:val="4"/>
          <w:kern w:val="2"/>
          <w:sz w:val="21"/>
          <w:szCs w:val="21"/>
        </w:rPr>
        <w:t>有电子脱扣器或热磁脱扣器。</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kern w:val="2"/>
          <w:sz w:val="21"/>
          <w:szCs w:val="21"/>
        </w:rPr>
        <w:t>(c)  固定</w:t>
      </w:r>
      <w:r>
        <w:rPr>
          <w:rFonts w:hint="eastAsia" w:ascii="宋体" w:hAnsi="宋体" w:eastAsia="宋体" w:cs="宋体"/>
          <w:color w:val="auto"/>
          <w:spacing w:val="4"/>
          <w:kern w:val="2"/>
          <w:sz w:val="21"/>
          <w:szCs w:val="21"/>
        </w:rPr>
        <w:t>件及接头应适合低压开关柜的抽屉尺寸。</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kern w:val="2"/>
          <w:sz w:val="21"/>
          <w:szCs w:val="21"/>
        </w:rPr>
        <w:t xml:space="preserve">(d)  </w:t>
      </w:r>
      <w:r>
        <w:rPr>
          <w:rFonts w:hint="eastAsia" w:cs="宋体"/>
          <w:color w:val="auto"/>
          <w:kern w:val="2"/>
          <w:sz w:val="21"/>
          <w:szCs w:val="21"/>
          <w:lang w:eastAsia="zh-CN"/>
        </w:rPr>
        <w:t>所有</w:t>
      </w:r>
      <w:r>
        <w:rPr>
          <w:rFonts w:hint="eastAsia" w:ascii="宋体" w:hAnsi="宋体" w:eastAsia="宋体" w:cs="宋体"/>
          <w:color w:val="auto"/>
          <w:spacing w:val="4"/>
          <w:kern w:val="2"/>
          <w:sz w:val="21"/>
          <w:szCs w:val="21"/>
        </w:rPr>
        <w:t>提供的塑壳断路器机械寿命与电气寿命不小于以下数值：</w:t>
      </w:r>
    </w:p>
    <w:tbl>
      <w:tblPr>
        <w:tblStyle w:val="16"/>
        <w:tblW w:w="0" w:type="auto"/>
        <w:tblInd w:w="12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280"/>
        <w:gridCol w:w="2070"/>
        <w:gridCol w:w="23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2280" w:type="dxa"/>
          </w:tcPr>
          <w:p>
            <w:pPr>
              <w:pageBreakBefore w:val="0"/>
              <w:widowControl w:val="0"/>
              <w:kinsoku/>
              <w:wordWrap/>
              <w:overflowPunct/>
              <w:bidi w:val="0"/>
              <w:spacing w:line="440" w:lineRule="exact"/>
              <w:ind w:left="105" w:right="227" w:firstLine="32"/>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额定电流</w:t>
            </w:r>
          </w:p>
          <w:p>
            <w:pPr>
              <w:pageBreakBefore w:val="0"/>
              <w:widowControl w:val="0"/>
              <w:kinsoku/>
              <w:wordWrap/>
              <w:overflowPunct/>
              <w:bidi w:val="0"/>
              <w:spacing w:line="440" w:lineRule="exact"/>
              <w:ind w:left="105" w:right="227" w:firstLine="32"/>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(A)</w:t>
            </w:r>
          </w:p>
        </w:tc>
        <w:tc>
          <w:tcPr>
            <w:tcW w:w="2070" w:type="dxa"/>
          </w:tcPr>
          <w:p>
            <w:pPr>
              <w:pageBreakBefore w:val="0"/>
              <w:widowControl w:val="0"/>
              <w:kinsoku/>
              <w:wordWrap/>
              <w:overflowPunct/>
              <w:bidi w:val="0"/>
              <w:spacing w:line="440" w:lineRule="exact"/>
              <w:ind w:left="105" w:right="-43" w:hanging="43"/>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机械操作次数</w:t>
            </w:r>
          </w:p>
          <w:p>
            <w:pPr>
              <w:pageBreakBefore w:val="0"/>
              <w:widowControl w:val="0"/>
              <w:kinsoku/>
              <w:wordWrap/>
              <w:overflowPunct/>
              <w:bidi w:val="0"/>
              <w:spacing w:line="440" w:lineRule="exact"/>
              <w:ind w:left="105" w:right="-43" w:hanging="43"/>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(有维护)</w:t>
            </w:r>
          </w:p>
          <w:p>
            <w:pPr>
              <w:pageBreakBefore w:val="0"/>
              <w:widowControl w:val="0"/>
              <w:kinsoku/>
              <w:wordWrap/>
              <w:overflowPunct/>
              <w:bidi w:val="0"/>
              <w:spacing w:line="440" w:lineRule="exact"/>
              <w:ind w:left="105" w:right="-43" w:hanging="43"/>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次</w:t>
            </w:r>
          </w:p>
        </w:tc>
        <w:tc>
          <w:tcPr>
            <w:tcW w:w="2370" w:type="dxa"/>
          </w:tcPr>
          <w:p>
            <w:pPr>
              <w:pageBreakBefore w:val="0"/>
              <w:widowControl w:val="0"/>
              <w:kinsoku/>
              <w:wordWrap/>
              <w:overflowPunct/>
              <w:bidi w:val="0"/>
              <w:spacing w:line="440" w:lineRule="exact"/>
              <w:ind w:left="105" w:right="17" w:hanging="13"/>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电气操作次数</w:t>
            </w:r>
          </w:p>
          <w:p>
            <w:pPr>
              <w:pageBreakBefore w:val="0"/>
              <w:widowControl w:val="0"/>
              <w:kinsoku/>
              <w:wordWrap/>
              <w:overflowPunct/>
              <w:bidi w:val="0"/>
              <w:spacing w:line="440" w:lineRule="exact"/>
              <w:ind w:left="105" w:right="17" w:hanging="13"/>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(免维护)</w:t>
            </w:r>
          </w:p>
          <w:p>
            <w:pPr>
              <w:pageBreakBefore w:val="0"/>
              <w:widowControl w:val="0"/>
              <w:kinsoku/>
              <w:wordWrap/>
              <w:overflowPunct/>
              <w:bidi w:val="0"/>
              <w:spacing w:line="440" w:lineRule="exact"/>
              <w:ind w:left="105" w:right="17" w:hanging="13"/>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(额定电流时) 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280" w:type="dxa"/>
          </w:tcPr>
          <w:p>
            <w:pPr>
              <w:pageBreakBefore w:val="0"/>
              <w:widowControl w:val="0"/>
              <w:kinsoku/>
              <w:wordWrap/>
              <w:overflowPunct/>
              <w:bidi w:val="0"/>
              <w:spacing w:line="440" w:lineRule="exact"/>
              <w:ind w:left="105" w:right="227" w:firstLine="32"/>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100A及以下</w:t>
            </w:r>
          </w:p>
        </w:tc>
        <w:tc>
          <w:tcPr>
            <w:tcW w:w="2070" w:type="dxa"/>
          </w:tcPr>
          <w:p>
            <w:pPr>
              <w:pageBreakBefore w:val="0"/>
              <w:widowControl w:val="0"/>
              <w:kinsoku/>
              <w:wordWrap/>
              <w:overflowPunct/>
              <w:bidi w:val="0"/>
              <w:spacing w:line="440" w:lineRule="exact"/>
              <w:ind w:left="105" w:right="-43" w:hanging="43"/>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20000次</w:t>
            </w:r>
          </w:p>
        </w:tc>
        <w:tc>
          <w:tcPr>
            <w:tcW w:w="2370" w:type="dxa"/>
          </w:tcPr>
          <w:p>
            <w:pPr>
              <w:pageBreakBefore w:val="0"/>
              <w:widowControl w:val="0"/>
              <w:kinsoku/>
              <w:wordWrap/>
              <w:overflowPunct/>
              <w:bidi w:val="0"/>
              <w:spacing w:line="440" w:lineRule="exact"/>
              <w:ind w:left="105" w:right="17" w:hanging="13"/>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15000次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280" w:type="dxa"/>
          </w:tcPr>
          <w:p>
            <w:pPr>
              <w:pageBreakBefore w:val="0"/>
              <w:widowControl w:val="0"/>
              <w:kinsoku/>
              <w:wordWrap/>
              <w:overflowPunct/>
              <w:bidi w:val="0"/>
              <w:spacing w:line="440" w:lineRule="exact"/>
              <w:ind w:left="105" w:right="227" w:firstLine="32"/>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160A～250A</w:t>
            </w:r>
          </w:p>
        </w:tc>
        <w:tc>
          <w:tcPr>
            <w:tcW w:w="2070" w:type="dxa"/>
          </w:tcPr>
          <w:p>
            <w:pPr>
              <w:pageBreakBefore w:val="0"/>
              <w:widowControl w:val="0"/>
              <w:kinsoku/>
              <w:wordWrap/>
              <w:overflowPunct/>
              <w:bidi w:val="0"/>
              <w:spacing w:line="440" w:lineRule="exact"/>
              <w:ind w:left="105" w:right="-43" w:hanging="43"/>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20000次</w:t>
            </w:r>
          </w:p>
        </w:tc>
        <w:tc>
          <w:tcPr>
            <w:tcW w:w="2370" w:type="dxa"/>
          </w:tcPr>
          <w:p>
            <w:pPr>
              <w:pageBreakBefore w:val="0"/>
              <w:widowControl w:val="0"/>
              <w:kinsoku/>
              <w:wordWrap/>
              <w:overflowPunct/>
              <w:bidi w:val="0"/>
              <w:spacing w:line="440" w:lineRule="exact"/>
              <w:ind w:left="105" w:right="17" w:hanging="13"/>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6000次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280" w:type="dxa"/>
          </w:tcPr>
          <w:p>
            <w:pPr>
              <w:pageBreakBefore w:val="0"/>
              <w:widowControl w:val="0"/>
              <w:kinsoku/>
              <w:wordWrap/>
              <w:overflowPunct/>
              <w:bidi w:val="0"/>
              <w:spacing w:line="440" w:lineRule="exact"/>
              <w:ind w:left="105" w:right="227" w:firstLine="32"/>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400A～630A</w:t>
            </w:r>
          </w:p>
        </w:tc>
        <w:tc>
          <w:tcPr>
            <w:tcW w:w="2070" w:type="dxa"/>
          </w:tcPr>
          <w:p>
            <w:pPr>
              <w:pageBreakBefore w:val="0"/>
              <w:widowControl w:val="0"/>
              <w:kinsoku/>
              <w:wordWrap/>
              <w:overflowPunct/>
              <w:bidi w:val="0"/>
              <w:spacing w:line="440" w:lineRule="exact"/>
              <w:ind w:left="105" w:right="-43" w:hanging="43"/>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15000次</w:t>
            </w:r>
          </w:p>
        </w:tc>
        <w:tc>
          <w:tcPr>
            <w:tcW w:w="2370" w:type="dxa"/>
          </w:tcPr>
          <w:p>
            <w:pPr>
              <w:pageBreakBefore w:val="0"/>
              <w:widowControl w:val="0"/>
              <w:kinsoku/>
              <w:wordWrap/>
              <w:overflowPunct/>
              <w:bidi w:val="0"/>
              <w:spacing w:line="440" w:lineRule="exact"/>
              <w:ind w:left="105" w:right="17" w:hanging="13"/>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4000次</w:t>
            </w:r>
          </w:p>
        </w:tc>
      </w:tr>
    </w:tbl>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低压塑壳断路器还应符合下列条件：</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 额定极限短路分断电流50kA。160A以下的塑壳断路器额定脉冲耐受电压6kV，160A以上的塑壳断路器额定脉冲耐受电压8kV。</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 塑壳断路器与框架断路器应为同一生产厂家的系列产品。</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每个装置应提供闭锁继电器及附件，并应与低压空气断路器的设计及额定值相一致。</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 xml:space="preserve">3）隔离开关和熔丝开关 </w:t>
      </w:r>
    </w:p>
    <w:p>
      <w:pPr>
        <w:pageBreakBefore w:val="0"/>
        <w:widowControl w:val="0"/>
        <w:kinsoku/>
        <w:wordWrap/>
        <w:overflowPunct/>
        <w:bidi w:val="0"/>
        <w:spacing w:line="440" w:lineRule="exact"/>
        <w:ind w:left="105" w:right="227" w:firstLine="42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隔离开关和</w:t>
      </w:r>
      <w:r>
        <w:rPr>
          <w:rFonts w:hint="eastAsia" w:ascii="宋体" w:hAnsi="宋体" w:eastAsia="宋体" w:cs="宋体"/>
          <w:color w:val="auto"/>
          <w:spacing w:val="4"/>
          <w:kern w:val="2"/>
          <w:sz w:val="21"/>
          <w:szCs w:val="21"/>
        </w:rPr>
        <w:t>熔丝</w:t>
      </w:r>
      <w:r>
        <w:rPr>
          <w:rFonts w:hint="eastAsia" w:ascii="宋体" w:hAnsi="宋体" w:eastAsia="宋体" w:cs="宋体"/>
          <w:color w:val="auto"/>
          <w:kern w:val="2"/>
          <w:sz w:val="21"/>
          <w:szCs w:val="21"/>
        </w:rPr>
        <w:t>开关应按GB14048.2、IEC60947-3标准设计和制造并符合低压开关柜的操作要求。</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(a)  开断和闭合均应速动，与操作者的动作快慢无关。</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(b)  开关使用类别至少为AC22并适合低压开关柜的总额定值。</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(c)  熔断体应从负荷开关处快速拆装。</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(d)  熔断体应按GB13539、IEC60269标准设计与制造并符合每个装置的相应要求。</w:t>
      </w:r>
    </w:p>
    <w:p>
      <w:pPr>
        <w:pageBreakBefore w:val="0"/>
        <w:widowControl w:val="0"/>
        <w:kinsoku/>
        <w:wordWrap/>
        <w:overflowPunct/>
        <w:bidi w:val="0"/>
        <w:spacing w:line="440" w:lineRule="exact"/>
        <w:ind w:firstLine="481" w:firstLineChars="221"/>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 xml:space="preserve">4）接触器 </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接触器应按GB14048.4、IEC60947－4标准设计与制造并符合每台低压开关柜的操作要求。</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(a)  使用类别至少为AC-3，其机械寿命不小于1千万次、电气寿命不小于120万次。控制电容器的接触器为AC-6B。</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(b)  每台接触器装有足够的辅助接点及附件以便</w:t>
      </w:r>
      <w:r>
        <w:rPr>
          <w:rFonts w:hint="eastAsia" w:cs="宋体"/>
          <w:color w:val="auto"/>
          <w:spacing w:val="4"/>
          <w:kern w:val="2"/>
          <w:sz w:val="21"/>
          <w:szCs w:val="21"/>
          <w:lang w:eastAsia="zh-CN"/>
        </w:rPr>
        <w:t>其他</w:t>
      </w:r>
      <w:r>
        <w:rPr>
          <w:rFonts w:hint="eastAsia" w:ascii="宋体" w:hAnsi="宋体" w:eastAsia="宋体" w:cs="宋体"/>
          <w:color w:val="auto"/>
          <w:spacing w:val="4"/>
          <w:kern w:val="2"/>
          <w:sz w:val="21"/>
          <w:szCs w:val="21"/>
        </w:rPr>
        <w:t>用途。接触器应比控制回路的额定容量大一档。</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 xml:space="preserve">5）电涌保护器 </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低压总进线柜安装Ⅰ级电涌保护器，标称工作电压380V AC，额定放电电流（10/350us）80kA，电压保护水平小于1.5kV，响应时间小于5ns，绝缘电阻大于100MΩ。设备厂家应配套提供保护熔断器。电涌保护器应有当地防雷部门的许可证等相关文件。</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 xml:space="preserve">6）控制设备 </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所有控制，保护及仪表回路应与主回路隔离，低压开关柜的控制回路电压采用交流220V并加以不大于6A的熔丝保护。</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控制及保护回路与仪表回路分开，主开关控制回路单独采用熔丝保护，所有按钮，指示灯，选择器必须匹配。</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7）软起动器</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cs="宋体"/>
          <w:color w:val="auto"/>
          <w:spacing w:val="4"/>
          <w:kern w:val="2"/>
          <w:sz w:val="21"/>
          <w:szCs w:val="21"/>
          <w:lang w:eastAsia="zh-CN"/>
        </w:rPr>
        <w:t>软启动器</w:t>
      </w:r>
      <w:r>
        <w:rPr>
          <w:rFonts w:hint="eastAsia" w:ascii="宋体" w:hAnsi="宋体" w:eastAsia="宋体" w:cs="宋体"/>
          <w:color w:val="auto"/>
          <w:spacing w:val="4"/>
          <w:kern w:val="2"/>
          <w:sz w:val="21"/>
          <w:szCs w:val="21"/>
        </w:rPr>
        <w:t>安装在低压柜内，承包商应根据实际施工图要求提供</w:t>
      </w:r>
      <w:r>
        <w:rPr>
          <w:rFonts w:hint="eastAsia" w:cs="宋体"/>
          <w:color w:val="auto"/>
          <w:spacing w:val="4"/>
          <w:kern w:val="2"/>
          <w:sz w:val="21"/>
          <w:szCs w:val="21"/>
          <w:lang w:eastAsia="zh-CN"/>
        </w:rPr>
        <w:t>软启动器</w:t>
      </w:r>
      <w:r>
        <w:rPr>
          <w:rFonts w:hint="eastAsia" w:ascii="宋体" w:hAnsi="宋体" w:eastAsia="宋体" w:cs="宋体"/>
          <w:color w:val="auto"/>
          <w:spacing w:val="4"/>
          <w:kern w:val="2"/>
          <w:sz w:val="21"/>
          <w:szCs w:val="21"/>
        </w:rPr>
        <w:t>及必要的控制、保护设备，如断路器、旁路接触器、快速熔断器等。软启动柜需设置电加热装置，在设备停止运行时自动投入。</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软起动器应满足下列要求：</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额定绝缘电压           1000V</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额定工作电压            380V</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最大额定</w:t>
      </w:r>
      <w:r>
        <w:rPr>
          <w:rFonts w:hint="eastAsia" w:cs="宋体"/>
          <w:color w:val="auto"/>
          <w:spacing w:val="4"/>
          <w:kern w:val="2"/>
          <w:sz w:val="21"/>
          <w:szCs w:val="21"/>
          <w:lang w:eastAsia="zh-CN"/>
        </w:rPr>
        <w:t>启动时</w:t>
      </w:r>
      <w:r>
        <w:rPr>
          <w:rFonts w:hint="eastAsia" w:ascii="宋体" w:hAnsi="宋体" w:eastAsia="宋体" w:cs="宋体"/>
          <w:color w:val="auto"/>
          <w:spacing w:val="4"/>
          <w:kern w:val="2"/>
          <w:sz w:val="21"/>
          <w:szCs w:val="21"/>
        </w:rPr>
        <w:t>电流Ie  5×Ie(起动时≤25秒)</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每小时</w:t>
      </w:r>
      <w:r>
        <w:rPr>
          <w:rFonts w:hint="eastAsia" w:cs="宋体"/>
          <w:color w:val="auto"/>
          <w:spacing w:val="4"/>
          <w:kern w:val="2"/>
          <w:sz w:val="21"/>
          <w:szCs w:val="21"/>
          <w:lang w:eastAsia="zh-CN"/>
        </w:rPr>
        <w:t>启动</w:t>
      </w:r>
      <w:r>
        <w:rPr>
          <w:rFonts w:hint="eastAsia" w:ascii="宋体" w:hAnsi="宋体" w:eastAsia="宋体" w:cs="宋体"/>
          <w:color w:val="auto"/>
          <w:spacing w:val="4"/>
          <w:kern w:val="2"/>
          <w:sz w:val="21"/>
          <w:szCs w:val="21"/>
        </w:rPr>
        <w:t>次数         10</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过载保护等级           10</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设定</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电机</w:t>
      </w:r>
      <w:r>
        <w:rPr>
          <w:rFonts w:hint="eastAsia" w:cs="宋体"/>
          <w:color w:val="auto"/>
          <w:spacing w:val="4"/>
          <w:kern w:val="2"/>
          <w:sz w:val="21"/>
          <w:szCs w:val="21"/>
          <w:lang w:eastAsia="zh-CN"/>
        </w:rPr>
        <w:t>启动</w:t>
      </w:r>
      <w:r>
        <w:rPr>
          <w:rFonts w:hint="eastAsia" w:ascii="宋体" w:hAnsi="宋体" w:eastAsia="宋体" w:cs="宋体"/>
          <w:color w:val="auto"/>
          <w:spacing w:val="4"/>
          <w:kern w:val="2"/>
          <w:sz w:val="21"/>
          <w:szCs w:val="21"/>
        </w:rPr>
        <w:t>模式           电压斜坡、电流闭环斜坡、转矩斜坡、功率斜坡</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电机停止               自由停车、电压斜坡减速、转矩斜坡减速</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cs="宋体"/>
          <w:color w:val="auto"/>
          <w:spacing w:val="4"/>
          <w:kern w:val="2"/>
          <w:sz w:val="21"/>
          <w:szCs w:val="21"/>
          <w:lang w:eastAsia="zh-CN"/>
        </w:rPr>
        <w:t>启动</w:t>
      </w:r>
      <w:r>
        <w:rPr>
          <w:rFonts w:hint="eastAsia" w:ascii="宋体" w:hAnsi="宋体" w:eastAsia="宋体" w:cs="宋体"/>
          <w:color w:val="auto"/>
          <w:spacing w:val="4"/>
          <w:kern w:val="2"/>
          <w:sz w:val="21"/>
          <w:szCs w:val="21"/>
        </w:rPr>
        <w:t>时升压时间         1 - 120秒</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cs="宋体"/>
          <w:color w:val="auto"/>
          <w:spacing w:val="4"/>
          <w:kern w:val="2"/>
          <w:sz w:val="21"/>
          <w:szCs w:val="21"/>
          <w:lang w:eastAsia="zh-CN"/>
        </w:rPr>
        <w:t>启动</w:t>
      </w:r>
      <w:r>
        <w:rPr>
          <w:rFonts w:hint="eastAsia" w:ascii="宋体" w:hAnsi="宋体" w:eastAsia="宋体" w:cs="宋体"/>
          <w:color w:val="auto"/>
          <w:spacing w:val="4"/>
          <w:kern w:val="2"/>
          <w:sz w:val="21"/>
          <w:szCs w:val="21"/>
        </w:rPr>
        <w:t>初始电流％         50 - 600</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停止时降压时间         1 - 120秒</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电机额定电流调整范围   70</w:t>
      </w:r>
      <w:r>
        <w:rPr>
          <w:rFonts w:hint="eastAsia" w:cs="宋体"/>
          <w:color w:val="auto"/>
          <w:spacing w:val="4"/>
          <w:kern w:val="2"/>
          <w:sz w:val="21"/>
          <w:szCs w:val="21"/>
          <w:lang w:eastAsia="zh-CN"/>
        </w:rPr>
        <w:t>%～</w:t>
      </w:r>
      <w:r>
        <w:rPr>
          <w:rFonts w:hint="eastAsia" w:ascii="宋体" w:hAnsi="宋体" w:eastAsia="宋体" w:cs="宋体"/>
          <w:color w:val="auto"/>
          <w:spacing w:val="4"/>
          <w:kern w:val="2"/>
          <w:sz w:val="21"/>
          <w:szCs w:val="21"/>
        </w:rPr>
        <w:t>100％ Ie</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软起动器产生的高次谐波符合《国标》有关标准。</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测量</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各相电流、各相电压、过载、功率因数、有功功率、无功功率、视在功率、电度、电源频率记录、电动机运行时间、起动次数、3次故障跳闸事件</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接口</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﹥﹦3个数字量输入</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1个可组态的模拟量输出（4～20mA）</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内置RS485MODBUS通信总线</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保护</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电机过载、相不平衡、欠压保护、堵转保护等</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电机旁路运行时软起动器对电机的监测保护仍然有效。</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8）显示仪表</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采用智能综合测量仪表，智能化并带MODBUS（RS485）通讯接口，通讯规约应与监控系统适配。低压智能测量仪表采用单元化配置。智能测量仪表采用整体式液晶显示带通信接口装置（根据需要）。</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a.  智能测量仪表基本要求：</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 测量参数：U、I、P、Q、S、kwh、kvarh、COSφ、F、</w:t>
      </w:r>
      <w:r>
        <w:rPr>
          <w:rFonts w:hint="eastAsia" w:ascii="宋体" w:hAnsi="宋体" w:eastAsia="宋体" w:cs="宋体"/>
          <w:color w:val="auto"/>
          <w:kern w:val="2"/>
          <w:sz w:val="21"/>
          <w:szCs w:val="21"/>
        </w:rPr>
        <w:t>谐波</w:t>
      </w:r>
      <w:r>
        <w:rPr>
          <w:rFonts w:hint="eastAsia" w:ascii="宋体" w:hAnsi="宋体" w:eastAsia="宋体" w:cs="宋体"/>
          <w:color w:val="auto"/>
          <w:spacing w:val="4"/>
          <w:kern w:val="2"/>
          <w:sz w:val="21"/>
          <w:szCs w:val="21"/>
        </w:rPr>
        <w:t>等参数可选。</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 具有开放或标准的通信协议；</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 体积适当，可装于低压抽屉式配电柜上；</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 具有毫秒级的事件顺序记录（SOE）功能。</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 监测单次谐波的幅值和相角，有助于排除系统故障。</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 汉字液晶显示。</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b.  电压输入范围：</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额定输入：100V 、220V、400V可选</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量程范围：1.2倍额定输入</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输入阻抗：1MΩ</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功率消耗：≤0.5VA／相</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c. 电流输入范围：</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额定输入：5A、1A可选</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量程范围：1.2倍额定输入</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功率消耗：≤0.5VA／相</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d. 相对湿度：0％～95％无凝露</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e. 平均无故障时间≥50000小时</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9）电缆密封件</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电缆引至开关柜的开孔部位应配置电缆密封件。电缆密封件不仅要满足现有进出电缆的外径、数量要求，同时应根据开关柜备用抽屉的容量、数量预留相应的备用电缆空间，但备用模块不得少于4块。密封模块采用无卤橡胶材质，多芯层可变直径密封技术，模数化组合。密封装置要求防水、防尘、防火、防烟雾、防爆、防震动、防鼠啮。</w:t>
      </w:r>
    </w:p>
    <w:p>
      <w:pPr>
        <w:keepNext/>
        <w:keepLines/>
        <w:pageBreakBefore w:val="0"/>
        <w:widowControl w:val="0"/>
        <w:numPr>
          <w:ilvl w:val="2"/>
          <w:numId w:val="0"/>
        </w:numPr>
        <w:kinsoku/>
        <w:wordWrap/>
        <w:overflowPunct/>
        <w:bidi w:val="0"/>
        <w:spacing w:line="440" w:lineRule="exact"/>
        <w:ind w:left="0" w:leftChars="0" w:firstLine="0" w:firstLineChars="0"/>
        <w:jc w:val="both"/>
        <w:outlineLvl w:val="2"/>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en-US" w:eastAsia="zh-CN" w:bidi="ar-SA"/>
        </w:rPr>
        <w:t>9</w:t>
      </w:r>
      <w:r>
        <w:rPr>
          <w:rFonts w:hint="eastAsia" w:ascii="宋体" w:hAnsi="宋体" w:eastAsia="宋体" w:cs="宋体"/>
          <w:bCs/>
          <w:color w:val="auto"/>
          <w:kern w:val="2"/>
          <w:sz w:val="21"/>
          <w:szCs w:val="21"/>
          <w:lang w:val="zh-CN" w:eastAsia="zh-CN" w:bidi="ar-SA"/>
        </w:rPr>
        <w:t>.1</w:t>
      </w:r>
      <w:r>
        <w:rPr>
          <w:rFonts w:hint="eastAsia" w:ascii="宋体" w:hAnsi="宋体" w:eastAsia="宋体" w:cs="宋体"/>
          <w:bCs/>
          <w:color w:val="auto"/>
          <w:kern w:val="2"/>
          <w:sz w:val="21"/>
          <w:szCs w:val="21"/>
          <w:lang w:val="en-US" w:eastAsia="zh-CN" w:bidi="ar-SA"/>
        </w:rPr>
        <w:t>0</w:t>
      </w:r>
      <w:r>
        <w:rPr>
          <w:rFonts w:hint="eastAsia" w:ascii="宋体" w:hAnsi="宋体" w:eastAsia="宋体" w:cs="宋体"/>
          <w:bCs/>
          <w:color w:val="auto"/>
          <w:kern w:val="2"/>
          <w:sz w:val="21"/>
          <w:szCs w:val="21"/>
          <w:lang w:val="zh-CN" w:eastAsia="zh-CN" w:bidi="ar-SA"/>
        </w:rPr>
        <w:t>.8</w:t>
      </w:r>
      <w:r>
        <w:rPr>
          <w:rFonts w:hint="eastAsia" w:ascii="宋体" w:hAnsi="宋体" w:eastAsia="宋体" w:cs="宋体"/>
          <w:bCs/>
          <w:color w:val="auto"/>
          <w:kern w:val="2"/>
          <w:sz w:val="21"/>
          <w:szCs w:val="21"/>
          <w:lang w:val="zh-CN"/>
        </w:rPr>
        <w:t>母线槽</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参见设计院相关图纸按图要求，低压进线母排位置及安装必须和相应的变压器母排相配套，必须与变压器协调。</w:t>
      </w:r>
    </w:p>
    <w:p>
      <w:pPr>
        <w:keepNext/>
        <w:keepLines/>
        <w:pageBreakBefore w:val="0"/>
        <w:widowControl w:val="0"/>
        <w:numPr>
          <w:ilvl w:val="2"/>
          <w:numId w:val="0"/>
        </w:numPr>
        <w:kinsoku/>
        <w:wordWrap/>
        <w:overflowPunct/>
        <w:bidi w:val="0"/>
        <w:spacing w:line="440" w:lineRule="exact"/>
        <w:ind w:left="0" w:leftChars="0" w:firstLine="0" w:firstLineChars="0"/>
        <w:jc w:val="both"/>
        <w:outlineLvl w:val="2"/>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en-US" w:eastAsia="zh-CN" w:bidi="ar-SA"/>
        </w:rPr>
        <w:t>9</w:t>
      </w:r>
      <w:r>
        <w:rPr>
          <w:rFonts w:hint="eastAsia" w:ascii="宋体" w:hAnsi="宋体" w:eastAsia="宋体" w:cs="宋体"/>
          <w:bCs/>
          <w:color w:val="auto"/>
          <w:kern w:val="2"/>
          <w:sz w:val="21"/>
          <w:szCs w:val="21"/>
          <w:lang w:val="zh-CN" w:eastAsia="zh-CN" w:bidi="ar-SA"/>
        </w:rPr>
        <w:t>.1</w:t>
      </w:r>
      <w:r>
        <w:rPr>
          <w:rFonts w:hint="eastAsia" w:ascii="宋体" w:hAnsi="宋体" w:eastAsia="宋体" w:cs="宋体"/>
          <w:bCs/>
          <w:color w:val="auto"/>
          <w:kern w:val="2"/>
          <w:sz w:val="21"/>
          <w:szCs w:val="21"/>
          <w:lang w:val="en-US" w:eastAsia="zh-CN" w:bidi="ar-SA"/>
        </w:rPr>
        <w:t>0</w:t>
      </w:r>
      <w:r>
        <w:rPr>
          <w:rFonts w:hint="eastAsia" w:ascii="宋体" w:hAnsi="宋体" w:eastAsia="宋体" w:cs="宋体"/>
          <w:bCs/>
          <w:color w:val="auto"/>
          <w:kern w:val="2"/>
          <w:sz w:val="21"/>
          <w:szCs w:val="21"/>
          <w:lang w:val="zh-CN" w:eastAsia="zh-CN" w:bidi="ar-SA"/>
        </w:rPr>
        <w:t>.9</w:t>
      </w:r>
      <w:r>
        <w:rPr>
          <w:rFonts w:hint="eastAsia" w:ascii="宋体" w:hAnsi="宋体" w:eastAsia="宋体" w:cs="宋体"/>
          <w:bCs/>
          <w:color w:val="auto"/>
          <w:kern w:val="2"/>
          <w:sz w:val="21"/>
          <w:szCs w:val="21"/>
          <w:lang w:val="zh-CN"/>
        </w:rPr>
        <w:t>低压无功补偿SVG柜、有源滤波柜</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1）静止SVG无功补偿柜技术要求</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a) 无功发生</w:t>
      </w:r>
      <w:r>
        <w:rPr>
          <w:rFonts w:hint="eastAsia" w:cs="宋体"/>
          <w:color w:val="auto"/>
          <w:spacing w:val="4"/>
          <w:kern w:val="2"/>
          <w:sz w:val="21"/>
          <w:szCs w:val="21"/>
          <w:lang w:eastAsia="zh-CN"/>
        </w:rPr>
        <w:t>装置采用</w:t>
      </w:r>
      <w:r>
        <w:rPr>
          <w:rFonts w:hint="eastAsia" w:ascii="宋体" w:hAnsi="宋体" w:eastAsia="宋体" w:cs="宋体"/>
          <w:color w:val="auto"/>
          <w:spacing w:val="4"/>
          <w:kern w:val="2"/>
          <w:sz w:val="21"/>
          <w:szCs w:val="21"/>
        </w:rPr>
        <w:t>载波移相的方式多功率模块配合并行运行。装置应选用技术先进、成熟的IGBT器件，能自动根据负载的谐波电流调整输出，动态滤波。逆变器的开关频率不低于20kHz。</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装置系统主要由以下几部分组成：补偿主回路、驱动电路、跟踪控制电路、电源系统，滤波装置等。</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①　主要技术参数</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额定电压（V）</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 xml:space="preserve">400/690 </w:t>
      </w:r>
      <w:r>
        <w:rPr>
          <w:rFonts w:hint="eastAsia" w:cs="宋体"/>
          <w:color w:val="auto"/>
          <w:spacing w:val="4"/>
          <w:kern w:val="2"/>
          <w:sz w:val="21"/>
          <w:szCs w:val="21"/>
          <w:lang w:eastAsia="zh-CN"/>
        </w:rPr>
        <w:t>其他</w:t>
      </w:r>
      <w:r>
        <w:rPr>
          <w:rFonts w:hint="eastAsia" w:ascii="宋体" w:hAnsi="宋体" w:eastAsia="宋体" w:cs="宋体"/>
          <w:color w:val="auto"/>
          <w:spacing w:val="4"/>
          <w:kern w:val="2"/>
          <w:sz w:val="21"/>
          <w:szCs w:val="21"/>
        </w:rPr>
        <w:t>电压可定制</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工作频率（Hz）</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50/60±5</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接线方式</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3L/4L/单相</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功率因数</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大于0.99，可设定</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无功补偿方式</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动态连续自动调节</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响应时间</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小于1ms</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整机效率</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可高达98%</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谐波滤除</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有，可设定</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IGBI频率</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20KHz</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过载保护</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自动限流在100%额定输出</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补偿三相不平衡负载</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有</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输出谐波电流</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小于3%</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平均无故障时间（MTBF）</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大于等于150000小时</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自身损耗</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小于2.5%</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显示界面</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最新型显示屏，系统电压、电流、功率因数等参数实时显示</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操作界面</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运行参数设置，按键操作</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显示语言</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简体中文、英文</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通讯接口</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RS485、Modbus协议</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环境温度</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-10℃~+55 ℃</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存储温度</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-40 ℃</w:t>
      </w:r>
      <w:r>
        <w:rPr>
          <w:rFonts w:hint="eastAsia" w:cs="宋体"/>
          <w:color w:val="auto"/>
          <w:spacing w:val="4"/>
          <w:kern w:val="2"/>
          <w:sz w:val="21"/>
          <w:szCs w:val="21"/>
          <w:lang w:eastAsia="zh-CN"/>
        </w:rPr>
        <w:t>~</w:t>
      </w:r>
      <w:r>
        <w:rPr>
          <w:rFonts w:hint="eastAsia" w:ascii="宋体" w:hAnsi="宋体" w:eastAsia="宋体" w:cs="宋体"/>
          <w:color w:val="auto"/>
          <w:spacing w:val="4"/>
          <w:kern w:val="2"/>
          <w:sz w:val="21"/>
          <w:szCs w:val="21"/>
        </w:rPr>
        <w:t>+75 ℃</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相对湿度</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最大95%RH（无凝露）</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海拔高度</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2000m以下</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②　装置设计选用的采用核心元件应选用优质产品,能自动根据负载的谐波电流调整输出，动态滤波。</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③　装置内部主要元器件（电解电容、风机、断路器、接触器、控制芯片、触摸监控屏等）要求使用国际知名品牌产品。</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④　装置应具有中文液晶显示器和操作键的触摸屏式人机界面，要求提供优质品牌产品的液晶操作显示屏；可进行参数设置、状态改变、信息查看等操作，并能显示运行状况、测量数据、故障报警等电能质量全界面信息。</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⑤　装置剩余容量可用于进行无功补偿，达到功率因数优化的目的。</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⑥　装置应具有过载能力，当系统谐波长期超过滤波器额定值时，自动限流在100%额定输出，滤波器也能正常工作。</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⑦　装置采用多个模块并联运行实现的。多台扩容时采用无主控制方式，即单个动态无功补偿模块故障后不影响其他模块的正常运行；多台动态无功补偿模块并联运行时，所有动态无功补偿模块应能共用一套电流互感器。</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⑧　装置应独立于电网阻抗及系统阻抗之外，不受电网阻抗和系统阻抗变化的影响。</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⑨　三相负荷电流不平衡时，在容量范围足够的情况下，动态无功补偿装置能正常补偿并抑制负荷不平衡现象。</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⑩　装置具备完整的保护功能，包括过载、过流、短路等，具备系统启动自诊断功能。必须配熔断器，并且加装断路器。</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cs="宋体"/>
          <w:color w:val="auto"/>
          <w:spacing w:val="4"/>
          <w:kern w:val="2"/>
          <w:sz w:val="21"/>
          <w:szCs w:val="21"/>
          <w:lang w:val="en-US" w:eastAsia="zh-CN"/>
        </w:rPr>
        <w:t>a</w:t>
      </w:r>
      <w:r>
        <w:rPr>
          <w:rFonts w:hint="eastAsia" w:ascii="宋体" w:hAnsi="宋体" w:eastAsia="宋体" w:cs="宋体"/>
          <w:color w:val="auto"/>
          <w:spacing w:val="4"/>
          <w:kern w:val="2"/>
          <w:sz w:val="21"/>
          <w:szCs w:val="21"/>
        </w:rPr>
        <w:t>)　过流限制：采用可靠的限流控制环节，当系统中的无功或谐波电流大于低压SVG的治理能力时，装置能在自己的额定容量范围内最大限度</w:t>
      </w:r>
      <w:r>
        <w:rPr>
          <w:rFonts w:hint="eastAsia" w:cs="宋体"/>
          <w:color w:val="auto"/>
          <w:spacing w:val="4"/>
          <w:kern w:val="2"/>
          <w:sz w:val="21"/>
          <w:szCs w:val="21"/>
          <w:lang w:eastAsia="zh-CN"/>
        </w:rPr>
        <w:t>地</w:t>
      </w:r>
      <w:r>
        <w:rPr>
          <w:rFonts w:hint="eastAsia" w:ascii="宋体" w:hAnsi="宋体" w:eastAsia="宋体" w:cs="宋体"/>
          <w:color w:val="auto"/>
          <w:spacing w:val="4"/>
          <w:kern w:val="2"/>
          <w:sz w:val="21"/>
          <w:szCs w:val="21"/>
        </w:rPr>
        <w:t>对无功或谐波进行补偿，维持正常工作。</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cs="宋体"/>
          <w:color w:val="auto"/>
          <w:spacing w:val="4"/>
          <w:kern w:val="2"/>
          <w:sz w:val="21"/>
          <w:szCs w:val="21"/>
          <w:lang w:val="en-US" w:eastAsia="zh-CN"/>
        </w:rPr>
        <w:t>b</w:t>
      </w:r>
      <w:r>
        <w:rPr>
          <w:rFonts w:hint="eastAsia" w:ascii="宋体" w:hAnsi="宋体" w:eastAsia="宋体" w:cs="宋体"/>
          <w:color w:val="auto"/>
          <w:spacing w:val="4"/>
          <w:kern w:val="2"/>
          <w:sz w:val="21"/>
          <w:szCs w:val="21"/>
        </w:rPr>
        <w:t>)　具有缓启动控制回路，能够避免自启动瞬间过大的投入电流，并限制该电流在额定范围之内。</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cs="宋体"/>
          <w:color w:val="auto"/>
          <w:spacing w:val="4"/>
          <w:kern w:val="2"/>
          <w:sz w:val="21"/>
          <w:szCs w:val="21"/>
          <w:lang w:val="en-US" w:eastAsia="zh-CN"/>
        </w:rPr>
        <w:t>c</w:t>
      </w:r>
      <w:r>
        <w:rPr>
          <w:rFonts w:hint="eastAsia" w:ascii="宋体" w:hAnsi="宋体" w:eastAsia="宋体" w:cs="宋体"/>
          <w:color w:val="auto"/>
          <w:spacing w:val="4"/>
          <w:kern w:val="2"/>
          <w:sz w:val="21"/>
          <w:szCs w:val="21"/>
        </w:rPr>
        <w:t>)　装置输入端设置可靠的雷击浪涌保护装置，在操作过电压时，保护装置起到保护作用，不损坏设备。自身的控制装置也设置了防浪涌的措施，通过抗干扰试验。</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cs="宋体"/>
          <w:color w:val="auto"/>
          <w:spacing w:val="4"/>
          <w:kern w:val="2"/>
          <w:sz w:val="21"/>
          <w:szCs w:val="21"/>
          <w:lang w:val="en-US" w:eastAsia="zh-CN"/>
        </w:rPr>
        <w:t>d</w:t>
      </w:r>
      <w:r>
        <w:rPr>
          <w:rFonts w:hint="eastAsia" w:ascii="宋体" w:hAnsi="宋体" w:eastAsia="宋体" w:cs="宋体"/>
          <w:color w:val="auto"/>
          <w:spacing w:val="4"/>
          <w:kern w:val="2"/>
          <w:sz w:val="21"/>
          <w:szCs w:val="21"/>
        </w:rPr>
        <w:t>)　装置应具有RS-232/RS485智能接口和标准接口协议，以方便用户将设备运行状况、测量数据和故障报警等信息接入到监控系统，并免费提供智能接口的相关技术通信协议。</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2)  有源滤波柜技术要求</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有源滤波器厂家提供在国内有两年以上稳定运行的有源滤波器案例并应具有完备的技术服务条件，拥有功能齐全的谐波检测工具，可在滤波器投运前后对相关节点做连续12小时谐波净化效果记录，并承担滤波器现场安装指导，谐波负载投入后的滤波器调试工作等等；按招标方性能要求选择对应型号选择，应配置符合国家现行的相关规定的高性能产品。</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实时检测相关接点全项电能质量参数，检测到电网中电能质量问题（如三相不平衡、谐波，电压波动）。</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采用PC端人性化增强软件，操作简单快捷。</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可承受负载短路的冲击，在短路消除后重新启动。</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自动消除谐振，不受电网阻抗和系统阻抗变化影响。</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能自动根据电网运行方式的变化和负载的波动调整输出，以抵消电网中的谐波。</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监控系统以32 位TMS470 芯片为核心，嵌入了UC/OS-Ⅱ操作系统，内置控制程序，具有实时数据采集、实时控制和网络通讯功能。</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能同时滤除三相四线制配电系统中2次到50次各次谐波，并能对2次到50次任意次谐波均可设定。</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有中文和英文可供选择，用户可在现场根据需要进行相应的设置</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LCD 可实时显示告警信息，提供历史告警记录备用户查询。</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可承受-40%～+20%的电压波动，可承受+/-5%的频率波动，适应各种不同工况的电能质量环境。同时，如果电压波动超过上下限，自动闭锁输出，并发出告警。</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 xml:space="preserve">逆变器散热器温度过高，逆变器停止运行。过温信号消除APF 自动恢复。 </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可同时支持谐波、无功、不平衡负载的补偿。</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支持节电功能，一定时间无任何操作后屏幕可变暗。</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市电停电或电压、频率异常，自动关机，停止输出补偿电流。</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单机同时支持CT的源侧和负载侧接法，可根据现场灵活调整。</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自动限定在额定容量范围内100%输出，如果负载侧谐波电流大于其额定容量，高性能谐波保护器应在额定容量内继续输出电流补偿谐波，不发出过载导致设备超载或退出运行。</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并联接入电网，不会因故障导致电网断路；多台并联系统，如果一台因故障退出运行，其他高性能谐波保护器仍能正常工作实现滤波功能。</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各相输入输出独立控制，单相注入电流，不受系统三相电流不平衡影响，中性线滤波能力为相线的三倍。</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系统具备快速、完全的故障自检功能，包括欠压或过压、过流、风扇故障、功率器件过温等各种故障自检，所有故障均通过LCD显示屏及LED运行状态灯发出告警信号，同时自动采取相对应的操作。</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用户可以根据需要设定需要滤除的谐波次数。</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内置有无功补偿功能，该功能的投入使用应由用户进行设定。</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面板监测量应包含电压有效值和频率，电流有效值、畸变率。</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滤波器自身的高频载波不能回馈到电网，对</w:t>
      </w:r>
      <w:r>
        <w:rPr>
          <w:rFonts w:hint="eastAsia" w:cs="宋体"/>
          <w:color w:val="auto"/>
          <w:spacing w:val="4"/>
          <w:kern w:val="2"/>
          <w:sz w:val="21"/>
          <w:szCs w:val="21"/>
          <w:lang w:eastAsia="zh-CN"/>
        </w:rPr>
        <w:t>其他</w:t>
      </w:r>
      <w:r>
        <w:rPr>
          <w:rFonts w:hint="eastAsia" w:ascii="宋体" w:hAnsi="宋体" w:eastAsia="宋体" w:cs="宋体"/>
          <w:color w:val="auto"/>
          <w:spacing w:val="4"/>
          <w:kern w:val="2"/>
          <w:sz w:val="21"/>
          <w:szCs w:val="21"/>
        </w:rPr>
        <w:t>系统和设备进行干扰。</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滤波器在滤波的同时必须避免过补偿，即高性能谐波保护器可以做到只滤波而不产生无功功率，完全避免过补偿，也可以通过设定目标功率因数，将滤波后剩余的能量用于无功补偿。</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具备完整的保护装置，包括过载、过电流、短路等功能，且其参数可调。此外，还应具备系统自诊断功能。</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在工作环境如电压、频率超出范围时应退出系统，当电压、频率恢复至范围内时应自动重启开始工作。</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通过 LCD 可以查询的系统参数，市电电压、频率及THDU，负载电流、系统输出电流及THDI，及负载的谐波量。</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当系统断电时，滤波器应自动断开；在系统恢复后，滤波器能自动恢复。</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当负载的谐波量大于主动滤波器之补偿能力时，滤波器仍应根据本体容量输出额定电流，继续有效滤波，不发生超载或导致设备毁损而退出运行。</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具有可扩展功能：根据工程负荷增长的需要，滤波器能够添加功率模块进行扩容，而不用安装新的CT。</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高性能谐波保护器采用液晶显示面板，具有故障报警及</w:t>
      </w:r>
      <w:r>
        <w:rPr>
          <w:rFonts w:hint="eastAsia" w:cs="宋体"/>
          <w:color w:val="auto"/>
          <w:spacing w:val="4"/>
          <w:kern w:val="2"/>
          <w:sz w:val="21"/>
          <w:szCs w:val="21"/>
          <w:lang w:eastAsia="zh-CN"/>
        </w:rPr>
        <w:t>追溯</w:t>
      </w:r>
      <w:r>
        <w:rPr>
          <w:rFonts w:hint="eastAsia" w:ascii="宋体" w:hAnsi="宋体" w:eastAsia="宋体" w:cs="宋体"/>
          <w:color w:val="auto"/>
          <w:spacing w:val="4"/>
          <w:kern w:val="2"/>
          <w:sz w:val="21"/>
          <w:szCs w:val="21"/>
        </w:rPr>
        <w:t>功能，在面板上能显示运行状态、运行参数等。</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提供标准MODBUS通讯协议，采用RS485接口接入监控系统，可实现与上位机通讯的功能。</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外壳采用高质量的冷轧钢板，表面经静电粉末喷涂，喷涂层不小于40微米，喷涂前应进行除油、除锈或磷化处理。加工后剪切口应具有较强的自愈能力不应发生腐蚀或生锈现象，柜体的金属结构件需经过防腐处理。</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采用机柜安装方式可供选择。</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主要技术参数</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工作电压</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AC380（-40%~+20%）</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工作频率</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50/60</w:t>
      </w:r>
      <w:r>
        <w:rPr>
          <w:rFonts w:hint="eastAsia" w:cs="宋体"/>
          <w:color w:val="auto"/>
          <w:spacing w:val="4"/>
          <w:kern w:val="2"/>
          <w:sz w:val="21"/>
          <w:szCs w:val="21"/>
          <w:lang w:eastAsia="zh-CN"/>
        </w:rPr>
        <w:t>Hz</w:t>
      </w:r>
      <w:r>
        <w:rPr>
          <w:rFonts w:hint="eastAsia" w:ascii="宋体" w:hAnsi="宋体" w:eastAsia="宋体" w:cs="宋体"/>
          <w:color w:val="auto"/>
          <w:spacing w:val="4"/>
          <w:kern w:val="2"/>
          <w:sz w:val="21"/>
          <w:szCs w:val="21"/>
        </w:rPr>
        <w:t>±5%</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过载能力</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可持续100%功率满载运行</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开关频率</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20kHZ(平均)</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整机效率</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＞97%</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工作</w:t>
      </w:r>
      <w:r>
        <w:rPr>
          <w:rFonts w:hint="eastAsia" w:cs="宋体"/>
          <w:color w:val="auto"/>
          <w:spacing w:val="4"/>
          <w:kern w:val="2"/>
          <w:sz w:val="21"/>
          <w:szCs w:val="21"/>
          <w:lang w:eastAsia="zh-CN"/>
        </w:rPr>
        <w:t>噪声</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≤56dB</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滤波效果</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在满负荷工作情况下，电压畸变率≤5%，谐波电流含量符合规范GB/T14549-1993 中的要求</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MTBF（平均无故障时间）</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≥13万小时</w:t>
      </w:r>
    </w:p>
    <w:p>
      <w:pPr>
        <w:pageBreakBefore w:val="0"/>
        <w:widowControl w:val="0"/>
        <w:kinsoku/>
        <w:wordWrap/>
        <w:overflowPunct/>
        <w:bidi w:val="0"/>
        <w:spacing w:line="440" w:lineRule="exact"/>
        <w:ind w:firstLine="436" w:firstLineChars="200"/>
        <w:jc w:val="both"/>
        <w:rPr>
          <w:rFonts w:hint="eastAsia" w:ascii="宋体" w:hAnsi="宋体" w:eastAsia="宋体" w:cs="宋体"/>
          <w:color w:val="auto"/>
          <w:spacing w:val="4"/>
          <w:kern w:val="2"/>
          <w:sz w:val="21"/>
          <w:szCs w:val="21"/>
        </w:rPr>
      </w:pPr>
      <w:r>
        <w:rPr>
          <w:rFonts w:hint="eastAsia" w:ascii="宋体" w:hAnsi="宋体" w:eastAsia="宋体" w:cs="宋体"/>
          <w:color w:val="auto"/>
          <w:spacing w:val="4"/>
          <w:kern w:val="2"/>
          <w:sz w:val="21"/>
          <w:szCs w:val="21"/>
        </w:rPr>
        <w:t>防护等级</w:t>
      </w:r>
      <w:r>
        <w:rPr>
          <w:rFonts w:hint="eastAsia" w:ascii="宋体" w:hAnsi="宋体" w:eastAsia="宋体" w:cs="宋体"/>
          <w:color w:val="auto"/>
          <w:spacing w:val="4"/>
          <w:kern w:val="2"/>
          <w:sz w:val="21"/>
          <w:szCs w:val="21"/>
        </w:rPr>
        <w:tab/>
      </w:r>
      <w:r>
        <w:rPr>
          <w:rFonts w:hint="eastAsia" w:ascii="宋体" w:hAnsi="宋体" w:eastAsia="宋体" w:cs="宋体"/>
          <w:color w:val="auto"/>
          <w:spacing w:val="4"/>
          <w:kern w:val="2"/>
          <w:sz w:val="21"/>
          <w:szCs w:val="21"/>
        </w:rPr>
        <w:t>IP20低压功率因数补偿柜与低压开关柜并列放置，外形与低压开关柜统一结构，表面、材料、母排连接等要求也与低压开关柜一致。</w:t>
      </w:r>
    </w:p>
    <w:p>
      <w:pPr>
        <w:pageBreakBefore w:val="0"/>
        <w:widowControl w:val="0"/>
        <w:kinsoku/>
        <w:wordWrap/>
        <w:overflowPunct/>
        <w:bidi w:val="0"/>
        <w:spacing w:line="440" w:lineRule="exact"/>
        <w:jc w:val="both"/>
        <w:outlineLvl w:val="1"/>
        <w:rPr>
          <w:rFonts w:hint="eastAsia" w:ascii="宋体" w:hAnsi="宋体" w:eastAsia="宋体" w:cs="宋体"/>
          <w:b/>
          <w:bCs/>
          <w:color w:val="auto"/>
          <w:kern w:val="2"/>
          <w:sz w:val="21"/>
          <w:szCs w:val="21"/>
          <w:lang w:val="zh-CN"/>
        </w:rPr>
      </w:pPr>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11</w:t>
      </w:r>
      <w:r>
        <w:rPr>
          <w:rFonts w:hint="eastAsia" w:ascii="宋体" w:hAnsi="宋体" w:eastAsia="宋体" w:cs="宋体"/>
          <w:b/>
          <w:bCs/>
          <w:color w:val="auto"/>
          <w:kern w:val="2"/>
          <w:sz w:val="21"/>
          <w:szCs w:val="21"/>
          <w:lang w:val="zh-CN"/>
        </w:rPr>
        <w:t>非标动力箱柜</w:t>
      </w:r>
      <w:bookmarkEnd w:id="132"/>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设备的详细配置应符合设计要求和本技术要求。投标人应提供满足本主要设备清单及本技术规格书所有技术要求的设备及全部配套件、附件的品牌、型号、生产厂、产地等。</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由于地处沿海，有轻度海风含盐影响，部分季节空气湿度连续数日会超过95%，投标人必须考虑恶劣的环境条件对其提供的材料和设备可能造成的损害。</w:t>
      </w:r>
    </w:p>
    <w:p>
      <w:pPr>
        <w:keepNext/>
        <w:keepLines/>
        <w:pageBreakBefore w:val="0"/>
        <w:widowControl w:val="0"/>
        <w:kinsoku/>
        <w:wordWrap/>
        <w:overflowPunct/>
        <w:bidi w:val="0"/>
        <w:spacing w:line="440" w:lineRule="exact"/>
        <w:jc w:val="both"/>
        <w:outlineLvl w:val="2"/>
        <w:rPr>
          <w:rFonts w:hint="eastAsia" w:ascii="宋体" w:hAnsi="宋体" w:eastAsia="宋体" w:cs="宋体"/>
          <w:bCs/>
          <w:color w:val="auto"/>
          <w:kern w:val="2"/>
          <w:sz w:val="21"/>
          <w:szCs w:val="21"/>
          <w:lang w:val="zh-CN"/>
        </w:rPr>
      </w:pPr>
      <w:bookmarkStart w:id="133" w:name="_Toc20421"/>
      <w:r>
        <w:rPr>
          <w:rFonts w:hint="eastAsia" w:ascii="宋体" w:hAnsi="宋体" w:eastAsia="宋体" w:cs="宋体"/>
          <w:bCs/>
          <w:color w:val="auto"/>
          <w:kern w:val="2"/>
          <w:sz w:val="21"/>
          <w:szCs w:val="21"/>
          <w:lang w:val="en-US" w:eastAsia="zh-CN"/>
        </w:rPr>
        <w:t>9</w:t>
      </w:r>
      <w:r>
        <w:rPr>
          <w:rFonts w:hint="eastAsia" w:ascii="宋体" w:hAnsi="宋体" w:eastAsia="宋体" w:cs="宋体"/>
          <w:bCs/>
          <w:color w:val="auto"/>
          <w:kern w:val="2"/>
          <w:sz w:val="21"/>
          <w:szCs w:val="21"/>
          <w:lang w:val="zh-CN"/>
        </w:rPr>
        <w:t>.</w:t>
      </w:r>
      <w:r>
        <w:rPr>
          <w:rFonts w:hint="eastAsia" w:ascii="宋体" w:hAnsi="宋体" w:eastAsia="宋体" w:cs="宋体"/>
          <w:bCs/>
          <w:color w:val="auto"/>
          <w:kern w:val="2"/>
          <w:sz w:val="21"/>
          <w:szCs w:val="21"/>
          <w:lang w:val="en-US" w:eastAsia="zh-CN"/>
        </w:rPr>
        <w:t>11</w:t>
      </w:r>
      <w:r>
        <w:rPr>
          <w:rFonts w:hint="eastAsia" w:ascii="宋体" w:hAnsi="宋体" w:eastAsia="宋体" w:cs="宋体"/>
          <w:bCs/>
          <w:color w:val="auto"/>
          <w:kern w:val="2"/>
          <w:sz w:val="21"/>
          <w:szCs w:val="21"/>
          <w:lang w:val="zh-CN"/>
        </w:rPr>
        <w:t>.1技术要求</w:t>
      </w:r>
      <w:bookmarkEnd w:id="133"/>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技术要求：</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额定工作电压          AC380V/220V</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额定绝缘电压          660V</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额定频率                50Hz</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额定工作电流          见标书附图</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环境温度                －20℃ ～ ＋45℃</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相对湿度                &lt;95％</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海拔高度                &lt;1000米</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抗震烈度                &gt;6度</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非标动力箱柜应按规定和附图要求供货，是全套完善可操作的电气系统。</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非标动力箱柜和相关设备的设计和制造应符合有关标准的规定，所有安装于非标动力箱柜内的设备都要有合适的故障标称值。</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非标动力箱柜的设计应能连续运行30年无故障。</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非标动力箱柜要按图示位置安装，位置要合适，柜与柜之间及柜周围出线要留有正确的空隙。</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非标动力箱柜全套设备包括空气断路器、隔离开关、熔断器、控制设备、接触器、热继电器、中间继电器、计量仪表等，具体见附图。</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非标动力箱柜应防尘――户内最低外壳防护等级标称值应为IP4X；</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                      户外最低外壳防护等级标称值应为IP54。</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非标动力箱柜应采用冷轧钢板，箱体框架采用9折型材，门厚2mm后壁板厚1.5mm安装板厚度3.0mm，以铆钉及螺丝拼合成坚固的一体。表面处理采用三道表面处理工序：淋化--电泳--喷粉。箱体框架为防水浸蜡底漆，后壁板及顶板采用防水浸蜡底漆和粉末涂层。颜色要得到招标人同意，应符合技术规定的相应要求。柜体底板为三段式底板，箱体顶部有4个吊环，3点式锁具。</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元件板、门、罩子和框架的总装配应平滑、嵌装和无波纹出现，应提供所</w:t>
      </w:r>
      <w:r>
        <w:rPr>
          <w:rFonts w:hint="eastAsia" w:cs="宋体"/>
          <w:color w:val="auto"/>
          <w:kern w:val="2"/>
          <w:sz w:val="21"/>
          <w:szCs w:val="21"/>
          <w:lang w:eastAsia="zh-CN"/>
        </w:rPr>
        <w:t>必需</w:t>
      </w:r>
      <w:r>
        <w:rPr>
          <w:rFonts w:hint="eastAsia" w:ascii="宋体" w:hAnsi="宋体" w:eastAsia="宋体" w:cs="宋体"/>
          <w:color w:val="auto"/>
          <w:kern w:val="2"/>
          <w:sz w:val="21"/>
          <w:szCs w:val="21"/>
        </w:rPr>
        <w:t>的肋和支架以减小撞击，保证功能单元装配既整齐又牢固。</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应避免出现未经加工的毛边，角和边缘都应呈圆角形，焊接处和接地处要平滑，不允许出现裂缝接点和断裂现象。</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曲拐、手柄、表计和附件的切割处，应锐利平净，切到设备的边缘处，门应装有铰链和锁，铰链之间最大距离不超过600mm，装有设备的门不应由于重量或大小而引起下垂。</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可移动的门和框架应安装在铰链、销子或托架上，并且采用工具或钥匙操作的紧固件来固定。</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非标动力箱柜应为电缆的进线、出线、接头和今后的扩展、维修留有适当的余地。</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非标动力箱柜要配有PLC控制和监测系统的接口，以适合特定总要求的需要。</w:t>
      </w:r>
    </w:p>
    <w:p>
      <w:pPr>
        <w:keepNext/>
        <w:pageBreakBefore w:val="0"/>
        <w:widowControl w:val="0"/>
        <w:kinsoku/>
        <w:wordWrap/>
        <w:overflowPunct/>
        <w:bidi w:val="0"/>
        <w:adjustRightInd w:val="0"/>
        <w:snapToGrid w:val="0"/>
        <w:spacing w:line="440" w:lineRule="exact"/>
        <w:jc w:val="both"/>
        <w:outlineLvl w:val="3"/>
        <w:rPr>
          <w:rFonts w:hint="eastAsia" w:ascii="宋体" w:hAnsi="宋体" w:eastAsia="宋体" w:cs="宋体"/>
          <w:b/>
          <w:bCs/>
          <w:color w:val="auto"/>
          <w:kern w:val="2"/>
          <w:sz w:val="21"/>
          <w:szCs w:val="21"/>
          <w:lang w:val="zh-CN"/>
        </w:rPr>
      </w:pPr>
      <w:bookmarkStart w:id="134" w:name="_Toc27238"/>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11</w:t>
      </w:r>
      <w:r>
        <w:rPr>
          <w:rFonts w:hint="eastAsia" w:ascii="宋体" w:hAnsi="宋体" w:eastAsia="宋体" w:cs="宋体"/>
          <w:b/>
          <w:bCs/>
          <w:color w:val="auto"/>
          <w:kern w:val="2"/>
          <w:sz w:val="21"/>
          <w:szCs w:val="21"/>
          <w:lang w:val="zh-CN"/>
        </w:rPr>
        <w:t>.1.1非标动力箱柜母排</w:t>
      </w:r>
      <w:bookmarkEnd w:id="134"/>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非标动力箱柜母排应是高导性的铜，各相间绝缘。</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除另有规定外，非标动力箱柜母排应完成温升和标称短路电流35kA持续1秒的型式试验。</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所有带主接母排的非标动力箱柜要配有全部长度接地铜排和中性母排。</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母排型式试验证书要同标书一起递交。</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母排支撑点应是不吸湿的绝缘材料。</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主要连接点和母排都要采用经认可方式的相色和</w:t>
      </w:r>
      <w:r>
        <w:rPr>
          <w:rFonts w:hint="eastAsia" w:cs="宋体"/>
          <w:color w:val="auto"/>
          <w:kern w:val="2"/>
          <w:sz w:val="21"/>
          <w:szCs w:val="21"/>
          <w:lang w:eastAsia="zh-CN"/>
        </w:rPr>
        <w:t>其他</w:t>
      </w:r>
      <w:r>
        <w:rPr>
          <w:rFonts w:hint="eastAsia" w:ascii="宋体" w:hAnsi="宋体" w:eastAsia="宋体" w:cs="宋体"/>
          <w:color w:val="auto"/>
          <w:kern w:val="2"/>
          <w:sz w:val="21"/>
          <w:szCs w:val="21"/>
        </w:rPr>
        <w:t>适当的标识、标签加以识别。</w:t>
      </w:r>
    </w:p>
    <w:p>
      <w:pPr>
        <w:keepNext/>
        <w:pageBreakBefore w:val="0"/>
        <w:widowControl w:val="0"/>
        <w:kinsoku/>
        <w:wordWrap/>
        <w:overflowPunct/>
        <w:bidi w:val="0"/>
        <w:adjustRightInd w:val="0"/>
        <w:snapToGrid w:val="0"/>
        <w:spacing w:line="440" w:lineRule="exact"/>
        <w:jc w:val="both"/>
        <w:outlineLvl w:val="3"/>
        <w:rPr>
          <w:rFonts w:hint="eastAsia" w:ascii="宋体" w:hAnsi="宋体" w:eastAsia="宋体" w:cs="宋体"/>
          <w:b/>
          <w:bCs/>
          <w:color w:val="auto"/>
          <w:kern w:val="2"/>
          <w:sz w:val="21"/>
          <w:szCs w:val="21"/>
          <w:lang w:val="zh-CN"/>
        </w:rPr>
      </w:pPr>
      <w:bookmarkStart w:id="135" w:name="_Toc13520"/>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11</w:t>
      </w:r>
      <w:r>
        <w:rPr>
          <w:rFonts w:hint="eastAsia" w:ascii="宋体" w:hAnsi="宋体" w:eastAsia="宋体" w:cs="宋体"/>
          <w:b/>
          <w:bCs/>
          <w:color w:val="auto"/>
          <w:kern w:val="2"/>
          <w:sz w:val="21"/>
          <w:szCs w:val="21"/>
          <w:lang w:val="zh-CN"/>
        </w:rPr>
        <w:t>.1.2塑壳空气断路器(MCCB)</w:t>
      </w:r>
      <w:bookmarkEnd w:id="135"/>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同</w:t>
      </w:r>
      <w:r>
        <w:rPr>
          <w:rFonts w:hint="eastAsia" w:cs="宋体"/>
          <w:color w:val="auto"/>
          <w:kern w:val="2"/>
          <w:sz w:val="21"/>
          <w:szCs w:val="21"/>
          <w:lang w:val="en-US" w:eastAsia="zh-CN"/>
        </w:rPr>
        <w:t>9.10.7</w:t>
      </w:r>
      <w:r>
        <w:rPr>
          <w:rFonts w:hint="eastAsia" w:ascii="宋体" w:hAnsi="宋体" w:eastAsia="宋体" w:cs="宋体"/>
          <w:color w:val="auto"/>
          <w:kern w:val="2"/>
          <w:sz w:val="21"/>
          <w:szCs w:val="21"/>
        </w:rPr>
        <w:t>相关章节</w:t>
      </w:r>
    </w:p>
    <w:p>
      <w:pPr>
        <w:keepNext/>
        <w:pageBreakBefore w:val="0"/>
        <w:widowControl w:val="0"/>
        <w:kinsoku/>
        <w:wordWrap/>
        <w:overflowPunct/>
        <w:bidi w:val="0"/>
        <w:adjustRightInd w:val="0"/>
        <w:snapToGrid w:val="0"/>
        <w:spacing w:line="440" w:lineRule="exact"/>
        <w:jc w:val="both"/>
        <w:outlineLvl w:val="3"/>
        <w:rPr>
          <w:rFonts w:hint="eastAsia" w:ascii="宋体" w:hAnsi="宋体" w:eastAsia="宋体" w:cs="宋体"/>
          <w:b/>
          <w:bCs/>
          <w:color w:val="auto"/>
          <w:kern w:val="2"/>
          <w:sz w:val="21"/>
          <w:szCs w:val="21"/>
          <w:lang w:val="zh-CN"/>
        </w:rPr>
      </w:pPr>
      <w:bookmarkStart w:id="136" w:name="_Toc26717"/>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11</w:t>
      </w:r>
      <w:r>
        <w:rPr>
          <w:rFonts w:hint="eastAsia" w:ascii="宋体" w:hAnsi="宋体" w:eastAsia="宋体" w:cs="宋体"/>
          <w:b/>
          <w:bCs/>
          <w:color w:val="auto"/>
          <w:kern w:val="2"/>
          <w:sz w:val="21"/>
          <w:szCs w:val="21"/>
          <w:lang w:val="zh-CN"/>
        </w:rPr>
        <w:t>.1.3开关及熔丝开关</w:t>
      </w:r>
      <w:bookmarkEnd w:id="136"/>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同</w:t>
      </w:r>
      <w:r>
        <w:rPr>
          <w:rFonts w:hint="eastAsia" w:cs="宋体"/>
          <w:color w:val="auto"/>
          <w:kern w:val="2"/>
          <w:sz w:val="21"/>
          <w:szCs w:val="21"/>
          <w:lang w:val="en-US" w:eastAsia="zh-CN"/>
        </w:rPr>
        <w:t>9.10.7</w:t>
      </w:r>
      <w:r>
        <w:rPr>
          <w:rFonts w:hint="eastAsia" w:ascii="宋体" w:hAnsi="宋体" w:eastAsia="宋体" w:cs="宋体"/>
          <w:color w:val="auto"/>
          <w:kern w:val="2"/>
          <w:sz w:val="21"/>
          <w:szCs w:val="21"/>
        </w:rPr>
        <w:t>相关章节</w:t>
      </w:r>
    </w:p>
    <w:p>
      <w:pPr>
        <w:keepNext/>
        <w:pageBreakBefore w:val="0"/>
        <w:widowControl w:val="0"/>
        <w:kinsoku/>
        <w:wordWrap/>
        <w:overflowPunct/>
        <w:bidi w:val="0"/>
        <w:adjustRightInd w:val="0"/>
        <w:snapToGrid w:val="0"/>
        <w:spacing w:line="440" w:lineRule="exact"/>
        <w:jc w:val="both"/>
        <w:outlineLvl w:val="3"/>
        <w:rPr>
          <w:rFonts w:hint="eastAsia" w:ascii="宋体" w:hAnsi="宋体" w:eastAsia="宋体" w:cs="宋体"/>
          <w:b/>
          <w:bCs/>
          <w:color w:val="auto"/>
          <w:kern w:val="2"/>
          <w:sz w:val="21"/>
          <w:szCs w:val="21"/>
          <w:lang w:val="zh-CN"/>
        </w:rPr>
      </w:pPr>
      <w:bookmarkStart w:id="137" w:name="_Toc12361"/>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11</w:t>
      </w:r>
      <w:r>
        <w:rPr>
          <w:rFonts w:hint="eastAsia" w:ascii="宋体" w:hAnsi="宋体" w:eastAsia="宋体" w:cs="宋体"/>
          <w:b/>
          <w:bCs/>
          <w:color w:val="auto"/>
          <w:kern w:val="2"/>
          <w:sz w:val="21"/>
          <w:szCs w:val="21"/>
          <w:lang w:val="zh-CN"/>
        </w:rPr>
        <w:t>.1.4接触器</w:t>
      </w:r>
      <w:bookmarkEnd w:id="137"/>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同</w:t>
      </w:r>
      <w:r>
        <w:rPr>
          <w:rFonts w:hint="eastAsia" w:cs="宋体"/>
          <w:color w:val="auto"/>
          <w:kern w:val="2"/>
          <w:sz w:val="21"/>
          <w:szCs w:val="21"/>
          <w:lang w:val="en-US" w:eastAsia="zh-CN"/>
        </w:rPr>
        <w:t>9.10.7</w:t>
      </w:r>
      <w:r>
        <w:rPr>
          <w:rFonts w:hint="eastAsia" w:ascii="宋体" w:hAnsi="宋体" w:eastAsia="宋体" w:cs="宋体"/>
          <w:color w:val="auto"/>
          <w:kern w:val="2"/>
          <w:sz w:val="21"/>
          <w:szCs w:val="21"/>
        </w:rPr>
        <w:t>相关章节</w:t>
      </w:r>
    </w:p>
    <w:p>
      <w:pPr>
        <w:keepNext/>
        <w:pageBreakBefore w:val="0"/>
        <w:widowControl w:val="0"/>
        <w:kinsoku/>
        <w:wordWrap/>
        <w:overflowPunct/>
        <w:bidi w:val="0"/>
        <w:adjustRightInd w:val="0"/>
        <w:snapToGrid w:val="0"/>
        <w:spacing w:line="440" w:lineRule="exact"/>
        <w:jc w:val="both"/>
        <w:outlineLvl w:val="3"/>
        <w:rPr>
          <w:rFonts w:hint="eastAsia" w:ascii="宋体" w:hAnsi="宋体" w:eastAsia="宋体" w:cs="宋体"/>
          <w:b/>
          <w:bCs/>
          <w:color w:val="auto"/>
          <w:kern w:val="2"/>
          <w:sz w:val="21"/>
          <w:szCs w:val="21"/>
          <w:lang w:val="zh-CN"/>
        </w:rPr>
      </w:pPr>
      <w:bookmarkStart w:id="138" w:name="_Toc8190"/>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11</w:t>
      </w:r>
      <w:r>
        <w:rPr>
          <w:rFonts w:hint="eastAsia" w:ascii="宋体" w:hAnsi="宋体" w:eastAsia="宋体" w:cs="宋体"/>
          <w:b/>
          <w:bCs/>
          <w:color w:val="auto"/>
          <w:kern w:val="2"/>
          <w:sz w:val="21"/>
          <w:szCs w:val="21"/>
          <w:lang w:val="zh-CN"/>
        </w:rPr>
        <w:t>.1.5仪表及指示器</w:t>
      </w:r>
      <w:bookmarkEnd w:id="138"/>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同</w:t>
      </w:r>
      <w:r>
        <w:rPr>
          <w:rFonts w:hint="eastAsia" w:cs="宋体"/>
          <w:color w:val="auto"/>
          <w:kern w:val="2"/>
          <w:sz w:val="21"/>
          <w:szCs w:val="21"/>
          <w:lang w:val="en-US" w:eastAsia="zh-CN"/>
        </w:rPr>
        <w:t>9.10.7</w:t>
      </w:r>
      <w:r>
        <w:rPr>
          <w:rFonts w:hint="eastAsia" w:ascii="宋体" w:hAnsi="宋体" w:eastAsia="宋体" w:cs="宋体"/>
          <w:color w:val="auto"/>
          <w:kern w:val="2"/>
          <w:sz w:val="21"/>
          <w:szCs w:val="21"/>
        </w:rPr>
        <w:t>相关章节</w:t>
      </w:r>
    </w:p>
    <w:p>
      <w:pPr>
        <w:keepNext/>
        <w:pageBreakBefore w:val="0"/>
        <w:widowControl w:val="0"/>
        <w:kinsoku/>
        <w:wordWrap/>
        <w:overflowPunct/>
        <w:bidi w:val="0"/>
        <w:adjustRightInd w:val="0"/>
        <w:snapToGrid w:val="0"/>
        <w:spacing w:line="440" w:lineRule="exact"/>
        <w:jc w:val="both"/>
        <w:outlineLvl w:val="3"/>
        <w:rPr>
          <w:rFonts w:hint="eastAsia" w:ascii="宋体" w:hAnsi="宋体" w:eastAsia="宋体" w:cs="宋体"/>
          <w:b/>
          <w:bCs/>
          <w:color w:val="auto"/>
          <w:kern w:val="2"/>
          <w:sz w:val="21"/>
          <w:szCs w:val="21"/>
          <w:lang w:val="zh-CN"/>
        </w:rPr>
      </w:pPr>
      <w:bookmarkStart w:id="139" w:name="_Toc27875"/>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11</w:t>
      </w:r>
      <w:r>
        <w:rPr>
          <w:rFonts w:hint="eastAsia" w:ascii="宋体" w:hAnsi="宋体" w:eastAsia="宋体" w:cs="宋体"/>
          <w:b/>
          <w:bCs/>
          <w:color w:val="auto"/>
          <w:kern w:val="2"/>
          <w:sz w:val="21"/>
          <w:szCs w:val="21"/>
          <w:lang w:val="zh-CN"/>
        </w:rPr>
        <w:t>.1.6电涌保护器</w:t>
      </w:r>
      <w:bookmarkEnd w:id="139"/>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同</w:t>
      </w:r>
      <w:r>
        <w:rPr>
          <w:rFonts w:hint="eastAsia" w:cs="宋体"/>
          <w:color w:val="auto"/>
          <w:kern w:val="2"/>
          <w:sz w:val="21"/>
          <w:szCs w:val="21"/>
          <w:lang w:val="en-US" w:eastAsia="zh-CN"/>
        </w:rPr>
        <w:t>9.10.7</w:t>
      </w:r>
      <w:r>
        <w:rPr>
          <w:rFonts w:hint="eastAsia" w:ascii="宋体" w:hAnsi="宋体" w:eastAsia="宋体" w:cs="宋体"/>
          <w:color w:val="auto"/>
          <w:kern w:val="2"/>
          <w:sz w:val="21"/>
          <w:szCs w:val="21"/>
        </w:rPr>
        <w:t>相关章节</w:t>
      </w:r>
    </w:p>
    <w:p>
      <w:pPr>
        <w:keepNext/>
        <w:pageBreakBefore w:val="0"/>
        <w:widowControl w:val="0"/>
        <w:kinsoku/>
        <w:wordWrap/>
        <w:overflowPunct/>
        <w:bidi w:val="0"/>
        <w:adjustRightInd w:val="0"/>
        <w:snapToGrid w:val="0"/>
        <w:spacing w:line="440" w:lineRule="exact"/>
        <w:jc w:val="both"/>
        <w:outlineLvl w:val="3"/>
        <w:rPr>
          <w:rFonts w:hint="eastAsia" w:ascii="宋体" w:hAnsi="宋体" w:eastAsia="宋体" w:cs="宋体"/>
          <w:b/>
          <w:bCs/>
          <w:color w:val="auto"/>
          <w:kern w:val="2"/>
          <w:sz w:val="21"/>
          <w:szCs w:val="21"/>
          <w:lang w:val="zh-CN"/>
        </w:rPr>
      </w:pPr>
      <w:bookmarkStart w:id="140" w:name="_Toc6876"/>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11</w:t>
      </w:r>
      <w:r>
        <w:rPr>
          <w:rFonts w:hint="eastAsia" w:ascii="宋体" w:hAnsi="宋体" w:eastAsia="宋体" w:cs="宋体"/>
          <w:b/>
          <w:bCs/>
          <w:color w:val="auto"/>
          <w:kern w:val="2"/>
          <w:sz w:val="21"/>
          <w:szCs w:val="21"/>
          <w:lang w:val="zh-CN"/>
        </w:rPr>
        <w:t>.1.7安装在非标动力箱柜内的控制和监测设备</w:t>
      </w:r>
      <w:bookmarkEnd w:id="140"/>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所有控制、保护、仪表、主回路、设备应相互隔离，以避免不可接受的危害和电气干扰。非标动力箱柜控制回路采用不大于10A的熔丝保护。</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在非标动力箱柜内仪表及指示设备的刻度、量程和精度应经工程师认可。</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所有仪器设备、辅助件和配件应按照IEC标准制作，且通过相应的型式和常规试验。</w:t>
      </w:r>
    </w:p>
    <w:p>
      <w:pPr>
        <w:keepNext/>
        <w:pageBreakBefore w:val="0"/>
        <w:widowControl w:val="0"/>
        <w:kinsoku/>
        <w:wordWrap/>
        <w:overflowPunct/>
        <w:bidi w:val="0"/>
        <w:adjustRightInd w:val="0"/>
        <w:snapToGrid w:val="0"/>
        <w:spacing w:line="440" w:lineRule="exact"/>
        <w:jc w:val="both"/>
        <w:outlineLvl w:val="3"/>
        <w:rPr>
          <w:rFonts w:hint="eastAsia" w:ascii="宋体" w:hAnsi="宋体" w:eastAsia="宋体" w:cs="宋体"/>
          <w:b/>
          <w:bCs/>
          <w:color w:val="auto"/>
          <w:kern w:val="2"/>
          <w:sz w:val="21"/>
          <w:szCs w:val="21"/>
          <w:lang w:val="zh-CN"/>
        </w:rPr>
      </w:pPr>
      <w:bookmarkStart w:id="141" w:name="_Toc22759"/>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11</w:t>
      </w:r>
      <w:r>
        <w:rPr>
          <w:rFonts w:hint="eastAsia" w:ascii="宋体" w:hAnsi="宋体" w:eastAsia="宋体" w:cs="宋体"/>
          <w:b/>
          <w:bCs/>
          <w:color w:val="auto"/>
          <w:kern w:val="2"/>
          <w:sz w:val="21"/>
          <w:szCs w:val="21"/>
          <w:lang w:val="zh-CN"/>
        </w:rPr>
        <w:t>.1.8非标动力箱柜内的辅助导线</w:t>
      </w:r>
      <w:bookmarkEnd w:id="141"/>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连接控制、保护及仪表设备的小线，电流回路应为截面不小于2.5mm</w:t>
      </w:r>
      <w:r>
        <w:rPr>
          <w:rFonts w:hint="eastAsia" w:ascii="宋体" w:hAnsi="宋体" w:eastAsia="宋体" w:cs="宋体"/>
          <w:color w:val="auto"/>
          <w:kern w:val="2"/>
          <w:sz w:val="21"/>
          <w:szCs w:val="21"/>
          <w:vertAlign w:val="superscript"/>
        </w:rPr>
        <w:t>2</w:t>
      </w:r>
      <w:r>
        <w:rPr>
          <w:rFonts w:hint="eastAsia" w:ascii="宋体" w:hAnsi="宋体" w:eastAsia="宋体" w:cs="宋体"/>
          <w:color w:val="auto"/>
          <w:kern w:val="2"/>
          <w:sz w:val="21"/>
          <w:szCs w:val="21"/>
        </w:rPr>
        <w:t>的多股铜导线，其他回路应为截面不小于1.5mm</w:t>
      </w:r>
      <w:r>
        <w:rPr>
          <w:rFonts w:hint="eastAsia" w:ascii="宋体" w:hAnsi="宋体" w:eastAsia="宋体" w:cs="宋体"/>
          <w:color w:val="auto"/>
          <w:kern w:val="2"/>
          <w:sz w:val="21"/>
          <w:szCs w:val="21"/>
          <w:vertAlign w:val="superscript"/>
        </w:rPr>
        <w:t>2</w:t>
      </w:r>
      <w:r>
        <w:rPr>
          <w:rFonts w:hint="eastAsia" w:ascii="宋体" w:hAnsi="宋体" w:eastAsia="宋体" w:cs="宋体"/>
          <w:color w:val="auto"/>
          <w:kern w:val="2"/>
          <w:sz w:val="21"/>
          <w:szCs w:val="21"/>
        </w:rPr>
        <w:t>的多股铜导线，绝缘等级为750V。</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柜内小线应整齐地排列夹紧。</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所有不与主回路连接的小线应采用同一种醒目的颜色，并在端子处具有持久的标记，符合IEC446标准。</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每一个功能单元或组件的柜内外小线必须连接在端子排上，端子排要求留有25％的备用端子。每根导线将固定在专用的端子上并可根据需要采用连接片进行多根导线端接。每项设备将从公共的中性排上单独引出一根中性线。</w:t>
      </w:r>
    </w:p>
    <w:p>
      <w:pPr>
        <w:keepNext/>
        <w:keepLines/>
        <w:pageBreakBefore w:val="0"/>
        <w:widowControl w:val="0"/>
        <w:kinsoku/>
        <w:wordWrap/>
        <w:overflowPunct/>
        <w:bidi w:val="0"/>
        <w:spacing w:line="440" w:lineRule="exact"/>
        <w:jc w:val="both"/>
        <w:outlineLvl w:val="2"/>
        <w:rPr>
          <w:rFonts w:hint="eastAsia" w:ascii="宋体" w:hAnsi="宋体" w:eastAsia="宋体" w:cs="宋体"/>
          <w:bCs/>
          <w:color w:val="auto"/>
          <w:kern w:val="2"/>
          <w:sz w:val="21"/>
          <w:szCs w:val="21"/>
          <w:lang w:val="zh-CN"/>
        </w:rPr>
      </w:pPr>
      <w:bookmarkStart w:id="142" w:name="_Toc29973"/>
      <w:r>
        <w:rPr>
          <w:rFonts w:hint="eastAsia" w:ascii="宋体" w:hAnsi="宋体" w:eastAsia="宋体" w:cs="宋体"/>
          <w:bCs/>
          <w:color w:val="auto"/>
          <w:kern w:val="2"/>
          <w:sz w:val="21"/>
          <w:szCs w:val="21"/>
          <w:lang w:val="en-US" w:eastAsia="zh-CN"/>
        </w:rPr>
        <w:t>9</w:t>
      </w:r>
      <w:r>
        <w:rPr>
          <w:rFonts w:hint="eastAsia" w:ascii="宋体" w:hAnsi="宋体" w:eastAsia="宋体" w:cs="宋体"/>
          <w:bCs/>
          <w:color w:val="auto"/>
          <w:kern w:val="2"/>
          <w:sz w:val="21"/>
          <w:szCs w:val="21"/>
          <w:lang w:val="zh-CN"/>
        </w:rPr>
        <w:t>.</w:t>
      </w:r>
      <w:r>
        <w:rPr>
          <w:rFonts w:hint="eastAsia" w:ascii="宋体" w:hAnsi="宋体" w:eastAsia="宋体" w:cs="宋体"/>
          <w:bCs/>
          <w:color w:val="auto"/>
          <w:kern w:val="2"/>
          <w:sz w:val="21"/>
          <w:szCs w:val="21"/>
          <w:lang w:val="en-US" w:eastAsia="zh-CN"/>
        </w:rPr>
        <w:t>11</w:t>
      </w:r>
      <w:r>
        <w:rPr>
          <w:rFonts w:hint="eastAsia" w:ascii="宋体" w:hAnsi="宋体" w:eastAsia="宋体" w:cs="宋体"/>
          <w:bCs/>
          <w:color w:val="auto"/>
          <w:kern w:val="2"/>
          <w:sz w:val="21"/>
          <w:szCs w:val="21"/>
          <w:lang w:val="zh-CN"/>
        </w:rPr>
        <w:t>.2在制造厂检查和试验</w:t>
      </w:r>
      <w:bookmarkEnd w:id="142"/>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所有的非标动力箱柜应</w:t>
      </w:r>
      <w:r>
        <w:rPr>
          <w:rFonts w:hint="eastAsia" w:cs="宋体"/>
          <w:color w:val="auto"/>
          <w:kern w:val="2"/>
          <w:sz w:val="21"/>
          <w:szCs w:val="21"/>
          <w:lang w:eastAsia="zh-CN"/>
        </w:rPr>
        <w:t>按</w:t>
      </w:r>
      <w:r>
        <w:rPr>
          <w:rFonts w:hint="eastAsia" w:ascii="宋体" w:hAnsi="宋体" w:eastAsia="宋体" w:cs="宋体"/>
          <w:color w:val="auto"/>
          <w:kern w:val="2"/>
          <w:sz w:val="21"/>
          <w:szCs w:val="21"/>
        </w:rPr>
        <w:t>要求在制造厂进行检查和试验，以表明其运行性能以及设备、材料和结构在电气、机械上的完整性。达到GB50150、GB50171等标准规定的要求。型式试验包括（不仅限于）绝缘电阻测量、交流耐压试验和相位检查等。</w:t>
      </w:r>
    </w:p>
    <w:p>
      <w:pPr>
        <w:keepNext/>
        <w:pageBreakBefore w:val="0"/>
        <w:widowControl w:val="0"/>
        <w:kinsoku/>
        <w:wordWrap/>
        <w:overflowPunct/>
        <w:bidi w:val="0"/>
        <w:adjustRightInd w:val="0"/>
        <w:snapToGrid w:val="0"/>
        <w:spacing w:line="440" w:lineRule="exact"/>
        <w:jc w:val="both"/>
        <w:outlineLvl w:val="3"/>
        <w:rPr>
          <w:rFonts w:hint="eastAsia" w:ascii="宋体" w:hAnsi="宋体" w:eastAsia="宋体" w:cs="宋体"/>
          <w:b/>
          <w:bCs/>
          <w:color w:val="auto"/>
          <w:kern w:val="2"/>
          <w:sz w:val="21"/>
          <w:szCs w:val="21"/>
          <w:lang w:val="zh-CN"/>
        </w:rPr>
      </w:pPr>
      <w:bookmarkStart w:id="143" w:name="_Toc21262"/>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11</w:t>
      </w:r>
      <w:r>
        <w:rPr>
          <w:rFonts w:hint="eastAsia" w:ascii="宋体" w:hAnsi="宋体" w:eastAsia="宋体" w:cs="宋体"/>
          <w:b/>
          <w:bCs/>
          <w:color w:val="auto"/>
          <w:kern w:val="2"/>
          <w:sz w:val="21"/>
          <w:szCs w:val="21"/>
          <w:lang w:val="zh-CN"/>
        </w:rPr>
        <w:t>.2.1检查的通知和试验所需的设备</w:t>
      </w:r>
      <w:bookmarkEnd w:id="143"/>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投标人发出工程进展及检查时间的通知，并且提供所需要的设备和招标人代表进行检查和现场试验。</w:t>
      </w:r>
    </w:p>
    <w:p>
      <w:pPr>
        <w:keepNext/>
        <w:pageBreakBefore w:val="0"/>
        <w:widowControl w:val="0"/>
        <w:kinsoku/>
        <w:wordWrap/>
        <w:overflowPunct/>
        <w:bidi w:val="0"/>
        <w:adjustRightInd w:val="0"/>
        <w:snapToGrid w:val="0"/>
        <w:spacing w:line="440" w:lineRule="exact"/>
        <w:jc w:val="both"/>
        <w:outlineLvl w:val="3"/>
        <w:rPr>
          <w:rFonts w:hint="eastAsia" w:ascii="宋体" w:hAnsi="宋体" w:eastAsia="宋体" w:cs="宋体"/>
          <w:b/>
          <w:bCs/>
          <w:color w:val="auto"/>
          <w:kern w:val="2"/>
          <w:sz w:val="21"/>
          <w:szCs w:val="21"/>
          <w:lang w:val="zh-CN"/>
        </w:rPr>
      </w:pPr>
      <w:bookmarkStart w:id="144" w:name="_Toc16712"/>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11</w:t>
      </w:r>
      <w:r>
        <w:rPr>
          <w:rFonts w:hint="eastAsia" w:ascii="宋体" w:hAnsi="宋体" w:eastAsia="宋体" w:cs="宋体"/>
          <w:b/>
          <w:bCs/>
          <w:color w:val="auto"/>
          <w:kern w:val="2"/>
          <w:sz w:val="21"/>
          <w:szCs w:val="21"/>
          <w:lang w:val="zh-CN"/>
        </w:rPr>
        <w:t>.2.2型式试验</w:t>
      </w:r>
      <w:bookmarkEnd w:id="144"/>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5年内已经鉴定过的型式试验可供招标人复查和确认，所制造的非标动力箱柜与型式试验的设备具有相同的质量和标准。</w:t>
      </w:r>
    </w:p>
    <w:p>
      <w:pPr>
        <w:keepNext/>
        <w:pageBreakBefore w:val="0"/>
        <w:widowControl w:val="0"/>
        <w:kinsoku/>
        <w:wordWrap/>
        <w:overflowPunct/>
        <w:bidi w:val="0"/>
        <w:adjustRightInd w:val="0"/>
        <w:snapToGrid w:val="0"/>
        <w:spacing w:line="440" w:lineRule="exact"/>
        <w:jc w:val="both"/>
        <w:outlineLvl w:val="3"/>
        <w:rPr>
          <w:rFonts w:hint="eastAsia" w:ascii="宋体" w:hAnsi="宋体" w:eastAsia="宋体" w:cs="宋体"/>
          <w:b/>
          <w:bCs/>
          <w:color w:val="auto"/>
          <w:kern w:val="2"/>
          <w:sz w:val="21"/>
          <w:szCs w:val="21"/>
          <w:lang w:val="zh-CN"/>
        </w:rPr>
      </w:pPr>
      <w:bookmarkStart w:id="145" w:name="_Toc16158"/>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11</w:t>
      </w:r>
      <w:r>
        <w:rPr>
          <w:rFonts w:hint="eastAsia" w:ascii="宋体" w:hAnsi="宋体" w:eastAsia="宋体" w:cs="宋体"/>
          <w:b/>
          <w:bCs/>
          <w:color w:val="auto"/>
          <w:kern w:val="2"/>
          <w:sz w:val="21"/>
          <w:szCs w:val="21"/>
          <w:lang w:val="zh-CN"/>
        </w:rPr>
        <w:t>.2.3批准的证书</w:t>
      </w:r>
      <w:bookmarkEnd w:id="145"/>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在制造厂检查和试验以前，一切有关权力机构以及专业的试验室批准的证书，应提交招标人研究。</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对非标动力箱柜的各项参数，投标人应列出可资证明的数据，并须经招标人认可。</w:t>
      </w:r>
    </w:p>
    <w:p>
      <w:pPr>
        <w:keepNext/>
        <w:pageBreakBefore w:val="0"/>
        <w:widowControl w:val="0"/>
        <w:kinsoku/>
        <w:wordWrap/>
        <w:overflowPunct/>
        <w:bidi w:val="0"/>
        <w:adjustRightInd w:val="0"/>
        <w:snapToGrid w:val="0"/>
        <w:spacing w:line="440" w:lineRule="exact"/>
        <w:jc w:val="both"/>
        <w:outlineLvl w:val="3"/>
        <w:rPr>
          <w:rFonts w:hint="eastAsia" w:ascii="宋体" w:hAnsi="宋体" w:eastAsia="宋体" w:cs="宋体"/>
          <w:b/>
          <w:bCs/>
          <w:color w:val="auto"/>
          <w:kern w:val="2"/>
          <w:sz w:val="21"/>
          <w:szCs w:val="21"/>
          <w:lang w:val="zh-CN"/>
        </w:rPr>
      </w:pPr>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11</w:t>
      </w:r>
      <w:r>
        <w:rPr>
          <w:rFonts w:hint="eastAsia" w:ascii="宋体" w:hAnsi="宋体" w:eastAsia="宋体" w:cs="宋体"/>
          <w:b/>
          <w:bCs/>
          <w:color w:val="auto"/>
          <w:kern w:val="2"/>
          <w:sz w:val="21"/>
          <w:szCs w:val="21"/>
          <w:lang w:val="zh-CN"/>
        </w:rPr>
        <w:t>.2.4试验的范围和方法</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所有的非标动力箱柜均应按GB和IEC规范的总要求以及有关每只部件的标准进行型式试验。</w:t>
      </w:r>
    </w:p>
    <w:p>
      <w:pPr>
        <w:keepNext/>
        <w:pageBreakBefore w:val="0"/>
        <w:widowControl w:val="0"/>
        <w:kinsoku/>
        <w:wordWrap/>
        <w:overflowPunct/>
        <w:bidi w:val="0"/>
        <w:adjustRightInd w:val="0"/>
        <w:snapToGrid w:val="0"/>
        <w:spacing w:line="440" w:lineRule="exact"/>
        <w:jc w:val="both"/>
        <w:outlineLvl w:val="3"/>
        <w:rPr>
          <w:rFonts w:hint="eastAsia" w:ascii="宋体" w:hAnsi="宋体" w:eastAsia="宋体" w:cs="宋体"/>
          <w:b/>
          <w:bCs/>
          <w:color w:val="auto"/>
          <w:kern w:val="2"/>
          <w:sz w:val="21"/>
          <w:szCs w:val="21"/>
          <w:lang w:val="zh-CN"/>
        </w:rPr>
      </w:pPr>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11</w:t>
      </w:r>
      <w:r>
        <w:rPr>
          <w:rFonts w:hint="eastAsia" w:ascii="宋体" w:hAnsi="宋体" w:eastAsia="宋体" w:cs="宋体"/>
          <w:b/>
          <w:bCs/>
          <w:color w:val="auto"/>
          <w:kern w:val="2"/>
          <w:sz w:val="21"/>
          <w:szCs w:val="21"/>
          <w:lang w:val="zh-CN"/>
        </w:rPr>
        <w:t>.2.5常规检查和试验</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常规试验应包括但不限于:</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(a)  视觉检查——设备的质量、结构、防护等级、总装配和涂层。</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(b)  有关元器件的机械操作。</w:t>
      </w:r>
    </w:p>
    <w:p>
      <w:pPr>
        <w:pageBreakBefore w:val="0"/>
        <w:widowControl w:val="0"/>
        <w:numPr>
          <w:ilvl w:val="1"/>
          <w:numId w:val="22"/>
        </w:numPr>
        <w:kinsoku/>
        <w:wordWrap/>
        <w:overflowPunct/>
        <w:bidi w:val="0"/>
        <w:spacing w:line="440" w:lineRule="exact"/>
        <w:ind w:left="885" w:hanging="465"/>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所有控制、保护和监测设备的电气操作。</w:t>
      </w:r>
    </w:p>
    <w:p>
      <w:pPr>
        <w:pageBreakBefore w:val="0"/>
        <w:widowControl w:val="0"/>
        <w:numPr>
          <w:ilvl w:val="1"/>
          <w:numId w:val="22"/>
        </w:numPr>
        <w:kinsoku/>
        <w:wordWrap/>
        <w:overflowPunct/>
        <w:bidi w:val="0"/>
        <w:spacing w:line="440" w:lineRule="exact"/>
        <w:ind w:left="885" w:hanging="465"/>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所有元器件的整定值。</w:t>
      </w:r>
    </w:p>
    <w:p>
      <w:pPr>
        <w:pageBreakBefore w:val="0"/>
        <w:widowControl w:val="0"/>
        <w:numPr>
          <w:ilvl w:val="1"/>
          <w:numId w:val="22"/>
        </w:numPr>
        <w:kinsoku/>
        <w:wordWrap/>
        <w:overflowPunct/>
        <w:bidi w:val="0"/>
        <w:spacing w:line="440" w:lineRule="exact"/>
        <w:ind w:left="885" w:hanging="465"/>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功能性试验包括模拟操作的程序试验。</w:t>
      </w:r>
    </w:p>
    <w:p>
      <w:pPr>
        <w:pageBreakBefore w:val="0"/>
        <w:widowControl w:val="0"/>
        <w:numPr>
          <w:ilvl w:val="1"/>
          <w:numId w:val="22"/>
        </w:numPr>
        <w:kinsoku/>
        <w:wordWrap/>
        <w:overflowPunct/>
        <w:bidi w:val="0"/>
        <w:spacing w:line="440" w:lineRule="exact"/>
        <w:ind w:left="885" w:hanging="465"/>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绝缘电阻测量。</w:t>
      </w:r>
    </w:p>
    <w:p>
      <w:pPr>
        <w:pageBreakBefore w:val="0"/>
        <w:widowControl w:val="0"/>
        <w:numPr>
          <w:ilvl w:val="1"/>
          <w:numId w:val="22"/>
        </w:numPr>
        <w:kinsoku/>
        <w:wordWrap/>
        <w:overflowPunct/>
        <w:bidi w:val="0"/>
        <w:spacing w:line="440" w:lineRule="exact"/>
        <w:ind w:left="885" w:hanging="465"/>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耐压试验。</w:t>
      </w:r>
    </w:p>
    <w:p>
      <w:pPr>
        <w:pageBreakBefore w:val="0"/>
        <w:widowControl w:val="0"/>
        <w:numPr>
          <w:ilvl w:val="1"/>
          <w:numId w:val="22"/>
        </w:numPr>
        <w:kinsoku/>
        <w:wordWrap/>
        <w:overflowPunct/>
        <w:bidi w:val="0"/>
        <w:spacing w:line="440" w:lineRule="exact"/>
        <w:ind w:left="885" w:hanging="465"/>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相位检查。</w:t>
      </w:r>
    </w:p>
    <w:p>
      <w:pPr>
        <w:keepNext/>
        <w:pageBreakBefore w:val="0"/>
        <w:widowControl w:val="0"/>
        <w:kinsoku/>
        <w:wordWrap/>
        <w:overflowPunct/>
        <w:bidi w:val="0"/>
        <w:adjustRightInd w:val="0"/>
        <w:snapToGrid w:val="0"/>
        <w:spacing w:line="440" w:lineRule="exact"/>
        <w:jc w:val="both"/>
        <w:outlineLvl w:val="3"/>
        <w:rPr>
          <w:rFonts w:hint="eastAsia" w:ascii="宋体" w:hAnsi="宋体" w:eastAsia="宋体" w:cs="宋体"/>
          <w:b/>
          <w:bCs/>
          <w:color w:val="auto"/>
          <w:kern w:val="2"/>
          <w:sz w:val="21"/>
          <w:szCs w:val="21"/>
          <w:lang w:val="zh-CN"/>
        </w:rPr>
      </w:pPr>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11</w:t>
      </w:r>
      <w:r>
        <w:rPr>
          <w:rFonts w:hint="eastAsia" w:ascii="宋体" w:hAnsi="宋体" w:eastAsia="宋体" w:cs="宋体"/>
          <w:b/>
          <w:bCs/>
          <w:color w:val="auto"/>
          <w:kern w:val="2"/>
          <w:sz w:val="21"/>
          <w:szCs w:val="21"/>
          <w:lang w:val="zh-CN"/>
        </w:rPr>
        <w:t>.2.6记录</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所有的试验应按照预定的程序安排和进行，记录报告要由试验人员和制造厂质量控制人员签字。</w:t>
      </w:r>
    </w:p>
    <w:p>
      <w:pPr>
        <w:keepNext/>
        <w:keepLines/>
        <w:pageBreakBefore w:val="0"/>
        <w:widowControl w:val="0"/>
        <w:kinsoku/>
        <w:wordWrap/>
        <w:overflowPunct/>
        <w:bidi w:val="0"/>
        <w:spacing w:line="440" w:lineRule="exact"/>
        <w:jc w:val="both"/>
        <w:outlineLvl w:val="2"/>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en-US" w:eastAsia="zh-CN"/>
        </w:rPr>
        <w:t>9</w:t>
      </w:r>
      <w:r>
        <w:rPr>
          <w:rFonts w:hint="eastAsia" w:ascii="宋体" w:hAnsi="宋体" w:eastAsia="宋体" w:cs="宋体"/>
          <w:bCs/>
          <w:color w:val="auto"/>
          <w:kern w:val="2"/>
          <w:sz w:val="21"/>
          <w:szCs w:val="21"/>
          <w:lang w:val="zh-CN"/>
        </w:rPr>
        <w:t>.</w:t>
      </w:r>
      <w:r>
        <w:rPr>
          <w:rFonts w:hint="eastAsia" w:ascii="宋体" w:hAnsi="宋体" w:eastAsia="宋体" w:cs="宋体"/>
          <w:bCs/>
          <w:color w:val="auto"/>
          <w:kern w:val="2"/>
          <w:sz w:val="21"/>
          <w:szCs w:val="21"/>
          <w:lang w:val="en-US" w:eastAsia="zh-CN"/>
        </w:rPr>
        <w:t>11</w:t>
      </w:r>
      <w:r>
        <w:rPr>
          <w:rFonts w:hint="eastAsia" w:ascii="宋体" w:hAnsi="宋体" w:eastAsia="宋体" w:cs="宋体"/>
          <w:bCs/>
          <w:color w:val="auto"/>
          <w:kern w:val="2"/>
          <w:sz w:val="21"/>
          <w:szCs w:val="21"/>
          <w:lang w:val="zh-CN"/>
        </w:rPr>
        <w:t>.3备件</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提供非标动力箱柜连续运行三年所需备件的推荐表，在备件表上要列出单价和确切的数量。</w:t>
      </w:r>
    </w:p>
    <w:p>
      <w:pPr>
        <w:keepNext/>
        <w:keepLines/>
        <w:pageBreakBefore w:val="0"/>
        <w:widowControl w:val="0"/>
        <w:kinsoku/>
        <w:wordWrap/>
        <w:overflowPunct/>
        <w:bidi w:val="0"/>
        <w:spacing w:line="440" w:lineRule="exact"/>
        <w:jc w:val="both"/>
        <w:outlineLvl w:val="2"/>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en-US" w:eastAsia="zh-CN"/>
        </w:rPr>
        <w:t>9</w:t>
      </w:r>
      <w:r>
        <w:rPr>
          <w:rFonts w:hint="eastAsia" w:ascii="宋体" w:hAnsi="宋体" w:eastAsia="宋体" w:cs="宋体"/>
          <w:bCs/>
          <w:color w:val="auto"/>
          <w:kern w:val="2"/>
          <w:sz w:val="21"/>
          <w:szCs w:val="21"/>
          <w:lang w:val="zh-CN"/>
        </w:rPr>
        <w:t>.</w:t>
      </w:r>
      <w:r>
        <w:rPr>
          <w:rFonts w:hint="eastAsia" w:ascii="宋体" w:hAnsi="宋体" w:eastAsia="宋体" w:cs="宋体"/>
          <w:bCs/>
          <w:color w:val="auto"/>
          <w:kern w:val="2"/>
          <w:sz w:val="21"/>
          <w:szCs w:val="21"/>
          <w:lang w:val="en-US" w:eastAsia="zh-CN"/>
        </w:rPr>
        <w:t>11</w:t>
      </w:r>
      <w:r>
        <w:rPr>
          <w:rFonts w:hint="eastAsia" w:ascii="宋体" w:hAnsi="宋体" w:eastAsia="宋体" w:cs="宋体"/>
          <w:bCs/>
          <w:color w:val="auto"/>
          <w:kern w:val="2"/>
          <w:sz w:val="21"/>
          <w:szCs w:val="21"/>
          <w:lang w:val="zh-CN"/>
        </w:rPr>
        <w:t>.4制造厂证书</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在每台非标动力箱柜最终试验和试运转以前，制造厂要提交安装完善的证书。</w:t>
      </w:r>
    </w:p>
    <w:p>
      <w:pPr>
        <w:keepNext/>
        <w:keepLines/>
        <w:pageBreakBefore w:val="0"/>
        <w:widowControl w:val="0"/>
        <w:kinsoku/>
        <w:wordWrap/>
        <w:overflowPunct/>
        <w:bidi w:val="0"/>
        <w:spacing w:line="440" w:lineRule="exact"/>
        <w:jc w:val="both"/>
        <w:outlineLvl w:val="2"/>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en-US" w:eastAsia="zh-CN"/>
        </w:rPr>
        <w:t>9</w:t>
      </w:r>
      <w:r>
        <w:rPr>
          <w:rFonts w:hint="eastAsia" w:ascii="宋体" w:hAnsi="宋体" w:eastAsia="宋体" w:cs="宋体"/>
          <w:bCs/>
          <w:color w:val="auto"/>
          <w:kern w:val="2"/>
          <w:sz w:val="21"/>
          <w:szCs w:val="21"/>
          <w:lang w:val="zh-CN"/>
        </w:rPr>
        <w:t>.</w:t>
      </w:r>
      <w:r>
        <w:rPr>
          <w:rFonts w:hint="eastAsia" w:ascii="宋体" w:hAnsi="宋体" w:eastAsia="宋体" w:cs="宋体"/>
          <w:bCs/>
          <w:color w:val="auto"/>
          <w:kern w:val="2"/>
          <w:sz w:val="21"/>
          <w:szCs w:val="21"/>
          <w:lang w:val="en-US" w:eastAsia="zh-CN"/>
        </w:rPr>
        <w:t>11</w:t>
      </w:r>
      <w:r>
        <w:rPr>
          <w:rFonts w:hint="eastAsia" w:ascii="宋体" w:hAnsi="宋体" w:eastAsia="宋体" w:cs="宋体"/>
          <w:bCs/>
          <w:color w:val="auto"/>
          <w:kern w:val="2"/>
          <w:sz w:val="21"/>
          <w:szCs w:val="21"/>
          <w:lang w:val="zh-CN"/>
        </w:rPr>
        <w:t>.5安装、试验和试运转</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当每台非标动力箱柜运送到现场后，投标人应负责指导设备就地安装就位并与电源、辅助设备、控制、保护和监测系统相连接。</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安装、试验和试运转应按照预定的安装、试验和调试进度进行，并按总要求实现。</w:t>
      </w:r>
    </w:p>
    <w:p>
      <w:pPr>
        <w:pageBreakBefore w:val="0"/>
        <w:widowControl w:val="0"/>
        <w:kinsoku/>
        <w:wordWrap/>
        <w:overflowPunct/>
        <w:bidi w:val="0"/>
        <w:spacing w:line="440" w:lineRule="exact"/>
        <w:jc w:val="both"/>
        <w:outlineLvl w:val="1"/>
        <w:rPr>
          <w:rFonts w:hint="eastAsia" w:ascii="宋体" w:hAnsi="宋体" w:eastAsia="宋体" w:cs="宋体"/>
          <w:b/>
          <w:bCs/>
          <w:color w:val="auto"/>
          <w:kern w:val="2"/>
          <w:sz w:val="21"/>
          <w:szCs w:val="21"/>
          <w:lang w:val="zh-CN"/>
        </w:rPr>
      </w:pPr>
      <w:bookmarkStart w:id="146" w:name="_Toc2363"/>
      <w:r>
        <w:rPr>
          <w:rFonts w:hint="eastAsia" w:ascii="宋体" w:hAnsi="宋体" w:eastAsia="宋体" w:cs="宋体"/>
          <w:b/>
          <w:bCs/>
          <w:color w:val="auto"/>
          <w:kern w:val="2"/>
          <w:sz w:val="21"/>
          <w:szCs w:val="21"/>
          <w:lang w:val="en-US" w:eastAsia="zh-CN"/>
        </w:rPr>
        <w:t>9</w:t>
      </w:r>
      <w:r>
        <w:rPr>
          <w:rFonts w:hint="eastAsia" w:ascii="宋体" w:hAnsi="宋体" w:eastAsia="宋体" w:cs="宋体"/>
          <w:b/>
          <w:bCs/>
          <w:color w:val="auto"/>
          <w:kern w:val="2"/>
          <w:sz w:val="21"/>
          <w:szCs w:val="21"/>
          <w:lang w:val="zh-CN"/>
        </w:rPr>
        <w:t>.</w:t>
      </w:r>
      <w:r>
        <w:rPr>
          <w:rFonts w:hint="eastAsia" w:ascii="宋体" w:hAnsi="宋体" w:eastAsia="宋体" w:cs="宋体"/>
          <w:b/>
          <w:bCs/>
          <w:color w:val="auto"/>
          <w:kern w:val="2"/>
          <w:sz w:val="21"/>
          <w:szCs w:val="21"/>
          <w:lang w:val="en-US" w:eastAsia="zh-CN"/>
        </w:rPr>
        <w:t>12</w:t>
      </w:r>
      <w:r>
        <w:rPr>
          <w:rFonts w:hint="eastAsia" w:ascii="宋体" w:hAnsi="宋体" w:eastAsia="宋体" w:cs="宋体"/>
          <w:b/>
          <w:bCs/>
          <w:color w:val="auto"/>
          <w:kern w:val="2"/>
          <w:sz w:val="21"/>
          <w:szCs w:val="21"/>
          <w:lang w:val="zh-CN"/>
        </w:rPr>
        <w:t>与机械设备配套的电气控制柜（箱）专用技术要求</w:t>
      </w:r>
      <w:bookmarkEnd w:id="146"/>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投标人应负责与机械设备配套电气控制柜（箱）的提供及包括系统图，控制原理图，端子接线图等电气设备图纸的提供。</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除控制设备本体外，</w:t>
      </w:r>
      <w:r>
        <w:rPr>
          <w:rFonts w:hint="eastAsia" w:ascii="宋体" w:hAnsi="宋体" w:eastAsia="宋体" w:cs="宋体"/>
          <w:color w:val="auto"/>
          <w:kern w:val="2"/>
          <w:sz w:val="21"/>
          <w:szCs w:val="21"/>
          <w:lang w:val="en-US" w:eastAsia="zh-CN"/>
        </w:rPr>
        <w:t>招标人</w:t>
      </w:r>
      <w:r>
        <w:rPr>
          <w:rFonts w:hint="eastAsia" w:ascii="宋体" w:hAnsi="宋体" w:eastAsia="宋体" w:cs="宋体"/>
          <w:color w:val="auto"/>
          <w:kern w:val="2"/>
          <w:sz w:val="21"/>
          <w:szCs w:val="21"/>
        </w:rPr>
        <w:t>提供包括设备安装所需的各类支架、基础型钢、穿线管、控制设备与各电动机之间的连接用动力和控制电缆、以及</w:t>
      </w:r>
      <w:r>
        <w:rPr>
          <w:rFonts w:hint="eastAsia" w:cs="宋体"/>
          <w:color w:val="auto"/>
          <w:kern w:val="2"/>
          <w:sz w:val="21"/>
          <w:szCs w:val="21"/>
          <w:lang w:eastAsia="zh-CN"/>
        </w:rPr>
        <w:t>其他</w:t>
      </w:r>
      <w:r>
        <w:rPr>
          <w:rFonts w:hint="eastAsia" w:ascii="宋体" w:hAnsi="宋体" w:eastAsia="宋体" w:cs="宋体"/>
          <w:color w:val="auto"/>
          <w:kern w:val="2"/>
          <w:sz w:val="21"/>
          <w:szCs w:val="21"/>
        </w:rPr>
        <w:t>附件的提供和安装，电缆长度应满足工程需要，不应有中间接头。</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设备配套电气控制柜（箱）的柜体均采用耐腐蚀的玻璃纤维加强的聚碳酸酯材料或同等机械强度和耐腐蚀性的304拉丝不锈钢材料。柜体外形、色彩要求统一协调，并须征得招标人许可。箱体应阻燃，全绝缘，防腐蚀，耐老化，抗冲击。室外用柜（箱）体还应抗紫外线。箱体应满足下列性能：</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项目描述</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性能指标</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防腐蚀类型</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WF2</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抗机械冲击强度等级</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IK08</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耐阻燃灼热丝试验</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750ºC</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凡需落地安装的电气控制箱，应能靠墙安装。</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（1）电气控制柜（箱）供电电源</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本工程所有机械设备电气控制箱供电电源均为220/380V，电源均引自低配中心、配电间低压柜或附近动力配电柜（箱），从低配中心、配电间或动力配电柜（箱）至电气控制柜（箱）的供电电源接入方式均为电缆进线方式。</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（2）一般电气控制柜（箱） </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与机械设备配套的电气控制柜（箱）应符合下列要求：</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a. 能对主机和辅助设备进行单独操作和以一条流水线为单元进行联动操作</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b. 配置向监控系统传输各设备状态、故障显示信号的接口</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c. 如有必要控制柜（箱）还应配置通信接口，使设备应具有微机控制功能，（必须符合监控系统通信规约、物理接口、数据格式的要求，支持监控系统通讯协议）。</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d. 配置短路、过载等保护，特殊电机还应根据电机特点提供专用保护</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e. 控制及保护回路分开，所有按钮，指示灯等必须匹配</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f. 电流及电压指示（数显表）</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g. 柜（箱）面设开（正反转）/停按钮，自动/手动转换开关，手动控制优先。</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h. 柜（箱）面应有开/停，过载及电机故障信号灯</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i. 配置电机起动器和必要的控制设备；单机功率大于或等于30kW的电动机配置数字式软启动器，控制柜（箱）应有通风散热系统。其余电机均为全负荷直接启动，启动压降控制在10%内。</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j. 柜（箱）应有输入输出信号外接端子，信号类型及要求详见自控部分相关章节。</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k. 安装在潮湿环境的控制柜（箱），应配置加热器和温湿度控制器。当湿度达到一定程度或温度发生剧增，有可能产生凝露时，控制器驱动加热器工作，当凝露状况消失后，加热器停止加热，控制器恢复到监测状态。</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控制柜（箱）具体控制要求详见各单体设计施工图。</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随设备配套的控制柜（箱）内部所需的控制电源由供方配套实施，控制电源为交流220V。控制箱</w:t>
      </w:r>
      <w:r>
        <w:rPr>
          <w:rFonts w:hint="eastAsia" w:cs="宋体"/>
          <w:color w:val="auto"/>
          <w:kern w:val="2"/>
          <w:sz w:val="21"/>
          <w:szCs w:val="21"/>
          <w:lang w:eastAsia="zh-CN"/>
        </w:rPr>
        <w:t>接收</w:t>
      </w:r>
      <w:r>
        <w:rPr>
          <w:rFonts w:hint="eastAsia" w:ascii="宋体" w:hAnsi="宋体" w:eastAsia="宋体" w:cs="宋体"/>
          <w:color w:val="auto"/>
          <w:kern w:val="2"/>
          <w:sz w:val="21"/>
          <w:szCs w:val="21"/>
        </w:rPr>
        <w:t>电源侧应设总进线空气开关，空气开关应有短路及过载保护。控制箱馈电回路应设热保护元件用于电机的过载保护。单机容量≥30kW的电动机，馈电回路应设数显电流表用于显示各台电机工作电流。</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投标人应根据设备电气控制柜（箱）不同的使用场合、控制要求分别进行设计和供货。</w:t>
      </w:r>
    </w:p>
    <w:p>
      <w:pPr>
        <w:pageBreakBefore w:val="0"/>
        <w:widowControl w:val="0"/>
        <w:kinsoku/>
        <w:wordWrap/>
        <w:overflowPunct/>
        <w:bidi w:val="0"/>
        <w:spacing w:line="440" w:lineRule="exact"/>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控制箱内电气元件的要求详见低压开关柜“柜内主要设备”章节。</w:t>
      </w:r>
    </w:p>
    <w:p>
      <w:pPr>
        <w:pageBreakBefore w:val="0"/>
        <w:kinsoku/>
        <w:wordWrap/>
        <w:overflowPunct/>
        <w:bidi w:val="0"/>
        <w:spacing w:line="440" w:lineRule="exac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br w:type="page"/>
      </w:r>
    </w:p>
    <w:p>
      <w:pPr>
        <w:pageBreakBefore w:val="0"/>
        <w:numPr>
          <w:ilvl w:val="0"/>
          <w:numId w:val="0"/>
        </w:numPr>
        <w:kinsoku/>
        <w:wordWrap/>
        <w:overflowPunct/>
        <w:bidi w:val="0"/>
        <w:snapToGrid w:val="0"/>
        <w:spacing w:line="440" w:lineRule="exact"/>
        <w:outlineLvl w:val="0"/>
        <w:rPr>
          <w:rFonts w:hint="eastAsia" w:ascii="宋体" w:hAnsi="宋体" w:eastAsia="宋体" w:cs="宋体"/>
          <w:bCs/>
          <w:color w:val="auto"/>
          <w:sz w:val="21"/>
          <w:szCs w:val="21"/>
          <w:lang w:val="en-US" w:eastAsia="zh-CN" w:bidi="ar-SA"/>
        </w:rPr>
      </w:pPr>
      <w:r>
        <w:rPr>
          <w:rFonts w:hint="eastAsia" w:ascii="宋体" w:hAnsi="宋体" w:eastAsia="宋体" w:cs="宋体"/>
          <w:b/>
          <w:color w:val="auto"/>
          <w:sz w:val="21"/>
          <w:szCs w:val="21"/>
          <w:lang w:val="en-US" w:eastAsia="zh-CN"/>
        </w:rPr>
        <w:t>（</w:t>
      </w:r>
      <w:r>
        <w:rPr>
          <w:rFonts w:hint="eastAsia" w:cs="宋体"/>
          <w:b/>
          <w:color w:val="auto"/>
          <w:sz w:val="21"/>
          <w:szCs w:val="21"/>
          <w:lang w:val="en-US" w:eastAsia="zh-CN"/>
        </w:rPr>
        <w:t>十</w:t>
      </w:r>
      <w:r>
        <w:rPr>
          <w:rFonts w:hint="eastAsia" w:ascii="宋体" w:hAnsi="宋体" w:eastAsia="宋体" w:cs="宋体"/>
          <w:b/>
          <w:color w:val="auto"/>
          <w:sz w:val="21"/>
          <w:szCs w:val="21"/>
          <w:lang w:val="en-US" w:eastAsia="zh-CN"/>
        </w:rPr>
        <w:t>）</w:t>
      </w:r>
      <w:r>
        <w:rPr>
          <w:rFonts w:hint="eastAsia" w:cs="宋体"/>
          <w:b/>
          <w:color w:val="auto"/>
          <w:sz w:val="21"/>
          <w:szCs w:val="21"/>
          <w:lang w:val="en-US" w:eastAsia="zh-CN"/>
        </w:rPr>
        <w:t>设备品牌</w:t>
      </w:r>
      <w:r>
        <w:rPr>
          <w:rFonts w:hint="eastAsia" w:ascii="宋体" w:hAnsi="宋体" w:eastAsia="宋体" w:cs="宋体"/>
          <w:b/>
          <w:color w:val="auto"/>
          <w:sz w:val="21"/>
          <w:szCs w:val="21"/>
          <w:lang w:val="en-US" w:eastAsia="zh-CN"/>
        </w:rPr>
        <w:t>要求</w:t>
      </w:r>
    </w:p>
    <w:p>
      <w:pPr>
        <w:pageBreakBefore w:val="0"/>
        <w:kinsoku/>
        <w:wordWrap/>
        <w:overflowPunct/>
        <w:bidi w:val="0"/>
        <w:spacing w:line="44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★本项目所采购工艺设备品牌推荐如下（原则上不可偏离），如招标文件有同类设备品牌冲突，原则上以下面品牌</w:t>
      </w:r>
      <w:r>
        <w:rPr>
          <w:rFonts w:hint="eastAsia" w:cs="宋体"/>
          <w:b/>
          <w:bCs/>
          <w:color w:val="auto"/>
          <w:sz w:val="21"/>
          <w:szCs w:val="21"/>
          <w:lang w:eastAsia="zh-CN"/>
        </w:rPr>
        <w:t>为准</w:t>
      </w:r>
      <w:r>
        <w:rPr>
          <w:rFonts w:hint="eastAsia" w:ascii="宋体" w:hAnsi="宋体" w:eastAsia="宋体" w:cs="宋体"/>
          <w:b/>
          <w:bCs/>
          <w:color w:val="auto"/>
          <w:sz w:val="21"/>
          <w:szCs w:val="21"/>
        </w:rPr>
        <w:t>：</w:t>
      </w:r>
    </w:p>
    <w:tbl>
      <w:tblPr>
        <w:tblStyle w:val="16"/>
        <w:tblW w:w="83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1"/>
        <w:gridCol w:w="690"/>
        <w:gridCol w:w="1365"/>
        <w:gridCol w:w="1335"/>
        <w:gridCol w:w="1395"/>
        <w:gridCol w:w="133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36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bidi="ar"/>
              </w:rPr>
              <w:t>主要设备推荐品牌表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设备分类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推荐品牌1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推荐品牌2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推荐品牌3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推荐品牌4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撇水池</w:t>
            </w:r>
          </w:p>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悬挂式中心传动浓缩机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无锡通用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广东新之地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广东新环环保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电动闸阀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上海冠龙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中核苏阀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安徽铜都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上海冠龙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中核苏阀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安徽铜都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上海冠龙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中核苏阀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安徽铜都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双法兰限位伸缩器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上海冠龙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中核苏阀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安徽铜都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双法兰限位伸缩器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上海冠龙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中核苏阀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安徽铜都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潜水搅拌器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鼎亨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布鲁克林</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南京蓝深</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污泥调理池搅拌器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鼎亨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无锡通用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景津环保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调理剂储池搅拌器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鼎亨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无锡通用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景津环保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调理剂投加泵</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氟迈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安徽江南泵阀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PAM一体化加药装置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深水生态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strike/>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strike/>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PAM加药螺杆泵</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西派克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耐驰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bidi w:val="0"/>
              <w:spacing w:line="440" w:lineRule="exact"/>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mono</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离心浓缩机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阿法拉伐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安德里兹</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韦斯伐里亚</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浓缩机进料泵</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西派克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耐驰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bidi w:val="0"/>
              <w:spacing w:line="440" w:lineRule="exact"/>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mono</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17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污泥切割机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西派克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耐驰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bidi w:val="0"/>
              <w:spacing w:line="440" w:lineRule="exact"/>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mono</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板框压滤机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景津环保</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杭州兴源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中大贝莱特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压滤机低压进料泵</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西派克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耐驰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bidi w:val="0"/>
              <w:spacing w:line="440" w:lineRule="exact"/>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mono</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压滤机高压进料泵</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西派克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耐驰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bidi w:val="0"/>
              <w:spacing w:line="440" w:lineRule="exact"/>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mono</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板框压滤系统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压榨泵</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南方泵业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凯泉</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上海东方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center"/>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洗布泵</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南方泵业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凯泉</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上海东方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center"/>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中转污泥仓</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深水生态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首玉</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兰瑞斯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施维英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center"/>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24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螺杆空压机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阿特拉斯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英格索兰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美国寿力</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center"/>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冷干机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阿特拉斯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英格索兰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美国寿力</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污泥干化系统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26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污泥低温干化机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深水生态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center"/>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27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干污泥料仓</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深水生态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输送系统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28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深水生态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spacing w:line="440" w:lineRule="exact"/>
              <w:jc w:val="center"/>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斗提输送机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深水生态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电动葫芦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河南豫中</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江苏三马</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赤壁蒲圻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32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起重机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河南豫中</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江苏三马</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赤壁蒲圻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33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数星星</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浩瑞泰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朗格瑞</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潜水排污泵</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格兰富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KSB</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飞力</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电磁流量计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val="0"/>
                <w:color w:val="auto"/>
                <w:sz w:val="21"/>
                <w:szCs w:val="21"/>
                <w:u w:val="none"/>
              </w:rPr>
            </w:pPr>
            <w:r>
              <w:rPr>
                <w:rFonts w:hint="eastAsia" w:ascii="宋体" w:hAnsi="宋体" w:eastAsia="宋体" w:cs="宋体"/>
                <w:i w:val="0"/>
                <w:iCs w:val="0"/>
                <w:strike w:val="0"/>
                <w:color w:val="auto"/>
                <w:kern w:val="0"/>
                <w:sz w:val="21"/>
                <w:szCs w:val="21"/>
                <w:u w:val="none"/>
                <w:lang w:val="en-US" w:eastAsia="zh-CN" w:bidi="ar"/>
              </w:rPr>
              <w:t>科隆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val="0"/>
                <w:color w:val="auto"/>
                <w:sz w:val="21"/>
                <w:szCs w:val="21"/>
                <w:u w:val="none"/>
              </w:rPr>
            </w:pPr>
            <w:r>
              <w:rPr>
                <w:rFonts w:hint="eastAsia" w:ascii="宋体" w:hAnsi="宋体" w:eastAsia="宋体" w:cs="宋体"/>
                <w:i w:val="0"/>
                <w:iCs w:val="0"/>
                <w:strike w:val="0"/>
                <w:color w:val="auto"/>
                <w:kern w:val="0"/>
                <w:sz w:val="21"/>
                <w:szCs w:val="21"/>
                <w:u w:val="none"/>
                <w:lang w:val="en-US" w:eastAsia="zh-CN" w:bidi="ar"/>
              </w:rPr>
              <w:t>西门子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E+H</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cs="宋体"/>
                <w:i w:val="0"/>
                <w:iCs w:val="0"/>
                <w:color w:val="auto"/>
                <w:kern w:val="0"/>
                <w:sz w:val="21"/>
                <w:szCs w:val="21"/>
                <w:u w:val="none"/>
                <w:lang w:val="en-US" w:eastAsia="zh-CN" w:bidi="ar"/>
              </w:rPr>
              <w:t>其他</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37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超声波液位计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val="0"/>
                <w:color w:val="auto"/>
                <w:sz w:val="21"/>
                <w:szCs w:val="21"/>
                <w:u w:val="none"/>
              </w:rPr>
            </w:pPr>
            <w:r>
              <w:rPr>
                <w:rFonts w:hint="eastAsia" w:ascii="宋体" w:hAnsi="宋体" w:eastAsia="宋体" w:cs="宋体"/>
                <w:i w:val="0"/>
                <w:iCs w:val="0"/>
                <w:strike w:val="0"/>
                <w:color w:val="auto"/>
                <w:kern w:val="0"/>
                <w:sz w:val="21"/>
                <w:szCs w:val="21"/>
                <w:u w:val="none"/>
                <w:lang w:val="en-US" w:eastAsia="zh-CN" w:bidi="ar"/>
              </w:rPr>
              <w:t>科隆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val="0"/>
                <w:color w:val="auto"/>
                <w:sz w:val="21"/>
                <w:szCs w:val="21"/>
                <w:u w:val="none"/>
              </w:rPr>
            </w:pPr>
            <w:r>
              <w:rPr>
                <w:rFonts w:hint="eastAsia" w:ascii="宋体" w:hAnsi="宋体" w:eastAsia="宋体" w:cs="宋体"/>
                <w:i w:val="0"/>
                <w:iCs w:val="0"/>
                <w:strike w:val="0"/>
                <w:color w:val="auto"/>
                <w:kern w:val="0"/>
                <w:sz w:val="21"/>
                <w:szCs w:val="21"/>
                <w:u w:val="none"/>
                <w:lang w:val="en-US" w:eastAsia="zh-CN" w:bidi="ar"/>
              </w:rPr>
              <w:t>西门子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E+H</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center"/>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38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压力变送器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val="0"/>
                <w:color w:val="auto"/>
                <w:sz w:val="21"/>
                <w:szCs w:val="21"/>
                <w:u w:val="none"/>
              </w:rPr>
            </w:pPr>
            <w:r>
              <w:rPr>
                <w:rFonts w:hint="eastAsia" w:ascii="宋体" w:hAnsi="宋体" w:eastAsia="宋体" w:cs="宋体"/>
                <w:i w:val="0"/>
                <w:iCs w:val="0"/>
                <w:strike w:val="0"/>
                <w:color w:val="auto"/>
                <w:kern w:val="0"/>
                <w:sz w:val="21"/>
                <w:szCs w:val="21"/>
                <w:u w:val="none"/>
                <w:lang w:val="en-US" w:eastAsia="zh-CN" w:bidi="ar"/>
              </w:rPr>
              <w:t>科隆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val="0"/>
                <w:color w:val="auto"/>
                <w:sz w:val="21"/>
                <w:szCs w:val="21"/>
                <w:u w:val="none"/>
              </w:rPr>
            </w:pPr>
            <w:r>
              <w:rPr>
                <w:rFonts w:hint="eastAsia" w:ascii="宋体" w:hAnsi="宋体" w:eastAsia="宋体" w:cs="宋体"/>
                <w:i w:val="0"/>
                <w:iCs w:val="0"/>
                <w:strike w:val="0"/>
                <w:color w:val="auto"/>
                <w:kern w:val="0"/>
                <w:sz w:val="21"/>
                <w:szCs w:val="21"/>
                <w:u w:val="none"/>
                <w:lang w:val="en-US" w:eastAsia="zh-CN" w:bidi="ar"/>
              </w:rPr>
              <w:t>西门子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E+H</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center"/>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39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其他阀门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上海冠龙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中核苏阀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安徽铜都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center"/>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电气元件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ABB</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西门子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施耐德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center"/>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41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变频器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ABB</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丹佛斯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施耐德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center"/>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42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软启动器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ABB</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丹佛斯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施耐德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bidi w:val="0"/>
              <w:spacing w:line="440" w:lineRule="exact"/>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bidi w:val="0"/>
              <w:spacing w:line="440" w:lineRule="exact"/>
              <w:jc w:val="center"/>
              <w:rPr>
                <w:rFonts w:hint="eastAsia" w:ascii="宋体" w:hAnsi="宋体" w:eastAsia="宋体" w:cs="宋体"/>
                <w:i w:val="0"/>
                <w:iCs w:val="0"/>
                <w:color w:val="auto"/>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43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PLC系统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val="0"/>
                <w:color w:val="auto"/>
                <w:sz w:val="21"/>
                <w:szCs w:val="21"/>
                <w:u w:val="none"/>
              </w:rPr>
            </w:pPr>
            <w:r>
              <w:rPr>
                <w:rFonts w:hint="eastAsia" w:ascii="宋体" w:hAnsi="宋体" w:eastAsia="宋体" w:cs="宋体"/>
                <w:i w:val="0"/>
                <w:iCs w:val="0"/>
                <w:strike w:val="0"/>
                <w:color w:val="auto"/>
                <w:kern w:val="0"/>
                <w:sz w:val="21"/>
                <w:szCs w:val="21"/>
                <w:u w:val="none"/>
                <w:lang w:val="en-US" w:eastAsia="zh-CN" w:bidi="ar"/>
              </w:rPr>
              <w:t>西门子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strike w:val="0"/>
                <w:color w:val="auto"/>
                <w:sz w:val="21"/>
                <w:szCs w:val="21"/>
                <w:u w:val="none"/>
                <w:lang w:val="en-US" w:eastAsia="zh-CN"/>
              </w:rPr>
            </w:pPr>
            <w:r>
              <w:rPr>
                <w:rFonts w:hint="eastAsia" w:cs="宋体"/>
                <w:i w:val="0"/>
                <w:iCs w:val="0"/>
                <w:strike w:val="0"/>
                <w:color w:val="auto"/>
                <w:sz w:val="21"/>
                <w:szCs w:val="21"/>
                <w:u w:val="none"/>
                <w:lang w:val="en-US" w:eastAsia="zh-CN"/>
              </w:rPr>
              <w:t>施耐德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spacing w:line="4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bl>
    <w:p>
      <w:pPr>
        <w:pageBreakBefore w:val="0"/>
        <w:widowControl/>
        <w:numPr>
          <w:ilvl w:val="0"/>
          <w:numId w:val="0"/>
        </w:numPr>
        <w:kinsoku/>
        <w:wordWrap/>
        <w:overflowPunct/>
        <w:autoSpaceDE/>
        <w:autoSpaceDN/>
        <w:bidi w:val="0"/>
        <w:spacing w:line="440" w:lineRule="exact"/>
        <w:jc w:val="both"/>
        <w:textAlignment w:val="auto"/>
        <w:rPr>
          <w:rFonts w:hint="eastAsia" w:ascii="宋体" w:hAnsi="宋体" w:eastAsia="宋体" w:cs="宋体"/>
          <w:color w:val="auto"/>
          <w:kern w:val="2"/>
          <w:sz w:val="21"/>
          <w:szCs w:val="21"/>
          <w:lang w:val="en-US" w:eastAsia="zh-CN"/>
        </w:rPr>
      </w:pPr>
    </w:p>
    <w:p>
      <w:pPr>
        <w:pageBreakBefore w:val="0"/>
        <w:numPr>
          <w:ilvl w:val="0"/>
          <w:numId w:val="0"/>
        </w:numPr>
        <w:kinsoku/>
        <w:wordWrap/>
        <w:overflowPunct/>
        <w:autoSpaceDE/>
        <w:autoSpaceDN/>
        <w:bidi w:val="0"/>
        <w:spacing w:line="440" w:lineRule="exact"/>
        <w:jc w:val="left"/>
        <w:textAlignment w:val="auto"/>
        <w:outlineLvl w:val="2"/>
        <w:rPr>
          <w:rFonts w:hint="eastAsia" w:ascii="宋体" w:hAnsi="宋体" w:eastAsia="宋体" w:cs="宋体"/>
          <w:b/>
          <w:bCs/>
          <w:color w:val="auto"/>
          <w:kern w:val="2"/>
          <w:sz w:val="21"/>
          <w:szCs w:val="21"/>
          <w:lang w:val="en-US" w:eastAsia="zh-CN" w:bidi="ar-SA"/>
        </w:rPr>
      </w:pPr>
      <w:bookmarkStart w:id="147" w:name="_Toc118200236"/>
      <w:r>
        <w:rPr>
          <w:rFonts w:hint="eastAsia" w:ascii="宋体" w:hAnsi="宋体" w:eastAsia="宋体" w:cs="宋体"/>
          <w:b/>
          <w:bCs/>
          <w:color w:val="auto"/>
          <w:kern w:val="2"/>
          <w:sz w:val="21"/>
          <w:szCs w:val="21"/>
          <w:lang w:val="en-US" w:eastAsia="zh-CN" w:bidi="ar-SA"/>
        </w:rPr>
        <w:t>三、设备一般要求</w:t>
      </w:r>
      <w:bookmarkEnd w:id="147"/>
    </w:p>
    <w:p>
      <w:pPr>
        <w:pageBreakBefore w:val="0"/>
        <w:widowControl/>
        <w:numPr>
          <w:ilvl w:val="0"/>
          <w:numId w:val="23"/>
        </w:numPr>
        <w:kinsoku/>
        <w:wordWrap/>
        <w:overflowPunct/>
        <w:autoSpaceDE/>
        <w:autoSpaceDN/>
        <w:bidi w:val="0"/>
        <w:snapToGrid w:val="0"/>
        <w:spacing w:line="440" w:lineRule="exact"/>
        <w:ind w:left="0" w:leftChars="0" w:firstLine="420" w:firstLineChars="0"/>
        <w:textAlignment w:val="auto"/>
        <w:outlineLvl w:val="1"/>
        <w:rPr>
          <w:rFonts w:hint="eastAsia" w:ascii="宋体" w:hAnsi="宋体" w:eastAsia="宋体" w:cs="宋体"/>
          <w:b/>
          <w:color w:val="auto"/>
          <w:sz w:val="21"/>
          <w:szCs w:val="21"/>
        </w:rPr>
      </w:pPr>
      <w:bookmarkStart w:id="148" w:name="_Toc36655881"/>
      <w:bookmarkStart w:id="149" w:name="_Toc28785"/>
      <w:bookmarkStart w:id="150" w:name="_Toc36656133"/>
      <w:bookmarkStart w:id="151" w:name="_Toc118200237"/>
      <w:bookmarkStart w:id="152" w:name="_Toc30172"/>
      <w:r>
        <w:rPr>
          <w:rFonts w:hint="eastAsia" w:ascii="宋体" w:hAnsi="宋体" w:eastAsia="宋体" w:cs="宋体"/>
          <w:b/>
          <w:color w:val="auto"/>
          <w:sz w:val="21"/>
          <w:szCs w:val="21"/>
        </w:rPr>
        <w:t>机械设备</w:t>
      </w:r>
      <w:bookmarkEnd w:id="148"/>
      <w:bookmarkEnd w:id="149"/>
      <w:bookmarkEnd w:id="150"/>
      <w:bookmarkEnd w:id="151"/>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一）</w:t>
      </w:r>
      <w:r>
        <w:rPr>
          <w:rFonts w:hint="eastAsia" w:ascii="宋体" w:hAnsi="宋体" w:eastAsia="宋体" w:cs="宋体"/>
          <w:bCs/>
          <w:color w:val="auto"/>
          <w:sz w:val="21"/>
          <w:szCs w:val="21"/>
          <w:lang w:val="zh-CN"/>
        </w:rPr>
        <w:t>制造技术与材料</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提供的所有设备及材料必须是全新的、先进的、从未使用过的。材质和设计加工方面无任何缺陷，且耗能低，使用寿命长，维修量低。</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（2）所有设备必须依据最新、最佳的技术和工艺进行设计、制造与装配等工作。技术性能满足工厂的正常安全运行。设备的各部分零件应按标准的尺寸和规格制造，相同的零件应能互相更替。</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（3）材质应适合各种操作情况，选择金属材料要考虑其强度、延伸性及耐用性。铸铁应结构致密，不得有气孔、缺陷和</w:t>
      </w:r>
      <w:r>
        <w:rPr>
          <w:rFonts w:hint="eastAsia" w:cs="宋体"/>
          <w:color w:val="auto"/>
          <w:sz w:val="21"/>
          <w:szCs w:val="21"/>
          <w:lang w:eastAsia="zh-CN"/>
        </w:rPr>
        <w:t>皲裂</w:t>
      </w:r>
      <w:r>
        <w:rPr>
          <w:rFonts w:hint="eastAsia" w:ascii="宋体" w:hAnsi="宋体" w:eastAsia="宋体" w:cs="宋体"/>
          <w:color w:val="auto"/>
          <w:sz w:val="21"/>
          <w:szCs w:val="21"/>
        </w:rPr>
        <w:t>；承受应力的锻件应是细质的、均匀的。</w:t>
      </w:r>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二）</w:t>
      </w:r>
      <w:r>
        <w:rPr>
          <w:rFonts w:hint="eastAsia" w:ascii="宋体" w:hAnsi="宋体" w:eastAsia="宋体" w:cs="宋体"/>
          <w:bCs/>
          <w:color w:val="auto"/>
          <w:sz w:val="21"/>
          <w:szCs w:val="21"/>
          <w:lang w:val="zh-CN"/>
        </w:rPr>
        <w:t>安全防护</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（1）安全防护应为制造厂标准产品或电镀、镀锌金属片制造；每一防护设备应易于安装与拆卸，并须附有所需的支撑及附件；户外安全防护设备须能防止雨水溅入。</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（2）表面有油漆者，应能防止冲击、磨损、褪色或其他损坏。</w:t>
      </w:r>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三）</w:t>
      </w:r>
      <w:r>
        <w:rPr>
          <w:rFonts w:hint="eastAsia" w:ascii="宋体" w:hAnsi="宋体" w:eastAsia="宋体" w:cs="宋体"/>
          <w:bCs/>
          <w:color w:val="auto"/>
          <w:sz w:val="21"/>
          <w:szCs w:val="21"/>
          <w:lang w:val="zh-CN"/>
        </w:rPr>
        <w:t>设备基础和底座</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非另有规定，根据安装和使用的需求，设备应配有必要的高强度的铸铁或钢结构的底座，可安装在混凝土基础上。基础与底座应有支撑填塞垫、尖钉，并与结合体或相关设备排列配合，并须有足够的空间作为灌浆或电线管之用。所有钢板间的接口必须连续焊接及磨平。</w:t>
      </w:r>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四）</w:t>
      </w:r>
      <w:r>
        <w:rPr>
          <w:rFonts w:hint="eastAsia" w:ascii="宋体" w:hAnsi="宋体" w:eastAsia="宋体" w:cs="宋体"/>
          <w:bCs/>
          <w:color w:val="auto"/>
          <w:sz w:val="21"/>
          <w:szCs w:val="21"/>
          <w:lang w:val="zh-CN"/>
        </w:rPr>
        <w:t>紧固件</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提供设备安装所需要的全部紧固件，包括调整螺栓、锚固螺栓、螺帽、垫圈和套管。紧固件的材质满足防腐和强度要求（如热浸锌螺栓、304不锈钢等）。如需采用化学螺栓，</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必须免费提供所需的化学粘接剂以及安装所需的特殊工具。</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为设备安装和土建施工方便，除特殊情况（现有膨胀螺栓或化学螺栓不能满足设备运行要求）外，所有的紧固件均采用膨胀螺栓或化学螺栓固定，</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必须保证其紧固的强度符合运行要求。</w:t>
      </w:r>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五）</w:t>
      </w:r>
      <w:r>
        <w:rPr>
          <w:rFonts w:hint="eastAsia" w:ascii="宋体" w:hAnsi="宋体" w:eastAsia="宋体" w:cs="宋体"/>
          <w:bCs/>
          <w:color w:val="auto"/>
          <w:sz w:val="21"/>
          <w:szCs w:val="21"/>
          <w:lang w:val="zh-CN"/>
        </w:rPr>
        <w:t>特殊工具与附属设备</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必须提供机械设备周期性维修与调整所需的特殊工具、仪表以及维护所需的附属设备。</w:t>
      </w:r>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六）</w:t>
      </w:r>
      <w:r>
        <w:rPr>
          <w:rFonts w:hint="eastAsia" w:ascii="宋体" w:hAnsi="宋体" w:eastAsia="宋体" w:cs="宋体"/>
          <w:bCs/>
          <w:color w:val="auto"/>
          <w:sz w:val="21"/>
          <w:szCs w:val="21"/>
          <w:lang w:val="zh-CN"/>
        </w:rPr>
        <w:t>铭牌</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设备的铭牌应当刻在或贴在金属片上，并紧固在设备外壳上，安装好后能清楚地看到。铭牌上写下述内容：</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（1）制造厂名称。</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（2）设备的机型及其规格、性能参数指标等。</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（3）序列号。</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（4）出厂年月。</w:t>
      </w:r>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七）</w:t>
      </w:r>
      <w:r>
        <w:rPr>
          <w:rFonts w:hint="eastAsia" w:ascii="宋体" w:hAnsi="宋体" w:eastAsia="宋体" w:cs="宋体"/>
          <w:bCs/>
          <w:color w:val="auto"/>
          <w:sz w:val="21"/>
          <w:szCs w:val="21"/>
          <w:lang w:val="zh-CN"/>
        </w:rPr>
        <w:t>润滑</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（1）机械设备在连续试运转期间应能进行润滑工作。润滑剂的种类应由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建议，并应提供足够试运行期间（最多不</w:t>
      </w:r>
      <w:r>
        <w:rPr>
          <w:rFonts w:hint="eastAsia" w:ascii="宋体" w:hAnsi="宋体" w:eastAsia="宋体" w:cs="宋体"/>
          <w:color w:val="auto"/>
          <w:sz w:val="21"/>
          <w:szCs w:val="21"/>
          <w:lang w:eastAsia="zh-CN"/>
        </w:rPr>
        <w:t>超过</w:t>
      </w:r>
      <w:r>
        <w:rPr>
          <w:rFonts w:hint="eastAsia" w:ascii="宋体" w:hAnsi="宋体" w:eastAsia="宋体" w:cs="宋体"/>
          <w:color w:val="auto"/>
          <w:sz w:val="21"/>
          <w:szCs w:val="21"/>
        </w:rPr>
        <w:t>30天）连续运转所需用量。</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应说明机械设备的润滑方式、每年所需的润滑剂量，并建议润滑时间。</w:t>
      </w:r>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八）</w:t>
      </w:r>
      <w:r>
        <w:rPr>
          <w:rFonts w:hint="eastAsia" w:ascii="宋体" w:hAnsi="宋体" w:eastAsia="宋体" w:cs="宋体"/>
          <w:bCs/>
          <w:color w:val="auto"/>
          <w:sz w:val="21"/>
          <w:szCs w:val="21"/>
          <w:lang w:val="zh-CN"/>
        </w:rPr>
        <w:t>防潮措施</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应该采取特别的预防措施，防止由于潮气、降雨和湿气而造成的腐蚀。</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设备上所有的</w:t>
      </w:r>
      <w:r>
        <w:rPr>
          <w:rFonts w:hint="eastAsia" w:ascii="宋体" w:hAnsi="宋体" w:eastAsia="宋体" w:cs="宋体"/>
          <w:color w:val="auto"/>
          <w:sz w:val="21"/>
          <w:szCs w:val="21"/>
          <w:lang w:eastAsia="zh-CN"/>
        </w:rPr>
        <w:t>孔洞</w:t>
      </w:r>
      <w:r>
        <w:rPr>
          <w:rFonts w:hint="eastAsia" w:ascii="宋体" w:hAnsi="宋体" w:eastAsia="宋体" w:cs="宋体"/>
          <w:color w:val="auto"/>
          <w:sz w:val="21"/>
          <w:szCs w:val="21"/>
        </w:rPr>
        <w:t>，都应有效</w:t>
      </w:r>
      <w:r>
        <w:rPr>
          <w:rFonts w:hint="eastAsia" w:ascii="宋体" w:hAnsi="宋体" w:eastAsia="宋体" w:cs="宋体"/>
          <w:color w:val="auto"/>
          <w:sz w:val="21"/>
          <w:szCs w:val="21"/>
          <w:lang w:eastAsia="zh-CN"/>
        </w:rPr>
        <w:t>地</w:t>
      </w:r>
      <w:r>
        <w:rPr>
          <w:rFonts w:hint="eastAsia" w:ascii="宋体" w:hAnsi="宋体" w:eastAsia="宋体" w:cs="宋体"/>
          <w:color w:val="auto"/>
          <w:sz w:val="21"/>
          <w:szCs w:val="21"/>
        </w:rPr>
        <w:t>密封，以防止水的进入。所有暴露在空气中或水中的部件，均不得有集水装置，必要时应提供排水孔，防止积水。</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安装于室外的</w:t>
      </w:r>
      <w:r>
        <w:rPr>
          <w:rFonts w:hint="eastAsia" w:ascii="宋体" w:hAnsi="宋体" w:eastAsia="宋体" w:cs="宋体"/>
          <w:color w:val="auto"/>
          <w:sz w:val="21"/>
          <w:szCs w:val="21"/>
        </w:rPr>
        <w:t>电机如果没有防止空气自由移动的密封装置，则应该配备防冷凝的加热装置，防止空气中的</w:t>
      </w:r>
      <w:r>
        <w:rPr>
          <w:rFonts w:hint="eastAsia" w:ascii="宋体" w:hAnsi="宋体" w:eastAsia="宋体" w:cs="宋体"/>
          <w:color w:val="auto"/>
          <w:sz w:val="21"/>
          <w:szCs w:val="21"/>
          <w:lang w:eastAsia="zh-CN"/>
        </w:rPr>
        <w:t>水汽</w:t>
      </w:r>
      <w:r>
        <w:rPr>
          <w:rFonts w:hint="eastAsia" w:ascii="宋体" w:hAnsi="宋体" w:eastAsia="宋体" w:cs="宋体"/>
          <w:color w:val="auto"/>
          <w:sz w:val="21"/>
          <w:szCs w:val="21"/>
        </w:rPr>
        <w:t>凝结。通常这种加热装置，应该是恒温控制，当设备运行产生热量后，便自动断开。</w:t>
      </w:r>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九）</w:t>
      </w:r>
      <w:r>
        <w:rPr>
          <w:rFonts w:hint="eastAsia" w:ascii="宋体" w:hAnsi="宋体" w:eastAsia="宋体" w:cs="宋体"/>
          <w:bCs/>
          <w:color w:val="auto"/>
          <w:sz w:val="21"/>
          <w:szCs w:val="21"/>
          <w:lang w:val="zh-CN"/>
        </w:rPr>
        <w:t>材料的防腐蚀</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设备中所有在污水下运行的部件，或在污水、有毒有害气体界面中的部件，或那些与化学品直接接触的所有部件，应具有抗腐蚀性和抗侵蚀性能。上述部件如在保证期间内出现腐蚀的迹象应由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将其更换成具有防腐性能的、合格的防锈材料，以满足长期使用的要求。当调理池中投加自主药剂后，经过调理后的污泥pH值满足工况要求。</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应特别注意由于不同种类金属的紧密连接面引起的锈蚀问题，应防止此类问题发生。</w:t>
      </w:r>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十）</w:t>
      </w:r>
      <w:r>
        <w:rPr>
          <w:rFonts w:hint="eastAsia" w:ascii="宋体" w:hAnsi="宋体" w:eastAsia="宋体" w:cs="宋体"/>
          <w:bCs/>
          <w:color w:val="auto"/>
          <w:sz w:val="21"/>
          <w:szCs w:val="21"/>
          <w:lang w:val="zh-CN"/>
        </w:rPr>
        <w:t>噪音和振动</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在装置的设计中，应包括有关隔音材料、</w:t>
      </w:r>
      <w:r>
        <w:rPr>
          <w:rFonts w:hint="eastAsia" w:ascii="宋体" w:hAnsi="宋体" w:eastAsia="宋体" w:cs="宋体"/>
          <w:color w:val="auto"/>
          <w:sz w:val="21"/>
          <w:szCs w:val="21"/>
          <w:lang w:eastAsia="zh-CN"/>
        </w:rPr>
        <w:t>防震</w:t>
      </w:r>
      <w:r>
        <w:rPr>
          <w:rFonts w:hint="eastAsia" w:ascii="宋体" w:hAnsi="宋体" w:eastAsia="宋体" w:cs="宋体"/>
          <w:color w:val="auto"/>
          <w:sz w:val="21"/>
          <w:szCs w:val="21"/>
        </w:rPr>
        <w:t>装置和其他适当的设施和设计，以保证设备在最终安装位置运行时，在厂区内（车间外）任意一点听到机械</w:t>
      </w:r>
      <w:r>
        <w:rPr>
          <w:rFonts w:hint="eastAsia" w:ascii="宋体" w:hAnsi="宋体" w:eastAsia="宋体" w:cs="宋体"/>
          <w:color w:val="auto"/>
          <w:sz w:val="21"/>
          <w:szCs w:val="21"/>
          <w:lang w:eastAsia="zh-CN"/>
        </w:rPr>
        <w:t>噪声</w:t>
      </w:r>
      <w:r>
        <w:rPr>
          <w:rFonts w:hint="eastAsia" w:ascii="宋体" w:hAnsi="宋体" w:eastAsia="宋体" w:cs="宋体"/>
          <w:color w:val="auto"/>
          <w:sz w:val="21"/>
          <w:szCs w:val="21"/>
        </w:rPr>
        <w:t>，都不能大于85分贝。</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pPr>
        <w:pageBreakBefore w:val="0"/>
        <w:widowControl/>
        <w:numPr>
          <w:ilvl w:val="0"/>
          <w:numId w:val="23"/>
        </w:numPr>
        <w:kinsoku/>
        <w:wordWrap/>
        <w:overflowPunct/>
        <w:autoSpaceDE/>
        <w:autoSpaceDN/>
        <w:bidi w:val="0"/>
        <w:snapToGrid w:val="0"/>
        <w:spacing w:line="440" w:lineRule="exact"/>
        <w:ind w:left="0" w:leftChars="0" w:firstLine="420" w:firstLineChars="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旋转电机技术要求</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必须选择并提供与机械相配的所有电动机。</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★电动机的设计、制造、安装、测试应服从IEC 和国家标准</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rPr>
        <w:t>定速电机效率不低于《GB18613-2020电动机能效限定及能效等级》</w:t>
      </w:r>
      <w:r>
        <w:rPr>
          <w:rFonts w:hint="eastAsia" w:ascii="宋体" w:hAnsi="宋体" w:eastAsia="宋体" w:cs="宋体"/>
          <w:color w:val="auto"/>
          <w:kern w:val="0"/>
          <w:sz w:val="21"/>
          <w:szCs w:val="21"/>
          <w:lang w:val="en-US" w:eastAsia="zh-CN"/>
        </w:rPr>
        <w:t>二</w:t>
      </w:r>
      <w:r>
        <w:rPr>
          <w:rFonts w:hint="eastAsia" w:ascii="宋体" w:hAnsi="宋体" w:eastAsia="宋体" w:cs="宋体"/>
          <w:color w:val="auto"/>
          <w:kern w:val="0"/>
          <w:sz w:val="21"/>
          <w:szCs w:val="21"/>
        </w:rPr>
        <w:t>级能效要求</w:t>
      </w:r>
      <w:r>
        <w:rPr>
          <w:rFonts w:hint="eastAsia" w:ascii="宋体" w:hAnsi="宋体" w:eastAsia="宋体" w:cs="宋体"/>
          <w:color w:val="auto"/>
          <w:sz w:val="21"/>
          <w:szCs w:val="21"/>
        </w:rPr>
        <w:t>。</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（1）每一电动机的机械特性，必须适合被驱动设备的负载特性。除另有注明者外，电动机应为笼型交流异步感应电动机。</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（2）电动机功率</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电动机功率不得小于每个被驱动机械在驱动范围内所需功率，其储备系数须为1.3。</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电动机功率小于</w:t>
      </w:r>
      <w:r>
        <w:rPr>
          <w:rFonts w:hint="eastAsia" w:ascii="宋体" w:hAnsi="宋体" w:eastAsia="宋体" w:cs="宋体"/>
          <w:color w:val="auto"/>
          <w:sz w:val="21"/>
          <w:szCs w:val="21"/>
          <w:lang w:val="en-US" w:eastAsia="zh-CN"/>
        </w:rPr>
        <w:t>30kW</w:t>
      </w:r>
      <w:r>
        <w:rPr>
          <w:rFonts w:hint="eastAsia" w:ascii="宋体" w:hAnsi="宋体" w:eastAsia="宋体" w:cs="宋体"/>
          <w:color w:val="auto"/>
          <w:sz w:val="21"/>
          <w:szCs w:val="21"/>
        </w:rPr>
        <w:t>时，采用直接</w:t>
      </w:r>
      <w:r>
        <w:rPr>
          <w:rFonts w:hint="eastAsia" w:ascii="宋体" w:hAnsi="宋体" w:eastAsia="宋体" w:cs="宋体"/>
          <w:color w:val="auto"/>
          <w:sz w:val="21"/>
          <w:szCs w:val="21"/>
          <w:lang w:eastAsia="zh-CN"/>
        </w:rPr>
        <w:t>启动</w:t>
      </w:r>
      <w:r>
        <w:rPr>
          <w:rFonts w:hint="eastAsia" w:ascii="宋体" w:hAnsi="宋体" w:eastAsia="宋体" w:cs="宋体"/>
          <w:color w:val="auto"/>
          <w:sz w:val="21"/>
          <w:szCs w:val="21"/>
        </w:rPr>
        <w:t>，等于或大于</w:t>
      </w:r>
      <w:r>
        <w:rPr>
          <w:rFonts w:hint="eastAsia" w:ascii="宋体" w:hAnsi="宋体" w:eastAsia="宋体" w:cs="宋体"/>
          <w:color w:val="auto"/>
          <w:sz w:val="21"/>
          <w:szCs w:val="21"/>
          <w:lang w:val="en-US" w:eastAsia="zh-CN"/>
        </w:rPr>
        <w:t>30kW</w:t>
      </w:r>
      <w:r>
        <w:rPr>
          <w:rFonts w:hint="eastAsia" w:ascii="宋体" w:hAnsi="宋体" w:eastAsia="宋体" w:cs="宋体"/>
          <w:color w:val="auto"/>
          <w:sz w:val="21"/>
          <w:szCs w:val="21"/>
        </w:rPr>
        <w:t>时，采用软启动方式。</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如所估最低功率不足以符合上述要求或其他需要，</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应提供较大功率的电动机，因增加电动机功率而引起的一切变更，如增加起动器电流、增大的电气开关、增加导管及导线等，均应由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自行负责。</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电动机为三相交流380V/50Hz，电动机在满负荷时最低保证效率为95% ，</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应指明每台电动机精确的功率损耗，电动机在正常情况下运行，其功率均不会超过铭牌上规定的额定功率。</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（3）施工与标准件</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所有电动机必须依照最新版中国国家标准（或IEC标准）或等同的其他标准而设计、制造、试车及测试。</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每部电动机须安装</w:t>
      </w:r>
      <w:r>
        <w:rPr>
          <w:rFonts w:hint="eastAsia" w:ascii="宋体" w:hAnsi="宋体" w:eastAsia="宋体" w:cs="宋体"/>
          <w:color w:val="auto"/>
          <w:sz w:val="21"/>
          <w:szCs w:val="21"/>
          <w:lang w:eastAsia="zh-CN"/>
        </w:rPr>
        <w:t>一个</w:t>
      </w:r>
      <w:r>
        <w:rPr>
          <w:rFonts w:hint="eastAsia" w:ascii="宋体" w:hAnsi="宋体" w:eastAsia="宋体" w:cs="宋体"/>
          <w:color w:val="auto"/>
          <w:sz w:val="21"/>
          <w:szCs w:val="21"/>
        </w:rPr>
        <w:t>永久性、不会腐蚀的铭牌，该铭牌应安装在明显位置，所有的电动机资料均应以中文记载在铭牌上。</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如电源电压小于电动机铭牌记载电压的10%，该电动机也必须有足够的扭力。</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除非另有注明，所有电动机在满载时须能连续运转。</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所有安装在室外的电动机必须是全密闭式，风扇冷却型，外壳防护等级不低于IP55。</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所有安装在室内的电动机，除另有规定使用全密闭式风扇冷却型外，其余使用防滴型，外壳防护等级不低于IP55。</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（4）绝缘等级与温升</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每部电动机必须有IEC标准或等同标准规定的F级或接近H级材质绝缘。</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为使电动机能有一较长的使用寿命，当电动机在满载而不超载连续运转的情况下，该电动机的升温必须不超过GB755-2000或等同标准绝缘材质所规定的限度。</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电动机周围的气温加上运转时温度上升的总温度不得超过采用标准所规定的限度。（场地白天气温可能高达40℃）</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设备运到现场后，电动机绝缘必须依照采用的标准规定的方法进行试验，如电动机有任何缺陷或绝缘抵抗力未达到标准规定，</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必须无偿更换一部新电动机。</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电动机绕组应是由绝缘铜线绕制的、经真空压力浸漆的绝缘线圈，绝缘等级为F 级，绕组温升等级为B级，最大工作温度可达155℃。</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（5）电流平衡</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当电动机在其正常使用范围内之任何负载情况下运转，且是一个平衡电压供给系统时，多相电动机各极的不平衡电流不得超过以下所列数值：</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30kW以下5%（不平衡度）</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30kW或以上2%（不平衡度）</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虽然不平衡电流小于上表所列，但如果不平衡电流仍引起</w:t>
      </w:r>
      <w:r>
        <w:rPr>
          <w:rFonts w:hint="eastAsia" w:ascii="宋体" w:hAnsi="宋体" w:eastAsia="宋体" w:cs="宋体"/>
          <w:color w:val="auto"/>
          <w:sz w:val="21"/>
          <w:szCs w:val="21"/>
          <w:lang w:eastAsia="zh-CN"/>
        </w:rPr>
        <w:t>机械振动</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应负责修正该问题。</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（6）其他</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所有电动机应有外壳、轴承托架、风扇盖以及电线管，防水和完全密闭式电动机，在电动机接线盒与电线管之间必须安装有硅质橡胶衬垫。</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所有金属零件必须抗腐蚀，电动机必须依照制造厂商的标准涂装。</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电动机的风扇为耐腐蚀材质，须适合任何方向的旋转，并且在装配经过精确的平衡。风扇外壳不得采用非金属材料。</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电动机的转子须经过动平衡校正，最大振幅在低于1800rpm时，不得超过0.04mm；在同步转速为3600rpm时，不得超过0.03mm。</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电动机能在频率为49</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51Hz/s，电压在正常额定电压下波动5%变化中连续运行。</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当频率正常而电压为0.8ue时，电动机和接触器能继续运行5min , 而不产生有害过热，且能在相间电压产生2% 的不平衡电压情况下继续运行。</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应保证电动机额定负荷条件下的功率因数不低于0.85。</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要求电动机为低噪声，符合IEC和中国标准。</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电动机全部轴承都要求带有润滑油或润滑剂。</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要求电动机外壳带有提升环和接地螺丝。</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大、中型的电动机要求必须带定子测温元件，将这些热传感元件接点串至保护或控制回路，如超过所规定的温度，将不允许电动机运转，而当温度降至规定温度时，测温传感器自动复位。</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电缆接线盒与电动机的外壳框架稳固安装在一起或铸为一体，全封闭防水、防潮、防盐雾、耐腐蚀，经得起冲撞，盒内应有</w:t>
      </w:r>
      <w:r>
        <w:rPr>
          <w:rFonts w:hint="eastAsia" w:cs="宋体"/>
          <w:color w:val="auto"/>
          <w:sz w:val="21"/>
          <w:szCs w:val="21"/>
          <w:lang w:eastAsia="zh-CN"/>
        </w:rPr>
        <w:t>连接</w:t>
      </w:r>
      <w:r>
        <w:rPr>
          <w:rFonts w:hint="eastAsia" w:ascii="宋体" w:hAnsi="宋体" w:eastAsia="宋体" w:cs="宋体"/>
          <w:color w:val="auto"/>
          <w:sz w:val="21"/>
          <w:szCs w:val="21"/>
        </w:rPr>
        <w:t>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所有电动机都要根据要求对外壳进行接地，接地线和接地端子由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随每台电动机设备一起提供。</w:t>
      </w:r>
    </w:p>
    <w:p>
      <w:pPr>
        <w:pageBreakBefore w:val="0"/>
        <w:widowControl/>
        <w:numPr>
          <w:ilvl w:val="0"/>
          <w:numId w:val="23"/>
        </w:numPr>
        <w:kinsoku/>
        <w:wordWrap/>
        <w:overflowPunct/>
        <w:autoSpaceDE/>
        <w:autoSpaceDN/>
        <w:bidi w:val="0"/>
        <w:snapToGrid w:val="0"/>
        <w:spacing w:line="440" w:lineRule="exact"/>
        <w:ind w:left="0" w:leftChars="0" w:firstLine="420" w:firstLineChars="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电气仪表的技术服务工作</w:t>
      </w:r>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一）</w:t>
      </w:r>
      <w:r>
        <w:rPr>
          <w:rFonts w:hint="eastAsia" w:ascii="宋体" w:hAnsi="宋体" w:eastAsia="宋体" w:cs="宋体"/>
          <w:bCs/>
          <w:color w:val="auto"/>
          <w:sz w:val="21"/>
          <w:szCs w:val="21"/>
          <w:lang w:val="zh-CN"/>
        </w:rPr>
        <w:t>电气及仪表安装的技术服务工作</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规定应负责整个</w:t>
      </w:r>
      <w:r>
        <w:rPr>
          <w:rFonts w:hint="eastAsia" w:ascii="宋体" w:hAnsi="宋体" w:eastAsia="宋体" w:cs="宋体"/>
          <w:color w:val="auto"/>
          <w:sz w:val="21"/>
          <w:szCs w:val="21"/>
          <w:lang w:val="en-US" w:eastAsia="zh-CN"/>
        </w:rPr>
        <w:t>招标文件</w:t>
      </w:r>
      <w:r>
        <w:rPr>
          <w:rFonts w:hint="eastAsia" w:ascii="宋体" w:hAnsi="宋体" w:eastAsia="宋体" w:cs="宋体"/>
          <w:color w:val="auto"/>
          <w:sz w:val="21"/>
          <w:szCs w:val="21"/>
        </w:rPr>
        <w:t>内系统的</w:t>
      </w:r>
      <w:r>
        <w:rPr>
          <w:rFonts w:hint="eastAsia" w:cs="宋体"/>
          <w:color w:val="0070C0"/>
          <w:sz w:val="21"/>
          <w:szCs w:val="21"/>
          <w:lang w:val="en-US" w:eastAsia="zh-CN"/>
        </w:rPr>
        <w:t>供货及指导安装</w:t>
      </w:r>
      <w:r>
        <w:rPr>
          <w:rFonts w:hint="eastAsia" w:ascii="宋体" w:hAnsi="宋体" w:eastAsia="宋体" w:cs="宋体"/>
          <w:color w:val="0070C0"/>
          <w:sz w:val="21"/>
          <w:szCs w:val="21"/>
        </w:rPr>
        <w:t>。</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应提供并安装为压紧、固定、定位等所需的安装用铁轨、螺栓、铁条、夹紧件、撑架支持用的铁件、底板。</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（3）安装所需的预埋件，</w:t>
      </w:r>
      <w:r>
        <w:rPr>
          <w:rFonts w:hint="eastAsia" w:ascii="宋体" w:hAnsi="宋体" w:eastAsia="宋体" w:cs="宋体"/>
          <w:color w:val="0070C0"/>
          <w:sz w:val="21"/>
          <w:szCs w:val="21"/>
        </w:rPr>
        <w:t>按照“第一部分 项目</w:t>
      </w:r>
      <w:r>
        <w:rPr>
          <w:rFonts w:hint="eastAsia" w:cs="宋体"/>
          <w:color w:val="0070C0"/>
          <w:sz w:val="21"/>
          <w:szCs w:val="21"/>
          <w:lang w:val="en-US" w:eastAsia="zh-CN"/>
        </w:rPr>
        <w:t>概况</w:t>
      </w:r>
      <w:r>
        <w:rPr>
          <w:rFonts w:hint="eastAsia" w:ascii="宋体" w:hAnsi="宋体" w:eastAsia="宋体" w:cs="宋体"/>
          <w:color w:val="0070C0"/>
          <w:sz w:val="21"/>
          <w:szCs w:val="21"/>
        </w:rPr>
        <w:t>——</w:t>
      </w:r>
      <w:r>
        <w:rPr>
          <w:rFonts w:hint="eastAsia" w:cs="宋体"/>
          <w:color w:val="0070C0"/>
          <w:sz w:val="21"/>
          <w:szCs w:val="21"/>
          <w:lang w:val="en-US" w:eastAsia="zh-CN"/>
        </w:rPr>
        <w:t>采购</w:t>
      </w:r>
      <w:r>
        <w:rPr>
          <w:rFonts w:hint="eastAsia" w:ascii="宋体" w:hAnsi="宋体" w:eastAsia="宋体" w:cs="宋体"/>
          <w:color w:val="0070C0"/>
          <w:sz w:val="21"/>
          <w:szCs w:val="21"/>
        </w:rPr>
        <w:t>范围”中关于预埋件设计制造及安装的相关要求执行</w:t>
      </w:r>
      <w:r>
        <w:rPr>
          <w:rFonts w:hint="eastAsia" w:ascii="宋体" w:hAnsi="宋体" w:eastAsia="宋体" w:cs="宋体"/>
          <w:color w:val="auto"/>
          <w:sz w:val="21"/>
          <w:szCs w:val="21"/>
        </w:rPr>
        <w:t>。</w:t>
      </w:r>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二）</w:t>
      </w:r>
      <w:r>
        <w:rPr>
          <w:rFonts w:hint="eastAsia" w:ascii="宋体" w:hAnsi="宋体" w:eastAsia="宋体" w:cs="宋体"/>
          <w:bCs/>
          <w:color w:val="auto"/>
          <w:sz w:val="21"/>
          <w:szCs w:val="21"/>
          <w:lang w:val="zh-CN"/>
        </w:rPr>
        <w:t>电气及仪表试运行的技术服务</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应当保证，所有提供的设备，在制造上以及元器件上都是符合标准规定的，除另有规定外，在验收合格后的一年内，如发现隐害或质量问题，</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应毫不拖延地修复任一部位发生的故障或带来的危害，使其符合规定要求，其费用应当由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负责。如因其危害带来的损失或由此引起的其他部分损失，其费用也应由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负责。</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设备安装工作完成，且工况良好，经招标方同意，进入试运行性能测试工作，在招标方的监督下，对系统进行不超过7天的运行性能测试工作。在检测过程中如发现设备性能与原定要求有所偏离时，应由中标人负责解决</w:t>
      </w:r>
      <w:r>
        <w:rPr>
          <w:rFonts w:hint="eastAsia" w:ascii="宋体" w:hAnsi="宋体" w:eastAsia="宋体" w:cs="宋体"/>
          <w:color w:val="auto"/>
          <w:sz w:val="21"/>
          <w:szCs w:val="21"/>
          <w:lang w:eastAsia="zh-CN"/>
        </w:rPr>
        <w:t>。</w:t>
      </w:r>
    </w:p>
    <w:p>
      <w:pPr>
        <w:pageBreakBefore w:val="0"/>
        <w:widowControl/>
        <w:numPr>
          <w:ilvl w:val="0"/>
          <w:numId w:val="23"/>
        </w:numPr>
        <w:kinsoku/>
        <w:wordWrap/>
        <w:overflowPunct/>
        <w:autoSpaceDE/>
        <w:autoSpaceDN/>
        <w:bidi w:val="0"/>
        <w:snapToGrid w:val="0"/>
        <w:spacing w:line="440" w:lineRule="exact"/>
        <w:ind w:left="0" w:leftChars="0" w:firstLine="420" w:firstLineChars="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防蚀与涂装</w:t>
      </w:r>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一）</w:t>
      </w:r>
      <w:r>
        <w:rPr>
          <w:rFonts w:hint="eastAsia" w:ascii="宋体" w:hAnsi="宋体" w:eastAsia="宋体" w:cs="宋体"/>
          <w:bCs/>
          <w:color w:val="auto"/>
          <w:sz w:val="21"/>
          <w:szCs w:val="21"/>
          <w:lang w:val="zh-CN"/>
        </w:rPr>
        <w:t>工厂内涂装</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（1）除非另有规定，所有机械和电气的设备，以及黑色金属所制造的设备，都应在制作现场进行涂装。</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除非另有规定，设备的表面防腐处理可以根据</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的设备防护涂层系统进行工程准备、打光和完成涂层，要求设备的表面防腐处理应具有优良的耐腐蚀性，</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应提供该设备表面处理的方法、涂层名称及厚度等技术说明，并提供防腐寿命的年限。</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工厂涂装过的构件，要等到干燥期结束后，才可搬运。工厂内的涂装包括除锈打底漆和涂面漆。</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（2）所有的构造钢件、金属外壳以及其他的黑色金属构件，应当在工厂内除锈打底漆。</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drawing>
          <wp:anchor distT="0" distB="0" distL="114300" distR="114300" simplePos="0" relativeHeight="251660288" behindDoc="0" locked="0" layoutInCell="1" allowOverlap="1">
            <wp:simplePos x="0" y="0"/>
            <wp:positionH relativeFrom="column">
              <wp:posOffset>219075</wp:posOffset>
            </wp:positionH>
            <wp:positionV relativeFrom="paragraph">
              <wp:posOffset>2150745</wp:posOffset>
            </wp:positionV>
            <wp:extent cx="5267325" cy="1704975"/>
            <wp:effectExtent l="0" t="0" r="9525"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7325" cy="1704975"/>
                    </a:xfrm>
                    <a:prstGeom prst="rect">
                      <a:avLst/>
                    </a:prstGeom>
                    <a:noFill/>
                    <a:ln>
                      <a:noFill/>
                    </a:ln>
                  </pic:spPr>
                </pic:pic>
              </a:graphicData>
            </a:graphic>
          </wp:anchor>
        </w:drawing>
      </w:r>
      <w:r>
        <w:rPr>
          <w:rFonts w:hint="eastAsia" w:ascii="宋体" w:hAnsi="宋体" w:eastAsia="宋体" w:cs="宋体"/>
          <w:color w:val="auto"/>
          <w:sz w:val="21"/>
          <w:szCs w:val="21"/>
        </w:rPr>
        <w:t>（3）工厂内涂装面层习惯上要做搪瓷表层的所有设备，或者需要做标准性工厂内的最后一道面层的所有设备，都应很好地进行涂装，以增强海洋运输或存放期过长时的保护作用。</w:t>
      </w:r>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二）</w:t>
      </w:r>
      <w:r>
        <w:rPr>
          <w:rFonts w:hint="eastAsia" w:ascii="宋体" w:hAnsi="宋体" w:eastAsia="宋体" w:cs="宋体"/>
          <w:bCs/>
          <w:color w:val="auto"/>
          <w:sz w:val="21"/>
          <w:szCs w:val="21"/>
          <w:lang w:val="zh-CN"/>
        </w:rPr>
        <w:t>涂料体系标准</w:t>
      </w:r>
    </w:p>
    <w:p>
      <w:pPr>
        <w:pageBreakBefore w:val="0"/>
        <w:widowControl/>
        <w:kinsoku/>
        <w:wordWrap/>
        <w:overflowPunct/>
        <w:autoSpaceDE/>
        <w:autoSpaceDN/>
        <w:bidi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本</w:t>
      </w:r>
      <w:r>
        <w:rPr>
          <w:rFonts w:hint="eastAsia" w:ascii="宋体" w:hAnsi="宋体" w:eastAsia="宋体" w:cs="宋体"/>
          <w:bCs/>
          <w:color w:val="auto"/>
          <w:sz w:val="21"/>
          <w:szCs w:val="21"/>
          <w:lang w:eastAsia="zh-CN"/>
        </w:rPr>
        <w:t>招标文件</w:t>
      </w:r>
      <w:r>
        <w:rPr>
          <w:rFonts w:hint="eastAsia" w:ascii="宋体" w:hAnsi="宋体" w:eastAsia="宋体" w:cs="宋体"/>
          <w:bCs/>
          <w:color w:val="auto"/>
          <w:sz w:val="21"/>
          <w:szCs w:val="21"/>
        </w:rPr>
        <w:t>所规定的需进行的涂料体系，都要进行涂装前的表面处理工作。</w:t>
      </w:r>
      <w:r>
        <w:rPr>
          <w:rFonts w:hint="eastAsia" w:ascii="宋体" w:hAnsi="宋体" w:eastAsia="宋体" w:cs="宋体"/>
          <w:color w:val="auto"/>
          <w:sz w:val="21"/>
          <w:szCs w:val="21"/>
        </w:rPr>
        <w:t>表面处理应遵守中国标准GB8923-2008的规定或国际上等同或优于标准，</w:t>
      </w:r>
      <w:r>
        <w:rPr>
          <w:rFonts w:hint="eastAsia" w:ascii="宋体" w:hAnsi="宋体" w:eastAsia="宋体" w:cs="宋体"/>
          <w:color w:val="auto"/>
          <w:sz w:val="21"/>
          <w:szCs w:val="21"/>
          <w:lang w:eastAsia="zh-CN"/>
        </w:rPr>
        <w:t>粗糙度</w:t>
      </w:r>
      <w:r>
        <w:rPr>
          <w:rFonts w:hint="eastAsia" w:ascii="宋体" w:hAnsi="宋体" w:eastAsia="宋体" w:cs="宋体"/>
          <w:color w:val="auto"/>
          <w:sz w:val="21"/>
          <w:szCs w:val="21"/>
        </w:rPr>
        <w:t>不超过100μm。</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体系A（环氧树脂漆体系）</w:t>
      </w:r>
    </w:p>
    <w:p>
      <w:pPr>
        <w:pageBreakBefore w:val="0"/>
        <w:widowControl/>
        <w:kinsoku/>
        <w:wordWrap/>
        <w:overflowPunct/>
        <w:autoSpaceDE/>
        <w:autoSpaceDN/>
        <w:bidi w:val="0"/>
        <w:snapToGrid w:val="0"/>
        <w:spacing w:line="440" w:lineRule="exact"/>
        <w:ind w:firstLine="420" w:firstLineChars="200"/>
        <w:textAlignment w:val="auto"/>
        <w:rPr>
          <w:rFonts w:hint="eastAsia" w:ascii="宋体" w:hAnsi="宋体" w:eastAsia="宋体" w:cs="宋体"/>
          <w:color w:val="auto"/>
          <w:sz w:val="21"/>
          <w:szCs w:val="21"/>
        </w:rPr>
      </w:pP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drawing>
          <wp:anchor distT="0" distB="0" distL="114300" distR="114300" simplePos="0" relativeHeight="251661312" behindDoc="0" locked="0" layoutInCell="1" allowOverlap="1">
            <wp:simplePos x="0" y="0"/>
            <wp:positionH relativeFrom="column">
              <wp:posOffset>219075</wp:posOffset>
            </wp:positionH>
            <wp:positionV relativeFrom="paragraph">
              <wp:posOffset>588645</wp:posOffset>
            </wp:positionV>
            <wp:extent cx="5267325" cy="1514475"/>
            <wp:effectExtent l="0" t="0" r="9525"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7325" cy="1514475"/>
                    </a:xfrm>
                    <a:prstGeom prst="rect">
                      <a:avLst/>
                    </a:prstGeom>
                    <a:noFill/>
                    <a:ln>
                      <a:noFill/>
                    </a:ln>
                  </pic:spPr>
                </pic:pic>
              </a:graphicData>
            </a:graphic>
          </wp:anchor>
        </w:drawing>
      </w:r>
      <w:r>
        <w:rPr>
          <w:rFonts w:hint="eastAsia" w:ascii="宋体" w:hAnsi="宋体" w:eastAsia="宋体" w:cs="宋体"/>
          <w:color w:val="auto"/>
          <w:sz w:val="21"/>
          <w:szCs w:val="21"/>
        </w:rPr>
        <w:t>体系B（沥青环氧树脂漆体系）</w:t>
      </w:r>
    </w:p>
    <w:p>
      <w:pPr>
        <w:pageBreakBefore w:val="0"/>
        <w:widowControl/>
        <w:kinsoku/>
        <w:wordWrap/>
        <w:overflowPunct/>
        <w:autoSpaceDE/>
        <w:autoSpaceDN/>
        <w:bidi w:val="0"/>
        <w:snapToGrid w:val="0"/>
        <w:spacing w:line="440" w:lineRule="exact"/>
        <w:ind w:firstLine="420" w:firstLineChars="200"/>
        <w:textAlignment w:val="auto"/>
        <w:rPr>
          <w:rFonts w:hint="eastAsia" w:ascii="宋体" w:hAnsi="宋体" w:eastAsia="宋体" w:cs="宋体"/>
          <w:color w:val="auto"/>
          <w:sz w:val="21"/>
          <w:szCs w:val="21"/>
        </w:rPr>
      </w:pP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体系C（镀锌面的涂料体系）</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表面处理和底漆。表面应当无潮气，无尘埃和其他的污染物质，应当用溶剂清洁剂来洗净表面，缺损的镀锌表面可用手动或电动的工具来刷净，应当遵守GB8923-2008或等同标准的规定来做表面处理和涂上蚀刻底漆，干化后的蚀刻底漆最小厚度为20μm。</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（2）涂层。表面处理过程结束后，体系A、B、C的涂料层即可实施，除非另有说明。</w:t>
      </w:r>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三）</w:t>
      </w:r>
      <w:r>
        <w:rPr>
          <w:rFonts w:hint="eastAsia" w:ascii="宋体" w:hAnsi="宋体" w:eastAsia="宋体" w:cs="宋体"/>
          <w:bCs/>
          <w:color w:val="auto"/>
          <w:sz w:val="21"/>
          <w:szCs w:val="21"/>
          <w:lang w:val="zh-CN"/>
        </w:rPr>
        <w:t>涂装范围</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前面规定的涂料体系，应当敷于下列的物体和表面上（除非另有规定）：</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（1）在腐蚀环境下，室内服务的未镀锌黑色金属表面，如脱水机房、加药间和管沟及其他规定的地方：使用体系A。</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（2）浸入水中或间断浸水的钢表面（除不锈钢外）：使用体系B。</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（3）浸入水中或间断浸入水中的镀锌钢表面：使用体系C再加体系B。</w:t>
      </w:r>
    </w:p>
    <w:p>
      <w:pPr>
        <w:keepNext/>
        <w:keepLines/>
        <w:pageBreakBefore w:val="0"/>
        <w:widowControl/>
        <w:kinsoku/>
        <w:wordWrap/>
        <w:overflowPunct/>
        <w:autoSpaceDE/>
        <w:autoSpaceDN/>
        <w:bidi w:val="0"/>
        <w:spacing w:line="440" w:lineRule="exact"/>
        <w:ind w:firstLine="420" w:firstLineChars="200"/>
        <w:textAlignment w:val="auto"/>
        <w:outlineLvl w:val="2"/>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四）</w:t>
      </w:r>
      <w:r>
        <w:rPr>
          <w:rFonts w:hint="eastAsia" w:ascii="宋体" w:hAnsi="宋体" w:eastAsia="宋体" w:cs="宋体"/>
          <w:bCs/>
          <w:color w:val="auto"/>
          <w:sz w:val="21"/>
          <w:szCs w:val="21"/>
          <w:lang w:val="zh-CN"/>
        </w:rPr>
        <w:t>涂装表面</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应当采取保护措施，使油漆后的表面不遭受撞击、摩擦、褪色以及其他因素的损伤，在设备被验收前所遭到的损坏，应当消除后再加涂，直到取得招标方的同意后，才算合格。</w:t>
      </w:r>
    </w:p>
    <w:p>
      <w:pPr>
        <w:pageBreakBefore w:val="0"/>
        <w:widowControl/>
        <w:numPr>
          <w:ilvl w:val="0"/>
          <w:numId w:val="23"/>
        </w:numPr>
        <w:kinsoku/>
        <w:wordWrap/>
        <w:overflowPunct/>
        <w:autoSpaceDE/>
        <w:autoSpaceDN/>
        <w:bidi w:val="0"/>
        <w:snapToGrid w:val="0"/>
        <w:spacing w:line="440" w:lineRule="exact"/>
        <w:ind w:left="0" w:leftChars="0" w:firstLine="420" w:firstLineChars="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法兰和螺纹</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（1）法兰接口。</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供货设备及管道之间的法兰连接，其规格必须符合GB9113.1-2000标准，并由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负责提供完整法兰接口的用品，即密封垫、螺栓和螺栓帽等。密封垫片的材质和厚度应能满足密封性并有较长的使用寿命和耐腐蚀、耐老化性能。密封垫片应当切成适当的尺寸，使垫片不伸出法兰的外周。在装垫片以前，法兰面要彻底清洗。</w:t>
      </w:r>
    </w:p>
    <w:p>
      <w:pPr>
        <w:pageBreakBefore w:val="0"/>
        <w:widowControl/>
        <w:kinsoku/>
        <w:wordWrap/>
        <w:overflowPunct/>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（2）螺纹接口。螺纹接口应当按照GB“非密封螺纹管螺纹”的规定及等同的标准进行制作，要与设备有良好的配合</w:t>
      </w:r>
      <w:bookmarkEnd w:id="152"/>
      <w:r>
        <w:rPr>
          <w:rFonts w:hint="eastAsia" w:ascii="宋体" w:hAnsi="宋体" w:eastAsia="宋体" w:cs="宋体"/>
          <w:color w:val="auto"/>
          <w:sz w:val="21"/>
          <w:szCs w:val="21"/>
        </w:rPr>
        <w:t>。</w:t>
      </w:r>
    </w:p>
    <w:p>
      <w:pPr>
        <w:pageBreakBefore w:val="0"/>
        <w:numPr>
          <w:ilvl w:val="0"/>
          <w:numId w:val="0"/>
        </w:numPr>
        <w:kinsoku/>
        <w:wordWrap/>
        <w:overflowPunct/>
        <w:autoSpaceDE/>
        <w:autoSpaceDN/>
        <w:bidi w:val="0"/>
        <w:spacing w:line="440" w:lineRule="exact"/>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四、</w:t>
      </w:r>
      <w:r>
        <w:rPr>
          <w:rFonts w:hint="eastAsia" w:ascii="宋体" w:hAnsi="宋体" w:eastAsia="宋体" w:cs="宋体"/>
          <w:b/>
          <w:bCs/>
          <w:color w:val="auto"/>
          <w:sz w:val="21"/>
          <w:szCs w:val="21"/>
          <w:highlight w:val="none"/>
          <w:lang w:val="en-US" w:eastAsia="zh-CN"/>
        </w:rPr>
        <w:t>商务</w:t>
      </w:r>
      <w:r>
        <w:rPr>
          <w:rFonts w:hint="eastAsia" w:ascii="宋体" w:hAnsi="宋体" w:eastAsia="宋体" w:cs="宋体"/>
          <w:b/>
          <w:bCs/>
          <w:color w:val="auto"/>
          <w:sz w:val="21"/>
          <w:szCs w:val="21"/>
          <w:highlight w:val="none"/>
        </w:rPr>
        <w:t>要求</w:t>
      </w:r>
    </w:p>
    <w:p>
      <w:pPr>
        <w:pageBreakBefore w:val="0"/>
        <w:kinsoku/>
        <w:wordWrap/>
        <w:overflowPunct/>
        <w:autoSpaceDE/>
        <w:autoSpaceDN/>
        <w:bidi w:val="0"/>
        <w:spacing w:line="440" w:lineRule="exact"/>
        <w:ind w:firstLine="422" w:firstLineChars="200"/>
        <w:jc w:val="left"/>
        <w:textAlignment w:val="auto"/>
        <w:outlineLvl w:val="2"/>
        <w:rPr>
          <w:rFonts w:hint="eastAsia" w:ascii="宋体" w:hAnsi="宋体" w:eastAsia="宋体" w:cs="宋体"/>
          <w:b/>
          <w:bCs/>
          <w:color w:val="auto"/>
          <w:sz w:val="21"/>
          <w:szCs w:val="21"/>
          <w:highlight w:val="none"/>
        </w:rPr>
      </w:pPr>
      <w:bookmarkStart w:id="153" w:name="_Toc12371"/>
      <w:r>
        <w:rPr>
          <w:rFonts w:hint="eastAsia" w:ascii="宋体" w:hAnsi="宋体" w:eastAsia="宋体" w:cs="宋体"/>
          <w:b/>
          <w:bCs/>
          <w:color w:val="auto"/>
          <w:sz w:val="21"/>
          <w:szCs w:val="21"/>
          <w:highlight w:val="none"/>
        </w:rPr>
        <w:t>4.1资格要求</w:t>
      </w:r>
      <w:bookmarkEnd w:id="153"/>
    </w:p>
    <w:p>
      <w:pPr>
        <w:keepNext w:val="0"/>
        <w:keepLines w:val="0"/>
        <w:pageBreakBefore w:val="0"/>
        <w:widowControl w:val="0"/>
        <w:kinsoku/>
        <w:wordWrap/>
        <w:overflowPunct/>
        <w:topLinePunct w:val="0"/>
        <w:autoSpaceDE/>
        <w:autoSpaceDN/>
        <w:bidi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4.1.1投标人应是在中国境内（不包括香港、澳门、台湾地区）合法注册并具有独立法人资格的企业（提供营业执照复印件并加盖公章）。</w:t>
      </w:r>
    </w:p>
    <w:p>
      <w:pPr>
        <w:keepNext w:val="0"/>
        <w:keepLines w:val="0"/>
        <w:pageBreakBefore w:val="0"/>
        <w:widowControl w:val="0"/>
        <w:kinsoku/>
        <w:wordWrap/>
        <w:overflowPunct/>
        <w:topLinePunct w:val="0"/>
        <w:autoSpaceDE/>
        <w:autoSpaceDN/>
        <w:bidi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4.1.3本项目不允许联合体投标，不允许转包、分包。</w:t>
      </w:r>
    </w:p>
    <w:p>
      <w:pPr>
        <w:pageBreakBefore w:val="0"/>
        <w:kinsoku/>
        <w:wordWrap/>
        <w:overflowPunct/>
        <w:autoSpaceDE/>
        <w:autoSpaceDN/>
        <w:bidi w:val="0"/>
        <w:spacing w:line="440" w:lineRule="exact"/>
        <w:ind w:firstLine="422" w:firstLineChars="200"/>
        <w:jc w:val="left"/>
        <w:textAlignment w:val="auto"/>
        <w:outlineLvl w:val="2"/>
        <w:rPr>
          <w:rFonts w:hint="eastAsia" w:ascii="宋体" w:hAnsi="宋体" w:eastAsia="宋体" w:cs="宋体"/>
          <w:b/>
          <w:bCs/>
          <w:color w:val="auto"/>
          <w:sz w:val="21"/>
          <w:szCs w:val="21"/>
          <w:highlight w:val="none"/>
        </w:rPr>
      </w:pPr>
      <w:bookmarkStart w:id="154" w:name="_Toc14364"/>
      <w:r>
        <w:rPr>
          <w:rFonts w:hint="eastAsia" w:ascii="宋体" w:hAnsi="宋体" w:eastAsia="宋体" w:cs="宋体"/>
          <w:b/>
          <w:bCs/>
          <w:color w:val="auto"/>
          <w:sz w:val="21"/>
          <w:szCs w:val="21"/>
          <w:highlight w:val="none"/>
        </w:rPr>
        <w:t>4.2 供货期</w:t>
      </w:r>
      <w:bookmarkEnd w:id="154"/>
    </w:p>
    <w:p>
      <w:pPr>
        <w:keepNext w:val="0"/>
        <w:keepLines w:val="0"/>
        <w:pageBreakBefore w:val="0"/>
        <w:widowControl w:val="0"/>
        <w:kinsoku/>
        <w:wordWrap/>
        <w:overflowPunct/>
        <w:topLinePunct w:val="0"/>
        <w:autoSpaceDE/>
        <w:autoSpaceDN/>
        <w:bidi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4.2.1供货期：</w:t>
      </w:r>
      <w:r>
        <w:rPr>
          <w:rFonts w:hint="eastAsia" w:ascii="宋体" w:hAnsi="宋体" w:eastAsia="宋体" w:cs="宋体"/>
          <w:color w:val="auto"/>
          <w:sz w:val="21"/>
          <w:szCs w:val="21"/>
          <w:highlight w:val="none"/>
        </w:rPr>
        <w:t>自</w:t>
      </w:r>
      <w:r>
        <w:rPr>
          <w:rFonts w:hint="eastAsia" w:cs="宋体"/>
          <w:color w:val="auto"/>
          <w:sz w:val="21"/>
          <w:szCs w:val="21"/>
          <w:highlight w:val="none"/>
          <w:lang w:val="en-US" w:eastAsia="zh-CN"/>
        </w:rPr>
        <w:t>中标通知发出之日</w:t>
      </w:r>
      <w:r>
        <w:rPr>
          <w:rFonts w:hint="eastAsia" w:ascii="宋体" w:hAnsi="宋体" w:eastAsia="宋体" w:cs="宋体"/>
          <w:color w:val="auto"/>
          <w:sz w:val="21"/>
          <w:szCs w:val="21"/>
          <w:highlight w:val="none"/>
        </w:rPr>
        <w:t>起</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75</w:t>
      </w:r>
      <w:r>
        <w:rPr>
          <w:rFonts w:hint="eastAsia" w:ascii="宋体" w:hAnsi="宋体" w:eastAsia="宋体" w:cs="宋体"/>
          <w:color w:val="auto"/>
          <w:sz w:val="21"/>
          <w:szCs w:val="21"/>
          <w:highlight w:val="none"/>
        </w:rPr>
        <w:t>日历天内</w:t>
      </w:r>
      <w:r>
        <w:rPr>
          <w:rFonts w:hint="eastAsia" w:cs="宋体"/>
          <w:color w:val="auto"/>
          <w:sz w:val="21"/>
          <w:szCs w:val="21"/>
          <w:highlight w:val="none"/>
          <w:lang w:val="en-US" w:eastAsia="zh-CN"/>
        </w:rPr>
        <w:t>具备供货条件，具体以招标方通知为准</w:t>
      </w:r>
      <w:r>
        <w:rPr>
          <w:rFonts w:hint="eastAsia" w:ascii="宋体" w:hAnsi="宋体" w:eastAsia="宋体" w:cs="宋体"/>
          <w:color w:val="auto"/>
          <w:sz w:val="21"/>
          <w:szCs w:val="21"/>
          <w:highlight w:val="none"/>
        </w:rPr>
        <w:t>。中标方应根据发包方的进度要求，并在遵守进度要求的前提下，按最有利的情况来制定其工作计划表（以上时间均为日历天），</w:t>
      </w:r>
      <w:r>
        <w:rPr>
          <w:rFonts w:hint="eastAsia" w:ascii="宋体" w:hAnsi="宋体" w:eastAsia="宋体" w:cs="宋体"/>
          <w:color w:val="auto"/>
          <w:sz w:val="21"/>
          <w:szCs w:val="21"/>
          <w:highlight w:val="none"/>
          <w:lang w:val="en-US" w:eastAsia="zh-CN"/>
        </w:rPr>
        <w:t>中标方</w:t>
      </w:r>
      <w:r>
        <w:rPr>
          <w:rFonts w:hint="eastAsia" w:ascii="宋体" w:hAnsi="宋体" w:eastAsia="宋体" w:cs="宋体"/>
          <w:color w:val="auto"/>
          <w:sz w:val="21"/>
          <w:szCs w:val="21"/>
          <w:highlight w:val="none"/>
        </w:rPr>
        <w:t>必须无条件满足在新的交货期内全部货到</w:t>
      </w:r>
      <w:r>
        <w:rPr>
          <w:rFonts w:hint="eastAsia" w:ascii="宋体" w:hAnsi="宋体" w:eastAsia="宋体" w:cs="宋体"/>
          <w:color w:val="auto"/>
          <w:sz w:val="21"/>
          <w:szCs w:val="21"/>
          <w:highlight w:val="none"/>
          <w:lang w:val="en-US" w:eastAsia="zh-CN"/>
        </w:rPr>
        <w:t>发包方</w:t>
      </w:r>
      <w:r>
        <w:rPr>
          <w:rFonts w:hint="eastAsia" w:ascii="宋体" w:hAnsi="宋体" w:eastAsia="宋体" w:cs="宋体"/>
          <w:color w:val="auto"/>
          <w:sz w:val="21"/>
          <w:szCs w:val="21"/>
          <w:highlight w:val="none"/>
        </w:rPr>
        <w:t>指定地点，不得以此为由向</w:t>
      </w:r>
      <w:r>
        <w:rPr>
          <w:rFonts w:hint="eastAsia" w:ascii="宋体" w:hAnsi="宋体" w:eastAsia="宋体" w:cs="宋体"/>
          <w:color w:val="auto"/>
          <w:sz w:val="21"/>
          <w:szCs w:val="21"/>
          <w:highlight w:val="none"/>
          <w:lang w:val="en-US" w:eastAsia="zh-CN"/>
        </w:rPr>
        <w:t>发包</w:t>
      </w:r>
      <w:r>
        <w:rPr>
          <w:rFonts w:hint="eastAsia" w:ascii="宋体" w:hAnsi="宋体" w:eastAsia="宋体" w:cs="宋体"/>
          <w:color w:val="auto"/>
          <w:sz w:val="21"/>
          <w:szCs w:val="21"/>
          <w:highlight w:val="none"/>
        </w:rPr>
        <w:t>方索赔任何延期供货费用）</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4.2.2 地点：投标人应将所有合同设备全部运抵至甲方指定地点。</w:t>
      </w:r>
    </w:p>
    <w:p>
      <w:pPr>
        <w:keepNext w:val="0"/>
        <w:keepLines w:val="0"/>
        <w:pageBreakBefore w:val="0"/>
        <w:widowControl w:val="0"/>
        <w:kinsoku/>
        <w:wordWrap/>
        <w:overflowPunct/>
        <w:topLinePunct w:val="0"/>
        <w:autoSpaceDE/>
        <w:autoSpaceDN/>
        <w:bidi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4.2.3招标人提前7天通知投标方送货时间，投标方在通知的时间内将合同设备送达现场并由投标方负责指导吊装、现场指导设备组装及安装。</w:t>
      </w:r>
    </w:p>
    <w:p>
      <w:pPr>
        <w:keepNext w:val="0"/>
        <w:keepLines w:val="0"/>
        <w:pageBreakBefore w:val="0"/>
        <w:widowControl w:val="0"/>
        <w:kinsoku/>
        <w:wordWrap/>
        <w:overflowPunct/>
        <w:topLinePunct w:val="0"/>
        <w:autoSpaceDE/>
        <w:autoSpaceDN/>
        <w:bidi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4.2.4</w:t>
      </w:r>
      <w:r>
        <w:rPr>
          <w:rFonts w:hint="eastAsia" w:cs="宋体"/>
          <w:color w:val="auto"/>
          <w:sz w:val="21"/>
          <w:szCs w:val="21"/>
          <w:highlight w:val="none"/>
          <w:lang w:val="en-US" w:eastAsia="zh-CN"/>
        </w:rPr>
        <w:t>涉及</w:t>
      </w:r>
      <w:r>
        <w:rPr>
          <w:rFonts w:hint="eastAsia" w:ascii="宋体" w:hAnsi="宋体" w:eastAsia="宋体" w:cs="宋体"/>
          <w:color w:val="auto"/>
          <w:sz w:val="21"/>
          <w:szCs w:val="21"/>
          <w:highlight w:val="none"/>
          <w:lang w:val="en-US" w:eastAsia="zh-CN"/>
        </w:rPr>
        <w:t>有土建预留、预埋要求的设备，投标人应在合同签订后1周内提供经投标人技术人员签字盖章确认的基础图、预留孔洞图和安装图，同时投标人有义务派遣技术人员对总包单位、土建单位、安装单位进行技术交底。投标人所供设备自带的预埋件必须在结构施工中埋入的，应列出清单并在合同签订后1周内发给招标人，并负责现场配合招标人指导土建单位、安装单位施工。预埋件发货时间以招标人要求为准。</w:t>
      </w:r>
    </w:p>
    <w:p>
      <w:pPr>
        <w:keepNext w:val="0"/>
        <w:keepLines w:val="0"/>
        <w:pageBreakBefore w:val="0"/>
        <w:widowControl w:val="0"/>
        <w:kinsoku/>
        <w:wordWrap/>
        <w:overflowPunct/>
        <w:topLinePunct w:val="0"/>
        <w:autoSpaceDE/>
        <w:autoSpaceDN/>
        <w:bidi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4.2.5投标人负责运输和保险，将货物运抵交货地点。有关运输、保险和装车等一切的费用由投标人承担。货物运抵项目现场移交后的保险责任由招标人负责。如投标人负责安装的，则货物运抵现场移交后的保险责任仍由投标人负责。</w:t>
      </w:r>
    </w:p>
    <w:p>
      <w:pPr>
        <w:keepNext w:val="0"/>
        <w:keepLines w:val="0"/>
        <w:pageBreakBefore w:val="0"/>
        <w:widowControl w:val="0"/>
        <w:kinsoku/>
        <w:wordWrap/>
        <w:overflowPunct/>
        <w:topLinePunct w:val="0"/>
        <w:autoSpaceDE/>
        <w:autoSpaceDN/>
        <w:bidi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4.2.6合同设备交货时，投标人应提供设备的全套资料（每套设备一份），包括但不限于下述文件：装箱单（包含交货设备清单、数量、品牌、规格型号、尺寸、重量等）、系统内的阀门仪表清单、电缆清单、产品合格证、出厂检测报告、拼装图纸、说明书、设备操作保养和维护手册等招标文件、项目需求中要求提交的资料。进口设备还须提交报关单、商检证明、原产地证明以及图文资料的中文译本。</w:t>
      </w:r>
    </w:p>
    <w:p>
      <w:pPr>
        <w:keepNext w:val="0"/>
        <w:keepLines w:val="0"/>
        <w:pageBreakBefore w:val="0"/>
        <w:widowControl w:val="0"/>
        <w:kinsoku/>
        <w:wordWrap/>
        <w:overflowPunct/>
        <w:topLinePunct w:val="0"/>
        <w:autoSpaceDE/>
        <w:autoSpaceDN/>
        <w:bidi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4.2.7投标人人员应经过必要的安全教育和安全交底，合同有效期内进入招标人现场时应遵守国家、深圳市及招标人有关安全及文明施工的规定，投标人必须为其工作人员配备相关安全防护用品，如非因招标人原因，投标人人员、设备等受到损害的，其责任由投标人自行承担。</w:t>
      </w:r>
    </w:p>
    <w:p>
      <w:pPr>
        <w:keepNext w:val="0"/>
        <w:keepLines w:val="0"/>
        <w:pageBreakBefore w:val="0"/>
        <w:widowControl w:val="0"/>
        <w:kinsoku/>
        <w:wordWrap/>
        <w:overflowPunct/>
        <w:topLinePunct w:val="0"/>
        <w:autoSpaceDE/>
        <w:autoSpaceDN/>
        <w:bidi w:val="0"/>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4.2.8在货物交付招标人使用前，货物的所有风险概由投标人承担。</w:t>
      </w:r>
    </w:p>
    <w:p>
      <w:pPr>
        <w:pageBreakBefore w:val="0"/>
        <w:kinsoku/>
        <w:wordWrap/>
        <w:overflowPunct/>
        <w:autoSpaceDE/>
        <w:autoSpaceDN/>
        <w:bidi w:val="0"/>
        <w:spacing w:line="440" w:lineRule="exact"/>
        <w:ind w:firstLine="422" w:firstLineChars="200"/>
        <w:jc w:val="left"/>
        <w:textAlignment w:val="auto"/>
        <w:outlineLvl w:val="2"/>
        <w:rPr>
          <w:rFonts w:hint="eastAsia" w:ascii="宋体" w:hAnsi="宋体" w:eastAsia="宋体" w:cs="宋体"/>
          <w:b/>
          <w:bCs/>
          <w:color w:val="auto"/>
          <w:sz w:val="21"/>
          <w:szCs w:val="21"/>
          <w:highlight w:val="none"/>
        </w:rPr>
      </w:pPr>
      <w:bookmarkStart w:id="155" w:name="_Toc16094"/>
      <w:r>
        <w:rPr>
          <w:rFonts w:hint="eastAsia" w:ascii="宋体" w:hAnsi="宋体" w:eastAsia="宋体" w:cs="宋体"/>
          <w:b/>
          <w:bCs/>
          <w:color w:val="auto"/>
          <w:sz w:val="21"/>
          <w:szCs w:val="21"/>
          <w:highlight w:val="none"/>
        </w:rPr>
        <w:t>4.3 付款方式</w:t>
      </w:r>
      <w:bookmarkEnd w:id="155"/>
    </w:p>
    <w:p>
      <w:pPr>
        <w:pageBreakBefore w:val="0"/>
        <w:kinsoku/>
        <w:wordWrap/>
        <w:overflowPunct/>
        <w:autoSpaceDE/>
        <w:autoSpaceDN/>
        <w:bidi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4.3.1.进度款支付条款如下：</w:t>
      </w:r>
    </w:p>
    <w:p>
      <w:pPr>
        <w:pageBreakBefore w:val="0"/>
        <w:kinsoku/>
        <w:wordWrap/>
        <w:overflowPunct/>
        <w:autoSpaceDE/>
        <w:autoSpaceDN/>
        <w:bidi w:val="0"/>
        <w:spacing w:line="440" w:lineRule="exact"/>
        <w:ind w:firstLine="420" w:firstLineChars="200"/>
        <w:jc w:val="left"/>
        <w:textAlignment w:val="auto"/>
        <w:rPr>
          <w:rFonts w:hint="eastAsia" w:ascii="宋体" w:hAnsi="宋体" w:eastAsia="宋体" w:cs="Times New Roman"/>
          <w:color w:val="auto"/>
          <w:sz w:val="21"/>
          <w:szCs w:val="21"/>
          <w:lang w:eastAsia="zh-CN"/>
        </w:rPr>
      </w:pPr>
      <w:bookmarkStart w:id="156" w:name="_Hlk127981952"/>
      <w:r>
        <w:rPr>
          <w:rFonts w:hint="eastAsia" w:ascii="宋体" w:hAnsi="宋体" w:eastAsia="宋体" w:cs="Times New Roman"/>
          <w:color w:val="auto"/>
          <w:sz w:val="21"/>
          <w:szCs w:val="21"/>
          <w:lang w:eastAsia="zh-CN"/>
        </w:rPr>
        <w:t>（</w:t>
      </w:r>
      <w:r>
        <w:rPr>
          <w:rFonts w:hint="eastAsia" w:cs="Times New Roman"/>
          <w:color w:val="auto"/>
          <w:sz w:val="21"/>
          <w:szCs w:val="21"/>
          <w:lang w:val="en-US" w:eastAsia="zh-CN"/>
        </w:rPr>
        <w:t>1</w:t>
      </w:r>
      <w:r>
        <w:rPr>
          <w:rFonts w:hint="eastAsia" w:ascii="宋体" w:hAnsi="宋体" w:eastAsia="宋体" w:cs="Times New Roman"/>
          <w:color w:val="auto"/>
          <w:sz w:val="21"/>
          <w:szCs w:val="21"/>
          <w:lang w:eastAsia="zh-CN"/>
        </w:rPr>
        <w:t>）安装验收款：</w:t>
      </w:r>
      <w:r>
        <w:rPr>
          <w:rFonts w:hint="eastAsia" w:ascii="宋体" w:hAnsi="宋体" w:eastAsia="宋体"/>
          <w:kern w:val="2"/>
          <w:lang w:eastAsia="zh-CN"/>
        </w:rPr>
        <w:t>设备供货到现场</w:t>
      </w:r>
      <w:r>
        <w:rPr>
          <w:rFonts w:hint="eastAsia" w:ascii="宋体" w:hAnsi="宋体" w:eastAsia="宋体"/>
          <w:kern w:val="2"/>
          <w:lang w:val="en-US" w:eastAsia="zh-CN"/>
        </w:rPr>
        <w:t>并安装</w:t>
      </w:r>
      <w:r>
        <w:rPr>
          <w:rFonts w:hint="eastAsia" w:ascii="宋体" w:hAnsi="宋体"/>
          <w:kern w:val="2"/>
          <w:lang w:val="en-US" w:eastAsia="zh-CN"/>
        </w:rPr>
        <w:t>完成</w:t>
      </w:r>
      <w:r>
        <w:rPr>
          <w:rFonts w:hint="eastAsia" w:ascii="宋体" w:hAnsi="宋体" w:eastAsia="宋体"/>
          <w:kern w:val="2"/>
          <w:lang w:eastAsia="zh-CN"/>
        </w:rPr>
        <w:t>后，支付</w:t>
      </w:r>
      <w:r>
        <w:rPr>
          <w:rFonts w:hint="eastAsia" w:ascii="宋体" w:hAnsi="宋体" w:eastAsia="宋体"/>
          <w:kern w:val="2"/>
          <w:lang w:val="en-US" w:eastAsia="zh-CN"/>
        </w:rPr>
        <w:t>至</w:t>
      </w:r>
      <w:r>
        <w:rPr>
          <w:rFonts w:hint="eastAsia" w:ascii="宋体" w:hAnsi="宋体" w:eastAsia="宋体"/>
          <w:kern w:val="2"/>
          <w:lang w:eastAsia="zh-CN"/>
        </w:rPr>
        <w:t>货到现场设备</w:t>
      </w:r>
      <w:r>
        <w:rPr>
          <w:rFonts w:hint="eastAsia" w:ascii="宋体" w:hAnsi="宋体" w:eastAsia="宋体"/>
          <w:kern w:val="2"/>
          <w:lang w:val="en-US" w:eastAsia="zh-CN"/>
        </w:rPr>
        <w:t>合同</w:t>
      </w:r>
      <w:r>
        <w:rPr>
          <w:rFonts w:hint="eastAsia" w:ascii="宋体" w:hAnsi="宋体" w:eastAsia="宋体"/>
          <w:kern w:val="2"/>
          <w:lang w:eastAsia="zh-CN"/>
        </w:rPr>
        <w:t>价格的</w:t>
      </w:r>
      <w:r>
        <w:rPr>
          <w:rFonts w:hint="eastAsia" w:ascii="宋体" w:hAnsi="宋体" w:eastAsia="宋体"/>
          <w:kern w:val="2"/>
          <w:lang w:val="en-US" w:eastAsia="zh-CN"/>
        </w:rPr>
        <w:t>85</w:t>
      </w:r>
      <w:r>
        <w:rPr>
          <w:rFonts w:hint="eastAsia" w:ascii="宋体" w:hAnsi="宋体" w:eastAsia="宋体"/>
          <w:kern w:val="2"/>
          <w:lang w:eastAsia="zh-CN"/>
        </w:rPr>
        <w:t>%</w:t>
      </w:r>
      <w:r>
        <w:rPr>
          <w:rFonts w:hint="eastAsia" w:ascii="宋体" w:hAnsi="宋体" w:eastAsia="宋体" w:cs="Times New Roman"/>
          <w:color w:val="auto"/>
          <w:sz w:val="21"/>
          <w:szCs w:val="21"/>
          <w:lang w:eastAsia="zh-CN"/>
        </w:rPr>
        <w:t>；</w:t>
      </w:r>
    </w:p>
    <w:p>
      <w:pPr>
        <w:pageBreakBefore w:val="0"/>
        <w:kinsoku/>
        <w:wordWrap/>
        <w:overflowPunct/>
        <w:autoSpaceDE/>
        <w:autoSpaceDN/>
        <w:bidi w:val="0"/>
        <w:spacing w:line="440" w:lineRule="exact"/>
        <w:ind w:firstLine="420" w:firstLineChars="200"/>
        <w:jc w:val="left"/>
        <w:textAlignment w:val="auto"/>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w:t>
      </w:r>
      <w:r>
        <w:rPr>
          <w:rFonts w:hint="eastAsia" w:cs="Times New Roman"/>
          <w:color w:val="auto"/>
          <w:sz w:val="21"/>
          <w:szCs w:val="21"/>
          <w:lang w:val="en-US" w:eastAsia="zh-CN"/>
        </w:rPr>
        <w:t>2</w:t>
      </w:r>
      <w:r>
        <w:rPr>
          <w:rFonts w:hint="eastAsia" w:ascii="宋体" w:hAnsi="宋体" w:eastAsia="宋体" w:cs="Times New Roman"/>
          <w:color w:val="auto"/>
          <w:sz w:val="21"/>
          <w:szCs w:val="21"/>
          <w:lang w:eastAsia="zh-CN"/>
        </w:rPr>
        <w:t>）竣工验收款：项目整体竣工验收合格后，支付合同总价的90%；</w:t>
      </w:r>
    </w:p>
    <w:p>
      <w:pPr>
        <w:pageBreakBefore w:val="0"/>
        <w:kinsoku/>
        <w:wordWrap/>
        <w:overflowPunct/>
        <w:autoSpaceDE/>
        <w:autoSpaceDN/>
        <w:bidi w:val="0"/>
        <w:spacing w:line="440" w:lineRule="exact"/>
        <w:ind w:firstLine="420" w:firstLineChars="200"/>
        <w:jc w:val="left"/>
        <w:textAlignment w:val="auto"/>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w:t>
      </w:r>
      <w:r>
        <w:rPr>
          <w:rFonts w:hint="eastAsia" w:cs="Times New Roman"/>
          <w:color w:val="auto"/>
          <w:sz w:val="21"/>
          <w:szCs w:val="21"/>
          <w:lang w:val="en-US" w:eastAsia="zh-CN"/>
        </w:rPr>
        <w:t>3</w:t>
      </w:r>
      <w:r>
        <w:rPr>
          <w:rFonts w:hint="eastAsia" w:ascii="宋体" w:hAnsi="宋体" w:eastAsia="宋体" w:cs="Times New Roman"/>
          <w:color w:val="auto"/>
          <w:sz w:val="21"/>
          <w:szCs w:val="21"/>
          <w:lang w:eastAsia="zh-CN"/>
        </w:rPr>
        <w:t>）结算款：项目结算审核完成，支付至合同总价的97%</w:t>
      </w:r>
    </w:p>
    <w:p>
      <w:pPr>
        <w:pageBreakBefore w:val="0"/>
        <w:kinsoku/>
        <w:wordWrap/>
        <w:overflowPunct/>
        <w:autoSpaceDE/>
        <w:autoSpaceDN/>
        <w:bidi w:val="0"/>
        <w:spacing w:line="440" w:lineRule="exact"/>
        <w:ind w:firstLine="420" w:firstLineChars="200"/>
        <w:jc w:val="left"/>
        <w:textAlignment w:val="auto"/>
        <w:rPr>
          <w:rFonts w:hint="eastAsia" w:ascii="宋体" w:hAnsi="宋体" w:eastAsia="宋体" w:cs="宋体"/>
          <w:bCs w:val="0"/>
          <w:color w:val="auto"/>
          <w:kern w:val="2"/>
          <w:sz w:val="21"/>
          <w:szCs w:val="21"/>
          <w:highlight w:val="none"/>
          <w:lang w:eastAsia="zh-CN"/>
        </w:rPr>
      </w:pPr>
      <w:r>
        <w:rPr>
          <w:rFonts w:hint="eastAsia" w:ascii="宋体" w:hAnsi="宋体" w:eastAsia="宋体" w:cs="Times New Roman"/>
          <w:color w:val="auto"/>
          <w:sz w:val="21"/>
          <w:szCs w:val="21"/>
          <w:lang w:eastAsia="zh-CN"/>
        </w:rPr>
        <w:t>（</w:t>
      </w:r>
      <w:r>
        <w:rPr>
          <w:rFonts w:hint="eastAsia" w:cs="Times New Roman"/>
          <w:color w:val="auto"/>
          <w:sz w:val="21"/>
          <w:szCs w:val="21"/>
          <w:lang w:val="en-US" w:eastAsia="zh-CN"/>
        </w:rPr>
        <w:t>4</w:t>
      </w:r>
      <w:r>
        <w:rPr>
          <w:rFonts w:hint="eastAsia" w:ascii="宋体" w:hAnsi="宋体" w:eastAsia="宋体" w:cs="Times New Roman"/>
          <w:color w:val="auto"/>
          <w:sz w:val="21"/>
          <w:szCs w:val="21"/>
          <w:lang w:eastAsia="zh-CN"/>
        </w:rPr>
        <w:t>）质保金：剩余3%作为质保金，自验收合格之日起正常运转至质保期满后，经验收单位确认已完成维保任务并办理相关手续后支付</w:t>
      </w:r>
      <w:bookmarkEnd w:id="156"/>
      <w:r>
        <w:rPr>
          <w:rFonts w:hint="eastAsia" w:ascii="宋体" w:hAnsi="宋体" w:eastAsia="宋体" w:cs="宋体"/>
          <w:bCs w:val="0"/>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val="0"/>
          <w:color w:val="auto"/>
          <w:kern w:val="2"/>
          <w:sz w:val="21"/>
          <w:szCs w:val="21"/>
          <w:highlight w:val="none"/>
          <w:lang w:val="en-US" w:eastAsia="zh-CN"/>
        </w:rPr>
        <w:t>4.3.2.</w:t>
      </w:r>
      <w:r>
        <w:rPr>
          <w:rFonts w:hint="eastAsia" w:ascii="宋体" w:hAnsi="宋体" w:eastAsia="宋体" w:cs="宋体"/>
          <w:bCs w:val="0"/>
          <w:color w:val="auto"/>
          <w:sz w:val="21"/>
          <w:szCs w:val="21"/>
          <w:highlight w:val="none"/>
          <w:lang w:val="en-US"/>
        </w:rPr>
        <w:t>上述</w:t>
      </w:r>
      <w:r>
        <w:rPr>
          <w:rFonts w:hint="eastAsia" w:ascii="宋体" w:hAnsi="宋体" w:eastAsia="宋体" w:cs="宋体"/>
          <w:bCs w:val="0"/>
          <w:color w:val="auto"/>
          <w:sz w:val="21"/>
          <w:szCs w:val="21"/>
          <w:highlight w:val="none"/>
          <w:lang w:val="en-US" w:eastAsia="zh-CN"/>
        </w:rPr>
        <w:t>每笔</w:t>
      </w:r>
      <w:r>
        <w:rPr>
          <w:rFonts w:hint="eastAsia" w:ascii="宋体" w:hAnsi="宋体" w:eastAsia="宋体" w:cs="宋体"/>
          <w:bCs w:val="0"/>
          <w:color w:val="auto"/>
          <w:sz w:val="21"/>
          <w:szCs w:val="21"/>
          <w:highlight w:val="none"/>
          <w:lang w:val="en-US"/>
        </w:rPr>
        <w:t>款项支付前，</w:t>
      </w:r>
      <w:r>
        <w:rPr>
          <w:rFonts w:hint="eastAsia" w:ascii="宋体" w:hAnsi="宋体" w:eastAsia="宋体" w:cs="宋体"/>
          <w:color w:val="auto"/>
          <w:sz w:val="21"/>
          <w:szCs w:val="21"/>
          <w:highlight w:val="none"/>
          <w:lang w:val="en-US" w:eastAsia="zh-CN"/>
        </w:rPr>
        <w:t>中标人应向采购人提供符合采购人财务制度的正式合法、等额增值税专用发票及请款资料</w:t>
      </w:r>
      <w:r>
        <w:rPr>
          <w:rFonts w:hint="eastAsia" w:ascii="宋体" w:hAnsi="宋体" w:eastAsia="宋体" w:cs="宋体"/>
          <w:bCs w:val="0"/>
          <w:color w:val="auto"/>
          <w:kern w:val="2"/>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中标人的支付申请、货物出厂检验通过证明、开箱验货合格报告、进口部件的原产地证书和进口证明、各付款节点对应的相关方签字确认的验收等资料及其他采购人要求的请款资料）</w:t>
      </w:r>
      <w:r>
        <w:rPr>
          <w:rFonts w:hint="eastAsia" w:ascii="宋体" w:hAnsi="宋体" w:eastAsia="宋体" w:cs="宋体"/>
          <w:color w:val="auto"/>
          <w:sz w:val="21"/>
          <w:szCs w:val="21"/>
          <w:highlight w:val="none"/>
          <w:lang w:val="en-US" w:eastAsia="zh-CN"/>
        </w:rPr>
        <w:t>，否则采购人有权拒绝支付合同全部款项，且不承担任何违约责任。</w:t>
      </w:r>
    </w:p>
    <w:p>
      <w:pPr>
        <w:pageBreakBefore w:val="0"/>
        <w:kinsoku/>
        <w:wordWrap/>
        <w:overflowPunct/>
        <w:autoSpaceDE/>
        <w:autoSpaceDN/>
        <w:bidi w:val="0"/>
        <w:spacing w:line="440" w:lineRule="exact"/>
        <w:ind w:firstLine="422" w:firstLineChars="200"/>
        <w:jc w:val="left"/>
        <w:textAlignment w:val="auto"/>
        <w:outlineLvl w:val="2"/>
        <w:rPr>
          <w:rFonts w:hint="eastAsia" w:ascii="宋体" w:hAnsi="宋体" w:eastAsia="宋体" w:cs="宋体"/>
          <w:b/>
          <w:bCs/>
          <w:color w:val="auto"/>
          <w:sz w:val="21"/>
          <w:szCs w:val="21"/>
          <w:highlight w:val="none"/>
          <w:lang w:val="en-US" w:eastAsia="zh-CN"/>
        </w:rPr>
      </w:pPr>
      <w:bookmarkStart w:id="157" w:name="_Toc27827"/>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质保期</w:t>
      </w:r>
      <w:bookmarkEnd w:id="157"/>
    </w:p>
    <w:p>
      <w:pPr>
        <w:pageBreakBefore w:val="0"/>
        <w:kinsoku/>
        <w:wordWrap/>
        <w:overflowPunct/>
        <w:autoSpaceDE/>
        <w:autoSpaceDN/>
        <w:bidi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1.中标人应对任何由于不当包装或防护措施不利而导致的商品损坏、损失、锈蚀、费用增长等后果负责。</w:t>
      </w:r>
    </w:p>
    <w:p>
      <w:pPr>
        <w:pageBreakBefore w:val="0"/>
        <w:kinsoku/>
        <w:wordWrap/>
        <w:overflowPunct/>
        <w:autoSpaceDE/>
        <w:autoSpaceDN/>
        <w:bidi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2.本项目要求中标人向用户提供必要的安装调试的服务。</w:t>
      </w:r>
    </w:p>
    <w:p>
      <w:pPr>
        <w:keepNext w:val="0"/>
        <w:keepLines w:val="0"/>
        <w:pageBreakBefore w:val="0"/>
        <w:widowControl w:val="0"/>
        <w:kinsoku/>
        <w:wordWrap/>
        <w:overflowPunct/>
        <w:topLinePunct w:val="0"/>
        <w:autoSpaceDE/>
        <w:autoSpaceDN/>
        <w:bidi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3.中标人保证向用户提供至少</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从设备验收报告记载的验收合格之日起）的质量保修服务。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r>
        <w:rPr>
          <w:rFonts w:hint="eastAsia" w:ascii="宋体" w:hAnsi="宋体" w:eastAsia="宋体" w:cs="宋体"/>
          <w:color w:val="auto"/>
          <w:sz w:val="21"/>
          <w:szCs w:val="21"/>
          <w:highlight w:val="none"/>
          <w:lang w:val="en-US" w:eastAsia="zh-CN"/>
        </w:rPr>
        <w:t>。</w:t>
      </w:r>
    </w:p>
    <w:p>
      <w:pPr>
        <w:pageBreakBefore w:val="0"/>
        <w:kinsoku/>
        <w:wordWrap/>
        <w:overflowPunct/>
        <w:autoSpaceDE/>
        <w:autoSpaceDN/>
        <w:bidi w:val="0"/>
        <w:spacing w:line="440" w:lineRule="exact"/>
        <w:ind w:firstLine="422" w:firstLineChars="200"/>
        <w:jc w:val="left"/>
        <w:textAlignment w:val="auto"/>
        <w:outlineLvl w:val="2"/>
        <w:rPr>
          <w:rFonts w:hint="eastAsia" w:ascii="宋体" w:hAnsi="宋体" w:eastAsia="宋体" w:cs="宋体"/>
          <w:b/>
          <w:bCs/>
          <w:color w:val="auto"/>
          <w:sz w:val="21"/>
          <w:szCs w:val="21"/>
          <w:highlight w:val="none"/>
        </w:rPr>
      </w:pPr>
      <w:bookmarkStart w:id="158" w:name="_Toc1940"/>
      <w:r>
        <w:rPr>
          <w:rFonts w:hint="eastAsia" w:ascii="宋体" w:hAnsi="宋体" w:eastAsia="宋体" w:cs="宋体"/>
          <w:b/>
          <w:bCs/>
          <w:color w:val="auto"/>
          <w:sz w:val="21"/>
          <w:szCs w:val="21"/>
          <w:highlight w:val="none"/>
          <w:lang w:val="en-US" w:eastAsia="zh-CN"/>
        </w:rPr>
        <w:t>4.5</w:t>
      </w:r>
      <w:r>
        <w:rPr>
          <w:rFonts w:hint="eastAsia" w:ascii="宋体" w:hAnsi="宋体" w:eastAsia="宋体" w:cs="宋体"/>
          <w:b/>
          <w:bCs/>
          <w:color w:val="auto"/>
          <w:sz w:val="21"/>
          <w:szCs w:val="21"/>
          <w:highlight w:val="none"/>
        </w:rPr>
        <w:t>验收标准</w:t>
      </w:r>
      <w:bookmarkEnd w:id="158"/>
    </w:p>
    <w:p>
      <w:pPr>
        <w:pageBreakBefore w:val="0"/>
        <w:widowControl/>
        <w:numPr>
          <w:ilvl w:val="-1"/>
          <w:numId w:val="0"/>
        </w:numPr>
        <w:kinsoku/>
        <w:wordWrap/>
        <w:overflowPunct/>
        <w:autoSpaceDE/>
        <w:autoSpaceDN/>
        <w:bidi w:val="0"/>
        <w:spacing w:line="440" w:lineRule="exact"/>
        <w:ind w:left="0" w:leftChars="0" w:firstLine="420" w:firstLineChars="200"/>
        <w:jc w:val="both"/>
        <w:textAlignment w:val="auto"/>
        <w:rPr>
          <w:rFonts w:hint="default" w:ascii="宋体" w:hAnsi="宋体" w:eastAsia="宋体" w:cs="宋体"/>
          <w:color w:val="auto"/>
          <w:sz w:val="21"/>
          <w:szCs w:val="21"/>
          <w:highlight w:val="none"/>
          <w:lang w:val="en-US" w:eastAsia="zh-CN"/>
        </w:rPr>
      </w:pPr>
      <w:bookmarkStart w:id="159" w:name="_Hlk128381732"/>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）设备性</w:t>
      </w:r>
      <w:r>
        <w:rPr>
          <w:rFonts w:hint="eastAsia" w:cs="宋体"/>
          <w:color w:val="auto"/>
          <w:sz w:val="21"/>
          <w:szCs w:val="21"/>
          <w:highlight w:val="none"/>
          <w:lang w:val="en-US" w:eastAsia="zh-CN"/>
        </w:rPr>
        <w:t>能：满足施工图设计及本技术要求规定的性能要求；</w:t>
      </w:r>
    </w:p>
    <w:p>
      <w:pPr>
        <w:pageBreakBefore w:val="0"/>
        <w:widowControl/>
        <w:numPr>
          <w:ilvl w:val="-1"/>
          <w:numId w:val="0"/>
        </w:numPr>
        <w:kinsoku/>
        <w:wordWrap/>
        <w:overflowPunct/>
        <w:autoSpaceDE/>
        <w:autoSpaceDN/>
        <w:bidi w:val="0"/>
        <w:spacing w:line="440" w:lineRule="exact"/>
        <w:ind w:left="0" w:leftChars="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）设备稳定性：每台设备连续运行</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天，从运行开始每隔6小时对设备运行情况巡查，无任何故障或异常状况视为合格；若厂区来泥量不满足</w:t>
      </w:r>
      <w:r>
        <w:rPr>
          <w:rFonts w:hint="eastAsia" w:ascii="宋体" w:hAnsi="宋体" w:eastAsia="宋体" w:cs="宋体"/>
          <w:color w:val="auto"/>
          <w:sz w:val="21"/>
          <w:szCs w:val="21"/>
          <w:highlight w:val="none"/>
          <w:lang w:val="en-US" w:eastAsia="zh-CN"/>
        </w:rPr>
        <w:t>干化主机</w:t>
      </w:r>
      <w:r>
        <w:rPr>
          <w:rFonts w:hint="eastAsia" w:ascii="宋体" w:hAnsi="宋体" w:eastAsia="宋体" w:cs="宋体"/>
          <w:color w:val="auto"/>
          <w:sz w:val="21"/>
          <w:szCs w:val="21"/>
          <w:highlight w:val="none"/>
          <w:lang w:eastAsia="zh-CN"/>
        </w:rPr>
        <w:t>连续运行需求，每台设备可间隔多次运行，每次连续运行24小时，累计运行</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天。</w:t>
      </w:r>
    </w:p>
    <w:p>
      <w:pPr>
        <w:pageBreakBefore w:val="0"/>
        <w:widowControl/>
        <w:numPr>
          <w:ilvl w:val="-1"/>
          <w:numId w:val="0"/>
        </w:numPr>
        <w:kinsoku/>
        <w:wordWrap/>
        <w:overflowPunct/>
        <w:autoSpaceDE/>
        <w:autoSpaceDN/>
        <w:bidi w:val="0"/>
        <w:spacing w:line="44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质量标准符合国家、行业标准。</w:t>
      </w:r>
      <w:bookmarkStart w:id="160" w:name="_Hlk128382782"/>
      <w:bookmarkStart w:id="161" w:name="_Hlk128382902"/>
      <w:r>
        <w:rPr>
          <w:rFonts w:hint="eastAsia" w:ascii="宋体" w:hAnsi="宋体" w:eastAsia="宋体" w:cs="宋体"/>
          <w:color w:val="auto"/>
          <w:sz w:val="21"/>
          <w:szCs w:val="21"/>
          <w:highlight w:val="none"/>
        </w:rPr>
        <w:t>凡属于国家规定强制检测的设备项目，都必须具备计量质检部门的检测合格证</w:t>
      </w:r>
      <w:bookmarkEnd w:id="160"/>
      <w:r>
        <w:rPr>
          <w:rFonts w:hint="eastAsia" w:ascii="宋体" w:hAnsi="宋体" w:eastAsia="宋体" w:cs="宋体"/>
          <w:color w:val="auto"/>
          <w:sz w:val="21"/>
          <w:szCs w:val="21"/>
          <w:highlight w:val="none"/>
        </w:rPr>
        <w:t>。</w:t>
      </w:r>
    </w:p>
    <w:bookmarkEnd w:id="161"/>
    <w:p>
      <w:pPr>
        <w:pageBreakBefore w:val="0"/>
        <w:widowControl/>
        <w:numPr>
          <w:ilvl w:val="-1"/>
          <w:numId w:val="0"/>
        </w:numPr>
        <w:kinsoku/>
        <w:wordWrap/>
        <w:overflowPunct/>
        <w:autoSpaceDE/>
        <w:autoSpaceDN/>
        <w:bidi w:val="0"/>
        <w:spacing w:line="44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货物是原厂出产的、全新的、未使用过的、并保证所提供清单内设备的规格尺寸与数量完全相匹配。</w:t>
      </w:r>
    </w:p>
    <w:p>
      <w:pPr>
        <w:pageBreakBefore w:val="0"/>
        <w:widowControl/>
        <w:numPr>
          <w:ilvl w:val="-1"/>
          <w:numId w:val="0"/>
        </w:numPr>
        <w:kinsoku/>
        <w:wordWrap/>
        <w:overflowPunct/>
        <w:autoSpaceDE/>
        <w:autoSpaceDN/>
        <w:bidi w:val="0"/>
        <w:spacing w:line="44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bookmarkStart w:id="162" w:name="_Hlk128382927"/>
      <w:r>
        <w:rPr>
          <w:rFonts w:hint="eastAsia" w:ascii="宋体" w:hAnsi="宋体" w:eastAsia="宋体" w:cs="宋体"/>
          <w:color w:val="auto"/>
          <w:sz w:val="21"/>
          <w:szCs w:val="21"/>
          <w:highlight w:val="none"/>
        </w:rPr>
        <w:t>所有合同设备均应在安装后按照技术规范要求进行调试，以证明其适用性和保证值，若有不符合技术性能要求的情况，甲方拒绝验收。</w:t>
      </w:r>
      <w:bookmarkEnd w:id="162"/>
    </w:p>
    <w:p>
      <w:pPr>
        <w:pageBreakBefore w:val="0"/>
        <w:widowControl/>
        <w:numPr>
          <w:ilvl w:val="-1"/>
          <w:numId w:val="0"/>
        </w:numPr>
        <w:kinsoku/>
        <w:wordWrap/>
        <w:overflowPunct/>
        <w:autoSpaceDE/>
        <w:autoSpaceDN/>
        <w:bidi w:val="0"/>
        <w:spacing w:line="44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bookmarkStart w:id="163" w:name="_Hlk128382940"/>
      <w:r>
        <w:rPr>
          <w:rFonts w:hint="eastAsia" w:ascii="宋体" w:hAnsi="宋体" w:eastAsia="宋体" w:cs="宋体"/>
          <w:color w:val="auto"/>
          <w:sz w:val="21"/>
          <w:szCs w:val="21"/>
          <w:highlight w:val="none"/>
        </w:rPr>
        <w:t>乙方已按照合同规定提供了全部产品及完整的技术资料（如出厂检测报告、产品合格证和安装图纸等）。</w:t>
      </w:r>
      <w:bookmarkEnd w:id="163"/>
    </w:p>
    <w:p>
      <w:pPr>
        <w:pageBreakBefore w:val="0"/>
        <w:widowControl/>
        <w:numPr>
          <w:ilvl w:val="-1"/>
          <w:numId w:val="0"/>
        </w:numPr>
        <w:kinsoku/>
        <w:wordWrap/>
        <w:overflowPunct/>
        <w:autoSpaceDE/>
        <w:autoSpaceDN/>
        <w:bidi w:val="0"/>
        <w:spacing w:line="44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bookmarkStart w:id="164" w:name="_Hlk128382957"/>
      <w:r>
        <w:rPr>
          <w:rFonts w:hint="eastAsia" w:ascii="宋体" w:hAnsi="宋体" w:eastAsia="宋体" w:cs="宋体"/>
          <w:color w:val="auto"/>
          <w:sz w:val="21"/>
          <w:szCs w:val="21"/>
          <w:highlight w:val="none"/>
        </w:rPr>
        <w:t>产品符合招标文件相关使用要求，性能满足技术要求。设备的性能应符合技术规格要求指标及投标人应答文件中承诺的技术指标。</w:t>
      </w:r>
      <w:bookmarkEnd w:id="164"/>
    </w:p>
    <w:p>
      <w:pPr>
        <w:pageBreakBefore w:val="0"/>
        <w:widowControl/>
        <w:numPr>
          <w:ilvl w:val="-1"/>
          <w:numId w:val="0"/>
        </w:numPr>
        <w:kinsoku/>
        <w:wordWrap/>
        <w:overflowPunct/>
        <w:autoSpaceDE/>
        <w:autoSpaceDN/>
        <w:bidi w:val="0"/>
        <w:spacing w:line="44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bookmarkStart w:id="165" w:name="_Hlk128382842"/>
      <w:r>
        <w:rPr>
          <w:rFonts w:hint="eastAsia" w:ascii="宋体" w:hAnsi="宋体" w:eastAsia="宋体" w:cs="宋体"/>
          <w:color w:val="auto"/>
          <w:sz w:val="21"/>
          <w:szCs w:val="21"/>
          <w:highlight w:val="none"/>
        </w:rPr>
        <w:t>性能测试和试运行验收时出现的问题已被解决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并</w:t>
      </w:r>
      <w:r>
        <w:rPr>
          <w:rFonts w:hint="eastAsia" w:ascii="宋体" w:hAnsi="宋体" w:eastAsia="宋体" w:cs="宋体"/>
          <w:color w:val="auto"/>
          <w:sz w:val="21"/>
          <w:szCs w:val="21"/>
          <w:highlight w:val="none"/>
          <w:u w:val="single"/>
          <w:lang w:eastAsia="zh-CN"/>
        </w:rPr>
        <w:t>完成对甲方人员必要的培训。</w:t>
      </w:r>
      <w:bookmarkEnd w:id="165"/>
    </w:p>
    <w:p>
      <w:pPr>
        <w:pageBreakBefore w:val="0"/>
        <w:kinsoku/>
        <w:wordWrap/>
        <w:overflowPunct/>
        <w:autoSpaceDE/>
        <w:autoSpaceDN/>
        <w:bidi w:val="0"/>
        <w:spacing w:line="440" w:lineRule="exact"/>
        <w:ind w:firstLine="420" w:firstLineChars="200"/>
        <w:jc w:val="left"/>
        <w:textAlignment w:val="auto"/>
        <w:rPr>
          <w:rFonts w:hint="eastAsia" w:ascii="宋体" w:hAnsi="宋体" w:eastAsia="宋体" w:cs="宋体"/>
          <w:color w:val="auto"/>
          <w:sz w:val="21"/>
          <w:szCs w:val="21"/>
          <w:highlight w:val="none"/>
        </w:rPr>
      </w:pPr>
    </w:p>
    <w:bookmarkEnd w:id="159"/>
    <w:p>
      <w:pPr>
        <w:keepNext w:val="0"/>
        <w:keepLines w:val="0"/>
        <w:pageBreakBefore w:val="0"/>
        <w:widowControl/>
        <w:kinsoku/>
        <w:wordWrap/>
        <w:overflowPunct/>
        <w:topLinePunct w:val="0"/>
        <w:autoSpaceDE/>
        <w:autoSpaceDN/>
        <w:bidi w:val="0"/>
        <w:snapToGrid/>
        <w:spacing w:line="440" w:lineRule="exact"/>
        <w:ind w:left="0" w:leftChars="0" w:firstLine="422" w:firstLineChars="200"/>
        <w:jc w:val="left"/>
        <w:textAlignment w:val="auto"/>
        <w:outlineLvl w:val="2"/>
        <w:rPr>
          <w:rFonts w:hint="eastAsia" w:ascii="宋体" w:hAnsi="宋体" w:eastAsia="宋体" w:cs="宋体"/>
          <w:b/>
          <w:bCs/>
          <w:color w:val="auto"/>
          <w:sz w:val="21"/>
          <w:szCs w:val="21"/>
          <w:highlight w:val="none"/>
          <w:lang w:val="en-US" w:eastAsia="zh-CN"/>
        </w:rPr>
      </w:pPr>
      <w:bookmarkStart w:id="166" w:name="_Toc18883"/>
      <w:r>
        <w:rPr>
          <w:rFonts w:hint="eastAsia" w:ascii="宋体" w:hAnsi="宋体" w:eastAsia="宋体" w:cs="宋体"/>
          <w:b/>
          <w:bCs/>
          <w:color w:val="auto"/>
          <w:sz w:val="21"/>
          <w:szCs w:val="21"/>
          <w:highlight w:val="none"/>
          <w:lang w:val="en-US" w:eastAsia="zh-CN"/>
        </w:rPr>
        <w:t>4.6违约处罚</w:t>
      </w:r>
      <w:bookmarkEnd w:id="166"/>
    </w:p>
    <w:p>
      <w:pPr>
        <w:pageBreakBefore w:val="0"/>
        <w:widowControl w:val="0"/>
        <w:kinsoku/>
        <w:wordWrap/>
        <w:overflowPunct/>
        <w:autoSpaceDE/>
        <w:autoSpaceDN/>
        <w:bidi w:val="0"/>
        <w:spacing w:line="440" w:lineRule="exact"/>
        <w:ind w:firstLine="420" w:firstLineChars="2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4.6.</w:t>
      </w:r>
      <w:r>
        <w:rPr>
          <w:rFonts w:hint="eastAsia" w:ascii="宋体" w:hAnsi="宋体" w:eastAsia="宋体" w:cs="宋体"/>
          <w:color w:val="auto"/>
          <w:kern w:val="2"/>
          <w:sz w:val="21"/>
          <w:szCs w:val="21"/>
          <w:highlight w:val="none"/>
          <w:lang w:eastAsia="zh-CN"/>
        </w:rPr>
        <w:t>1</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eastAsia="zh-CN"/>
        </w:rPr>
        <w:t>因中</w:t>
      </w:r>
      <w:r>
        <w:rPr>
          <w:rFonts w:hint="eastAsia" w:ascii="宋体" w:hAnsi="宋体" w:eastAsia="宋体" w:cs="宋体"/>
          <w:color w:val="auto"/>
          <w:kern w:val="2"/>
          <w:sz w:val="21"/>
          <w:szCs w:val="21"/>
          <w:highlight w:val="none"/>
          <w:lang w:val="en-US" w:eastAsia="zh-CN"/>
        </w:rPr>
        <w:t>标人</w:t>
      </w:r>
      <w:r>
        <w:rPr>
          <w:rFonts w:hint="eastAsia" w:ascii="宋体" w:hAnsi="宋体" w:eastAsia="宋体" w:cs="宋体"/>
          <w:color w:val="auto"/>
          <w:kern w:val="2"/>
          <w:sz w:val="21"/>
          <w:szCs w:val="21"/>
          <w:highlight w:val="none"/>
          <w:lang w:eastAsia="zh-CN"/>
        </w:rPr>
        <w:t>原因造成本工程通水稳定达标日（连续七天稳定达标）\环保验收（环保验收公示结束日）晚于最迟通水稳定达标日的，自最迟通水稳定达标日的次日起，中</w:t>
      </w:r>
      <w:r>
        <w:rPr>
          <w:rFonts w:hint="eastAsia" w:ascii="宋体" w:hAnsi="宋体" w:eastAsia="宋体" w:cs="宋体"/>
          <w:color w:val="auto"/>
          <w:kern w:val="2"/>
          <w:sz w:val="21"/>
          <w:szCs w:val="21"/>
          <w:highlight w:val="none"/>
          <w:lang w:val="en-US" w:eastAsia="zh-CN"/>
        </w:rPr>
        <w:t>标人</w:t>
      </w:r>
      <w:r>
        <w:rPr>
          <w:rFonts w:hint="eastAsia" w:ascii="宋体" w:hAnsi="宋体" w:eastAsia="宋体" w:cs="宋体"/>
          <w:color w:val="auto"/>
          <w:kern w:val="2"/>
          <w:sz w:val="21"/>
          <w:szCs w:val="21"/>
          <w:highlight w:val="none"/>
          <w:lang w:eastAsia="zh-CN"/>
        </w:rPr>
        <w:t>须向</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lang w:eastAsia="zh-CN"/>
        </w:rPr>
        <w:t xml:space="preserve">支付人民币 </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 xml:space="preserve"> 万元/日的违约金，违约金最高不超过合同价的 10%，直至改正为止。</w:t>
      </w:r>
    </w:p>
    <w:p>
      <w:pPr>
        <w:pageBreakBefore w:val="0"/>
        <w:widowControl w:val="0"/>
        <w:kinsoku/>
        <w:wordWrap/>
        <w:overflowPunct/>
        <w:autoSpaceDE/>
        <w:autoSpaceDN/>
        <w:bidi w:val="0"/>
        <w:spacing w:line="440" w:lineRule="exact"/>
        <w:ind w:firstLine="420" w:firstLineChars="2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4.6.</w:t>
      </w:r>
      <w:r>
        <w:rPr>
          <w:rFonts w:hint="eastAsia" w:ascii="宋体" w:hAnsi="宋体" w:eastAsia="宋体" w:cs="宋体"/>
          <w:color w:val="auto"/>
          <w:kern w:val="2"/>
          <w:sz w:val="21"/>
          <w:szCs w:val="21"/>
          <w:highlight w:val="none"/>
          <w:lang w:eastAsia="zh-CN"/>
        </w:rPr>
        <w:t>2</w:t>
      </w:r>
      <w:r>
        <w:rPr>
          <w:rFonts w:hint="eastAsia" w:ascii="宋体" w:hAnsi="宋体" w:eastAsia="宋体" w:cs="宋体"/>
          <w:color w:val="auto"/>
          <w:kern w:val="2"/>
          <w:sz w:val="21"/>
          <w:szCs w:val="21"/>
          <w:highlight w:val="none"/>
          <w:lang w:val="en-US" w:eastAsia="zh-CN"/>
        </w:rPr>
        <w:t>.如因设备及设备服务问题造成本工程竣工验收质量未达到合同约定的标准，中标人承担以下违约责任：本工程要求竣工验收一次性通过。在第一次竣工验收时，若中标人设备及设备服务原因造成验收委员会评定工程质量达不到本合同约定的质量标准且要求采购人返工或修复后重新验收的，即被认定为工程竣工验收没有一次性通过。中标人应按下列标准支付违约金：每发生一次向采购人支付违约金为合同价的0.1%～0.5%，违约金累计计算，最高不超过合同价的10%。由此造成买方其他损失的，卖方还须赔偿买方的全部损失</w:t>
      </w:r>
      <w:r>
        <w:rPr>
          <w:rFonts w:hint="eastAsia" w:ascii="宋体" w:hAnsi="宋体" w:eastAsia="宋体" w:cs="宋体"/>
          <w:color w:val="auto"/>
          <w:kern w:val="2"/>
          <w:sz w:val="21"/>
          <w:szCs w:val="21"/>
          <w:highlight w:val="none"/>
          <w:lang w:eastAsia="zh-CN"/>
        </w:rPr>
        <w:t>。</w:t>
      </w:r>
    </w:p>
    <w:p>
      <w:pPr>
        <w:pageBreakBefore w:val="0"/>
        <w:widowControl w:val="0"/>
        <w:kinsoku/>
        <w:wordWrap/>
        <w:overflowPunct/>
        <w:autoSpaceDE/>
        <w:autoSpaceDN/>
        <w:bidi w:val="0"/>
        <w:spacing w:line="440" w:lineRule="exact"/>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4.6.3.如中标人的违约行为同时触犯上述多个违约条款时，违约金叠加计算，违约金最高不超过合同价的10%。</w:t>
      </w:r>
    </w:p>
    <w:p>
      <w:pPr>
        <w:pageBreakBefore w:val="0"/>
        <w:widowControl w:val="0"/>
        <w:kinsoku/>
        <w:wordWrap/>
        <w:overflowPunct/>
        <w:autoSpaceDE/>
        <w:autoSpaceDN/>
        <w:bidi w:val="0"/>
        <w:spacing w:line="440" w:lineRule="exact"/>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4.6.4.详细违约处罚条款见合同约定。</w:t>
      </w:r>
    </w:p>
    <w:p>
      <w:pPr>
        <w:pStyle w:val="42"/>
        <w:pageBreakBefore w:val="0"/>
        <w:tabs>
          <w:tab w:val="left" w:pos="840"/>
        </w:tabs>
        <w:kinsoku/>
        <w:wordWrap/>
        <w:overflowPunct/>
        <w:autoSpaceDE/>
        <w:autoSpaceDN/>
        <w:bidi w:val="0"/>
        <w:spacing w:line="440" w:lineRule="exact"/>
        <w:ind w:firstLine="0" w:firstLineChars="0"/>
        <w:textAlignment w:val="auto"/>
        <w:rPr>
          <w:rFonts w:hint="eastAsia" w:ascii="宋体" w:hAnsi="宋体" w:eastAsia="宋体" w:cs="宋体"/>
          <w:color w:val="auto"/>
          <w:sz w:val="21"/>
          <w:szCs w:val="21"/>
          <w:highlight w:val="none"/>
        </w:rPr>
      </w:pPr>
    </w:p>
    <w:p>
      <w:pPr>
        <w:pStyle w:val="42"/>
        <w:pageBreakBefore w:val="0"/>
        <w:tabs>
          <w:tab w:val="left" w:pos="840"/>
        </w:tabs>
        <w:kinsoku/>
        <w:wordWrap/>
        <w:overflowPunct/>
        <w:autoSpaceDE/>
        <w:autoSpaceDN/>
        <w:bidi w:val="0"/>
        <w:spacing w:line="440" w:lineRule="exact"/>
        <w:ind w:firstLine="0" w:firstLineChars="0"/>
        <w:textAlignment w:val="auto"/>
        <w:rPr>
          <w:rFonts w:hint="eastAsia" w:ascii="宋体" w:hAnsi="宋体" w:eastAsia="宋体" w:cs="宋体"/>
          <w:color w:val="auto"/>
          <w:sz w:val="21"/>
          <w:szCs w:val="21"/>
          <w:highlight w:val="none"/>
        </w:rPr>
      </w:pPr>
    </w:p>
    <w:p>
      <w:pPr>
        <w:pStyle w:val="42"/>
        <w:pageBreakBefore w:val="0"/>
        <w:tabs>
          <w:tab w:val="left" w:pos="840"/>
        </w:tabs>
        <w:kinsoku/>
        <w:wordWrap/>
        <w:overflowPunct/>
        <w:autoSpaceDE/>
        <w:autoSpaceDN/>
        <w:bidi w:val="0"/>
        <w:spacing w:line="440" w:lineRule="exact"/>
        <w:ind w:firstLine="0" w:firstLineChars="0"/>
        <w:textAlignment w:val="auto"/>
        <w:rPr>
          <w:rFonts w:hint="eastAsia" w:ascii="宋体" w:hAnsi="宋体" w:eastAsia="宋体" w:cs="宋体"/>
          <w:color w:val="auto"/>
          <w:sz w:val="21"/>
          <w:szCs w:val="21"/>
          <w:highlight w:val="none"/>
        </w:rPr>
      </w:pPr>
    </w:p>
    <w:p>
      <w:pPr>
        <w:pStyle w:val="42"/>
        <w:pageBreakBefore w:val="0"/>
        <w:tabs>
          <w:tab w:val="left" w:pos="840"/>
        </w:tabs>
        <w:kinsoku/>
        <w:wordWrap/>
        <w:overflowPunct/>
        <w:autoSpaceDE/>
        <w:autoSpaceDN/>
        <w:bidi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注：本章节中“招标人”、“甲方”指采购人，“投标人”、“乙方”指本项目的中标人。</w:t>
      </w:r>
    </w:p>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51595"/>
    <w:multiLevelType w:val="multilevel"/>
    <w:tmpl w:val="88B51595"/>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Letter"/>
      <w:lvlText w:val="%3)"/>
      <w:lvlJc w:val="left"/>
      <w:pPr>
        <w:tabs>
          <w:tab w:val="left" w:pos="1260"/>
        </w:tabs>
        <w:ind w:left="1260" w:leftChars="0" w:hanging="420" w:firstLineChars="0"/>
      </w:pPr>
      <w:rPr>
        <w:rFonts w:hint="default"/>
      </w:rPr>
    </w:lvl>
    <w:lvl w:ilvl="3" w:tentative="0">
      <w:start w:val="1"/>
      <w:numFmt w:val="lowerRoman"/>
      <w:lvlText w:val="%4."/>
      <w:lvlJc w:val="left"/>
      <w:pPr>
        <w:tabs>
          <w:tab w:val="left" w:pos="1680"/>
        </w:tabs>
        <w:ind w:left="1680" w:leftChars="0" w:hanging="420" w:firstLineChars="0"/>
      </w:pPr>
      <w:rPr>
        <w:rFonts w:hint="default"/>
      </w:rPr>
    </w:lvl>
    <w:lvl w:ilvl="4" w:tentative="0">
      <w:start w:val="1"/>
      <w:numFmt w:val="lowerRoman"/>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Letter"/>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8A0FC2FF"/>
    <w:multiLevelType w:val="singleLevel"/>
    <w:tmpl w:val="8A0FC2FF"/>
    <w:lvl w:ilvl="0" w:tentative="0">
      <w:start w:val="1"/>
      <w:numFmt w:val="chineseCounting"/>
      <w:suff w:val="nothing"/>
      <w:lvlText w:val="（%1）"/>
      <w:lvlJc w:val="left"/>
      <w:pPr>
        <w:ind w:left="0" w:firstLine="420"/>
      </w:pPr>
      <w:rPr>
        <w:rFonts w:hint="eastAsia"/>
      </w:rPr>
    </w:lvl>
  </w:abstractNum>
  <w:abstractNum w:abstractNumId="2">
    <w:nsid w:val="9D4384F5"/>
    <w:multiLevelType w:val="multilevel"/>
    <w:tmpl w:val="9D4384F5"/>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Letter"/>
      <w:lvlText w:val="%3)"/>
      <w:lvlJc w:val="left"/>
      <w:pPr>
        <w:tabs>
          <w:tab w:val="left" w:pos="1260"/>
        </w:tabs>
        <w:ind w:left="1260" w:leftChars="0" w:hanging="420" w:firstLineChars="0"/>
      </w:pPr>
      <w:rPr>
        <w:rFonts w:hint="default"/>
      </w:rPr>
    </w:lvl>
    <w:lvl w:ilvl="3" w:tentative="0">
      <w:start w:val="1"/>
      <w:numFmt w:val="lowerRoman"/>
      <w:lvlText w:val="%4."/>
      <w:lvlJc w:val="left"/>
      <w:pPr>
        <w:tabs>
          <w:tab w:val="left" w:pos="1680"/>
        </w:tabs>
        <w:ind w:left="1680" w:leftChars="0" w:hanging="420" w:firstLineChars="0"/>
      </w:pPr>
      <w:rPr>
        <w:rFonts w:hint="default"/>
      </w:rPr>
    </w:lvl>
    <w:lvl w:ilvl="4" w:tentative="0">
      <w:start w:val="1"/>
      <w:numFmt w:val="lowerRoman"/>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Letter"/>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9EC12FA2"/>
    <w:multiLevelType w:val="singleLevel"/>
    <w:tmpl w:val="9EC12FA2"/>
    <w:lvl w:ilvl="0" w:tentative="0">
      <w:start w:val="1"/>
      <w:numFmt w:val="decimal"/>
      <w:lvlText w:val="(%1)"/>
      <w:lvlJc w:val="left"/>
      <w:pPr>
        <w:ind w:left="425" w:hanging="425"/>
      </w:pPr>
      <w:rPr>
        <w:rFonts w:hint="default"/>
      </w:rPr>
    </w:lvl>
  </w:abstractNum>
  <w:abstractNum w:abstractNumId="4">
    <w:nsid w:val="A4C888BF"/>
    <w:multiLevelType w:val="multilevel"/>
    <w:tmpl w:val="A4C888BF"/>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Letter"/>
      <w:lvlText w:val="%3)"/>
      <w:lvlJc w:val="left"/>
      <w:pPr>
        <w:tabs>
          <w:tab w:val="left" w:pos="1260"/>
        </w:tabs>
        <w:ind w:left="1260" w:leftChars="0" w:hanging="420" w:firstLineChars="0"/>
      </w:pPr>
      <w:rPr>
        <w:rFonts w:hint="default"/>
      </w:rPr>
    </w:lvl>
    <w:lvl w:ilvl="3" w:tentative="0">
      <w:start w:val="1"/>
      <w:numFmt w:val="lowerRoman"/>
      <w:lvlText w:val="%4."/>
      <w:lvlJc w:val="left"/>
      <w:pPr>
        <w:tabs>
          <w:tab w:val="left" w:pos="1680"/>
        </w:tabs>
        <w:ind w:left="1680" w:leftChars="0" w:hanging="420" w:firstLineChars="0"/>
      </w:pPr>
      <w:rPr>
        <w:rFonts w:hint="default"/>
      </w:rPr>
    </w:lvl>
    <w:lvl w:ilvl="4" w:tentative="0">
      <w:start w:val="1"/>
      <w:numFmt w:val="lowerRoman"/>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Letter"/>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5">
    <w:nsid w:val="BC67D298"/>
    <w:multiLevelType w:val="singleLevel"/>
    <w:tmpl w:val="BC67D298"/>
    <w:lvl w:ilvl="0" w:tentative="0">
      <w:start w:val="1"/>
      <w:numFmt w:val="decimalEnclosedCircleChinese"/>
      <w:suff w:val="nothing"/>
      <w:lvlText w:val="%1　"/>
      <w:lvlJc w:val="left"/>
      <w:pPr>
        <w:ind w:left="0" w:firstLine="400"/>
      </w:pPr>
      <w:rPr>
        <w:rFonts w:hint="eastAsia"/>
      </w:rPr>
    </w:lvl>
  </w:abstractNum>
  <w:abstractNum w:abstractNumId="6">
    <w:nsid w:val="CC5FDDD4"/>
    <w:multiLevelType w:val="singleLevel"/>
    <w:tmpl w:val="CC5FDDD4"/>
    <w:lvl w:ilvl="0" w:tentative="0">
      <w:start w:val="3"/>
      <w:numFmt w:val="chineseCounting"/>
      <w:suff w:val="nothing"/>
      <w:lvlText w:val="（%1）"/>
      <w:lvlJc w:val="left"/>
      <w:rPr>
        <w:rFonts w:hint="eastAsia"/>
      </w:rPr>
    </w:lvl>
  </w:abstractNum>
  <w:abstractNum w:abstractNumId="7">
    <w:nsid w:val="CEC26600"/>
    <w:multiLevelType w:val="singleLevel"/>
    <w:tmpl w:val="CEC26600"/>
    <w:lvl w:ilvl="0" w:tentative="0">
      <w:start w:val="1"/>
      <w:numFmt w:val="decimal"/>
      <w:suff w:val="nothing"/>
      <w:lvlText w:val="(%1)"/>
      <w:lvlJc w:val="left"/>
      <w:pPr>
        <w:ind w:left="227" w:leftChars="0" w:firstLine="340" w:firstLineChars="0"/>
      </w:pPr>
      <w:rPr>
        <w:rFonts w:hint="default"/>
      </w:rPr>
    </w:lvl>
  </w:abstractNum>
  <w:abstractNum w:abstractNumId="8">
    <w:nsid w:val="D2EE0592"/>
    <w:multiLevelType w:val="singleLevel"/>
    <w:tmpl w:val="D2EE0592"/>
    <w:lvl w:ilvl="0" w:tentative="0">
      <w:start w:val="1"/>
      <w:numFmt w:val="decimal"/>
      <w:suff w:val="nothing"/>
      <w:lvlText w:val="%1)"/>
      <w:lvlJc w:val="left"/>
      <w:pPr>
        <w:ind w:left="227" w:leftChars="0" w:firstLine="340" w:firstLineChars="0"/>
      </w:pPr>
      <w:rPr>
        <w:rFonts w:hint="default"/>
      </w:rPr>
    </w:lvl>
  </w:abstractNum>
  <w:abstractNum w:abstractNumId="9">
    <w:nsid w:val="FA47D565"/>
    <w:multiLevelType w:val="singleLevel"/>
    <w:tmpl w:val="FA47D565"/>
    <w:lvl w:ilvl="0" w:tentative="0">
      <w:start w:val="1"/>
      <w:numFmt w:val="decimal"/>
      <w:suff w:val="nothing"/>
      <w:lvlText w:val="(%1)"/>
      <w:lvlJc w:val="left"/>
      <w:pPr>
        <w:ind w:left="227" w:leftChars="0" w:firstLine="340" w:firstLineChars="0"/>
      </w:pPr>
      <w:rPr>
        <w:rFonts w:hint="default"/>
      </w:rPr>
    </w:lvl>
  </w:abstractNum>
  <w:abstractNum w:abstractNumId="10">
    <w:nsid w:val="01C13EE7"/>
    <w:multiLevelType w:val="singleLevel"/>
    <w:tmpl w:val="01C13EE7"/>
    <w:lvl w:ilvl="0" w:tentative="0">
      <w:start w:val="1"/>
      <w:numFmt w:val="decimal"/>
      <w:suff w:val="nothing"/>
      <w:lvlText w:val="（%1）"/>
      <w:lvlJc w:val="left"/>
    </w:lvl>
  </w:abstractNum>
  <w:abstractNum w:abstractNumId="11">
    <w:nsid w:val="0D6BA3A7"/>
    <w:multiLevelType w:val="singleLevel"/>
    <w:tmpl w:val="0D6BA3A7"/>
    <w:lvl w:ilvl="0" w:tentative="0">
      <w:start w:val="2"/>
      <w:numFmt w:val="decimal"/>
      <w:suff w:val="nothing"/>
      <w:lvlText w:val="%1、"/>
      <w:lvlJc w:val="left"/>
    </w:lvl>
  </w:abstractNum>
  <w:abstractNum w:abstractNumId="12">
    <w:nsid w:val="17336C4A"/>
    <w:multiLevelType w:val="multilevel"/>
    <w:tmpl w:val="17336C4A"/>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Letter"/>
      <w:lvlText w:val="%3)"/>
      <w:lvlJc w:val="left"/>
      <w:pPr>
        <w:tabs>
          <w:tab w:val="left" w:pos="1260"/>
        </w:tabs>
        <w:ind w:left="1260" w:leftChars="0" w:hanging="420" w:firstLineChars="0"/>
      </w:pPr>
      <w:rPr>
        <w:rFonts w:hint="default"/>
      </w:rPr>
    </w:lvl>
    <w:lvl w:ilvl="3" w:tentative="0">
      <w:start w:val="1"/>
      <w:numFmt w:val="lowerRoman"/>
      <w:lvlText w:val="%4."/>
      <w:lvlJc w:val="left"/>
      <w:pPr>
        <w:tabs>
          <w:tab w:val="left" w:pos="1680"/>
        </w:tabs>
        <w:ind w:left="1680" w:leftChars="0" w:hanging="420" w:firstLineChars="0"/>
      </w:pPr>
      <w:rPr>
        <w:rFonts w:hint="default"/>
      </w:rPr>
    </w:lvl>
    <w:lvl w:ilvl="4" w:tentative="0">
      <w:start w:val="1"/>
      <w:numFmt w:val="lowerRoman"/>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Letter"/>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3">
    <w:nsid w:val="19350A1B"/>
    <w:multiLevelType w:val="multilevel"/>
    <w:tmpl w:val="19350A1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sz w:val="21"/>
        <w:szCs w:val="21"/>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4">
    <w:nsid w:val="1C564E5C"/>
    <w:multiLevelType w:val="singleLevel"/>
    <w:tmpl w:val="1C564E5C"/>
    <w:lvl w:ilvl="0" w:tentative="0">
      <w:start w:val="6"/>
      <w:numFmt w:val="lowerLetter"/>
      <w:lvlText w:val="(%1) "/>
      <w:legacy w:legacy="1" w:legacySpace="0" w:legacyIndent="425"/>
      <w:lvlJc w:val="left"/>
      <w:pPr>
        <w:ind w:left="1145" w:hanging="425"/>
      </w:pPr>
      <w:rPr>
        <w:rFonts w:hint="eastAsia" w:ascii="楷体_GB2312" w:eastAsia="楷体_GB2312"/>
        <w:b w:val="0"/>
        <w:i w:val="0"/>
        <w:sz w:val="24"/>
        <w:u w:val="none"/>
      </w:rPr>
    </w:lvl>
  </w:abstractNum>
  <w:abstractNum w:abstractNumId="15">
    <w:nsid w:val="385DB0AE"/>
    <w:multiLevelType w:val="singleLevel"/>
    <w:tmpl w:val="385DB0AE"/>
    <w:lvl w:ilvl="0" w:tentative="0">
      <w:start w:val="1"/>
      <w:numFmt w:val="decimal"/>
      <w:lvlText w:val="(%1)"/>
      <w:lvlJc w:val="left"/>
      <w:pPr>
        <w:ind w:left="425" w:hanging="425"/>
      </w:pPr>
      <w:rPr>
        <w:rFonts w:hint="default"/>
      </w:rPr>
    </w:lvl>
  </w:abstractNum>
  <w:abstractNum w:abstractNumId="16">
    <w:nsid w:val="4103539E"/>
    <w:multiLevelType w:val="multilevel"/>
    <w:tmpl w:val="4103539E"/>
    <w:lvl w:ilvl="0" w:tentative="0">
      <w:start w:val="1"/>
      <w:numFmt w:val="lowerLetter"/>
      <w:lvlText w:val="%1)"/>
      <w:lvlJc w:val="left"/>
      <w:pPr>
        <w:ind w:left="1140" w:hanging="720"/>
      </w:pPr>
      <w:rPr>
        <w:rFonts w:hint="default"/>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7A26838"/>
    <w:multiLevelType w:val="multilevel"/>
    <w:tmpl w:val="47A26838"/>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40FEA29"/>
    <w:multiLevelType w:val="multilevel"/>
    <w:tmpl w:val="540FEA29"/>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Letter"/>
      <w:lvlText w:val="%3)"/>
      <w:lvlJc w:val="left"/>
      <w:pPr>
        <w:tabs>
          <w:tab w:val="left" w:pos="1260"/>
        </w:tabs>
        <w:ind w:left="1260" w:leftChars="0" w:hanging="420" w:firstLineChars="0"/>
      </w:pPr>
      <w:rPr>
        <w:rFonts w:hint="default"/>
      </w:rPr>
    </w:lvl>
    <w:lvl w:ilvl="3" w:tentative="0">
      <w:start w:val="1"/>
      <w:numFmt w:val="lowerRoman"/>
      <w:lvlText w:val="%4."/>
      <w:lvlJc w:val="left"/>
      <w:pPr>
        <w:tabs>
          <w:tab w:val="left" w:pos="1680"/>
        </w:tabs>
        <w:ind w:left="1680" w:leftChars="0" w:hanging="420" w:firstLineChars="0"/>
      </w:pPr>
      <w:rPr>
        <w:rFonts w:hint="default"/>
      </w:rPr>
    </w:lvl>
    <w:lvl w:ilvl="4" w:tentative="0">
      <w:start w:val="1"/>
      <w:numFmt w:val="lowerRoman"/>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Letter"/>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9">
    <w:nsid w:val="6F8B6E62"/>
    <w:multiLevelType w:val="multilevel"/>
    <w:tmpl w:val="6F8B6E62"/>
    <w:lvl w:ilvl="0" w:tentative="0">
      <w:start w:val="1"/>
      <w:numFmt w:val="decimal"/>
      <w:lvlText w:val="(%1)"/>
      <w:lvlJc w:val="left"/>
      <w:pPr>
        <w:tabs>
          <w:tab w:val="left" w:pos="360"/>
        </w:tabs>
        <w:ind w:left="360" w:hanging="360"/>
      </w:pPr>
    </w:lvl>
    <w:lvl w:ilvl="1" w:tentative="0">
      <w:start w:val="3"/>
      <w:numFmt w:val="lowerLetter"/>
      <w:lvlText w:val="(%2)"/>
      <w:lvlJc w:val="left"/>
      <w:pPr>
        <w:tabs>
          <w:tab w:val="left" w:pos="885"/>
        </w:tabs>
        <w:ind w:left="885" w:hanging="465"/>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44EBE93"/>
    <w:multiLevelType w:val="singleLevel"/>
    <w:tmpl w:val="744EBE93"/>
    <w:lvl w:ilvl="0" w:tentative="0">
      <w:start w:val="1"/>
      <w:numFmt w:val="decimal"/>
      <w:lvlText w:val="(%1)"/>
      <w:lvlJc w:val="left"/>
      <w:pPr>
        <w:ind w:left="425" w:hanging="425"/>
      </w:pPr>
      <w:rPr>
        <w:rFonts w:hint="default"/>
      </w:rPr>
    </w:lvl>
  </w:abstractNum>
  <w:abstractNum w:abstractNumId="21">
    <w:nsid w:val="791CD98E"/>
    <w:multiLevelType w:val="multilevel"/>
    <w:tmpl w:val="791CD98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7D0EA74F"/>
    <w:multiLevelType w:val="multilevel"/>
    <w:tmpl w:val="7D0EA74F"/>
    <w:lvl w:ilvl="0" w:tentative="0">
      <w:start w:val="3"/>
      <w:numFmt w:val="decimal"/>
      <w:lvlText w:val="%1."/>
      <w:lvlJc w:val="left"/>
      <w:pPr>
        <w:ind w:left="425" w:hanging="425"/>
      </w:pPr>
      <w:rPr>
        <w:rFonts w:hint="default" w:ascii="仿宋" w:hAnsi="仿宋" w:eastAsia="仿宋" w:cs="仿宋"/>
        <w:sz w:val="28"/>
        <w:szCs w:val="28"/>
      </w:rPr>
    </w:lvl>
    <w:lvl w:ilvl="1" w:tentative="0">
      <w:start w:val="1"/>
      <w:numFmt w:val="decimal"/>
      <w:pStyle w:val="3"/>
      <w:lvlText w:val="%1.%2."/>
      <w:lvlJc w:val="left"/>
      <w:pPr>
        <w:ind w:left="567" w:hanging="567"/>
      </w:pPr>
      <w:rPr>
        <w:rFonts w:hint="default" w:ascii="仿宋" w:hAnsi="仿宋" w:eastAsia="仿宋" w:cs="仿宋"/>
        <w:b/>
        <w:bCs/>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2"/>
  </w:num>
  <w:num w:numId="2">
    <w:abstractNumId w:val="13"/>
  </w:num>
  <w:num w:numId="3">
    <w:abstractNumId w:val="6"/>
  </w:num>
  <w:num w:numId="4">
    <w:abstractNumId w:val="9"/>
  </w:num>
  <w:num w:numId="5">
    <w:abstractNumId w:val="7"/>
  </w:num>
  <w:num w:numId="6">
    <w:abstractNumId w:val="8"/>
  </w:num>
  <w:num w:numId="7">
    <w:abstractNumId w:val="12"/>
  </w:num>
  <w:num w:numId="8">
    <w:abstractNumId w:val="0"/>
  </w:num>
  <w:num w:numId="9">
    <w:abstractNumId w:val="4"/>
  </w:num>
  <w:num w:numId="10">
    <w:abstractNumId w:val="2"/>
  </w:num>
  <w:num w:numId="11">
    <w:abstractNumId w:val="18"/>
  </w:num>
  <w:num w:numId="12">
    <w:abstractNumId w:val="11"/>
  </w:num>
  <w:num w:numId="13">
    <w:abstractNumId w:val="21"/>
  </w:num>
  <w:num w:numId="14">
    <w:abstractNumId w:val="3"/>
  </w:num>
  <w:num w:numId="15">
    <w:abstractNumId w:val="20"/>
  </w:num>
  <w:num w:numId="16">
    <w:abstractNumId w:val="15"/>
  </w:num>
  <w:num w:numId="17">
    <w:abstractNumId w:val="10"/>
  </w:num>
  <w:num w:numId="18">
    <w:abstractNumId w:val="17"/>
  </w:num>
  <w:num w:numId="19">
    <w:abstractNumId w:val="16"/>
  </w:num>
  <w:num w:numId="20">
    <w:abstractNumId w:val="5"/>
  </w:num>
  <w:num w:numId="21">
    <w:abstractNumId w:val="14"/>
  </w:num>
  <w:num w:numId="22">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2ZmE3OThmODhjNmY4YmU1ZTAyMDY5NTNhMjk4NjMifQ=="/>
  </w:docVars>
  <w:rsids>
    <w:rsidRoot w:val="005C6919"/>
    <w:rsid w:val="000C0633"/>
    <w:rsid w:val="0010074D"/>
    <w:rsid w:val="0011148F"/>
    <w:rsid w:val="001641AE"/>
    <w:rsid w:val="00193441"/>
    <w:rsid w:val="00197E54"/>
    <w:rsid w:val="001A54C0"/>
    <w:rsid w:val="002844B6"/>
    <w:rsid w:val="00296A5B"/>
    <w:rsid w:val="002D594D"/>
    <w:rsid w:val="00324998"/>
    <w:rsid w:val="00346230"/>
    <w:rsid w:val="0038111A"/>
    <w:rsid w:val="003C7646"/>
    <w:rsid w:val="00415AB7"/>
    <w:rsid w:val="00432780"/>
    <w:rsid w:val="00441A80"/>
    <w:rsid w:val="0049779B"/>
    <w:rsid w:val="005251FD"/>
    <w:rsid w:val="005307B8"/>
    <w:rsid w:val="00544A50"/>
    <w:rsid w:val="00563ADD"/>
    <w:rsid w:val="005826B8"/>
    <w:rsid w:val="005C6919"/>
    <w:rsid w:val="006F0BE7"/>
    <w:rsid w:val="00752229"/>
    <w:rsid w:val="00793DB2"/>
    <w:rsid w:val="00796D6E"/>
    <w:rsid w:val="007A5618"/>
    <w:rsid w:val="007D4393"/>
    <w:rsid w:val="007F0BA9"/>
    <w:rsid w:val="00833DDD"/>
    <w:rsid w:val="009B6F8C"/>
    <w:rsid w:val="00AF28D6"/>
    <w:rsid w:val="00B24BEF"/>
    <w:rsid w:val="00B3356D"/>
    <w:rsid w:val="00BF4068"/>
    <w:rsid w:val="00BF44E1"/>
    <w:rsid w:val="00C7368C"/>
    <w:rsid w:val="00C842C6"/>
    <w:rsid w:val="00CD4808"/>
    <w:rsid w:val="00CE09D1"/>
    <w:rsid w:val="00D24501"/>
    <w:rsid w:val="00D33F32"/>
    <w:rsid w:val="00D51D47"/>
    <w:rsid w:val="00D53A37"/>
    <w:rsid w:val="00D72F10"/>
    <w:rsid w:val="00D96561"/>
    <w:rsid w:val="00DC1596"/>
    <w:rsid w:val="00E05C58"/>
    <w:rsid w:val="00E255C4"/>
    <w:rsid w:val="00E547FA"/>
    <w:rsid w:val="00E86BF8"/>
    <w:rsid w:val="00EA7523"/>
    <w:rsid w:val="00EE7E94"/>
    <w:rsid w:val="00EF6040"/>
    <w:rsid w:val="00F55316"/>
    <w:rsid w:val="00FC7AAF"/>
    <w:rsid w:val="00FD17EE"/>
    <w:rsid w:val="01B707A1"/>
    <w:rsid w:val="01C51B35"/>
    <w:rsid w:val="01CA1BFC"/>
    <w:rsid w:val="02194E50"/>
    <w:rsid w:val="028B45BC"/>
    <w:rsid w:val="02FF01D3"/>
    <w:rsid w:val="052174AF"/>
    <w:rsid w:val="08EF449F"/>
    <w:rsid w:val="09282410"/>
    <w:rsid w:val="0A61724D"/>
    <w:rsid w:val="0B630376"/>
    <w:rsid w:val="0BA73316"/>
    <w:rsid w:val="0C973B59"/>
    <w:rsid w:val="0CA26F00"/>
    <w:rsid w:val="0CF93AD9"/>
    <w:rsid w:val="0EF92D78"/>
    <w:rsid w:val="0F245CB6"/>
    <w:rsid w:val="0F3E32AD"/>
    <w:rsid w:val="106F4084"/>
    <w:rsid w:val="10A35BEF"/>
    <w:rsid w:val="10AB7B7F"/>
    <w:rsid w:val="10BC4E31"/>
    <w:rsid w:val="113301C6"/>
    <w:rsid w:val="138A4FAB"/>
    <w:rsid w:val="13FE6BA7"/>
    <w:rsid w:val="153079F1"/>
    <w:rsid w:val="170848F8"/>
    <w:rsid w:val="17734B56"/>
    <w:rsid w:val="178F008F"/>
    <w:rsid w:val="17DD4DA4"/>
    <w:rsid w:val="191668F2"/>
    <w:rsid w:val="194D43D5"/>
    <w:rsid w:val="19852012"/>
    <w:rsid w:val="1A1856A4"/>
    <w:rsid w:val="1ED65DE0"/>
    <w:rsid w:val="20C82EB4"/>
    <w:rsid w:val="22A316A1"/>
    <w:rsid w:val="230A7CE5"/>
    <w:rsid w:val="24925C48"/>
    <w:rsid w:val="26B14F04"/>
    <w:rsid w:val="26C144AC"/>
    <w:rsid w:val="290E6CE7"/>
    <w:rsid w:val="29C060EC"/>
    <w:rsid w:val="2A6D658A"/>
    <w:rsid w:val="2AC40014"/>
    <w:rsid w:val="2ADB015A"/>
    <w:rsid w:val="2B067465"/>
    <w:rsid w:val="2E5C7619"/>
    <w:rsid w:val="2F323193"/>
    <w:rsid w:val="2FAB7D47"/>
    <w:rsid w:val="307920D8"/>
    <w:rsid w:val="30EE2FFD"/>
    <w:rsid w:val="323629ED"/>
    <w:rsid w:val="32A0049C"/>
    <w:rsid w:val="32A91296"/>
    <w:rsid w:val="32B21449"/>
    <w:rsid w:val="32FB782A"/>
    <w:rsid w:val="35775C79"/>
    <w:rsid w:val="35A26038"/>
    <w:rsid w:val="36405F1E"/>
    <w:rsid w:val="36DD53C9"/>
    <w:rsid w:val="37517ABA"/>
    <w:rsid w:val="37C52B6A"/>
    <w:rsid w:val="37DD32C9"/>
    <w:rsid w:val="387C5BDA"/>
    <w:rsid w:val="395E0292"/>
    <w:rsid w:val="39C32F2A"/>
    <w:rsid w:val="3A175DAF"/>
    <w:rsid w:val="3B76699D"/>
    <w:rsid w:val="3BD90E56"/>
    <w:rsid w:val="3CF57DCF"/>
    <w:rsid w:val="3D4174BB"/>
    <w:rsid w:val="3D5E1473"/>
    <w:rsid w:val="3F392496"/>
    <w:rsid w:val="3F870691"/>
    <w:rsid w:val="3F8E43C3"/>
    <w:rsid w:val="406A1BCA"/>
    <w:rsid w:val="419C3C2A"/>
    <w:rsid w:val="41A5246A"/>
    <w:rsid w:val="42A67992"/>
    <w:rsid w:val="43477792"/>
    <w:rsid w:val="435C3048"/>
    <w:rsid w:val="437D2CC6"/>
    <w:rsid w:val="439E0700"/>
    <w:rsid w:val="44DB55E4"/>
    <w:rsid w:val="464D4B51"/>
    <w:rsid w:val="46F02871"/>
    <w:rsid w:val="47A35504"/>
    <w:rsid w:val="482C7FB1"/>
    <w:rsid w:val="4A783AE0"/>
    <w:rsid w:val="4AF70935"/>
    <w:rsid w:val="4D2D4EA9"/>
    <w:rsid w:val="4D855147"/>
    <w:rsid w:val="4EE23C1E"/>
    <w:rsid w:val="4EF04BC4"/>
    <w:rsid w:val="4FF24139"/>
    <w:rsid w:val="50A74D81"/>
    <w:rsid w:val="52A07DC9"/>
    <w:rsid w:val="544F1CF8"/>
    <w:rsid w:val="55D47471"/>
    <w:rsid w:val="574138F4"/>
    <w:rsid w:val="57992CBE"/>
    <w:rsid w:val="58140590"/>
    <w:rsid w:val="583C08BA"/>
    <w:rsid w:val="58807D05"/>
    <w:rsid w:val="591556F4"/>
    <w:rsid w:val="59496B19"/>
    <w:rsid w:val="59EE4897"/>
    <w:rsid w:val="5B403B00"/>
    <w:rsid w:val="5B4F6759"/>
    <w:rsid w:val="5CB31060"/>
    <w:rsid w:val="5DFC754C"/>
    <w:rsid w:val="5EEE3004"/>
    <w:rsid w:val="5F4145A0"/>
    <w:rsid w:val="5FB27969"/>
    <w:rsid w:val="5FDA6375"/>
    <w:rsid w:val="62F32A43"/>
    <w:rsid w:val="63574E4D"/>
    <w:rsid w:val="63597E24"/>
    <w:rsid w:val="6388789D"/>
    <w:rsid w:val="64516EFA"/>
    <w:rsid w:val="64E2007C"/>
    <w:rsid w:val="650C7DC2"/>
    <w:rsid w:val="666E5165"/>
    <w:rsid w:val="667C2FD6"/>
    <w:rsid w:val="675A2FCB"/>
    <w:rsid w:val="682C160E"/>
    <w:rsid w:val="6B84761F"/>
    <w:rsid w:val="6BA50A23"/>
    <w:rsid w:val="6EA54EB2"/>
    <w:rsid w:val="701069C7"/>
    <w:rsid w:val="701F7DC4"/>
    <w:rsid w:val="70CE50A2"/>
    <w:rsid w:val="72645738"/>
    <w:rsid w:val="728B79E3"/>
    <w:rsid w:val="73861D97"/>
    <w:rsid w:val="73950D2D"/>
    <w:rsid w:val="743D7380"/>
    <w:rsid w:val="744479AA"/>
    <w:rsid w:val="74A958D3"/>
    <w:rsid w:val="7501680A"/>
    <w:rsid w:val="7650127F"/>
    <w:rsid w:val="76F91383"/>
    <w:rsid w:val="7714002D"/>
    <w:rsid w:val="7739390B"/>
    <w:rsid w:val="793E0649"/>
    <w:rsid w:val="79D27FA4"/>
    <w:rsid w:val="79E42378"/>
    <w:rsid w:val="7BD32782"/>
    <w:rsid w:val="7BD95769"/>
    <w:rsid w:val="7C7A0DB1"/>
    <w:rsid w:val="7CCC201F"/>
    <w:rsid w:val="7DFA7D8C"/>
    <w:rsid w:val="7ED54DD4"/>
    <w:rsid w:val="7F9A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1"/>
    <w:basedOn w:val="1"/>
    <w:next w:val="1"/>
    <w:link w:val="19"/>
    <w:autoRedefine/>
    <w:qFormat/>
    <w:uiPriority w:val="0"/>
    <w:pPr>
      <w:keepNext/>
      <w:keepLines/>
      <w:spacing w:line="360" w:lineRule="auto"/>
      <w:jc w:val="center"/>
      <w:outlineLvl w:val="0"/>
    </w:pPr>
    <w:rPr>
      <w:b/>
      <w:bCs/>
      <w:kern w:val="44"/>
      <w:sz w:val="44"/>
      <w:szCs w:val="44"/>
      <w:lang w:val="zh-CN"/>
    </w:rPr>
  </w:style>
  <w:style w:type="paragraph" w:styleId="3">
    <w:name w:val="heading 2"/>
    <w:basedOn w:val="1"/>
    <w:next w:val="4"/>
    <w:qFormat/>
    <w:uiPriority w:val="0"/>
    <w:pPr>
      <w:numPr>
        <w:ilvl w:val="1"/>
        <w:numId w:val="1"/>
      </w:numPr>
      <w:tabs>
        <w:tab w:val="left" w:pos="840"/>
      </w:tabs>
      <w:spacing w:before="240" w:after="240" w:line="480" w:lineRule="auto"/>
      <w:ind w:left="567" w:hanging="567"/>
      <w:jc w:val="left"/>
      <w:outlineLvl w:val="1"/>
    </w:pPr>
    <w:rPr>
      <w:rFonts w:ascii="仿宋" w:hAnsi="仿宋" w:cs="Calibri"/>
      <w:b/>
      <w:kern w:val="0"/>
      <w:sz w:val="28"/>
    </w:rPr>
  </w:style>
  <w:style w:type="paragraph" w:styleId="5">
    <w:name w:val="heading 4"/>
    <w:basedOn w:val="1"/>
    <w:next w:val="1"/>
    <w:autoRedefine/>
    <w:unhideWhenUsed/>
    <w:qFormat/>
    <w:uiPriority w:val="9"/>
    <w:pPr>
      <w:keepNext/>
      <w:keepLines/>
      <w:numPr>
        <w:ilvl w:val="3"/>
        <w:numId w:val="2"/>
      </w:numPr>
      <w:spacing w:before="280" w:after="290" w:line="376" w:lineRule="auto"/>
      <w:ind w:left="864" w:hanging="864"/>
      <w:outlineLvl w:val="3"/>
    </w:pPr>
    <w:rPr>
      <w:rFonts w:asciiTheme="majorHAnsi" w:hAnsiTheme="majorHAnsi" w:cstheme="majorBidi"/>
      <w:b/>
      <w:bCs/>
      <w:szCs w:val="28"/>
    </w:rPr>
  </w:style>
  <w:style w:type="paragraph" w:styleId="6">
    <w:name w:val="heading 6"/>
    <w:basedOn w:val="1"/>
    <w:next w:val="1"/>
    <w:autoRedefine/>
    <w:semiHidden/>
    <w:unhideWhenUsed/>
    <w:qFormat/>
    <w:uiPriority w:val="9"/>
    <w:pPr>
      <w:keepNext/>
      <w:keepLines/>
      <w:widowControl w:val="0"/>
      <w:suppressLineNumbers w:val="0"/>
      <w:spacing w:before="240" w:beforeAutospacing="0" w:after="64" w:afterAutospacing="0" w:line="319" w:lineRule="auto"/>
      <w:jc w:val="both"/>
      <w:outlineLvl w:val="5"/>
    </w:pPr>
    <w:rPr>
      <w:rFonts w:hint="default" w:ascii="Cambria" w:hAnsi="Cambria" w:eastAsia="仿宋" w:cs="黑体"/>
      <w:b/>
      <w:bCs/>
      <w:kern w:val="2"/>
      <w:sz w:val="24"/>
      <w:szCs w:val="24"/>
      <w:lang w:val="en-US" w:eastAsia="zh-CN" w:bidi="ar"/>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4">
    <w:name w:val="1宋体正文"/>
    <w:basedOn w:val="1"/>
    <w:autoRedefine/>
    <w:qFormat/>
    <w:uiPriority w:val="0"/>
    <w:rPr>
      <w:rFonts w:ascii="宋体" w:hAnsi="宋体"/>
      <w:szCs w:val="28"/>
    </w:rPr>
  </w:style>
  <w:style w:type="paragraph" w:styleId="7">
    <w:name w:val="index 8"/>
    <w:basedOn w:val="1"/>
    <w:next w:val="1"/>
    <w:autoRedefine/>
    <w:semiHidden/>
    <w:qFormat/>
    <w:uiPriority w:val="0"/>
    <w:pPr>
      <w:ind w:left="1680" w:hanging="210"/>
      <w:jc w:val="left"/>
    </w:pPr>
    <w:rPr>
      <w:rFonts w:ascii="Times New Roman" w:hAnsi="Times New Roman"/>
      <w:sz w:val="20"/>
      <w:szCs w:val="20"/>
    </w:rPr>
  </w:style>
  <w:style w:type="paragraph" w:styleId="8">
    <w:name w:val="annotation text"/>
    <w:basedOn w:val="1"/>
    <w:link w:val="22"/>
    <w:autoRedefine/>
    <w:unhideWhenUsed/>
    <w:qFormat/>
    <w:uiPriority w:val="99"/>
    <w:pPr>
      <w:jc w:val="left"/>
    </w:pPr>
  </w:style>
  <w:style w:type="paragraph" w:styleId="9">
    <w:name w:val="Body Text"/>
    <w:basedOn w:val="1"/>
    <w:autoRedefine/>
    <w:unhideWhenUsed/>
    <w:qFormat/>
    <w:uiPriority w:val="0"/>
    <w:pPr>
      <w:spacing w:after="120"/>
    </w:pPr>
  </w:style>
  <w:style w:type="paragraph" w:styleId="10">
    <w:name w:val="Body Text Indent"/>
    <w:basedOn w:val="1"/>
    <w:link w:val="20"/>
    <w:autoRedefine/>
    <w:semiHidden/>
    <w:unhideWhenUsed/>
    <w:qFormat/>
    <w:uiPriority w:val="99"/>
    <w:pPr>
      <w:spacing w:after="120"/>
      <w:ind w:left="420" w:leftChars="200"/>
    </w:pPr>
  </w:style>
  <w:style w:type="paragraph" w:styleId="11">
    <w:name w:val="Plain Text"/>
    <w:basedOn w:val="1"/>
    <w:next w:val="7"/>
    <w:autoRedefine/>
    <w:unhideWhenUsed/>
    <w:qFormat/>
    <w:uiPriority w:val="0"/>
    <w:rPr>
      <w:rFonts w:ascii="宋体" w:hAnsi="Courier New"/>
    </w:rPr>
  </w:style>
  <w:style w:type="paragraph" w:styleId="12">
    <w:name w:val="footer"/>
    <w:basedOn w:val="1"/>
    <w:link w:val="27"/>
    <w:autoRedefine/>
    <w:unhideWhenUsed/>
    <w:qFormat/>
    <w:uiPriority w:val="99"/>
    <w:pPr>
      <w:tabs>
        <w:tab w:val="center" w:pos="4153"/>
        <w:tab w:val="right" w:pos="8306"/>
      </w:tabs>
      <w:snapToGrid w:val="0"/>
      <w:jc w:val="left"/>
    </w:pPr>
    <w:rPr>
      <w:sz w:val="18"/>
      <w:szCs w:val="18"/>
    </w:rPr>
  </w:style>
  <w:style w:type="paragraph" w:styleId="13">
    <w:name w:val="header"/>
    <w:basedOn w:val="1"/>
    <w:link w:val="26"/>
    <w:autoRedefine/>
    <w:unhideWhenUsed/>
    <w:qFormat/>
    <w:uiPriority w:val="99"/>
    <w:pPr>
      <w:tabs>
        <w:tab w:val="center" w:pos="4153"/>
        <w:tab w:val="right" w:pos="8306"/>
      </w:tabs>
      <w:snapToGrid w:val="0"/>
      <w:jc w:val="center"/>
    </w:pPr>
    <w:rPr>
      <w:sz w:val="18"/>
      <w:szCs w:val="18"/>
    </w:rPr>
  </w:style>
  <w:style w:type="paragraph" w:styleId="14">
    <w:name w:val="toc 1"/>
    <w:basedOn w:val="1"/>
    <w:next w:val="1"/>
    <w:autoRedefine/>
    <w:qFormat/>
    <w:uiPriority w:val="0"/>
    <w:pPr>
      <w:spacing w:before="120" w:after="120"/>
      <w:jc w:val="left"/>
    </w:pPr>
    <w:rPr>
      <w:rFonts w:ascii="Calibri" w:hAnsi="Calibri"/>
      <w:b/>
      <w:bCs/>
      <w:caps/>
      <w:sz w:val="20"/>
    </w:rPr>
  </w:style>
  <w:style w:type="paragraph" w:styleId="15">
    <w:name w:val="Body Text First Indent 2"/>
    <w:basedOn w:val="10"/>
    <w:link w:val="21"/>
    <w:autoRedefine/>
    <w:unhideWhenUsed/>
    <w:qFormat/>
    <w:uiPriority w:val="0"/>
    <w:pPr>
      <w:ind w:firstLine="420" w:firstLineChars="200"/>
    </w:pPr>
  </w:style>
  <w:style w:type="table" w:styleId="17">
    <w:name w:val="Table Grid"/>
    <w:basedOn w:val="16"/>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2"/>
    <w:autoRedefine/>
    <w:qFormat/>
    <w:uiPriority w:val="0"/>
    <w:rPr>
      <w:rFonts w:ascii="宋体" w:hAnsi="宋体" w:eastAsia="宋体" w:cs="Times New Roman"/>
      <w:b/>
      <w:bCs/>
      <w:kern w:val="44"/>
      <w:sz w:val="44"/>
      <w:szCs w:val="44"/>
      <w:lang w:val="zh-CN"/>
    </w:rPr>
  </w:style>
  <w:style w:type="character" w:customStyle="1" w:styleId="20">
    <w:name w:val="正文文本缩进 字符"/>
    <w:basedOn w:val="18"/>
    <w:link w:val="10"/>
    <w:autoRedefine/>
    <w:semiHidden/>
    <w:qFormat/>
    <w:uiPriority w:val="99"/>
    <w:rPr>
      <w:rFonts w:ascii="宋体" w:hAnsi="宋体" w:eastAsia="宋体" w:cs="Times New Roman"/>
      <w:szCs w:val="24"/>
    </w:rPr>
  </w:style>
  <w:style w:type="character" w:customStyle="1" w:styleId="21">
    <w:name w:val="正文文本首行缩进 2 字符"/>
    <w:basedOn w:val="20"/>
    <w:link w:val="15"/>
    <w:autoRedefine/>
    <w:qFormat/>
    <w:uiPriority w:val="0"/>
    <w:rPr>
      <w:rFonts w:ascii="宋体" w:hAnsi="宋体" w:eastAsia="宋体" w:cs="Times New Roman"/>
      <w:szCs w:val="24"/>
    </w:rPr>
  </w:style>
  <w:style w:type="character" w:customStyle="1" w:styleId="22">
    <w:name w:val="批注文字 字符"/>
    <w:basedOn w:val="18"/>
    <w:link w:val="8"/>
    <w:autoRedefine/>
    <w:qFormat/>
    <w:uiPriority w:val="99"/>
    <w:rPr>
      <w:rFonts w:ascii="宋体" w:hAnsi="宋体" w:eastAsia="宋体" w:cs="Times New Roman"/>
      <w:szCs w:val="24"/>
    </w:rPr>
  </w:style>
  <w:style w:type="paragraph" w:customStyle="1" w:styleId="23">
    <w:name w:val="Normal_1_1"/>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24">
    <w:name w:val="列表段落1"/>
    <w:basedOn w:val="1"/>
    <w:autoRedefine/>
    <w:qFormat/>
    <w:uiPriority w:val="34"/>
    <w:pPr>
      <w:ind w:firstLine="420" w:firstLineChars="200"/>
    </w:pPr>
  </w:style>
  <w:style w:type="paragraph" w:customStyle="1" w:styleId="25">
    <w:name w:val="修订1"/>
    <w:autoRedefine/>
    <w:hidden/>
    <w:unhideWhenUsed/>
    <w:qFormat/>
    <w:uiPriority w:val="99"/>
    <w:rPr>
      <w:rFonts w:ascii="宋体" w:hAnsi="宋体" w:eastAsia="宋体" w:cs="Times New Roman"/>
      <w:kern w:val="2"/>
      <w:sz w:val="21"/>
      <w:szCs w:val="24"/>
      <w:lang w:val="en-US" w:eastAsia="zh-CN" w:bidi="ar-SA"/>
    </w:rPr>
  </w:style>
  <w:style w:type="character" w:customStyle="1" w:styleId="26">
    <w:name w:val="页眉 字符"/>
    <w:basedOn w:val="18"/>
    <w:link w:val="13"/>
    <w:autoRedefine/>
    <w:qFormat/>
    <w:uiPriority w:val="99"/>
    <w:rPr>
      <w:rFonts w:ascii="宋体" w:hAnsi="宋体" w:eastAsia="宋体" w:cs="Times New Roman"/>
      <w:kern w:val="2"/>
      <w:sz w:val="18"/>
      <w:szCs w:val="18"/>
    </w:rPr>
  </w:style>
  <w:style w:type="character" w:customStyle="1" w:styleId="27">
    <w:name w:val="页脚 字符"/>
    <w:basedOn w:val="18"/>
    <w:link w:val="12"/>
    <w:autoRedefine/>
    <w:qFormat/>
    <w:uiPriority w:val="99"/>
    <w:rPr>
      <w:rFonts w:ascii="宋体" w:hAnsi="宋体" w:eastAsia="宋体" w:cs="Times New Roman"/>
      <w:kern w:val="2"/>
      <w:sz w:val="18"/>
      <w:szCs w:val="18"/>
    </w:rPr>
  </w:style>
  <w:style w:type="table" w:customStyle="1" w:styleId="28">
    <w:name w:val="网格型1"/>
    <w:basedOn w:val="16"/>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2"/>
    <w:basedOn w:val="16"/>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3"/>
    <w:basedOn w:val="16"/>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4"/>
    <w:basedOn w:val="16"/>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5"/>
    <w:basedOn w:val="16"/>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6"/>
    <w:basedOn w:val="16"/>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7"/>
    <w:basedOn w:val="16"/>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Revision"/>
    <w:autoRedefine/>
    <w:hidden/>
    <w:unhideWhenUsed/>
    <w:qFormat/>
    <w:uiPriority w:val="99"/>
    <w:rPr>
      <w:rFonts w:ascii="宋体" w:hAnsi="宋体" w:eastAsia="宋体" w:cs="Times New Roman"/>
      <w:kern w:val="2"/>
      <w:sz w:val="21"/>
      <w:szCs w:val="24"/>
      <w:lang w:val="en-US" w:eastAsia="zh-CN" w:bidi="ar-SA"/>
    </w:rPr>
  </w:style>
  <w:style w:type="character" w:customStyle="1" w:styleId="36">
    <w:name w:val="font21"/>
    <w:basedOn w:val="18"/>
    <w:autoRedefine/>
    <w:qFormat/>
    <w:uiPriority w:val="0"/>
    <w:rPr>
      <w:rFonts w:hint="eastAsia" w:ascii="宋体" w:hAnsi="宋体" w:eastAsia="宋体" w:cs="宋体"/>
      <w:color w:val="000000"/>
      <w:sz w:val="20"/>
      <w:szCs w:val="20"/>
      <w:u w:val="none"/>
    </w:rPr>
  </w:style>
  <w:style w:type="character" w:customStyle="1" w:styleId="37">
    <w:name w:val="font41"/>
    <w:basedOn w:val="18"/>
    <w:autoRedefine/>
    <w:qFormat/>
    <w:uiPriority w:val="0"/>
    <w:rPr>
      <w:rFonts w:hint="eastAsia" w:ascii="宋体" w:hAnsi="宋体" w:eastAsia="宋体" w:cs="宋体"/>
      <w:color w:val="FF0000"/>
      <w:sz w:val="20"/>
      <w:szCs w:val="20"/>
      <w:u w:val="none"/>
    </w:rPr>
  </w:style>
  <w:style w:type="character" w:customStyle="1" w:styleId="38">
    <w:name w:val="font11"/>
    <w:basedOn w:val="18"/>
    <w:autoRedefine/>
    <w:qFormat/>
    <w:uiPriority w:val="0"/>
    <w:rPr>
      <w:rFonts w:hint="eastAsia" w:ascii="宋体" w:hAnsi="宋体" w:eastAsia="宋体" w:cs="宋体"/>
      <w:color w:val="000000"/>
      <w:sz w:val="20"/>
      <w:szCs w:val="20"/>
      <w:u w:val="none"/>
    </w:rPr>
  </w:style>
  <w:style w:type="character" w:customStyle="1" w:styleId="39">
    <w:name w:val="font31"/>
    <w:basedOn w:val="18"/>
    <w:autoRedefine/>
    <w:qFormat/>
    <w:uiPriority w:val="0"/>
    <w:rPr>
      <w:rFonts w:hint="default" w:ascii="Times New Roman" w:hAnsi="Times New Roman" w:cs="Times New Roman"/>
      <w:color w:val="FF0000"/>
      <w:sz w:val="20"/>
      <w:szCs w:val="20"/>
      <w:u w:val="none"/>
    </w:rPr>
  </w:style>
  <w:style w:type="paragraph" w:customStyle="1" w:styleId="40">
    <w:name w:val="图表文字"/>
    <w:autoRedefine/>
    <w:qFormat/>
    <w:uiPriority w:val="0"/>
    <w:pPr>
      <w:jc w:val="center"/>
    </w:pPr>
    <w:rPr>
      <w:rFonts w:ascii="Times New Roman" w:hAnsi="Times New Roman" w:eastAsia="宋体" w:cs="Times New Roman"/>
      <w:sz w:val="21"/>
      <w:lang w:val="en-US" w:eastAsia="zh-CN" w:bidi="ar-SA"/>
    </w:rPr>
  </w:style>
  <w:style w:type="paragraph" w:customStyle="1" w:styleId="41">
    <w:name w:val="样式5"/>
    <w:basedOn w:val="1"/>
    <w:autoRedefine/>
    <w:qFormat/>
    <w:uiPriority w:val="0"/>
    <w:pPr>
      <w:spacing w:line="360" w:lineRule="auto"/>
      <w:ind w:firstLine="880" w:firstLineChars="200"/>
    </w:pPr>
  </w:style>
  <w:style w:type="paragraph" w:styleId="42">
    <w:name w:val="List Paragraph"/>
    <w:basedOn w:val="1"/>
    <w:autoRedefine/>
    <w:qFormat/>
    <w:uiPriority w:val="34"/>
    <w:pPr>
      <w:ind w:left="720"/>
      <w:contextualSpacing/>
      <w:jc w:val="both"/>
    </w:pPr>
  </w:style>
  <w:style w:type="paragraph" w:customStyle="1" w:styleId="43">
    <w:name w:val="BodyText1I2"/>
    <w:basedOn w:val="44"/>
    <w:autoRedefine/>
    <w:qFormat/>
    <w:uiPriority w:val="0"/>
    <w:pPr>
      <w:widowControl w:val="0"/>
      <w:spacing w:after="120" w:line="360" w:lineRule="auto"/>
      <w:ind w:left="420" w:leftChars="200" w:firstLine="420" w:firstLineChars="200"/>
      <w:jc w:val="both"/>
    </w:pPr>
    <w:rPr>
      <w:rFonts w:ascii="Calibri" w:hAnsi="Calibri" w:eastAsia="宋体" w:cs="Times New Roman"/>
      <w:kern w:val="2"/>
      <w:sz w:val="24"/>
      <w:szCs w:val="22"/>
      <w:lang w:val="en-US" w:eastAsia="zh-CN" w:bidi="ar-SA"/>
    </w:rPr>
  </w:style>
  <w:style w:type="paragraph" w:customStyle="1" w:styleId="44">
    <w:name w:val="BodyTextIndent"/>
    <w:next w:val="1"/>
    <w:autoRedefine/>
    <w:qFormat/>
    <w:uiPriority w:val="0"/>
    <w:pPr>
      <w:widowControl w:val="0"/>
      <w:spacing w:after="120" w:line="360" w:lineRule="auto"/>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45">
    <w:name w:val="正文-宋4行25"/>
    <w:basedOn w:val="1"/>
    <w:autoRedefine/>
    <w:qFormat/>
    <w:uiPriority w:val="0"/>
    <w:pPr>
      <w:widowControl w:val="0"/>
      <w:adjustRightInd w:val="0"/>
      <w:snapToGrid w:val="0"/>
      <w:spacing w:line="400" w:lineRule="exact"/>
      <w:ind w:firstLine="482" w:firstLineChars="200"/>
      <w:jc w:val="both"/>
      <w:textAlignment w:val="baseline"/>
    </w:pPr>
    <w:rPr>
      <w:rFonts w:hAnsi="Times New Roman" w:cs="Times New Roman"/>
      <w:szCs w:val="20"/>
    </w:rPr>
  </w:style>
  <w:style w:type="character" w:customStyle="1" w:styleId="46">
    <w:name w:val="font01"/>
    <w:basedOn w:val="18"/>
    <w:autoRedefine/>
    <w:qFormat/>
    <w:uiPriority w:val="0"/>
    <w:rPr>
      <w:rFonts w:hint="eastAsia" w:ascii="宋体" w:hAnsi="宋体" w:eastAsia="宋体" w:cs="宋体"/>
      <w:color w:val="000000"/>
      <w:sz w:val="21"/>
      <w:szCs w:val="21"/>
      <w:u w:val="none"/>
    </w:rPr>
  </w:style>
  <w:style w:type="paragraph" w:customStyle="1" w:styleId="47">
    <w:name w:val="表"/>
    <w:basedOn w:val="1"/>
    <w:autoRedefine/>
    <w:qFormat/>
    <w:uiPriority w:val="0"/>
    <w:pPr>
      <w:jc w:val="center"/>
    </w:pPr>
    <w:rPr>
      <w:rFonts w:ascii="宋体" w:hAnsi="宋体" w:eastAsia="仿宋_GB2312"/>
    </w:rPr>
  </w:style>
  <w:style w:type="paragraph" w:customStyle="1" w:styleId="48">
    <w:name w:val="列出段落1"/>
    <w:basedOn w:val="1"/>
    <w:autoRedefine/>
    <w:qFormat/>
    <w:uiPriority w:val="34"/>
    <w:pPr>
      <w:ind w:firstLine="420"/>
    </w:pPr>
  </w:style>
  <w:style w:type="table" w:customStyle="1" w:styleId="49">
    <w:name w:val="Table Normal"/>
    <w:autoRedefine/>
    <w:semiHidden/>
    <w:unhideWhenUsed/>
    <w:qFormat/>
    <w:uiPriority w:val="0"/>
    <w:tblPr>
      <w:tblCellMar>
        <w:top w:w="0" w:type="dxa"/>
        <w:left w:w="0" w:type="dxa"/>
        <w:bottom w:w="0" w:type="dxa"/>
        <w:right w:w="0" w:type="dxa"/>
      </w:tblCellMar>
    </w:tblPr>
  </w:style>
  <w:style w:type="paragraph" w:customStyle="1" w:styleId="50">
    <w:name w:val="Table Text"/>
    <w:basedOn w:val="1"/>
    <w:autoRedefine/>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1562</Words>
  <Characters>2052</Characters>
  <Lines>70</Lines>
  <Paragraphs>19</Paragraphs>
  <TotalTime>7</TotalTime>
  <ScaleCrop>false</ScaleCrop>
  <LinksUpToDate>false</LinksUpToDate>
  <CharactersWithSpaces>2086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2023-09-25T12:18:00Z</dcterms:created>
  <dc:creator>方泽林</dc:creator>
  <cp:lastModifiedBy>辜嘉磊</cp:lastModifiedBy>
  <dcterms:modified xsi:type="dcterms:W3CDTF">2025-08-04T08:37:48Z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044826E5EBA8421A8110A998BD578B3E_13</vt:lpwstr>
  </property>
  <property fmtid="{D5CDD505-2E9C-101B-9397-08002B2CF9AE}" pid="4" name="KSOTemplateDocerSaveRecord">
    <vt:lpwstr>eyJoZGlkIjoiOTE5NTdlNjViMGVkZjQ3YmFmYWRjYThhNTNlZDMzNjYiLCJ1c2VySWQiOiIxMjM1MjYxOSJ9</vt:lpwstr>
  </property>
</Properties>
</file>