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D7A50">
      <w:pPr>
        <w:widowControl/>
        <w:adjustRightInd w:val="0"/>
        <w:spacing w:before="100" w:beforeAutospacing="1" w:after="100" w:afterAutospacing="1" w:line="360" w:lineRule="auto"/>
        <w:jc w:val="center"/>
        <w:outlineLvl w:val="0"/>
        <w:rPr>
          <w:rFonts w:ascii="黑体" w:hAnsi="宋体" w:eastAsia="黑体"/>
          <w:bCs/>
          <w:kern w:val="36"/>
          <w:sz w:val="36"/>
          <w:szCs w:val="44"/>
        </w:rPr>
      </w:pPr>
      <w:r>
        <w:rPr>
          <w:rFonts w:hint="eastAsia" w:ascii="黑体" w:hAnsi="宋体" w:eastAsia="黑体"/>
          <w:bCs/>
          <w:kern w:val="36"/>
          <w:sz w:val="36"/>
          <w:szCs w:val="44"/>
        </w:rPr>
        <w:t>预询价公告</w:t>
      </w:r>
    </w:p>
    <w:p w14:paraId="488A4A65">
      <w:pPr>
        <w:ind w:firstLine="420" w:firstLineChars="200"/>
      </w:pPr>
      <w:r>
        <w:rPr>
          <w:rFonts w:hint="eastAsia" w:ascii="宋体" w:hAnsi="宋体"/>
          <w:kern w:val="0"/>
          <w:szCs w:val="21"/>
        </w:rPr>
        <w:t>深圳市深水生态环境技术有限公司就</w:t>
      </w:r>
      <w:r>
        <w:rPr>
          <w:rFonts w:hint="eastAsia" w:ascii="宋体" w:hAnsi="宋体"/>
          <w:kern w:val="0"/>
          <w:szCs w:val="21"/>
          <w:u w:val="single"/>
        </w:rPr>
        <w:t xml:space="preserve">  </w:t>
      </w:r>
      <w:r>
        <w:rPr>
          <w:rFonts w:hint="eastAsia"/>
          <w:b/>
          <w:bCs/>
          <w:szCs w:val="21"/>
          <w:u w:val="single"/>
        </w:rPr>
        <w:t>盐田水质净化厂污泥系统改造方案咨询服务</w:t>
      </w:r>
      <w:r>
        <w:rPr>
          <w:rFonts w:hint="eastAsia" w:ascii="宋体" w:hAnsi="宋体"/>
          <w:kern w:val="0"/>
          <w:szCs w:val="21"/>
          <w:u w:val="single"/>
        </w:rPr>
        <w:t xml:space="preserve">  </w:t>
      </w:r>
      <w:r>
        <w:rPr>
          <w:rFonts w:hint="eastAsia" w:ascii="宋体" w:hAnsi="宋体"/>
          <w:kern w:val="0"/>
          <w:szCs w:val="21"/>
        </w:rPr>
        <w:t>进行公开预询价，欢迎各</w:t>
      </w:r>
      <w:r>
        <w:rPr>
          <w:rFonts w:hint="eastAsia"/>
          <w:szCs w:val="21"/>
        </w:rPr>
        <w:t>潜在供应商</w:t>
      </w:r>
      <w:r>
        <w:rPr>
          <w:rFonts w:hint="eastAsia"/>
        </w:rPr>
        <w:t>积极参与报价。本次询价结果仅作为采购限价的参考依据。</w:t>
      </w:r>
    </w:p>
    <w:p w14:paraId="7C54DDC7">
      <w:pPr>
        <w:keepNext/>
        <w:keepLines/>
        <w:spacing w:before="260"/>
        <w:jc w:val="left"/>
        <w:outlineLvl w:val="1"/>
        <w:rPr>
          <w:rFonts w:ascii="宋体" w:hAnsi="宋体" w:cs="Times New Roman"/>
          <w:b/>
          <w:bCs/>
          <w:szCs w:val="21"/>
        </w:rPr>
      </w:pPr>
      <w:bookmarkStart w:id="0" w:name="_Toc52363201"/>
      <w:bookmarkStart w:id="1" w:name="_Toc53088894"/>
      <w:r>
        <w:rPr>
          <w:rFonts w:hint="eastAsia" w:ascii="宋体" w:hAnsi="宋体" w:cs="Times New Roman"/>
          <w:b/>
          <w:bCs/>
          <w:szCs w:val="21"/>
        </w:rPr>
        <w:t>一、</w:t>
      </w:r>
      <w:bookmarkEnd w:id="0"/>
      <w:bookmarkEnd w:id="1"/>
      <w:r>
        <w:rPr>
          <w:rFonts w:hint="eastAsia" w:ascii="宋体" w:hAnsi="宋体" w:cs="Times New Roman"/>
          <w:b/>
          <w:bCs/>
          <w:szCs w:val="21"/>
        </w:rPr>
        <w:t>报价单位资格要求</w:t>
      </w:r>
    </w:p>
    <w:p w14:paraId="5ECD1A5F">
      <w:pPr>
        <w:adjustRightInd w:val="0"/>
        <w:snapToGrid w:val="0"/>
        <w:spacing w:line="360" w:lineRule="auto"/>
        <w:ind w:firstLine="420" w:firstLineChars="200"/>
        <w:rPr>
          <w:rFonts w:ascii="宋体" w:hAnsi="宋体"/>
          <w:szCs w:val="21"/>
        </w:rPr>
      </w:pPr>
      <w:bookmarkStart w:id="2" w:name="_Toc52363202"/>
      <w:bookmarkStart w:id="3" w:name="_Toc53088895"/>
      <w:r>
        <w:rPr>
          <w:rFonts w:ascii="宋体" w:hAnsi="宋体"/>
          <w:szCs w:val="21"/>
        </w:rPr>
        <w:t>1、投标人须是在中华人民共和国境内注册的有合法经营资格的独立法人或其他组织（证明材料：提供营业执照或其他组织法人证书原件扫描件或复印件，并加盖投标人公章）。</w:t>
      </w:r>
    </w:p>
    <w:p w14:paraId="59DE4A30">
      <w:pPr>
        <w:adjustRightInd w:val="0"/>
        <w:snapToGrid w:val="0"/>
        <w:spacing w:line="360" w:lineRule="auto"/>
        <w:ind w:firstLine="420" w:firstLineChars="200"/>
      </w:pPr>
      <w:r>
        <w:rPr>
          <w:rFonts w:hint="eastAsia" w:ascii="宋体" w:hAnsi="宋体"/>
          <w:szCs w:val="21"/>
          <w:lang w:val="en-US" w:eastAsia="zh-CN"/>
        </w:rPr>
        <w:t>2</w:t>
      </w:r>
      <w:r>
        <w:rPr>
          <w:rFonts w:hint="eastAsia" w:ascii="宋体" w:hAnsi="宋体"/>
          <w:szCs w:val="21"/>
        </w:rPr>
        <w:t>、本项目不接受联合体投标，不允许违法转包</w:t>
      </w:r>
      <w:r>
        <w:rPr>
          <w:rFonts w:ascii="宋体" w:hAnsi="宋体"/>
          <w:szCs w:val="21"/>
        </w:rPr>
        <w:t>、</w:t>
      </w:r>
      <w:r>
        <w:rPr>
          <w:rFonts w:hint="eastAsia" w:ascii="宋体" w:hAnsi="宋体"/>
          <w:szCs w:val="21"/>
        </w:rPr>
        <w:t>分包。</w:t>
      </w:r>
    </w:p>
    <w:p w14:paraId="3FD0FB97">
      <w:pPr>
        <w:keepNext/>
        <w:keepLines/>
        <w:spacing w:before="260"/>
        <w:jc w:val="left"/>
        <w:outlineLvl w:val="1"/>
        <w:rPr>
          <w:rFonts w:ascii="宋体" w:hAnsi="宋体" w:cs="Times New Roman"/>
          <w:b/>
          <w:bCs/>
          <w:szCs w:val="21"/>
        </w:rPr>
      </w:pPr>
      <w:r>
        <w:rPr>
          <w:rFonts w:hint="eastAsia" w:ascii="宋体" w:hAnsi="宋体" w:cs="Times New Roman"/>
          <w:b/>
          <w:bCs/>
          <w:szCs w:val="21"/>
        </w:rPr>
        <w:t>二、</w:t>
      </w:r>
      <w:bookmarkEnd w:id="2"/>
      <w:bookmarkEnd w:id="3"/>
      <w:r>
        <w:rPr>
          <w:rFonts w:hint="eastAsia" w:ascii="宋体" w:hAnsi="宋体" w:cs="Times New Roman"/>
          <w:b/>
          <w:bCs/>
          <w:szCs w:val="21"/>
        </w:rPr>
        <w:t>项目需求</w:t>
      </w:r>
    </w:p>
    <w:p w14:paraId="4F5095C3">
      <w:pPr>
        <w:numPr>
          <w:ilvl w:val="0"/>
          <w:numId w:val="2"/>
        </w:numPr>
        <w:spacing w:line="360" w:lineRule="auto"/>
        <w:rPr>
          <w:rFonts w:ascii="宋体" w:hAnsi="宋体"/>
          <w:b/>
          <w:bCs/>
          <w:kern w:val="0"/>
          <w:szCs w:val="21"/>
        </w:rPr>
      </w:pPr>
      <w:r>
        <w:rPr>
          <w:rFonts w:hint="eastAsia" w:ascii="宋体" w:hAnsi="宋体"/>
          <w:b/>
          <w:bCs/>
          <w:kern w:val="0"/>
          <w:szCs w:val="21"/>
        </w:rPr>
        <w:t>项目概况</w:t>
      </w:r>
    </w:p>
    <w:p w14:paraId="618E45BC">
      <w:pPr>
        <w:adjustRightInd w:val="0"/>
        <w:snapToGrid w:val="0"/>
        <w:spacing w:line="360" w:lineRule="auto"/>
        <w:ind w:firstLine="420" w:firstLineChars="200"/>
        <w:rPr>
          <w:rFonts w:ascii="宋体" w:hAnsi="宋体"/>
          <w:szCs w:val="21"/>
        </w:rPr>
      </w:pPr>
      <w:r>
        <w:rPr>
          <w:rFonts w:hint="eastAsia" w:ascii="宋体" w:hAnsi="宋体"/>
          <w:szCs w:val="21"/>
        </w:rPr>
        <w:t>盐田水质净化厂污泥系统位于</w:t>
      </w:r>
      <w:r>
        <w:rPr>
          <w:rFonts w:hint="eastAsia" w:ascii="宋体" w:hAnsi="宋体"/>
          <w:szCs w:val="21"/>
          <w:lang w:val="en-US" w:eastAsia="zh-CN"/>
        </w:rPr>
        <w:t>盐田水质净化厂西北部</w:t>
      </w:r>
      <w:r>
        <w:rPr>
          <w:rFonts w:hint="eastAsia" w:ascii="宋体" w:hAnsi="宋体"/>
          <w:szCs w:val="21"/>
        </w:rPr>
        <w:t>，</w:t>
      </w:r>
      <w:r>
        <w:rPr>
          <w:rFonts w:hint="eastAsia" w:ascii="宋体" w:hAnsi="宋体"/>
          <w:szCs w:val="21"/>
          <w:lang w:val="en-US" w:eastAsia="zh-CN"/>
        </w:rPr>
        <w:t>原处理设施采用</w:t>
      </w:r>
      <w:r>
        <w:rPr>
          <w:rFonts w:hint="eastAsia" w:ascii="宋体" w:hAnsi="宋体"/>
          <w:szCs w:val="21"/>
          <w:lang w:eastAsia="zh-CN"/>
        </w:rPr>
        <w:t>“</w:t>
      </w:r>
      <w:r>
        <w:rPr>
          <w:rFonts w:hint="eastAsia" w:ascii="宋体" w:hAnsi="宋体"/>
          <w:szCs w:val="21"/>
          <w:lang w:val="en-US" w:eastAsia="zh-CN"/>
        </w:rPr>
        <w:t>热水解+压滤</w:t>
      </w:r>
      <w:r>
        <w:rPr>
          <w:rFonts w:hint="eastAsia" w:ascii="宋体" w:hAnsi="宋体"/>
          <w:szCs w:val="21"/>
          <w:lang w:eastAsia="zh-CN"/>
        </w:rPr>
        <w:t>”</w:t>
      </w:r>
      <w:r>
        <w:rPr>
          <w:rFonts w:hint="eastAsia" w:ascii="宋体" w:hAnsi="宋体"/>
          <w:szCs w:val="21"/>
          <w:lang w:val="en-US" w:eastAsia="zh-CN"/>
        </w:rPr>
        <w:t>工艺</w:t>
      </w:r>
      <w:r>
        <w:rPr>
          <w:rFonts w:hint="eastAsia" w:ascii="宋体" w:hAnsi="宋体"/>
          <w:szCs w:val="21"/>
        </w:rPr>
        <w:t>，设计处理能力为100吨/日(含水率</w:t>
      </w:r>
      <w:r>
        <w:rPr>
          <w:rFonts w:hint="eastAsia" w:ascii="宋体" w:hAnsi="宋体"/>
          <w:szCs w:val="21"/>
          <w:lang w:val="en-US" w:eastAsia="zh-CN"/>
        </w:rPr>
        <w:t>按</w:t>
      </w:r>
      <w:r>
        <w:rPr>
          <w:rFonts w:hint="eastAsia" w:ascii="宋体" w:hAnsi="宋体"/>
          <w:szCs w:val="21"/>
        </w:rPr>
        <w:t>80%</w:t>
      </w:r>
      <w:r>
        <w:rPr>
          <w:rFonts w:hint="eastAsia" w:ascii="宋体" w:hAnsi="宋体"/>
          <w:szCs w:val="21"/>
          <w:lang w:val="en-US" w:eastAsia="zh-CN"/>
        </w:rPr>
        <w:t>计</w:t>
      </w:r>
      <w:r>
        <w:rPr>
          <w:rFonts w:hint="eastAsia" w:ascii="宋体" w:hAnsi="宋体"/>
          <w:szCs w:val="21"/>
        </w:rPr>
        <w:t>)，</w:t>
      </w:r>
      <w:r>
        <w:rPr>
          <w:rFonts w:hint="eastAsia" w:ascii="宋体" w:hAnsi="宋体"/>
          <w:szCs w:val="21"/>
          <w:lang w:val="en-US" w:eastAsia="zh-CN"/>
        </w:rPr>
        <w:t>设施已使用约9年</w:t>
      </w:r>
      <w:r>
        <w:rPr>
          <w:rFonts w:hint="eastAsia" w:ascii="宋体" w:hAnsi="宋体"/>
          <w:szCs w:val="21"/>
        </w:rPr>
        <w:t>。</w:t>
      </w:r>
    </w:p>
    <w:p w14:paraId="2FBE4624">
      <w:pPr>
        <w:spacing w:line="360" w:lineRule="auto"/>
        <w:jc w:val="center"/>
        <w:rPr>
          <w:rFonts w:hint="eastAsia" w:ascii="宋体" w:hAnsi="宋体" w:eastAsia="宋体"/>
          <w:kern w:val="0"/>
          <w:szCs w:val="21"/>
          <w:lang w:eastAsia="zh-CN"/>
        </w:rPr>
      </w:pPr>
      <w:r>
        <w:rPr>
          <w:rFonts w:hint="eastAsia" w:ascii="宋体" w:hAnsi="宋体" w:eastAsia="宋体"/>
          <w:kern w:val="0"/>
          <w:szCs w:val="21"/>
          <w:lang w:eastAsia="zh-CN"/>
        </w:rPr>
        <w:drawing>
          <wp:inline distT="0" distB="0" distL="114300" distR="114300">
            <wp:extent cx="5267325" cy="3691255"/>
            <wp:effectExtent l="0" t="0" r="0" b="4445"/>
            <wp:docPr id="1" name="图片 1" descr="17d57232-17be-4a94-ae64-2b3d75806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d57232-17be-4a94-ae64-2b3d75806b74"/>
                    <pic:cNvPicPr>
                      <a:picLocks noChangeAspect="1"/>
                    </pic:cNvPicPr>
                  </pic:nvPicPr>
                  <pic:blipFill>
                    <a:blip r:embed="rId4"/>
                    <a:stretch>
                      <a:fillRect/>
                    </a:stretch>
                  </pic:blipFill>
                  <pic:spPr>
                    <a:xfrm>
                      <a:off x="0" y="0"/>
                      <a:ext cx="5267325" cy="3691255"/>
                    </a:xfrm>
                    <a:prstGeom prst="rect">
                      <a:avLst/>
                    </a:prstGeom>
                  </pic:spPr>
                </pic:pic>
              </a:graphicData>
            </a:graphic>
          </wp:inline>
        </w:drawing>
      </w:r>
    </w:p>
    <w:p w14:paraId="3195AEDE">
      <w:pPr>
        <w:spacing w:line="360" w:lineRule="auto"/>
        <w:ind w:firstLine="420" w:firstLineChars="200"/>
        <w:jc w:val="center"/>
        <w:rPr>
          <w:rFonts w:ascii="宋体" w:hAnsi="宋体"/>
          <w:kern w:val="0"/>
          <w:szCs w:val="21"/>
        </w:rPr>
      </w:pPr>
      <w:r>
        <w:rPr>
          <w:rFonts w:hint="eastAsia" w:ascii="宋体" w:hAnsi="宋体"/>
          <w:kern w:val="0"/>
          <w:szCs w:val="21"/>
          <w:lang w:val="en-US" w:eastAsia="zh-CN"/>
        </w:rPr>
        <w:t>盐田</w:t>
      </w:r>
      <w:r>
        <w:rPr>
          <w:rFonts w:hint="eastAsia" w:ascii="宋体" w:hAnsi="宋体"/>
          <w:kern w:val="0"/>
          <w:szCs w:val="21"/>
        </w:rPr>
        <w:t>水质净化厂污泥</w:t>
      </w:r>
      <w:r>
        <w:rPr>
          <w:rFonts w:hint="eastAsia" w:ascii="宋体" w:hAnsi="宋体"/>
          <w:kern w:val="0"/>
          <w:szCs w:val="21"/>
          <w:lang w:val="en-US" w:eastAsia="zh-CN"/>
        </w:rPr>
        <w:t>系统</w:t>
      </w:r>
      <w:r>
        <w:rPr>
          <w:rFonts w:hint="eastAsia" w:ascii="宋体" w:hAnsi="宋体"/>
          <w:kern w:val="0"/>
          <w:szCs w:val="21"/>
        </w:rPr>
        <w:t>用地示意图</w:t>
      </w:r>
    </w:p>
    <w:p w14:paraId="31C41449">
      <w:pPr>
        <w:adjustRightInd w:val="0"/>
        <w:snapToGrid w:val="0"/>
        <w:spacing w:line="360" w:lineRule="auto"/>
        <w:ind w:firstLine="420" w:firstLineChars="200"/>
        <w:rPr>
          <w:rFonts w:ascii="宋体" w:hAnsi="宋体"/>
          <w:szCs w:val="21"/>
        </w:rPr>
      </w:pPr>
      <w:r>
        <w:rPr>
          <w:rFonts w:hint="eastAsia" w:ascii="宋体" w:hAnsi="宋体"/>
          <w:szCs w:val="21"/>
        </w:rPr>
        <w:t>为</w:t>
      </w:r>
      <w:r>
        <w:rPr>
          <w:rFonts w:hint="eastAsia" w:ascii="宋体" w:hAnsi="宋体"/>
          <w:szCs w:val="21"/>
          <w:lang w:val="en-US" w:eastAsia="zh-CN"/>
        </w:rPr>
        <w:t>妥善利用原处理设施，同时保障改造技术合理可行</w:t>
      </w:r>
      <w:r>
        <w:rPr>
          <w:rFonts w:hint="eastAsia" w:ascii="宋体" w:hAnsi="宋体"/>
          <w:szCs w:val="21"/>
        </w:rPr>
        <w:t>，现</w:t>
      </w:r>
      <w:r>
        <w:rPr>
          <w:rFonts w:hint="eastAsia" w:ascii="宋体" w:hAnsi="宋体"/>
          <w:szCs w:val="21"/>
          <w:lang w:val="en-US" w:eastAsia="zh-CN"/>
        </w:rPr>
        <w:t>需编制</w:t>
      </w:r>
      <w:r>
        <w:rPr>
          <w:rFonts w:hint="eastAsia" w:ascii="宋体" w:hAnsi="宋体"/>
          <w:szCs w:val="21"/>
        </w:rPr>
        <w:t>盐田水质净化厂污泥系统</w:t>
      </w:r>
      <w:r>
        <w:rPr>
          <w:rFonts w:hint="eastAsia" w:ascii="宋体" w:hAnsi="宋体"/>
          <w:szCs w:val="21"/>
          <w:lang w:val="en-US" w:eastAsia="zh-CN"/>
        </w:rPr>
        <w:t>改造方案</w:t>
      </w:r>
      <w:r>
        <w:rPr>
          <w:rFonts w:hint="eastAsia" w:ascii="宋体" w:hAnsi="宋体"/>
          <w:szCs w:val="21"/>
        </w:rPr>
        <w:t>，以便指导项目实施。盐田水质净化厂污泥系统改造</w:t>
      </w:r>
      <w:r>
        <w:rPr>
          <w:rFonts w:hint="eastAsia" w:ascii="宋体" w:hAnsi="宋体"/>
          <w:szCs w:val="21"/>
          <w:lang w:val="en-US" w:eastAsia="zh-CN"/>
        </w:rPr>
        <w:t>项目</w:t>
      </w:r>
      <w:r>
        <w:rPr>
          <w:rFonts w:hint="eastAsia" w:ascii="宋体" w:hAnsi="宋体"/>
          <w:szCs w:val="21"/>
        </w:rPr>
        <w:t>工艺专业性较强，因此，我</w:t>
      </w:r>
      <w:r>
        <w:rPr>
          <w:rFonts w:hint="eastAsia" w:ascii="宋体" w:hAnsi="宋体"/>
          <w:szCs w:val="21"/>
          <w:lang w:val="en-US" w:eastAsia="zh-CN"/>
        </w:rPr>
        <w:t>分公司</w:t>
      </w:r>
      <w:r>
        <w:rPr>
          <w:rFonts w:hint="eastAsia" w:ascii="宋体" w:hAnsi="宋体"/>
          <w:szCs w:val="21"/>
        </w:rPr>
        <w:t>拟采购相关</w:t>
      </w:r>
      <w:r>
        <w:rPr>
          <w:rFonts w:hint="eastAsia" w:ascii="宋体" w:hAnsi="宋体"/>
          <w:szCs w:val="21"/>
          <w:lang w:val="en-US" w:eastAsia="zh-CN"/>
        </w:rPr>
        <w:t>设计</w:t>
      </w:r>
      <w:r>
        <w:rPr>
          <w:rFonts w:hint="eastAsia" w:ascii="宋体" w:hAnsi="宋体"/>
          <w:szCs w:val="21"/>
        </w:rPr>
        <w:t>咨询服务，委托行业内</w:t>
      </w:r>
      <w:r>
        <w:rPr>
          <w:rFonts w:hint="eastAsia" w:ascii="宋体" w:hAnsi="宋体"/>
          <w:szCs w:val="21"/>
          <w:lang w:val="en-US" w:eastAsia="zh-CN"/>
        </w:rPr>
        <w:t>专业设计</w:t>
      </w:r>
      <w:r>
        <w:rPr>
          <w:rFonts w:hint="eastAsia" w:ascii="宋体" w:hAnsi="宋体"/>
          <w:szCs w:val="21"/>
        </w:rPr>
        <w:t>咨询单位</w:t>
      </w:r>
      <w:r>
        <w:rPr>
          <w:rFonts w:hint="eastAsia" w:ascii="宋体" w:hAnsi="宋体"/>
          <w:szCs w:val="21"/>
          <w:lang w:val="en-US" w:eastAsia="zh-CN"/>
        </w:rPr>
        <w:t>编制改造方案</w:t>
      </w:r>
      <w:r>
        <w:rPr>
          <w:rFonts w:hint="eastAsia" w:ascii="宋体" w:hAnsi="宋体"/>
          <w:szCs w:val="21"/>
        </w:rPr>
        <w:t>。</w:t>
      </w:r>
    </w:p>
    <w:p w14:paraId="566241AE">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采购范围</w:t>
      </w:r>
    </w:p>
    <w:p w14:paraId="19DDFBE1">
      <w:pPr>
        <w:pStyle w:val="5"/>
        <w:ind w:firstLine="420" w:firstLineChars="200"/>
        <w:rPr>
          <w:rFonts w:hint="default" w:eastAsia="宋体"/>
          <w:lang w:val="en-US" w:eastAsia="zh-CN"/>
        </w:rPr>
      </w:pPr>
      <w:r>
        <w:rPr>
          <w:rFonts w:hint="eastAsia"/>
        </w:rPr>
        <w:t>本次咨询服务工作内容主要为</w:t>
      </w:r>
      <w:r>
        <w:rPr>
          <w:rFonts w:hint="eastAsia"/>
          <w:lang w:val="en-US" w:eastAsia="zh-CN"/>
        </w:rPr>
        <w:t>盐田水质净化厂污泥系统改造方案咨询服务</w:t>
      </w:r>
      <w:r>
        <w:rPr>
          <w:rFonts w:hint="eastAsia"/>
        </w:rPr>
        <w:t>，</w:t>
      </w:r>
      <w:r>
        <w:rPr>
          <w:rFonts w:hint="eastAsia"/>
          <w:lang w:val="en-US" w:eastAsia="zh-CN"/>
        </w:rPr>
        <w:t>改造方案</w:t>
      </w:r>
      <w:r>
        <w:rPr>
          <w:rFonts w:hint="eastAsia"/>
          <w:b/>
          <w:bCs/>
          <w:color w:val="000000" w:themeColor="text1"/>
          <w:lang w:val="en-US" w:eastAsia="zh-CN"/>
          <w14:textFill>
            <w14:solidFill>
              <w14:schemeClr w14:val="tx1"/>
            </w14:solidFill>
          </w14:textFill>
        </w:rPr>
        <w:t>通过不同工艺方案比选、尽量利用现有设施、投资控制合理、综合成本低等条件下，推荐优化工艺。</w:t>
      </w:r>
    </w:p>
    <w:p w14:paraId="6DC5EFD6">
      <w:pPr>
        <w:pStyle w:val="2"/>
        <w:ind w:firstLine="420" w:firstLineChars="200"/>
        <w:jc w:val="left"/>
      </w:pPr>
    </w:p>
    <w:p w14:paraId="1CA25977"/>
    <w:tbl>
      <w:tblPr>
        <w:tblStyle w:val="1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497"/>
        <w:gridCol w:w="4281"/>
        <w:gridCol w:w="2129"/>
      </w:tblGrid>
      <w:tr w14:paraId="7335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55" w:type="pct"/>
            <w:vAlign w:val="center"/>
          </w:tcPr>
          <w:p w14:paraId="1B4EE726">
            <w:pPr>
              <w:adjustRightInd w:val="0"/>
              <w:snapToGrid w:val="0"/>
              <w:spacing w:line="360" w:lineRule="auto"/>
              <w:jc w:val="center"/>
              <w:rPr>
                <w:b/>
                <w:bCs/>
                <w:color w:val="000000"/>
                <w:szCs w:val="21"/>
              </w:rPr>
            </w:pPr>
            <w:r>
              <w:rPr>
                <w:rFonts w:hint="eastAsia"/>
                <w:b/>
                <w:bCs/>
                <w:color w:val="000000"/>
                <w:szCs w:val="21"/>
                <w:shd w:val="clear" w:color="auto" w:fill="FFFFFF"/>
              </w:rPr>
              <w:t>序号</w:t>
            </w:r>
          </w:p>
        </w:tc>
        <w:tc>
          <w:tcPr>
            <w:tcW w:w="879" w:type="pct"/>
            <w:vAlign w:val="center"/>
          </w:tcPr>
          <w:p w14:paraId="3D066A22">
            <w:pPr>
              <w:adjustRightInd w:val="0"/>
              <w:snapToGrid w:val="0"/>
              <w:spacing w:line="360" w:lineRule="auto"/>
              <w:jc w:val="center"/>
              <w:rPr>
                <w:b/>
                <w:bCs/>
                <w:color w:val="000000"/>
                <w:szCs w:val="21"/>
              </w:rPr>
            </w:pPr>
            <w:r>
              <w:rPr>
                <w:rFonts w:hint="eastAsia"/>
                <w:b/>
                <w:bCs/>
                <w:color w:val="000000"/>
                <w:szCs w:val="21"/>
                <w:shd w:val="clear" w:color="auto" w:fill="FFFFFF"/>
              </w:rPr>
              <w:t>名称</w:t>
            </w:r>
          </w:p>
        </w:tc>
        <w:tc>
          <w:tcPr>
            <w:tcW w:w="2514" w:type="pct"/>
            <w:vAlign w:val="center"/>
          </w:tcPr>
          <w:p w14:paraId="3A225F36">
            <w:pPr>
              <w:adjustRightInd w:val="0"/>
              <w:snapToGrid w:val="0"/>
              <w:spacing w:line="360" w:lineRule="auto"/>
              <w:jc w:val="center"/>
              <w:rPr>
                <w:b/>
                <w:bCs/>
                <w:color w:val="000000"/>
                <w:szCs w:val="21"/>
              </w:rPr>
            </w:pPr>
            <w:r>
              <w:rPr>
                <w:rFonts w:hint="eastAsia"/>
                <w:b/>
                <w:bCs/>
                <w:color w:val="000000"/>
                <w:szCs w:val="21"/>
              </w:rPr>
              <w:t>实施内容</w:t>
            </w:r>
          </w:p>
        </w:tc>
        <w:tc>
          <w:tcPr>
            <w:tcW w:w="1250" w:type="pct"/>
            <w:vAlign w:val="center"/>
          </w:tcPr>
          <w:p w14:paraId="53AB71AF">
            <w:pPr>
              <w:adjustRightInd w:val="0"/>
              <w:snapToGrid w:val="0"/>
              <w:spacing w:line="360" w:lineRule="auto"/>
              <w:jc w:val="center"/>
              <w:rPr>
                <w:b/>
                <w:bCs/>
                <w:color w:val="000000"/>
                <w:szCs w:val="21"/>
              </w:rPr>
            </w:pPr>
            <w:r>
              <w:rPr>
                <w:rFonts w:hint="eastAsia"/>
                <w:b/>
                <w:bCs/>
                <w:color w:val="000000"/>
                <w:szCs w:val="21"/>
              </w:rPr>
              <w:t>成果文件</w:t>
            </w:r>
          </w:p>
        </w:tc>
      </w:tr>
      <w:tr w14:paraId="7B57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5" w:type="pct"/>
            <w:vAlign w:val="center"/>
          </w:tcPr>
          <w:p w14:paraId="588B0FC8">
            <w:pPr>
              <w:adjustRightInd w:val="0"/>
              <w:snapToGrid w:val="0"/>
              <w:spacing w:line="360" w:lineRule="auto"/>
              <w:jc w:val="center"/>
              <w:rPr>
                <w:color w:val="000000"/>
                <w:szCs w:val="21"/>
              </w:rPr>
            </w:pPr>
            <w:bookmarkStart w:id="4" w:name="_Hlk205910680"/>
            <w:r>
              <w:rPr>
                <w:rFonts w:hint="eastAsia"/>
                <w:color w:val="000000"/>
                <w:szCs w:val="21"/>
                <w:shd w:val="clear" w:color="auto" w:fill="FFFFFF"/>
              </w:rPr>
              <w:t>1</w:t>
            </w:r>
          </w:p>
        </w:tc>
        <w:tc>
          <w:tcPr>
            <w:tcW w:w="879" w:type="pct"/>
            <w:vAlign w:val="center"/>
          </w:tcPr>
          <w:p w14:paraId="69E95261">
            <w:pPr>
              <w:adjustRightInd w:val="0"/>
              <w:snapToGrid w:val="0"/>
              <w:spacing w:line="360" w:lineRule="auto"/>
              <w:jc w:val="center"/>
              <w:rPr>
                <w:rFonts w:hint="eastAsia" w:eastAsia="宋体"/>
                <w:color w:val="000000"/>
                <w:szCs w:val="21"/>
                <w:lang w:val="en-US" w:eastAsia="zh-CN"/>
              </w:rPr>
            </w:pPr>
            <w:r>
              <w:rPr>
                <w:rFonts w:hint="eastAsia"/>
                <w:color w:val="000000"/>
                <w:szCs w:val="21"/>
              </w:rPr>
              <w:t>盐田水质净化厂污泥系统改造方案</w:t>
            </w:r>
          </w:p>
        </w:tc>
        <w:tc>
          <w:tcPr>
            <w:tcW w:w="2514" w:type="pct"/>
            <w:vAlign w:val="center"/>
          </w:tcPr>
          <w:p w14:paraId="2D6A99FB">
            <w:pPr>
              <w:adjustRightInd w:val="0"/>
              <w:snapToGrid w:val="0"/>
              <w:jc w:val="left"/>
              <w:rPr>
                <w:color w:val="000000"/>
                <w:szCs w:val="21"/>
              </w:rPr>
            </w:pPr>
            <w:r>
              <w:rPr>
                <w:rFonts w:hint="eastAsia"/>
                <w:color w:val="000000"/>
                <w:szCs w:val="21"/>
                <w:lang w:val="en-US" w:eastAsia="zh-CN"/>
              </w:rPr>
              <w:t>改造</w:t>
            </w:r>
            <w:r>
              <w:rPr>
                <w:rFonts w:hint="eastAsia"/>
                <w:color w:val="000000"/>
                <w:szCs w:val="21"/>
              </w:rPr>
              <w:t>方案内容包括但不限于：</w:t>
            </w:r>
          </w:p>
          <w:p w14:paraId="225B05C9">
            <w:pPr>
              <w:pStyle w:val="2"/>
              <w:numPr>
                <w:ilvl w:val="0"/>
                <w:numId w:val="0"/>
              </w:numPr>
              <w:rPr>
                <w:rFonts w:hint="eastAsia"/>
              </w:rPr>
            </w:pPr>
            <w:r>
              <w:rPr>
                <w:rFonts w:hint="eastAsia"/>
                <w:lang w:eastAsia="zh-CN"/>
              </w:rPr>
              <w:t>（</w:t>
            </w:r>
            <w:r>
              <w:rPr>
                <w:rFonts w:hint="eastAsia"/>
                <w:lang w:val="en-US" w:eastAsia="zh-CN"/>
              </w:rPr>
              <w:t>1</w:t>
            </w:r>
            <w:r>
              <w:rPr>
                <w:rFonts w:hint="eastAsia"/>
                <w:lang w:eastAsia="zh-CN"/>
              </w:rPr>
              <w:t>）</w:t>
            </w:r>
            <w:r>
              <w:rPr>
                <w:rFonts w:hint="eastAsia"/>
              </w:rPr>
              <w:t>规模论证：污泥规模需根据整体方案确定</w:t>
            </w:r>
          </w:p>
          <w:p w14:paraId="53E2E005">
            <w:pPr>
              <w:pStyle w:val="2"/>
              <w:rPr>
                <w:rFonts w:hint="default" w:eastAsia="宋体"/>
                <w:lang w:val="en-US" w:eastAsia="zh-CN"/>
              </w:rPr>
            </w:pPr>
            <w:r>
              <w:rPr>
                <w:rFonts w:hint="eastAsia"/>
                <w:lang w:val="en-US" w:eastAsia="zh-CN"/>
              </w:rPr>
              <w:t>（2）物料性质分析：分析污泥性质</w:t>
            </w:r>
          </w:p>
          <w:p w14:paraId="15A40344">
            <w:pPr>
              <w:pStyle w:val="2"/>
              <w:rPr>
                <w:rFonts w:hint="eastAsia" w:ascii="Calibri" w:hAnsi="Calibri" w:eastAsia="宋体" w:cs="宋体"/>
                <w:kern w:val="2"/>
                <w:sz w:val="21"/>
                <w:szCs w:val="22"/>
                <w:lang w:val="en-US" w:eastAsia="zh-CN" w:bidi="ar-SA"/>
              </w:rPr>
            </w:pPr>
            <w:r>
              <w:rPr>
                <w:rFonts w:hint="eastAsia"/>
              </w:rPr>
              <w:t>（</w:t>
            </w:r>
            <w:r>
              <w:rPr>
                <w:rFonts w:hint="eastAsia"/>
                <w:lang w:val="en-US" w:eastAsia="zh-CN"/>
              </w:rPr>
              <w:t>3</w:t>
            </w:r>
            <w:r>
              <w:rPr>
                <w:rFonts w:hint="eastAsia"/>
              </w:rPr>
              <w:t>）工艺比选：对国内外污泥</w:t>
            </w:r>
            <w:r>
              <w:rPr>
                <w:rFonts w:hint="eastAsia"/>
                <w:lang w:val="en-US" w:eastAsia="zh-CN"/>
              </w:rPr>
              <w:t>处理及</w:t>
            </w:r>
            <w:r>
              <w:rPr>
                <w:rFonts w:hint="eastAsia"/>
              </w:rPr>
              <w:t>资源化</w:t>
            </w:r>
            <w:r>
              <w:rPr>
                <w:rFonts w:hint="eastAsia"/>
                <w:lang w:val="en-US" w:eastAsia="zh-CN"/>
              </w:rPr>
              <w:t>方案</w:t>
            </w:r>
            <w:r>
              <w:rPr>
                <w:rFonts w:hint="eastAsia"/>
              </w:rPr>
              <w:t>进行</w:t>
            </w:r>
            <w:r>
              <w:rPr>
                <w:rFonts w:hint="eastAsia" w:ascii="Calibri" w:hAnsi="Calibri" w:eastAsia="宋体" w:cs="宋体"/>
                <w:kern w:val="2"/>
                <w:sz w:val="21"/>
                <w:szCs w:val="22"/>
                <w:lang w:val="en-US" w:eastAsia="zh-CN" w:bidi="ar-SA"/>
              </w:rPr>
              <w:t>比选，结合项目来料、占地等实际情况，从技术、经济、环境等方面确定本项目采用工艺</w:t>
            </w:r>
          </w:p>
          <w:p w14:paraId="4CA6AF31">
            <w:r>
              <w:rPr>
                <w:rFonts w:hint="eastAsia" w:ascii="Calibri" w:hAnsi="Calibri" w:eastAsia="宋体" w:cs="宋体"/>
                <w:kern w:val="2"/>
                <w:sz w:val="21"/>
                <w:szCs w:val="22"/>
                <w:lang w:val="en-US" w:eastAsia="zh-CN" w:bidi="ar-SA"/>
              </w:rPr>
              <w:t>（</w:t>
            </w:r>
            <w:r>
              <w:t>4</w:t>
            </w:r>
            <w:r>
              <w:rPr>
                <w:rFonts w:hint="eastAsia" w:ascii="Calibri" w:hAnsi="Calibri" w:eastAsia="宋体" w:cs="宋体"/>
                <w:kern w:val="2"/>
                <w:sz w:val="21"/>
                <w:szCs w:val="22"/>
                <w:lang w:val="en-US" w:eastAsia="zh-CN" w:bidi="ar-SA"/>
              </w:rPr>
              <w:t>）方案设计：根据</w:t>
            </w:r>
            <w:r>
              <w:rPr>
                <w:rFonts w:hint="eastAsia" w:cs="宋体"/>
                <w:kern w:val="2"/>
                <w:sz w:val="21"/>
                <w:szCs w:val="22"/>
                <w:lang w:val="en-US" w:eastAsia="zh-CN" w:bidi="ar-SA"/>
              </w:rPr>
              <w:t>本厂污泥</w:t>
            </w:r>
            <w:r>
              <w:rPr>
                <w:rFonts w:hint="eastAsia" w:ascii="Calibri" w:hAnsi="Calibri" w:eastAsia="宋体" w:cs="宋体"/>
                <w:kern w:val="2"/>
                <w:sz w:val="21"/>
                <w:szCs w:val="22"/>
                <w:lang w:val="en-US" w:eastAsia="zh-CN" w:bidi="ar-SA"/>
              </w:rPr>
              <w:t>情况，确定具</w:t>
            </w:r>
            <w:r>
              <w:rPr>
                <w:rFonts w:hint="eastAsia"/>
              </w:rPr>
              <w:t>有经济可行性、技术可行性的整体实施方案，包括但不限于工艺设计、</w:t>
            </w:r>
            <w:r>
              <w:rPr>
                <w:rFonts w:hint="eastAsia"/>
                <w:lang w:val="en-US" w:eastAsia="zh-CN"/>
              </w:rPr>
              <w:t>主要工艺设备表、总平面设计、</w:t>
            </w:r>
            <w:r>
              <w:rPr>
                <w:rFonts w:hint="eastAsia"/>
              </w:rPr>
              <w:t>除臭设计、电气</w:t>
            </w:r>
            <w:r>
              <w:rPr>
                <w:rFonts w:hint="eastAsia"/>
                <w:lang w:val="en-US" w:eastAsia="zh-CN"/>
              </w:rPr>
              <w:t>设计、仪表与</w:t>
            </w:r>
            <w:r>
              <w:rPr>
                <w:rFonts w:hint="eastAsia"/>
              </w:rPr>
              <w:t>自控设计、</w:t>
            </w:r>
            <w:r>
              <w:rPr>
                <w:rFonts w:hint="eastAsia"/>
                <w:lang w:val="en-US" w:eastAsia="zh-CN"/>
              </w:rPr>
              <w:t>给排水设计、暖通设计、</w:t>
            </w:r>
            <w:r>
              <w:rPr>
                <w:rFonts w:hint="eastAsia"/>
              </w:rPr>
              <w:t>建筑设计、结构设计</w:t>
            </w:r>
          </w:p>
          <w:p w14:paraId="2E39B1AF">
            <w:pPr>
              <w:pStyle w:val="2"/>
            </w:pPr>
            <w:r>
              <w:rPr>
                <w:rFonts w:hint="eastAsia"/>
              </w:rPr>
              <w:t>（</w:t>
            </w:r>
            <w:r>
              <w:rPr>
                <w:rFonts w:hint="eastAsia"/>
                <w:lang w:val="en-US" w:eastAsia="zh-CN"/>
              </w:rPr>
              <w:t>5</w:t>
            </w:r>
            <w:r>
              <w:rPr>
                <w:rFonts w:hint="eastAsia"/>
              </w:rPr>
              <w:t>）重难点分析：包括但不限于臭气控制、节能降耗设计、节地设计、</w:t>
            </w:r>
            <w:r>
              <w:rPr>
                <w:rFonts w:hint="eastAsia"/>
                <w:lang w:val="en-US" w:eastAsia="zh-CN"/>
              </w:rPr>
              <w:t>防腐设计、消防设计</w:t>
            </w:r>
          </w:p>
          <w:p w14:paraId="55DB3D18">
            <w:r>
              <w:rPr>
                <w:rFonts w:hint="eastAsia"/>
              </w:rPr>
              <w:t>（</w:t>
            </w:r>
            <w:r>
              <w:rPr>
                <w:rFonts w:hint="eastAsia"/>
                <w:lang w:val="en-US" w:eastAsia="zh-CN"/>
              </w:rPr>
              <w:t>6</w:t>
            </w:r>
            <w:r>
              <w:rPr>
                <w:rFonts w:hint="eastAsia"/>
              </w:rPr>
              <w:t>）效益评价：对方案的社会效益、环境效益、经济效益进行评价</w:t>
            </w:r>
          </w:p>
          <w:p w14:paraId="6E5ADE0F">
            <w:pPr>
              <w:pStyle w:val="2"/>
              <w:rPr>
                <w:rFonts w:hint="eastAsia"/>
              </w:rPr>
            </w:pPr>
            <w:r>
              <w:rPr>
                <w:rFonts w:hint="eastAsia"/>
              </w:rPr>
              <w:t>（</w:t>
            </w:r>
            <w:r>
              <w:rPr>
                <w:rFonts w:hint="eastAsia"/>
                <w:lang w:val="en-US" w:eastAsia="zh-CN"/>
              </w:rPr>
              <w:t>7</w:t>
            </w:r>
            <w:r>
              <w:rPr>
                <w:rFonts w:hint="eastAsia"/>
              </w:rPr>
              <w:t>）主要构筑物、材料设备：需明确主要构筑物、材料设备的关键参数、选型等</w:t>
            </w:r>
          </w:p>
          <w:p w14:paraId="7A33B50A">
            <w:pPr>
              <w:rPr>
                <w:rFonts w:hint="default" w:eastAsia="宋体"/>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项目实施计划：实施原则及布置、项目建设的进度安排</w:t>
            </w:r>
          </w:p>
          <w:p w14:paraId="50AC4F1A">
            <w:r>
              <w:rPr>
                <w:rFonts w:hint="eastAsia"/>
              </w:rPr>
              <w:t>（</w:t>
            </w:r>
            <w:r>
              <w:rPr>
                <w:rFonts w:hint="eastAsia"/>
                <w:lang w:val="en-US" w:eastAsia="zh-CN"/>
              </w:rPr>
              <w:t>9</w:t>
            </w:r>
            <w:r>
              <w:rPr>
                <w:rFonts w:hint="eastAsia"/>
              </w:rPr>
              <w:t>）投资估算：针对项目实施的投资进行估算</w:t>
            </w:r>
          </w:p>
          <w:p w14:paraId="5F028959">
            <w:pPr>
              <w:pStyle w:val="2"/>
            </w:pPr>
            <w:r>
              <w:rPr>
                <w:rFonts w:hint="eastAsia"/>
              </w:rPr>
              <w:t>（</w:t>
            </w:r>
            <w:r>
              <w:rPr>
                <w:rFonts w:hint="eastAsia"/>
                <w:lang w:val="en-US" w:eastAsia="zh-CN"/>
              </w:rPr>
              <w:t>10</w:t>
            </w:r>
            <w:r>
              <w:rPr>
                <w:rFonts w:hint="eastAsia"/>
              </w:rPr>
              <w:t>）经济分析：针对本项目进行经济分析，即财务评价，包括但不限于项目整体投资、营收、成本计算、投资收益率分析、成本分析</w:t>
            </w:r>
          </w:p>
          <w:p w14:paraId="1D3025FC">
            <w:r>
              <w:rPr>
                <w:rFonts w:hint="eastAsia"/>
              </w:rPr>
              <w:t>（</w:t>
            </w:r>
            <w:r>
              <w:rPr>
                <w:rFonts w:hint="eastAsia"/>
                <w:lang w:val="en-US" w:eastAsia="zh-CN"/>
              </w:rPr>
              <w:t>11</w:t>
            </w:r>
            <w:r>
              <w:rPr>
                <w:rFonts w:hint="eastAsia"/>
              </w:rPr>
              <w:t>）其他</w:t>
            </w:r>
          </w:p>
        </w:tc>
        <w:tc>
          <w:tcPr>
            <w:tcW w:w="1250" w:type="pct"/>
            <w:vAlign w:val="center"/>
          </w:tcPr>
          <w:p w14:paraId="5B2DFE46">
            <w:pPr>
              <w:adjustRightInd w:val="0"/>
              <w:snapToGrid w:val="0"/>
              <w:jc w:val="left"/>
              <w:rPr>
                <w:rFonts w:hint="eastAsia" w:ascii="宋体" w:hAnsi="宋体"/>
                <w:color w:val="000000"/>
                <w:szCs w:val="21"/>
              </w:rPr>
            </w:pPr>
            <w:bookmarkStart w:id="5" w:name="_Hlk194914595"/>
            <w:r>
              <w:rPr>
                <w:rFonts w:hint="eastAsia" w:ascii="宋体" w:hAnsi="宋体"/>
                <w:color w:val="000000"/>
                <w:szCs w:val="21"/>
              </w:rPr>
              <w:t>需提供以下文件纸质版、电子版：</w:t>
            </w:r>
          </w:p>
          <w:bookmarkEnd w:id="5"/>
          <w:p w14:paraId="0E80B972">
            <w:pPr>
              <w:adjustRightInd w:val="0"/>
              <w:snapToGrid w:val="0"/>
              <w:jc w:val="left"/>
              <w:rPr>
                <w:rFonts w:hint="default" w:eastAsia="宋体"/>
                <w:color w:val="000000"/>
                <w:szCs w:val="21"/>
                <w:lang w:val="en-US" w:eastAsia="zh-CN"/>
              </w:rPr>
            </w:pPr>
            <w:r>
              <w:rPr>
                <w:rFonts w:hint="eastAsia" w:ascii="宋体" w:hAnsi="宋体"/>
                <w:color w:val="000000"/>
                <w:szCs w:val="21"/>
                <w:lang w:val="en-US" w:eastAsia="zh-CN"/>
              </w:rPr>
              <w:t>改造方案</w:t>
            </w:r>
            <w:r>
              <w:rPr>
                <w:rFonts w:hint="eastAsia" w:ascii="宋体" w:hAnsi="宋体"/>
                <w:color w:val="000000"/>
                <w:szCs w:val="21"/>
                <w:lang w:eastAsia="zh-CN"/>
              </w:rPr>
              <w:t>（</w:t>
            </w:r>
            <w:r>
              <w:rPr>
                <w:rFonts w:hint="eastAsia" w:ascii="宋体" w:hAnsi="宋体"/>
                <w:color w:val="000000"/>
                <w:szCs w:val="21"/>
              </w:rPr>
              <w:t>达到可研深度</w:t>
            </w:r>
            <w:r>
              <w:rPr>
                <w:rFonts w:hint="eastAsia" w:ascii="宋体" w:hAnsi="宋体"/>
                <w:color w:val="000000"/>
                <w:szCs w:val="21"/>
                <w:lang w:eastAsia="zh-CN"/>
              </w:rPr>
              <w:t>）</w:t>
            </w:r>
            <w:r>
              <w:rPr>
                <w:rFonts w:hint="eastAsia" w:ascii="宋体" w:hAnsi="宋体"/>
                <w:color w:val="000000"/>
                <w:szCs w:val="21"/>
              </w:rPr>
              <w:t>、方案图、</w:t>
            </w:r>
            <w:r>
              <w:rPr>
                <w:rFonts w:hint="eastAsia" w:ascii="宋体" w:hAnsi="宋体"/>
                <w:color w:val="000000"/>
                <w:szCs w:val="21"/>
                <w:lang w:val="en-US" w:eastAsia="zh-CN"/>
              </w:rPr>
              <w:t>汇报材料</w:t>
            </w:r>
          </w:p>
        </w:tc>
      </w:tr>
      <w:bookmarkEnd w:id="4"/>
    </w:tbl>
    <w:p w14:paraId="03E1F0A7">
      <w:pPr>
        <w:pStyle w:val="2"/>
      </w:pPr>
    </w:p>
    <w:p w14:paraId="4D830243">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编制要求</w:t>
      </w:r>
    </w:p>
    <w:p w14:paraId="35FAA9A5">
      <w:pPr>
        <w:adjustRightInd w:val="0"/>
        <w:snapToGrid w:val="0"/>
        <w:spacing w:line="360" w:lineRule="auto"/>
        <w:ind w:firstLine="420" w:firstLineChars="200"/>
        <w:rPr>
          <w:rFonts w:ascii="宋体" w:hAnsi="宋体"/>
          <w:szCs w:val="21"/>
        </w:rPr>
      </w:pPr>
      <w:r>
        <w:rPr>
          <w:rFonts w:hint="eastAsia" w:ascii="宋体" w:hAnsi="宋体"/>
          <w:szCs w:val="21"/>
        </w:rPr>
        <w:t>（1）编制深度参照</w:t>
      </w:r>
      <w:r>
        <w:rPr>
          <w:rFonts w:hint="eastAsia" w:ascii="宋体" w:hAnsi="宋体"/>
          <w:b/>
          <w:bCs/>
          <w:szCs w:val="21"/>
        </w:rPr>
        <w:t>《市政公用工程设计文件编制深度规定》（2025年版）</w:t>
      </w:r>
      <w:r>
        <w:rPr>
          <w:rFonts w:hint="eastAsia" w:ascii="宋体" w:hAnsi="宋体"/>
          <w:szCs w:val="21"/>
        </w:rPr>
        <w:t>可行性研究报告文件编制深度要求。符合国家相关部委、地方政府发布的污泥处理处置政策、行业标准、技术规范，符合当前政府部门发布的规划。分析国内外成功案例，充分借鉴设计、规划经验，结合项目特点进行针对性设计，具备可实施性。</w:t>
      </w:r>
    </w:p>
    <w:p w14:paraId="6C4AE898">
      <w:pPr>
        <w:adjustRightInd w:val="0"/>
        <w:snapToGrid w:val="0"/>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）投标人所提出的建设方案需具有经济效益，投资收益率满足招标人相关要求。</w:t>
      </w:r>
    </w:p>
    <w:p w14:paraId="10C9FE44">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报价要求</w:t>
      </w:r>
    </w:p>
    <w:p w14:paraId="302C31AC">
      <w:pPr>
        <w:adjustRightInd w:val="0"/>
        <w:snapToGrid w:val="0"/>
        <w:spacing w:line="360" w:lineRule="auto"/>
        <w:ind w:firstLine="420" w:firstLineChars="200"/>
        <w:rPr>
          <w:rFonts w:ascii="宋体" w:hAnsi="宋体"/>
          <w:szCs w:val="21"/>
        </w:rPr>
      </w:pPr>
      <w:r>
        <w:rPr>
          <w:rFonts w:hint="eastAsia" w:ascii="宋体" w:hAnsi="宋体"/>
          <w:szCs w:val="21"/>
        </w:rPr>
        <w:t>本项目报价被视作已包括了</w:t>
      </w:r>
      <w:bookmarkStart w:id="6" w:name="OLE_LINK11"/>
      <w:r>
        <w:rPr>
          <w:rFonts w:hint="eastAsia" w:ascii="宋体" w:hAnsi="宋体"/>
          <w:szCs w:val="21"/>
        </w:rPr>
        <w:t>项目内容中所有编制费、人员差旅费、税费及完成本项目不可或缺的工作和责任发生的所有费用。</w:t>
      </w:r>
      <w:bookmarkEnd w:id="6"/>
    </w:p>
    <w:p w14:paraId="2A7A6B74">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服务期</w:t>
      </w:r>
    </w:p>
    <w:p w14:paraId="3578FE0F">
      <w:pPr>
        <w:adjustRightInd w:val="0"/>
        <w:snapToGrid w:val="0"/>
        <w:spacing w:line="360" w:lineRule="auto"/>
        <w:ind w:firstLine="420" w:firstLineChars="200"/>
        <w:rPr>
          <w:rFonts w:ascii="宋体" w:hAnsi="宋体"/>
          <w:szCs w:val="21"/>
        </w:rPr>
      </w:pPr>
      <w:bookmarkStart w:id="7" w:name="_Hlk194914659"/>
      <w:r>
        <w:rPr>
          <w:rFonts w:hint="eastAsia" w:ascii="宋体" w:hAnsi="宋体"/>
          <w:szCs w:val="21"/>
        </w:rPr>
        <w:t>甲方提出要求后2</w:t>
      </w:r>
      <w:r>
        <w:rPr>
          <w:rFonts w:ascii="宋体" w:hAnsi="宋体"/>
          <w:szCs w:val="21"/>
        </w:rPr>
        <w:t>0</w:t>
      </w:r>
      <w:r>
        <w:rPr>
          <w:rFonts w:hint="eastAsia" w:ascii="宋体" w:hAnsi="宋体"/>
          <w:szCs w:val="21"/>
        </w:rPr>
        <w:t>个日历天内提供</w:t>
      </w:r>
      <w:r>
        <w:rPr>
          <w:rFonts w:hint="eastAsia" w:ascii="宋体" w:hAnsi="宋体"/>
          <w:szCs w:val="21"/>
          <w:lang w:val="en-US" w:eastAsia="zh-CN"/>
        </w:rPr>
        <w:t>评估报告及汇报材料</w:t>
      </w:r>
      <w:r>
        <w:rPr>
          <w:rFonts w:hint="eastAsia" w:ascii="宋体" w:hAnsi="宋体"/>
          <w:szCs w:val="21"/>
        </w:rPr>
        <w:t>。</w:t>
      </w:r>
      <w:bookmarkEnd w:id="7"/>
    </w:p>
    <w:p w14:paraId="7DB752C6">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付款方式</w:t>
      </w:r>
    </w:p>
    <w:p w14:paraId="7CEF6126">
      <w:pPr>
        <w:adjustRightInd w:val="0"/>
        <w:snapToGrid w:val="0"/>
        <w:spacing w:line="360" w:lineRule="auto"/>
        <w:ind w:firstLine="420" w:firstLineChars="200"/>
        <w:rPr>
          <w:rFonts w:ascii="宋体" w:hAnsi="宋体"/>
          <w:szCs w:val="21"/>
        </w:rPr>
      </w:pPr>
      <w:bookmarkStart w:id="8" w:name="_Hlk194578690"/>
      <w:bookmarkStart w:id="9" w:name="_Hlk194573707"/>
      <w:bookmarkStart w:id="10" w:name="_Hlk194914843"/>
      <w:bookmarkStart w:id="11" w:name="_Hlk100770766"/>
      <w:r>
        <w:rPr>
          <w:rFonts w:hint="eastAsia" w:ascii="宋体" w:hAnsi="宋体"/>
          <w:szCs w:val="21"/>
        </w:rPr>
        <w:t>合同签订后支付合同款的</w:t>
      </w:r>
      <w:r>
        <w:rPr>
          <w:rFonts w:ascii="宋体" w:hAnsi="宋体"/>
          <w:szCs w:val="21"/>
        </w:rPr>
        <w:t>30%</w:t>
      </w:r>
      <w:r>
        <w:rPr>
          <w:rFonts w:hint="eastAsia" w:ascii="宋体" w:hAnsi="宋体"/>
          <w:szCs w:val="21"/>
        </w:rPr>
        <w:t>作为预付款，乙方完成合同所有内容并通过甲方组织的审查后，支付合同款的</w:t>
      </w:r>
      <w:r>
        <w:rPr>
          <w:rFonts w:ascii="宋体" w:hAnsi="宋体"/>
          <w:szCs w:val="21"/>
        </w:rPr>
        <w:t>70%</w:t>
      </w:r>
      <w:r>
        <w:rPr>
          <w:rFonts w:hint="eastAsia" w:ascii="宋体" w:hAnsi="宋体"/>
          <w:szCs w:val="21"/>
        </w:rPr>
        <w:t>作为验收款。</w:t>
      </w:r>
      <w:bookmarkEnd w:id="8"/>
      <w:bookmarkEnd w:id="9"/>
      <w:bookmarkEnd w:id="10"/>
      <w:bookmarkEnd w:id="11"/>
    </w:p>
    <w:p w14:paraId="066EEC50">
      <w:pPr>
        <w:numPr>
          <w:ilvl w:val="0"/>
          <w:numId w:val="2"/>
        </w:numPr>
        <w:spacing w:line="360" w:lineRule="auto"/>
        <w:ind w:firstLine="422" w:firstLineChars="200"/>
        <w:rPr>
          <w:rFonts w:ascii="宋体" w:hAnsi="宋体"/>
          <w:b/>
          <w:bCs/>
          <w:kern w:val="0"/>
          <w:szCs w:val="21"/>
        </w:rPr>
      </w:pPr>
      <w:r>
        <w:rPr>
          <w:rFonts w:hint="eastAsia" w:ascii="宋体" w:hAnsi="宋体"/>
          <w:b/>
          <w:bCs/>
          <w:kern w:val="0"/>
          <w:szCs w:val="21"/>
        </w:rPr>
        <w:t>验收要求</w:t>
      </w:r>
    </w:p>
    <w:p w14:paraId="686C7620">
      <w:pPr>
        <w:adjustRightInd w:val="0"/>
        <w:snapToGrid w:val="0"/>
        <w:spacing w:line="360" w:lineRule="auto"/>
        <w:ind w:firstLine="420" w:firstLineChars="200"/>
        <w:rPr>
          <w:rFonts w:ascii="宋体" w:hAnsi="宋体"/>
          <w:szCs w:val="21"/>
        </w:rPr>
      </w:pPr>
      <w:bookmarkStart w:id="12" w:name="_Hlk128381732"/>
      <w:bookmarkStart w:id="13" w:name="_Hlk194915056"/>
      <w:r>
        <w:rPr>
          <w:rFonts w:hint="eastAsia" w:ascii="宋体" w:hAnsi="宋体"/>
          <w:szCs w:val="21"/>
        </w:rPr>
        <w:t>1</w:t>
      </w:r>
      <w:r>
        <w:rPr>
          <w:rFonts w:ascii="宋体" w:hAnsi="宋体"/>
          <w:szCs w:val="21"/>
        </w:rPr>
        <w:t>.</w:t>
      </w:r>
      <w:r>
        <w:rPr>
          <w:rFonts w:hint="eastAsia" w:ascii="宋体" w:hAnsi="宋体"/>
          <w:szCs w:val="21"/>
        </w:rPr>
        <w:t>项目所完成的正式报告成果，达到了国家相关标准、深度要求和甲方编制要求，通过评审</w:t>
      </w:r>
      <w:bookmarkEnd w:id="12"/>
      <w:r>
        <w:rPr>
          <w:rFonts w:hint="eastAsia" w:ascii="宋体" w:hAnsi="宋体"/>
          <w:szCs w:val="21"/>
        </w:rPr>
        <w:t>；</w:t>
      </w:r>
      <w:bookmarkStart w:id="28" w:name="_GoBack"/>
      <w:bookmarkEnd w:id="28"/>
    </w:p>
    <w:p w14:paraId="23FCAB41">
      <w:pPr>
        <w:adjustRightInd w:val="0"/>
        <w:snapToGrid w:val="0"/>
        <w:spacing w:line="360" w:lineRule="auto"/>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相关成果文件正式文本已提交，包括但不限于</w:t>
      </w:r>
      <w:r>
        <w:rPr>
          <w:rFonts w:hint="eastAsia" w:ascii="宋体" w:hAnsi="宋体"/>
          <w:szCs w:val="21"/>
          <w:lang w:val="en-US" w:eastAsia="zh-CN"/>
        </w:rPr>
        <w:t>评估报告及汇报材料</w:t>
      </w:r>
      <w:r>
        <w:rPr>
          <w:rFonts w:hint="eastAsia" w:ascii="宋体" w:hAnsi="宋体"/>
          <w:szCs w:val="21"/>
        </w:rPr>
        <w:t>（纸质版、电子版）。</w:t>
      </w:r>
    </w:p>
    <w:p w14:paraId="2F42993B">
      <w:pPr>
        <w:adjustRightInd w:val="0"/>
        <w:snapToGrid w:val="0"/>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提出的</w:t>
      </w:r>
      <w:r>
        <w:rPr>
          <w:rFonts w:hint="eastAsia" w:ascii="宋体" w:hAnsi="宋体"/>
          <w:szCs w:val="21"/>
          <w:lang w:val="en-US" w:eastAsia="zh-CN"/>
        </w:rPr>
        <w:t>改造</w:t>
      </w:r>
      <w:r>
        <w:rPr>
          <w:rFonts w:hint="eastAsia" w:ascii="宋体" w:hAnsi="宋体"/>
          <w:szCs w:val="21"/>
        </w:rPr>
        <w:t>方案需具有经济效益，投资收益率满足招标人相关要求。</w:t>
      </w:r>
    </w:p>
    <w:p w14:paraId="28FD4440">
      <w:pPr>
        <w:adjustRightInd w:val="0"/>
        <w:snapToGrid w:val="0"/>
        <w:spacing w:line="360" w:lineRule="auto"/>
        <w:ind w:firstLine="420" w:firstLineChars="200"/>
        <w:rPr>
          <w:rFonts w:ascii="宋体" w:hAnsi="宋体"/>
          <w:szCs w:val="21"/>
        </w:rPr>
      </w:pPr>
      <w:r>
        <w:rPr>
          <w:rFonts w:hint="eastAsia" w:ascii="宋体" w:hAnsi="宋体"/>
          <w:szCs w:val="21"/>
          <w:lang w:val="en-US" w:eastAsia="zh-CN"/>
        </w:rPr>
        <w:t>4</w:t>
      </w:r>
      <w:r>
        <w:rPr>
          <w:rFonts w:ascii="宋体" w:hAnsi="宋体"/>
          <w:szCs w:val="21"/>
        </w:rPr>
        <w:t>.</w:t>
      </w:r>
      <w:r>
        <w:rPr>
          <w:rFonts w:hint="eastAsia" w:ascii="宋体" w:hAnsi="宋体"/>
          <w:szCs w:val="21"/>
        </w:rPr>
        <w:t>服务成果无违背政策方向，无重大策划失误的内容，满足甲方需求。</w:t>
      </w:r>
    </w:p>
    <w:p w14:paraId="17302099">
      <w:pPr>
        <w:adjustRightInd w:val="0"/>
        <w:snapToGrid w:val="0"/>
        <w:spacing w:line="360" w:lineRule="auto"/>
        <w:ind w:firstLine="420" w:firstLineChars="200"/>
        <w:rPr>
          <w:rFonts w:ascii="宋体" w:hAnsi="宋体"/>
          <w:szCs w:val="21"/>
        </w:rPr>
      </w:pPr>
      <w:r>
        <w:rPr>
          <w:rFonts w:hint="eastAsia" w:ascii="宋体" w:hAnsi="宋体"/>
          <w:szCs w:val="21"/>
          <w:lang w:val="en-US" w:eastAsia="zh-CN"/>
        </w:rPr>
        <w:t>5</w:t>
      </w:r>
      <w:r>
        <w:rPr>
          <w:rFonts w:ascii="宋体" w:hAnsi="宋体"/>
          <w:szCs w:val="21"/>
        </w:rPr>
        <w:t>.</w:t>
      </w:r>
      <w:r>
        <w:rPr>
          <w:rFonts w:hint="eastAsia" w:ascii="宋体" w:hAnsi="宋体"/>
          <w:szCs w:val="21"/>
        </w:rPr>
        <w:t>技术部分无违反技术规范的内容。</w:t>
      </w:r>
    </w:p>
    <w:bookmarkEnd w:id="13"/>
    <w:p w14:paraId="2C5F3CCA">
      <w:pPr>
        <w:keepNext/>
        <w:keepLines/>
        <w:spacing w:before="260"/>
        <w:jc w:val="left"/>
        <w:outlineLvl w:val="1"/>
        <w:rPr>
          <w:rFonts w:ascii="宋体" w:hAnsi="宋体" w:cs="Times New Roman"/>
          <w:b/>
          <w:bCs/>
          <w:szCs w:val="21"/>
        </w:rPr>
      </w:pPr>
      <w:bookmarkStart w:id="14" w:name="_Toc53088896"/>
      <w:bookmarkStart w:id="15" w:name="_Toc52363203"/>
      <w:r>
        <w:rPr>
          <w:rFonts w:hint="eastAsia" w:ascii="宋体" w:hAnsi="宋体" w:cs="Times New Roman"/>
          <w:b/>
          <w:bCs/>
          <w:szCs w:val="21"/>
        </w:rPr>
        <w:t>三、</w:t>
      </w:r>
      <w:bookmarkEnd w:id="14"/>
      <w:bookmarkEnd w:id="15"/>
      <w:r>
        <w:rPr>
          <w:rFonts w:hint="eastAsia" w:ascii="宋体" w:hAnsi="宋体" w:cs="Times New Roman"/>
          <w:b/>
          <w:bCs/>
          <w:szCs w:val="21"/>
        </w:rPr>
        <w:t>报价方式</w:t>
      </w:r>
    </w:p>
    <w:p w14:paraId="5CABD57E">
      <w:pPr>
        <w:adjustRightInd w:val="0"/>
        <w:spacing w:before="100"/>
        <w:ind w:firstLine="420" w:firstLineChars="200"/>
        <w:rPr>
          <w:rFonts w:ascii="宋体" w:hAnsi="宋体"/>
          <w:kern w:val="0"/>
          <w:szCs w:val="21"/>
        </w:rPr>
      </w:pPr>
      <w:bookmarkStart w:id="16" w:name="_Toc53088897"/>
      <w:bookmarkStart w:id="17" w:name="_Toc52363204"/>
      <w:r>
        <w:rPr>
          <w:rFonts w:ascii="宋体" w:hAnsi="宋体"/>
          <w:kern w:val="0"/>
          <w:szCs w:val="21"/>
        </w:rPr>
        <w:t>有意向参与本次公开询价的潜在供应商</w:t>
      </w:r>
      <w:r>
        <w:rPr>
          <w:rFonts w:hint="eastAsia" w:ascii="宋体" w:hAnsi="宋体"/>
          <w:kern w:val="0"/>
          <w:szCs w:val="21"/>
        </w:rPr>
        <w:t>，</w:t>
      </w:r>
      <w:r>
        <w:rPr>
          <w:rFonts w:ascii="宋体" w:hAnsi="宋体"/>
          <w:kern w:val="0"/>
          <w:szCs w:val="21"/>
        </w:rPr>
        <w:t>应按以下方式提交报价文件</w:t>
      </w:r>
      <w:r>
        <w:rPr>
          <w:rFonts w:hint="eastAsia" w:ascii="宋体" w:hAnsi="宋体"/>
          <w:kern w:val="0"/>
          <w:szCs w:val="21"/>
        </w:rPr>
        <w:t>：</w:t>
      </w:r>
    </w:p>
    <w:p w14:paraId="472A20E2">
      <w:pPr>
        <w:pStyle w:val="21"/>
        <w:numPr>
          <w:ilvl w:val="0"/>
          <w:numId w:val="3"/>
        </w:numPr>
        <w:adjustRightInd w:val="0"/>
        <w:spacing w:before="100"/>
        <w:ind w:firstLineChars="0"/>
        <w:rPr>
          <w:rFonts w:ascii="宋体" w:hAnsi="宋体"/>
          <w:kern w:val="0"/>
          <w:szCs w:val="21"/>
        </w:rPr>
      </w:pPr>
      <w:r>
        <w:rPr>
          <w:rFonts w:hint="eastAsia" w:ascii="宋体" w:hAnsi="宋体"/>
          <w:b/>
          <w:kern w:val="0"/>
          <w:szCs w:val="21"/>
        </w:rPr>
        <w:t>截止时间：</w:t>
      </w:r>
      <w:r>
        <w:rPr>
          <w:rFonts w:hint="eastAsia" w:ascii="宋体" w:hAnsi="宋体"/>
          <w:kern w:val="0"/>
          <w:szCs w:val="21"/>
        </w:rPr>
        <w:t>2</w:t>
      </w:r>
      <w:r>
        <w:rPr>
          <w:rFonts w:ascii="宋体" w:hAnsi="宋体"/>
          <w:kern w:val="0"/>
          <w:szCs w:val="21"/>
        </w:rPr>
        <w:t>025年</w:t>
      </w:r>
      <w:r>
        <w:rPr>
          <w:rFonts w:hint="eastAsia" w:ascii="宋体" w:hAnsi="宋体"/>
          <w:kern w:val="0"/>
          <w:szCs w:val="21"/>
          <w:lang w:val="en-US" w:eastAsia="zh-CN"/>
        </w:rPr>
        <w:t>9</w:t>
      </w:r>
      <w:r>
        <w:rPr>
          <w:rFonts w:hint="eastAsia" w:ascii="宋体" w:hAnsi="宋体"/>
          <w:kern w:val="0"/>
          <w:szCs w:val="21"/>
        </w:rPr>
        <w:t>月</w:t>
      </w:r>
      <w:r>
        <w:rPr>
          <w:rFonts w:hint="eastAsia" w:ascii="宋体" w:hAnsi="宋体"/>
          <w:kern w:val="0"/>
          <w:szCs w:val="21"/>
          <w:lang w:val="en-US" w:eastAsia="zh-CN"/>
        </w:rPr>
        <w:t>22</w:t>
      </w:r>
      <w:r>
        <w:rPr>
          <w:rFonts w:ascii="宋体" w:hAnsi="宋体"/>
          <w:kern w:val="0"/>
          <w:szCs w:val="21"/>
        </w:rPr>
        <w:t>日18</w:t>
      </w:r>
      <w:r>
        <w:rPr>
          <w:rFonts w:hint="eastAsia" w:ascii="宋体" w:hAnsi="宋体"/>
          <w:kern w:val="0"/>
          <w:szCs w:val="21"/>
        </w:rPr>
        <w:t>:</w:t>
      </w:r>
      <w:r>
        <w:rPr>
          <w:rFonts w:ascii="宋体" w:hAnsi="宋体"/>
          <w:kern w:val="0"/>
          <w:szCs w:val="21"/>
        </w:rPr>
        <w:t>00</w:t>
      </w:r>
      <w:r>
        <w:rPr>
          <w:rFonts w:hint="eastAsia" w:ascii="宋体" w:hAnsi="宋体"/>
          <w:kern w:val="0"/>
          <w:szCs w:val="21"/>
        </w:rPr>
        <w:t>。</w:t>
      </w:r>
    </w:p>
    <w:p w14:paraId="363C5D56">
      <w:pPr>
        <w:pStyle w:val="21"/>
        <w:numPr>
          <w:ilvl w:val="0"/>
          <w:numId w:val="3"/>
        </w:numPr>
        <w:adjustRightInd w:val="0"/>
        <w:spacing w:before="100"/>
        <w:ind w:firstLineChars="0"/>
        <w:rPr>
          <w:rFonts w:ascii="宋体" w:hAnsi="宋体"/>
          <w:kern w:val="0"/>
          <w:szCs w:val="21"/>
        </w:rPr>
      </w:pPr>
      <w:r>
        <w:rPr>
          <w:rFonts w:ascii="宋体" w:hAnsi="宋体"/>
          <w:b/>
          <w:kern w:val="0"/>
          <w:szCs w:val="21"/>
        </w:rPr>
        <w:t>提交资料</w:t>
      </w:r>
      <w:r>
        <w:rPr>
          <w:rFonts w:hint="eastAsia" w:ascii="宋体" w:hAnsi="宋体"/>
          <w:b/>
          <w:kern w:val="0"/>
          <w:szCs w:val="21"/>
        </w:rPr>
        <w:t>：</w:t>
      </w:r>
      <w:r>
        <w:rPr>
          <w:rFonts w:ascii="宋体" w:hAnsi="宋体"/>
          <w:kern w:val="0"/>
          <w:szCs w:val="21"/>
        </w:rPr>
        <w:t>加盖公章的报价函</w:t>
      </w:r>
      <w:r>
        <w:rPr>
          <w:rFonts w:hint="eastAsia" w:ascii="宋体" w:hAnsi="宋体"/>
          <w:kern w:val="0"/>
          <w:szCs w:val="21"/>
        </w:rPr>
        <w:t>、</w:t>
      </w:r>
      <w:r>
        <w:rPr>
          <w:rFonts w:ascii="宋体" w:hAnsi="宋体"/>
          <w:kern w:val="0"/>
          <w:szCs w:val="21"/>
        </w:rPr>
        <w:t>承诺函</w:t>
      </w:r>
      <w:r>
        <w:rPr>
          <w:rFonts w:hint="eastAsia" w:ascii="宋体" w:hAnsi="宋体"/>
          <w:kern w:val="0"/>
          <w:szCs w:val="21"/>
        </w:rPr>
        <w:t>、</w:t>
      </w:r>
      <w:r>
        <w:rPr>
          <w:rFonts w:ascii="宋体" w:hAnsi="宋体"/>
          <w:kern w:val="0"/>
          <w:szCs w:val="21"/>
        </w:rPr>
        <w:t>营业执照</w:t>
      </w:r>
      <w:r>
        <w:rPr>
          <w:rFonts w:hint="eastAsia" w:ascii="宋体" w:hAnsi="宋体"/>
          <w:kern w:val="0"/>
          <w:szCs w:val="21"/>
        </w:rPr>
        <w:t>、法人资格证明书、法人委托证明书、资质证书、</w:t>
      </w:r>
      <w:r>
        <w:rPr>
          <w:rFonts w:hint="eastAsia" w:ascii="宋体" w:hAnsi="宋体"/>
          <w:kern w:val="0"/>
          <w:szCs w:val="21"/>
          <w:lang w:val="en-US" w:eastAsia="zh-CN"/>
        </w:rPr>
        <w:t>污泥处理处置设计</w:t>
      </w:r>
      <w:r>
        <w:rPr>
          <w:rFonts w:hint="eastAsia" w:ascii="宋体" w:hAnsi="宋体"/>
          <w:kern w:val="0"/>
          <w:szCs w:val="21"/>
        </w:rPr>
        <w:t>业绩证明。</w:t>
      </w:r>
      <w:r>
        <w:rPr>
          <w:rFonts w:ascii="宋体" w:hAnsi="宋体"/>
          <w:kern w:val="0"/>
          <w:szCs w:val="21"/>
        </w:rPr>
        <w:t>相关格式详见附件</w:t>
      </w:r>
      <w:r>
        <w:rPr>
          <w:rFonts w:hint="eastAsia" w:ascii="宋体" w:hAnsi="宋体"/>
          <w:kern w:val="0"/>
          <w:szCs w:val="21"/>
        </w:rPr>
        <w:t>。</w:t>
      </w:r>
    </w:p>
    <w:p w14:paraId="44D580E9">
      <w:pPr>
        <w:pStyle w:val="21"/>
        <w:numPr>
          <w:ilvl w:val="0"/>
          <w:numId w:val="3"/>
        </w:numPr>
        <w:adjustRightInd w:val="0"/>
        <w:spacing w:before="100"/>
        <w:ind w:firstLineChars="0"/>
        <w:rPr>
          <w:rFonts w:ascii="宋体" w:hAnsi="宋体"/>
          <w:kern w:val="0"/>
          <w:szCs w:val="21"/>
        </w:rPr>
      </w:pPr>
      <w:r>
        <w:rPr>
          <w:rFonts w:ascii="宋体" w:hAnsi="宋体"/>
          <w:b/>
          <w:kern w:val="0"/>
          <w:szCs w:val="21"/>
        </w:rPr>
        <w:t>提交方式</w:t>
      </w:r>
      <w:r>
        <w:rPr>
          <w:rFonts w:hint="eastAsia" w:ascii="宋体" w:hAnsi="宋体"/>
          <w:b/>
          <w:kern w:val="0"/>
          <w:szCs w:val="21"/>
        </w:rPr>
        <w:t>：</w:t>
      </w:r>
      <w:r>
        <w:rPr>
          <w:rFonts w:hint="eastAsia" w:ascii="宋体" w:hAnsi="宋体"/>
          <w:kern w:val="0"/>
          <w:szCs w:val="21"/>
        </w:rPr>
        <w:t>发送至</w:t>
      </w:r>
      <w:r>
        <w:rPr>
          <w:rFonts w:hint="eastAsia" w:ascii="宋体" w:hAnsi="宋体"/>
          <w:sz w:val="24"/>
          <w:szCs w:val="24"/>
          <w:lang w:val="en-US" w:eastAsia="zh-CN"/>
        </w:rPr>
        <w:t>wei</w:t>
      </w:r>
      <w:r>
        <w:rPr>
          <w:rFonts w:hint="eastAsia" w:ascii="宋体" w:hAnsi="宋体"/>
          <w:sz w:val="24"/>
          <w:szCs w:val="24"/>
        </w:rPr>
        <w:t>.</w:t>
      </w:r>
      <w:r>
        <w:rPr>
          <w:rFonts w:hint="eastAsia" w:ascii="宋体" w:hAnsi="宋体"/>
          <w:sz w:val="24"/>
          <w:szCs w:val="24"/>
          <w:lang w:val="en-US" w:eastAsia="zh-CN"/>
        </w:rPr>
        <w:t>dunqing</w:t>
      </w:r>
      <w:r>
        <w:rPr>
          <w:rFonts w:hint="eastAsia" w:ascii="宋体" w:hAnsi="宋体"/>
          <w:sz w:val="24"/>
          <w:szCs w:val="24"/>
        </w:rPr>
        <w:t>@szwatereco.com</w:t>
      </w:r>
    </w:p>
    <w:bookmarkEnd w:id="16"/>
    <w:bookmarkEnd w:id="17"/>
    <w:p w14:paraId="4DBF4E39">
      <w:pPr>
        <w:keepNext/>
        <w:keepLines/>
        <w:spacing w:before="260"/>
        <w:jc w:val="left"/>
        <w:outlineLvl w:val="1"/>
        <w:rPr>
          <w:rFonts w:ascii="@宋体" w:hAnsi="@宋体" w:eastAsia="Times New Roman" w:cs="仿宋_GB2312"/>
          <w:b/>
          <w:bCs/>
          <w:szCs w:val="21"/>
        </w:rPr>
      </w:pPr>
      <w:bookmarkStart w:id="18" w:name="_Toc52363207"/>
      <w:bookmarkStart w:id="19" w:name="_Toc53088900"/>
      <w:r>
        <w:rPr>
          <w:rFonts w:hint="eastAsia" w:ascii="宋体" w:hAnsi="宋体" w:cs="Times New Roman"/>
          <w:b/>
          <w:bCs/>
          <w:szCs w:val="21"/>
        </w:rPr>
        <w:t>四、联系方式</w:t>
      </w:r>
      <w:bookmarkEnd w:id="18"/>
      <w:bookmarkEnd w:id="19"/>
    </w:p>
    <w:p w14:paraId="3F28C9E8">
      <w:pPr>
        <w:adjustRightInd w:val="0"/>
        <w:spacing w:before="100"/>
        <w:ind w:firstLine="420" w:firstLineChars="200"/>
        <w:jc w:val="left"/>
        <w:rPr>
          <w:rFonts w:ascii="宋体" w:hAnsi="宋体"/>
          <w:kern w:val="0"/>
          <w:szCs w:val="21"/>
        </w:rPr>
      </w:pPr>
      <w:r>
        <w:rPr>
          <w:rFonts w:ascii="宋体" w:hAnsi="宋体"/>
          <w:kern w:val="0"/>
          <w:szCs w:val="21"/>
        </w:rPr>
        <w:t>联系人</w:t>
      </w:r>
      <w:r>
        <w:rPr>
          <w:rFonts w:hint="eastAsia" w:ascii="宋体" w:hAnsi="宋体"/>
          <w:kern w:val="0"/>
          <w:szCs w:val="21"/>
        </w:rPr>
        <w:t>：</w:t>
      </w:r>
      <w:r>
        <w:rPr>
          <w:rFonts w:hint="eastAsia" w:ascii="宋体" w:hAnsi="宋体"/>
          <w:kern w:val="0"/>
          <w:szCs w:val="21"/>
          <w:lang w:val="en-US" w:eastAsia="zh-CN"/>
        </w:rPr>
        <w:t>魏</w:t>
      </w:r>
      <w:r>
        <w:rPr>
          <w:rFonts w:hint="eastAsia" w:ascii="宋体" w:hAnsi="宋体"/>
          <w:kern w:val="0"/>
          <w:szCs w:val="21"/>
        </w:rPr>
        <w:t>工</w:t>
      </w:r>
    </w:p>
    <w:p w14:paraId="1AD6A406">
      <w:pPr>
        <w:adjustRightInd w:val="0"/>
        <w:spacing w:before="100"/>
        <w:ind w:firstLine="420" w:firstLineChars="200"/>
        <w:jc w:val="left"/>
        <w:rPr>
          <w:rFonts w:hint="default" w:ascii="宋体" w:hAnsi="宋体" w:eastAsia="宋体"/>
          <w:kern w:val="0"/>
          <w:szCs w:val="21"/>
          <w:lang w:val="en-US" w:eastAsia="zh-CN"/>
        </w:rPr>
      </w:pPr>
      <w:r>
        <w:rPr>
          <w:rFonts w:ascii="宋体" w:hAnsi="宋体"/>
          <w:kern w:val="0"/>
          <w:szCs w:val="21"/>
        </w:rPr>
        <w:t>电　话：</w:t>
      </w:r>
      <w:r>
        <w:rPr>
          <w:rFonts w:hint="eastAsia" w:ascii="宋体" w:hAnsi="宋体"/>
          <w:kern w:val="0"/>
          <w:szCs w:val="21"/>
          <w:lang w:val="en-US" w:eastAsia="zh-CN"/>
        </w:rPr>
        <w:t>13760477520</w:t>
      </w:r>
    </w:p>
    <w:p w14:paraId="375F2C62">
      <w:pPr>
        <w:adjustRightInd w:val="0"/>
        <w:spacing w:before="100"/>
        <w:jc w:val="left"/>
        <w:rPr>
          <w:rFonts w:ascii="宋体" w:hAnsi="宋体"/>
          <w:kern w:val="0"/>
          <w:szCs w:val="21"/>
          <w:u w:val="single"/>
        </w:rPr>
      </w:pPr>
    </w:p>
    <w:p w14:paraId="593679E7">
      <w:pPr>
        <w:adjustRightInd w:val="0"/>
        <w:jc w:val="left"/>
        <w:rPr>
          <w:rFonts w:ascii="宋体" w:hAnsi="宋体" w:cs="Times New Roman"/>
          <w:kern w:val="0"/>
          <w:szCs w:val="21"/>
        </w:rPr>
      </w:pPr>
    </w:p>
    <w:p w14:paraId="19EF65A4">
      <w:pPr>
        <w:adjustRightInd w:val="0"/>
        <w:ind w:firstLine="420" w:firstLineChars="200"/>
        <w:jc w:val="right"/>
        <w:rPr>
          <w:rFonts w:ascii="宋体" w:hAnsi="宋体" w:cs="Times New Roman"/>
          <w:kern w:val="0"/>
          <w:szCs w:val="21"/>
        </w:rPr>
      </w:pPr>
      <w:r>
        <w:rPr>
          <w:rFonts w:hint="eastAsia" w:ascii="宋体" w:hAnsi="宋体"/>
          <w:kern w:val="0"/>
          <w:szCs w:val="21"/>
        </w:rPr>
        <w:t>深圳市深水生态环境技术有限公司</w:t>
      </w:r>
    </w:p>
    <w:p w14:paraId="101B0C70">
      <w:pPr>
        <w:adjustRightInd w:val="0"/>
        <w:ind w:firstLine="420" w:firstLineChars="200"/>
        <w:jc w:val="right"/>
        <w:rPr>
          <w:rFonts w:ascii="宋体" w:hAnsi="宋体" w:cs="Times New Roman"/>
          <w:kern w:val="0"/>
          <w:szCs w:val="21"/>
        </w:rPr>
      </w:pPr>
      <w:r>
        <w:rPr>
          <w:rFonts w:ascii="宋体" w:hAnsi="宋体" w:cs="Times New Roman"/>
          <w:kern w:val="0"/>
          <w:szCs w:val="21"/>
        </w:rPr>
        <w:t>202</w:t>
      </w:r>
      <w:r>
        <w:rPr>
          <w:rFonts w:hint="eastAsia" w:ascii="宋体" w:hAnsi="宋体" w:cs="Times New Roman"/>
          <w:kern w:val="0"/>
          <w:szCs w:val="21"/>
        </w:rPr>
        <w:t>5年</w:t>
      </w:r>
      <w:r>
        <w:rPr>
          <w:rFonts w:hint="eastAsia" w:ascii="宋体" w:hAnsi="宋体" w:cs="Times New Roman"/>
          <w:kern w:val="0"/>
          <w:szCs w:val="21"/>
          <w:lang w:val="en-US" w:eastAsia="zh-CN"/>
        </w:rPr>
        <w:t>9</w:t>
      </w:r>
      <w:r>
        <w:rPr>
          <w:rFonts w:hint="eastAsia" w:ascii="宋体" w:hAnsi="宋体" w:cs="Times New Roman"/>
          <w:kern w:val="0"/>
          <w:szCs w:val="21"/>
        </w:rPr>
        <w:t>月</w:t>
      </w:r>
      <w:r>
        <w:rPr>
          <w:rFonts w:ascii="宋体" w:hAnsi="宋体" w:cs="Times New Roman"/>
          <w:kern w:val="0"/>
          <w:szCs w:val="21"/>
        </w:rPr>
        <w:t>1</w:t>
      </w:r>
      <w:r>
        <w:rPr>
          <w:rFonts w:hint="eastAsia" w:ascii="宋体" w:hAnsi="宋体" w:cs="Times New Roman"/>
          <w:kern w:val="0"/>
          <w:szCs w:val="21"/>
          <w:lang w:val="en-US" w:eastAsia="zh-CN"/>
        </w:rPr>
        <w:t>8</w:t>
      </w:r>
      <w:r>
        <w:rPr>
          <w:rFonts w:hint="eastAsia" w:ascii="宋体" w:hAnsi="宋体" w:cs="Times New Roman"/>
          <w:kern w:val="0"/>
          <w:szCs w:val="21"/>
        </w:rPr>
        <w:t>日</w:t>
      </w:r>
    </w:p>
    <w:p w14:paraId="78B8DF94"/>
    <w:p w14:paraId="67662820">
      <w:pPr>
        <w:pStyle w:val="2"/>
      </w:pPr>
    </w:p>
    <w:p w14:paraId="551E3B1A">
      <w:pPr>
        <w:rPr>
          <w:rFonts w:ascii="黑体" w:hAnsi="宋体" w:eastAsia="黑体"/>
          <w:bCs/>
          <w:kern w:val="36"/>
          <w:sz w:val="36"/>
          <w:szCs w:val="44"/>
        </w:rPr>
      </w:pPr>
      <w:r>
        <w:rPr>
          <w:rFonts w:hint="eastAsia" w:ascii="黑体" w:hAnsi="宋体" w:eastAsia="黑体"/>
          <w:bCs/>
          <w:kern w:val="36"/>
          <w:sz w:val="36"/>
          <w:szCs w:val="44"/>
        </w:rPr>
        <w:br w:type="page"/>
      </w:r>
    </w:p>
    <w:p w14:paraId="03CE285E">
      <w:pPr>
        <w:widowControl/>
        <w:adjustRightInd w:val="0"/>
        <w:spacing w:before="100" w:beforeAutospacing="1" w:after="100" w:afterAutospacing="1" w:line="360" w:lineRule="auto"/>
        <w:jc w:val="left"/>
        <w:outlineLvl w:val="0"/>
        <w:rPr>
          <w:rFonts w:ascii="黑体" w:hAnsi="宋体" w:eastAsia="黑体"/>
          <w:bCs/>
          <w:kern w:val="36"/>
          <w:sz w:val="36"/>
          <w:szCs w:val="44"/>
        </w:rPr>
        <w:sectPr>
          <w:pgSz w:w="11906" w:h="16838"/>
          <w:pgMar w:top="1440" w:right="1800" w:bottom="1440" w:left="1800" w:header="851" w:footer="992" w:gutter="0"/>
          <w:cols w:space="425" w:num="1"/>
          <w:docGrid w:type="lines" w:linePitch="312" w:charSpace="0"/>
        </w:sectPr>
      </w:pPr>
    </w:p>
    <w:p w14:paraId="16EF6269">
      <w:pPr>
        <w:widowControl/>
        <w:adjustRightInd w:val="0"/>
        <w:spacing w:before="100" w:beforeAutospacing="1" w:after="100" w:afterAutospacing="1" w:line="360" w:lineRule="auto"/>
        <w:jc w:val="left"/>
        <w:outlineLvl w:val="0"/>
      </w:pPr>
      <w:r>
        <w:rPr>
          <w:rFonts w:hint="eastAsia" w:ascii="黑体" w:hAnsi="宋体" w:eastAsia="黑体"/>
          <w:bCs/>
          <w:kern w:val="36"/>
          <w:sz w:val="36"/>
          <w:szCs w:val="44"/>
        </w:rPr>
        <w:t>公告附件</w:t>
      </w:r>
    </w:p>
    <w:p w14:paraId="789F1BD3">
      <w:pPr>
        <w:keepNext/>
        <w:keepLines/>
        <w:numPr>
          <w:ilvl w:val="0"/>
          <w:numId w:val="4"/>
        </w:numPr>
        <w:spacing w:before="280" w:after="290" w:line="377" w:lineRule="auto"/>
        <w:jc w:val="center"/>
        <w:outlineLvl w:val="3"/>
        <w:rPr>
          <w:rFonts w:ascii="宋体" w:hAnsi="宋体" w:cs="Times New Roman"/>
          <w:b/>
          <w:bCs/>
          <w:sz w:val="28"/>
          <w:szCs w:val="28"/>
        </w:rPr>
      </w:pPr>
      <w:r>
        <w:rPr>
          <w:rFonts w:ascii="宋体" w:hAnsi="宋体" w:cs="Times New Roman"/>
          <w:b/>
          <w:bCs/>
          <w:sz w:val="28"/>
          <w:szCs w:val="28"/>
        </w:rPr>
        <w:t>报价函</w:t>
      </w:r>
    </w:p>
    <w:tbl>
      <w:tblPr>
        <w:tblStyle w:val="13"/>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57"/>
        <w:gridCol w:w="2499"/>
        <w:gridCol w:w="1898"/>
        <w:gridCol w:w="1901"/>
        <w:gridCol w:w="1911"/>
        <w:gridCol w:w="2041"/>
        <w:gridCol w:w="1819"/>
      </w:tblGrid>
      <w:tr w14:paraId="4171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22" w:type="dxa"/>
            <w:vAlign w:val="center"/>
          </w:tcPr>
          <w:p w14:paraId="0AFB6B03">
            <w:pPr>
              <w:jc w:val="center"/>
              <w:rPr>
                <w:rFonts w:ascii="宋体" w:hAnsi="宋体" w:cs="仿宋_GB2312"/>
                <w:sz w:val="22"/>
              </w:rPr>
            </w:pPr>
            <w:r>
              <w:rPr>
                <w:rFonts w:hint="eastAsia"/>
                <w:b/>
                <w:bCs/>
                <w:szCs w:val="21"/>
              </w:rPr>
              <w:t>序号</w:t>
            </w:r>
          </w:p>
        </w:tc>
        <w:tc>
          <w:tcPr>
            <w:tcW w:w="957" w:type="dxa"/>
            <w:vAlign w:val="center"/>
          </w:tcPr>
          <w:p w14:paraId="6A450138">
            <w:pPr>
              <w:jc w:val="center"/>
              <w:rPr>
                <w:rFonts w:ascii="宋体" w:hAnsi="宋体" w:cs="仿宋_GB2312"/>
                <w:sz w:val="22"/>
              </w:rPr>
            </w:pPr>
            <w:r>
              <w:rPr>
                <w:rFonts w:hint="eastAsia"/>
                <w:b/>
                <w:bCs/>
                <w:szCs w:val="21"/>
              </w:rPr>
              <w:t>项目内容</w:t>
            </w:r>
          </w:p>
        </w:tc>
        <w:tc>
          <w:tcPr>
            <w:tcW w:w="2499" w:type="dxa"/>
            <w:vAlign w:val="center"/>
          </w:tcPr>
          <w:p w14:paraId="744CA4D8">
            <w:pPr>
              <w:jc w:val="center"/>
              <w:rPr>
                <w:rFonts w:ascii="宋体" w:hAnsi="宋体" w:cs="仿宋_GB2312"/>
                <w:sz w:val="22"/>
              </w:rPr>
            </w:pPr>
            <w:r>
              <w:rPr>
                <w:rFonts w:hint="eastAsia"/>
                <w:b/>
                <w:bCs/>
                <w:szCs w:val="21"/>
              </w:rPr>
              <w:t>实施内容</w:t>
            </w:r>
          </w:p>
        </w:tc>
        <w:tc>
          <w:tcPr>
            <w:tcW w:w="1898" w:type="dxa"/>
            <w:vAlign w:val="center"/>
          </w:tcPr>
          <w:p w14:paraId="3B5CFB10">
            <w:pPr>
              <w:jc w:val="center"/>
              <w:rPr>
                <w:b/>
                <w:bCs/>
                <w:szCs w:val="21"/>
              </w:rPr>
            </w:pPr>
            <w:r>
              <w:rPr>
                <w:rFonts w:hint="eastAsia"/>
                <w:b/>
                <w:bCs/>
                <w:szCs w:val="21"/>
              </w:rPr>
              <w:t>成果文件</w:t>
            </w:r>
          </w:p>
        </w:tc>
        <w:tc>
          <w:tcPr>
            <w:tcW w:w="1901" w:type="dxa"/>
            <w:vAlign w:val="center"/>
          </w:tcPr>
          <w:p w14:paraId="791873BE">
            <w:pPr>
              <w:jc w:val="center"/>
              <w:rPr>
                <w:rFonts w:ascii="宋体" w:hAnsi="宋体" w:cs="仿宋_GB2312"/>
                <w:sz w:val="22"/>
              </w:rPr>
            </w:pPr>
            <w:r>
              <w:rPr>
                <w:rFonts w:hint="eastAsia"/>
                <w:b/>
                <w:bCs/>
                <w:szCs w:val="21"/>
              </w:rPr>
              <w:t>单位</w:t>
            </w:r>
          </w:p>
        </w:tc>
        <w:tc>
          <w:tcPr>
            <w:tcW w:w="1911" w:type="dxa"/>
            <w:vAlign w:val="center"/>
          </w:tcPr>
          <w:p w14:paraId="3A1D458C">
            <w:pPr>
              <w:jc w:val="center"/>
              <w:rPr>
                <w:rFonts w:ascii="宋体" w:hAnsi="宋体" w:cs="仿宋_GB2312"/>
                <w:sz w:val="22"/>
              </w:rPr>
            </w:pPr>
            <w:r>
              <w:rPr>
                <w:rFonts w:hint="eastAsia"/>
                <w:b/>
                <w:bCs/>
                <w:szCs w:val="21"/>
              </w:rPr>
              <w:t>数量</w:t>
            </w:r>
          </w:p>
        </w:tc>
        <w:tc>
          <w:tcPr>
            <w:tcW w:w="2041" w:type="dxa"/>
            <w:vAlign w:val="center"/>
          </w:tcPr>
          <w:p w14:paraId="1001D9B7">
            <w:pPr>
              <w:jc w:val="center"/>
              <w:rPr>
                <w:rFonts w:ascii="宋体" w:hAnsi="宋体" w:cs="仿宋_GB2312"/>
                <w:sz w:val="22"/>
              </w:rPr>
            </w:pPr>
            <w:r>
              <w:rPr>
                <w:rFonts w:hint="eastAsia" w:ascii="宋体" w:hAnsi="宋体" w:cs="仿宋_GB2312"/>
                <w:sz w:val="22"/>
              </w:rPr>
              <w:t>单项（元，含</w:t>
            </w:r>
            <w:r>
              <w:rPr>
                <w:rFonts w:hint="eastAsia" w:ascii="宋体" w:hAnsi="宋体" w:cs="仿宋_GB2312"/>
                <w:sz w:val="22"/>
                <w:u w:val="single"/>
              </w:rPr>
              <w:t xml:space="preserve"> </w:t>
            </w:r>
            <w:r>
              <w:rPr>
                <w:rFonts w:ascii="宋体" w:hAnsi="宋体" w:cs="仿宋_GB2312"/>
                <w:sz w:val="22"/>
                <w:u w:val="single"/>
              </w:rPr>
              <w:t xml:space="preserve"> </w:t>
            </w:r>
            <w:r>
              <w:rPr>
                <w:rFonts w:hint="eastAsia" w:ascii="宋体" w:hAnsi="宋体" w:cs="仿宋_GB2312"/>
                <w:sz w:val="22"/>
                <w:u w:val="single"/>
              </w:rPr>
              <w:t>%</w:t>
            </w:r>
            <w:r>
              <w:rPr>
                <w:rFonts w:hint="eastAsia" w:ascii="宋体" w:hAnsi="宋体" w:cs="仿宋_GB2312"/>
                <w:sz w:val="22"/>
              </w:rPr>
              <w:t>税）</w:t>
            </w:r>
          </w:p>
        </w:tc>
        <w:tc>
          <w:tcPr>
            <w:tcW w:w="1819" w:type="dxa"/>
            <w:vAlign w:val="center"/>
          </w:tcPr>
          <w:p w14:paraId="3209EA64">
            <w:pPr>
              <w:jc w:val="center"/>
              <w:rPr>
                <w:rFonts w:ascii="宋体" w:hAnsi="宋体" w:cs="仿宋_GB2312"/>
                <w:sz w:val="22"/>
              </w:rPr>
            </w:pPr>
            <w:r>
              <w:rPr>
                <w:rFonts w:hint="eastAsia" w:ascii="宋体" w:hAnsi="宋体" w:cs="仿宋_GB2312"/>
                <w:sz w:val="22"/>
              </w:rPr>
              <w:t>小计（元，含</w:t>
            </w:r>
            <w:r>
              <w:rPr>
                <w:rFonts w:hint="eastAsia" w:ascii="宋体" w:hAnsi="宋体" w:cs="仿宋_GB2312"/>
                <w:sz w:val="22"/>
                <w:u w:val="single"/>
              </w:rPr>
              <w:t xml:space="preserve"> </w:t>
            </w:r>
            <w:r>
              <w:rPr>
                <w:rFonts w:ascii="宋体" w:hAnsi="宋体" w:cs="仿宋_GB2312"/>
                <w:sz w:val="22"/>
                <w:u w:val="single"/>
              </w:rPr>
              <w:t xml:space="preserve"> </w:t>
            </w:r>
            <w:r>
              <w:rPr>
                <w:rFonts w:hint="eastAsia" w:ascii="宋体" w:hAnsi="宋体" w:cs="仿宋_GB2312"/>
                <w:sz w:val="22"/>
                <w:u w:val="single"/>
              </w:rPr>
              <w:t>%</w:t>
            </w:r>
            <w:r>
              <w:rPr>
                <w:rFonts w:hint="eastAsia" w:ascii="宋体" w:hAnsi="宋体" w:cs="仿宋_GB2312"/>
                <w:sz w:val="22"/>
              </w:rPr>
              <w:t>税）</w:t>
            </w:r>
          </w:p>
        </w:tc>
      </w:tr>
      <w:tr w14:paraId="78F9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22" w:type="dxa"/>
            <w:vAlign w:val="center"/>
          </w:tcPr>
          <w:p w14:paraId="48816FA7">
            <w:pPr>
              <w:jc w:val="center"/>
              <w:rPr>
                <w:rFonts w:ascii="宋体" w:hAnsi="宋体" w:cs="仿宋_GB2312"/>
                <w:b/>
                <w:bCs/>
                <w:sz w:val="22"/>
              </w:rPr>
            </w:pPr>
            <w:r>
              <w:rPr>
                <w:rFonts w:ascii="宋体" w:hAnsi="宋体"/>
                <w:color w:val="000000"/>
                <w:szCs w:val="21"/>
              </w:rPr>
              <w:t>1</w:t>
            </w:r>
          </w:p>
        </w:tc>
        <w:tc>
          <w:tcPr>
            <w:tcW w:w="957" w:type="dxa"/>
            <w:vAlign w:val="center"/>
          </w:tcPr>
          <w:p w14:paraId="28A53FCC">
            <w:pPr>
              <w:adjustRightInd w:val="0"/>
              <w:snapToGrid w:val="0"/>
              <w:spacing w:line="360" w:lineRule="auto"/>
              <w:jc w:val="center"/>
              <w:rPr>
                <w:rFonts w:ascii="宋体" w:hAnsi="宋体" w:cs="仿宋_GB2312"/>
                <w:b/>
                <w:bCs/>
                <w:sz w:val="22"/>
              </w:rPr>
            </w:pPr>
            <w:r>
              <w:rPr>
                <w:rFonts w:hint="eastAsia"/>
                <w:color w:val="000000"/>
                <w:szCs w:val="21"/>
              </w:rPr>
              <w:t>盐田水质净化厂污泥系统改造方案</w:t>
            </w:r>
          </w:p>
        </w:tc>
        <w:tc>
          <w:tcPr>
            <w:tcW w:w="2499" w:type="dxa"/>
            <w:vAlign w:val="center"/>
          </w:tcPr>
          <w:p w14:paraId="19FF8C5E">
            <w:pPr>
              <w:adjustRightInd w:val="0"/>
              <w:snapToGrid w:val="0"/>
              <w:jc w:val="left"/>
              <w:rPr>
                <w:color w:val="000000"/>
                <w:szCs w:val="21"/>
              </w:rPr>
            </w:pPr>
            <w:r>
              <w:rPr>
                <w:rFonts w:hint="eastAsia"/>
                <w:color w:val="000000"/>
                <w:szCs w:val="21"/>
                <w:lang w:val="en-US" w:eastAsia="zh-CN"/>
              </w:rPr>
              <w:t>改造</w:t>
            </w:r>
            <w:r>
              <w:rPr>
                <w:rFonts w:hint="eastAsia"/>
                <w:color w:val="000000"/>
                <w:szCs w:val="21"/>
              </w:rPr>
              <w:t>方案内容包括但不限于：</w:t>
            </w:r>
          </w:p>
          <w:p w14:paraId="5F5A2708">
            <w:pPr>
              <w:pStyle w:val="2"/>
              <w:numPr>
                <w:ilvl w:val="0"/>
                <w:numId w:val="0"/>
              </w:numPr>
              <w:rPr>
                <w:rFonts w:hint="eastAsia"/>
              </w:rPr>
            </w:pPr>
            <w:r>
              <w:rPr>
                <w:rFonts w:hint="eastAsia"/>
                <w:lang w:eastAsia="zh-CN"/>
              </w:rPr>
              <w:t>（</w:t>
            </w:r>
            <w:r>
              <w:rPr>
                <w:rFonts w:hint="eastAsia"/>
                <w:lang w:val="en-US" w:eastAsia="zh-CN"/>
              </w:rPr>
              <w:t>1</w:t>
            </w:r>
            <w:r>
              <w:rPr>
                <w:rFonts w:hint="eastAsia"/>
                <w:lang w:eastAsia="zh-CN"/>
              </w:rPr>
              <w:t>）</w:t>
            </w:r>
            <w:r>
              <w:rPr>
                <w:rFonts w:hint="eastAsia"/>
              </w:rPr>
              <w:t>规模论证：污泥规模需根据整体方案确定</w:t>
            </w:r>
          </w:p>
          <w:p w14:paraId="3E497B5C">
            <w:pPr>
              <w:pStyle w:val="2"/>
              <w:rPr>
                <w:rFonts w:hint="default" w:eastAsia="宋体"/>
                <w:lang w:val="en-US" w:eastAsia="zh-CN"/>
              </w:rPr>
            </w:pPr>
            <w:r>
              <w:rPr>
                <w:rFonts w:hint="eastAsia"/>
                <w:lang w:val="en-US" w:eastAsia="zh-CN"/>
              </w:rPr>
              <w:t>（2）物料性质分析：分析污泥性质</w:t>
            </w:r>
          </w:p>
          <w:p w14:paraId="5521AF70">
            <w:pPr>
              <w:pStyle w:val="2"/>
              <w:rPr>
                <w:rFonts w:hint="eastAsia" w:ascii="Calibri" w:hAnsi="Calibri" w:eastAsia="宋体" w:cs="宋体"/>
                <w:kern w:val="2"/>
                <w:sz w:val="21"/>
                <w:szCs w:val="22"/>
                <w:lang w:val="en-US" w:eastAsia="zh-CN" w:bidi="ar-SA"/>
              </w:rPr>
            </w:pPr>
            <w:r>
              <w:rPr>
                <w:rFonts w:hint="eastAsia"/>
              </w:rPr>
              <w:t>（</w:t>
            </w:r>
            <w:r>
              <w:rPr>
                <w:rFonts w:hint="eastAsia"/>
                <w:lang w:val="en-US" w:eastAsia="zh-CN"/>
              </w:rPr>
              <w:t>3</w:t>
            </w:r>
            <w:r>
              <w:rPr>
                <w:rFonts w:hint="eastAsia"/>
              </w:rPr>
              <w:t>）工艺比选：对国内外</w:t>
            </w:r>
            <w:r>
              <w:rPr>
                <w:rFonts w:hint="eastAsia"/>
                <w:lang w:val="en-US" w:eastAsia="zh-CN"/>
              </w:rPr>
              <w:t>处理及</w:t>
            </w:r>
            <w:r>
              <w:rPr>
                <w:rFonts w:hint="eastAsia"/>
              </w:rPr>
              <w:t>资源化</w:t>
            </w:r>
            <w:r>
              <w:rPr>
                <w:rFonts w:hint="eastAsia"/>
                <w:lang w:val="en-US" w:eastAsia="zh-CN"/>
              </w:rPr>
              <w:t>方案</w:t>
            </w:r>
            <w:r>
              <w:rPr>
                <w:rFonts w:hint="eastAsia"/>
              </w:rPr>
              <w:t>进行</w:t>
            </w:r>
            <w:r>
              <w:rPr>
                <w:rFonts w:hint="eastAsia" w:ascii="Calibri" w:hAnsi="Calibri" w:eastAsia="宋体" w:cs="宋体"/>
                <w:kern w:val="2"/>
                <w:sz w:val="21"/>
                <w:szCs w:val="22"/>
                <w:lang w:val="en-US" w:eastAsia="zh-CN" w:bidi="ar-SA"/>
              </w:rPr>
              <w:t>比选，结合项目来料、占地等实际情况，从技术、经济、环境等方面确定本项目采用工艺</w:t>
            </w:r>
          </w:p>
          <w:p w14:paraId="66B5292C">
            <w:r>
              <w:rPr>
                <w:rFonts w:hint="eastAsia" w:ascii="Calibri" w:hAnsi="Calibri" w:eastAsia="宋体" w:cs="宋体"/>
                <w:kern w:val="2"/>
                <w:sz w:val="21"/>
                <w:szCs w:val="22"/>
                <w:lang w:val="en-US" w:eastAsia="zh-CN" w:bidi="ar-SA"/>
              </w:rPr>
              <w:t>（</w:t>
            </w:r>
            <w:r>
              <w:t>4</w:t>
            </w:r>
            <w:r>
              <w:rPr>
                <w:rFonts w:hint="eastAsia" w:ascii="Calibri" w:hAnsi="Calibri" w:eastAsia="宋体" w:cs="宋体"/>
                <w:kern w:val="2"/>
                <w:sz w:val="21"/>
                <w:szCs w:val="22"/>
                <w:lang w:val="en-US" w:eastAsia="zh-CN" w:bidi="ar-SA"/>
              </w:rPr>
              <w:t>）方案设计：根据</w:t>
            </w:r>
            <w:r>
              <w:rPr>
                <w:rFonts w:hint="eastAsia" w:cs="宋体"/>
                <w:kern w:val="2"/>
                <w:sz w:val="21"/>
                <w:szCs w:val="22"/>
                <w:lang w:val="en-US" w:eastAsia="zh-CN" w:bidi="ar-SA"/>
              </w:rPr>
              <w:t>本厂污泥</w:t>
            </w:r>
            <w:r>
              <w:rPr>
                <w:rFonts w:hint="eastAsia" w:ascii="Calibri" w:hAnsi="Calibri" w:eastAsia="宋体" w:cs="宋体"/>
                <w:kern w:val="2"/>
                <w:sz w:val="21"/>
                <w:szCs w:val="22"/>
                <w:lang w:val="en-US" w:eastAsia="zh-CN" w:bidi="ar-SA"/>
              </w:rPr>
              <w:t>情况、工艺路线，确定具</w:t>
            </w:r>
            <w:r>
              <w:rPr>
                <w:rFonts w:hint="eastAsia"/>
              </w:rPr>
              <w:t>有经济可行性、技术可行性的整体实施方案，包括但不限于工艺设计、</w:t>
            </w:r>
            <w:r>
              <w:rPr>
                <w:rFonts w:hint="eastAsia"/>
                <w:lang w:val="en-US" w:eastAsia="zh-CN"/>
              </w:rPr>
              <w:t>主要工艺设备表、总平面设计、</w:t>
            </w:r>
            <w:r>
              <w:rPr>
                <w:rFonts w:hint="eastAsia"/>
              </w:rPr>
              <w:t>除臭设计、电气</w:t>
            </w:r>
            <w:r>
              <w:rPr>
                <w:rFonts w:hint="eastAsia"/>
                <w:lang w:val="en-US" w:eastAsia="zh-CN"/>
              </w:rPr>
              <w:t>设计、仪表与</w:t>
            </w:r>
            <w:r>
              <w:rPr>
                <w:rFonts w:hint="eastAsia"/>
              </w:rPr>
              <w:t>自控设计、</w:t>
            </w:r>
            <w:r>
              <w:rPr>
                <w:rFonts w:hint="eastAsia"/>
                <w:lang w:val="en-US" w:eastAsia="zh-CN"/>
              </w:rPr>
              <w:t>给排水设计、暖通设计、</w:t>
            </w:r>
            <w:r>
              <w:rPr>
                <w:rFonts w:hint="eastAsia"/>
              </w:rPr>
              <w:t>建筑设计、结构设计</w:t>
            </w:r>
          </w:p>
          <w:p w14:paraId="42768DCE">
            <w:pPr>
              <w:pStyle w:val="2"/>
            </w:pPr>
            <w:r>
              <w:rPr>
                <w:rFonts w:hint="eastAsia"/>
              </w:rPr>
              <w:t>（</w:t>
            </w:r>
            <w:r>
              <w:rPr>
                <w:rFonts w:hint="eastAsia"/>
                <w:lang w:val="en-US" w:eastAsia="zh-CN"/>
              </w:rPr>
              <w:t>5</w:t>
            </w:r>
            <w:r>
              <w:rPr>
                <w:rFonts w:hint="eastAsia"/>
              </w:rPr>
              <w:t>）重难点分析：包括但不限于臭气控制、节能降耗设计、节地设计、</w:t>
            </w:r>
            <w:r>
              <w:rPr>
                <w:rFonts w:hint="eastAsia"/>
                <w:lang w:val="en-US" w:eastAsia="zh-CN"/>
              </w:rPr>
              <w:t>防腐设计、消防设计</w:t>
            </w:r>
          </w:p>
          <w:p w14:paraId="40A36816">
            <w:r>
              <w:rPr>
                <w:rFonts w:hint="eastAsia"/>
              </w:rPr>
              <w:t>（</w:t>
            </w:r>
            <w:r>
              <w:rPr>
                <w:rFonts w:hint="eastAsia"/>
                <w:lang w:val="en-US" w:eastAsia="zh-CN"/>
              </w:rPr>
              <w:t>6</w:t>
            </w:r>
            <w:r>
              <w:rPr>
                <w:rFonts w:hint="eastAsia"/>
              </w:rPr>
              <w:t>）效益评价：对方案的社会效益、环境效益、经济效益进行评价</w:t>
            </w:r>
          </w:p>
          <w:p w14:paraId="67C4117A">
            <w:pPr>
              <w:pStyle w:val="2"/>
              <w:rPr>
                <w:rFonts w:hint="eastAsia"/>
              </w:rPr>
            </w:pPr>
            <w:r>
              <w:rPr>
                <w:rFonts w:hint="eastAsia"/>
              </w:rPr>
              <w:t>（</w:t>
            </w:r>
            <w:r>
              <w:rPr>
                <w:rFonts w:hint="eastAsia"/>
                <w:lang w:val="en-US" w:eastAsia="zh-CN"/>
              </w:rPr>
              <w:t>7</w:t>
            </w:r>
            <w:r>
              <w:rPr>
                <w:rFonts w:hint="eastAsia"/>
              </w:rPr>
              <w:t>）主要构筑物、材料设备：需明确主要构筑物、材料设备的关键参数、选型等</w:t>
            </w:r>
          </w:p>
          <w:p w14:paraId="6D6562C2">
            <w:pPr>
              <w:rPr>
                <w:rFonts w:hint="default" w:eastAsia="宋体"/>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项目实施计划：实施原则及布置、项目建设的进度安排</w:t>
            </w:r>
          </w:p>
          <w:p w14:paraId="0D755F45">
            <w:r>
              <w:rPr>
                <w:rFonts w:hint="eastAsia"/>
              </w:rPr>
              <w:t>（</w:t>
            </w:r>
            <w:r>
              <w:rPr>
                <w:rFonts w:hint="eastAsia"/>
                <w:lang w:val="en-US" w:eastAsia="zh-CN"/>
              </w:rPr>
              <w:t>9</w:t>
            </w:r>
            <w:r>
              <w:rPr>
                <w:rFonts w:hint="eastAsia"/>
              </w:rPr>
              <w:t>）投资估算：针对项目实施的投资进行估算</w:t>
            </w:r>
          </w:p>
          <w:p w14:paraId="7A8F98B6">
            <w:pPr>
              <w:pStyle w:val="2"/>
            </w:pPr>
            <w:r>
              <w:rPr>
                <w:rFonts w:hint="eastAsia"/>
              </w:rPr>
              <w:t>（</w:t>
            </w:r>
            <w:r>
              <w:rPr>
                <w:rFonts w:hint="eastAsia"/>
                <w:lang w:val="en-US" w:eastAsia="zh-CN"/>
              </w:rPr>
              <w:t>10</w:t>
            </w:r>
            <w:r>
              <w:rPr>
                <w:rFonts w:hint="eastAsia"/>
              </w:rPr>
              <w:t>）经济分析：针对本项目进行经济分析，即财务评价，包括但不限于项目整体投资、营收、成本计算、投资收益率分析、成本分析</w:t>
            </w:r>
          </w:p>
          <w:p w14:paraId="530D85D5">
            <w:pPr>
              <w:rPr>
                <w:rFonts w:ascii="宋体" w:hAnsi="宋体" w:cs="仿宋_GB2312"/>
                <w:b/>
                <w:bCs/>
                <w:sz w:val="22"/>
              </w:rPr>
            </w:pPr>
            <w:r>
              <w:rPr>
                <w:rFonts w:hint="eastAsia"/>
              </w:rPr>
              <w:t>（</w:t>
            </w:r>
            <w:r>
              <w:rPr>
                <w:rFonts w:hint="eastAsia"/>
                <w:lang w:val="en-US" w:eastAsia="zh-CN"/>
              </w:rPr>
              <w:t>11</w:t>
            </w:r>
            <w:r>
              <w:rPr>
                <w:rFonts w:hint="eastAsia"/>
              </w:rPr>
              <w:t>）其他</w:t>
            </w:r>
          </w:p>
        </w:tc>
        <w:tc>
          <w:tcPr>
            <w:tcW w:w="1898" w:type="dxa"/>
            <w:vAlign w:val="center"/>
          </w:tcPr>
          <w:p w14:paraId="44FD2293">
            <w:pPr>
              <w:adjustRightInd w:val="0"/>
              <w:snapToGrid w:val="0"/>
              <w:jc w:val="left"/>
              <w:rPr>
                <w:rFonts w:hint="eastAsia" w:ascii="宋体" w:hAnsi="宋体"/>
                <w:color w:val="000000"/>
                <w:szCs w:val="21"/>
              </w:rPr>
            </w:pPr>
            <w:r>
              <w:rPr>
                <w:rFonts w:hint="eastAsia" w:ascii="宋体" w:hAnsi="宋体"/>
                <w:color w:val="000000"/>
                <w:szCs w:val="21"/>
              </w:rPr>
              <w:t>需提供以下文件纸质版、电子版：</w:t>
            </w:r>
          </w:p>
          <w:p w14:paraId="06B64DF0">
            <w:pPr>
              <w:adjustRightInd w:val="0"/>
              <w:snapToGrid w:val="0"/>
              <w:jc w:val="left"/>
              <w:rPr>
                <w:rFonts w:hint="default" w:ascii="宋体" w:hAnsi="宋体" w:eastAsia="宋体"/>
                <w:color w:val="000000"/>
                <w:szCs w:val="21"/>
                <w:lang w:val="en-US" w:eastAsia="zh-CN"/>
              </w:rPr>
            </w:pPr>
            <w:r>
              <w:rPr>
                <w:rFonts w:hint="eastAsia" w:ascii="宋体" w:hAnsi="宋体"/>
                <w:color w:val="000000"/>
                <w:szCs w:val="21"/>
                <w:lang w:val="en-US" w:eastAsia="zh-CN"/>
              </w:rPr>
              <w:t>改造方案</w:t>
            </w:r>
            <w:r>
              <w:rPr>
                <w:rFonts w:hint="eastAsia" w:ascii="宋体" w:hAnsi="宋体"/>
                <w:color w:val="000000"/>
                <w:szCs w:val="21"/>
                <w:lang w:eastAsia="zh-CN"/>
              </w:rPr>
              <w:t>（</w:t>
            </w:r>
            <w:r>
              <w:rPr>
                <w:rFonts w:hint="eastAsia" w:ascii="宋体" w:hAnsi="宋体"/>
                <w:color w:val="000000"/>
                <w:szCs w:val="21"/>
              </w:rPr>
              <w:t>达到可研深度</w:t>
            </w:r>
            <w:r>
              <w:rPr>
                <w:rFonts w:hint="eastAsia" w:ascii="宋体" w:hAnsi="宋体"/>
                <w:color w:val="000000"/>
                <w:szCs w:val="21"/>
                <w:lang w:eastAsia="zh-CN"/>
              </w:rPr>
              <w:t>）</w:t>
            </w:r>
            <w:r>
              <w:rPr>
                <w:rFonts w:hint="eastAsia" w:ascii="宋体" w:hAnsi="宋体"/>
                <w:color w:val="000000"/>
                <w:szCs w:val="21"/>
              </w:rPr>
              <w:t>、方案图、</w:t>
            </w:r>
            <w:r>
              <w:rPr>
                <w:rFonts w:hint="eastAsia" w:ascii="宋体" w:hAnsi="宋体"/>
                <w:color w:val="000000"/>
                <w:szCs w:val="21"/>
                <w:lang w:val="en-US" w:eastAsia="zh-CN"/>
              </w:rPr>
              <w:t>汇报材料</w:t>
            </w:r>
          </w:p>
        </w:tc>
        <w:tc>
          <w:tcPr>
            <w:tcW w:w="1901" w:type="dxa"/>
            <w:vAlign w:val="center"/>
          </w:tcPr>
          <w:p w14:paraId="231B1007">
            <w:pPr>
              <w:jc w:val="center"/>
              <w:rPr>
                <w:rFonts w:ascii="宋体" w:hAnsi="宋体" w:cs="仿宋_GB2312"/>
                <w:b/>
                <w:bCs/>
                <w:sz w:val="22"/>
              </w:rPr>
            </w:pPr>
            <w:r>
              <w:rPr>
                <w:rFonts w:hint="eastAsia" w:ascii="宋体" w:hAnsi="宋体"/>
                <w:color w:val="000000"/>
                <w:szCs w:val="21"/>
              </w:rPr>
              <w:t>项</w:t>
            </w:r>
          </w:p>
        </w:tc>
        <w:tc>
          <w:tcPr>
            <w:tcW w:w="1911" w:type="dxa"/>
            <w:vAlign w:val="center"/>
          </w:tcPr>
          <w:p w14:paraId="6042A91E">
            <w:pPr>
              <w:jc w:val="center"/>
              <w:rPr>
                <w:rFonts w:ascii="宋体" w:hAnsi="宋体" w:cs="仿宋_GB2312"/>
                <w:b/>
                <w:bCs/>
                <w:sz w:val="22"/>
              </w:rPr>
            </w:pPr>
            <w:r>
              <w:rPr>
                <w:rFonts w:ascii="宋体" w:hAnsi="宋体"/>
                <w:color w:val="000000"/>
                <w:szCs w:val="21"/>
              </w:rPr>
              <w:t>1</w:t>
            </w:r>
          </w:p>
        </w:tc>
        <w:tc>
          <w:tcPr>
            <w:tcW w:w="2041" w:type="dxa"/>
            <w:vAlign w:val="center"/>
          </w:tcPr>
          <w:p w14:paraId="785ED629">
            <w:pPr>
              <w:jc w:val="center"/>
              <w:rPr>
                <w:rFonts w:ascii="宋体" w:hAnsi="宋体" w:cs="仿宋_GB2312"/>
                <w:b/>
                <w:bCs/>
                <w:sz w:val="22"/>
              </w:rPr>
            </w:pPr>
          </w:p>
        </w:tc>
        <w:tc>
          <w:tcPr>
            <w:tcW w:w="1819" w:type="dxa"/>
            <w:vAlign w:val="center"/>
          </w:tcPr>
          <w:p w14:paraId="694AE32B">
            <w:pPr>
              <w:jc w:val="center"/>
              <w:rPr>
                <w:rFonts w:ascii="宋体" w:hAnsi="宋体" w:cs="仿宋_GB2312"/>
                <w:b/>
                <w:bCs/>
                <w:sz w:val="22"/>
              </w:rPr>
            </w:pPr>
          </w:p>
        </w:tc>
      </w:tr>
      <w:tr w14:paraId="2F67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129" w:type="dxa"/>
            <w:gridSpan w:val="7"/>
          </w:tcPr>
          <w:p w14:paraId="42F68371">
            <w:pPr>
              <w:spacing w:line="360" w:lineRule="auto"/>
              <w:jc w:val="center"/>
              <w:rPr>
                <w:rFonts w:ascii="宋体" w:hAnsi="宋体" w:cs="仿宋_GB2312"/>
                <w:b/>
                <w:bCs/>
                <w:sz w:val="22"/>
              </w:rPr>
            </w:pPr>
            <w:r>
              <w:rPr>
                <w:rFonts w:hint="eastAsia" w:ascii="宋体" w:hAnsi="宋体" w:cs="仿宋_GB2312"/>
                <w:b/>
                <w:bCs/>
                <w:sz w:val="22"/>
              </w:rPr>
              <w:t>总价（元，含</w:t>
            </w:r>
            <w:r>
              <w:rPr>
                <w:rFonts w:hint="eastAsia" w:ascii="宋体" w:hAnsi="宋体" w:cs="仿宋_GB2312"/>
                <w:b/>
                <w:bCs/>
                <w:sz w:val="22"/>
                <w:u w:val="single"/>
              </w:rPr>
              <w:t xml:space="preserve"> </w:t>
            </w:r>
            <w:r>
              <w:rPr>
                <w:rFonts w:ascii="宋体" w:hAnsi="宋体" w:cs="仿宋_GB2312"/>
                <w:b/>
                <w:bCs/>
                <w:sz w:val="22"/>
                <w:u w:val="single"/>
              </w:rPr>
              <w:t xml:space="preserve"> </w:t>
            </w:r>
            <w:r>
              <w:rPr>
                <w:rFonts w:hint="eastAsia" w:ascii="宋体" w:hAnsi="宋体" w:cs="仿宋_GB2312"/>
                <w:b/>
                <w:bCs/>
                <w:sz w:val="22"/>
                <w:u w:val="single"/>
              </w:rPr>
              <w:t>%</w:t>
            </w:r>
            <w:r>
              <w:rPr>
                <w:rFonts w:hint="eastAsia" w:ascii="宋体" w:hAnsi="宋体" w:cs="仿宋_GB2312"/>
                <w:b/>
                <w:bCs/>
                <w:sz w:val="22"/>
              </w:rPr>
              <w:t>税）</w:t>
            </w:r>
          </w:p>
        </w:tc>
        <w:tc>
          <w:tcPr>
            <w:tcW w:w="1819" w:type="dxa"/>
            <w:vAlign w:val="center"/>
          </w:tcPr>
          <w:p w14:paraId="061D5C39">
            <w:pPr>
              <w:jc w:val="center"/>
              <w:rPr>
                <w:rFonts w:ascii="宋体" w:hAnsi="宋体" w:cs="仿宋_GB2312"/>
                <w:sz w:val="22"/>
              </w:rPr>
            </w:pPr>
          </w:p>
        </w:tc>
      </w:tr>
    </w:tbl>
    <w:p w14:paraId="57BE22A1">
      <w:pPr>
        <w:rPr>
          <w:rFonts w:ascii="宋体" w:hAnsi="宋体"/>
          <w:kern w:val="0"/>
          <w:sz w:val="22"/>
        </w:rPr>
      </w:pPr>
    </w:p>
    <w:p w14:paraId="7EFAE11D">
      <w:pPr>
        <w:rPr>
          <w:rFonts w:ascii="宋体" w:hAnsi="宋体"/>
          <w:kern w:val="0"/>
          <w:sz w:val="22"/>
        </w:rPr>
      </w:pPr>
      <w:r>
        <w:rPr>
          <w:rFonts w:hint="eastAsia" w:ascii="宋体" w:hAnsi="宋体"/>
          <w:kern w:val="0"/>
          <w:sz w:val="22"/>
        </w:rPr>
        <w:t>注：</w:t>
      </w:r>
    </w:p>
    <w:p w14:paraId="799B1AC1">
      <w:pPr>
        <w:numPr>
          <w:ilvl w:val="0"/>
          <w:numId w:val="5"/>
        </w:numPr>
        <w:rPr>
          <w:rFonts w:ascii="宋体" w:hAnsi="宋体"/>
          <w:kern w:val="0"/>
          <w:sz w:val="22"/>
        </w:rPr>
      </w:pPr>
      <w:r>
        <w:rPr>
          <w:rFonts w:hint="eastAsia" w:ascii="宋体" w:hAnsi="宋体"/>
          <w:kern w:val="0"/>
          <w:sz w:val="22"/>
        </w:rPr>
        <w:t>报价有效期：自公告发布之日起，三个月内。</w:t>
      </w:r>
    </w:p>
    <w:p w14:paraId="4E5E5CD1">
      <w:pPr>
        <w:numPr>
          <w:ilvl w:val="0"/>
          <w:numId w:val="5"/>
        </w:numPr>
        <w:rPr>
          <w:sz w:val="22"/>
        </w:rPr>
      </w:pPr>
      <w:r>
        <w:rPr>
          <w:rFonts w:hint="eastAsia" w:ascii="宋体" w:hAnsi="宋体"/>
          <w:kern w:val="0"/>
          <w:sz w:val="22"/>
        </w:rPr>
        <w:t>货币单位：人民币元。</w:t>
      </w:r>
    </w:p>
    <w:p w14:paraId="151B9DC3">
      <w:pPr>
        <w:numPr>
          <w:ilvl w:val="0"/>
          <w:numId w:val="5"/>
        </w:numPr>
        <w:rPr>
          <w:sz w:val="22"/>
        </w:rPr>
      </w:pPr>
      <w:r>
        <w:rPr>
          <w:rFonts w:hint="eastAsia" w:ascii="宋体" w:hAnsi="宋体"/>
          <w:kern w:val="0"/>
          <w:sz w:val="22"/>
        </w:rPr>
        <w:t>上</w:t>
      </w:r>
      <w:r>
        <w:rPr>
          <w:rFonts w:hint="eastAsia"/>
          <w:sz w:val="22"/>
        </w:rPr>
        <w:t>表格式仅供参考，报价单位可结合实际情况细化服务内容及对应报价。</w:t>
      </w:r>
    </w:p>
    <w:p w14:paraId="5F800187">
      <w:pPr>
        <w:spacing w:line="360" w:lineRule="auto"/>
        <w:ind w:firstLine="4180" w:firstLineChars="1900"/>
        <w:jc w:val="left"/>
        <w:rPr>
          <w:rFonts w:ascii="宋体" w:hAnsi="宋体" w:cs="Times New Roman"/>
          <w:sz w:val="22"/>
          <w:szCs w:val="24"/>
        </w:rPr>
      </w:pPr>
    </w:p>
    <w:p w14:paraId="4CC78104">
      <w:pPr>
        <w:spacing w:line="360" w:lineRule="auto"/>
        <w:ind w:firstLine="10120" w:firstLineChars="4600"/>
        <w:jc w:val="left"/>
        <w:rPr>
          <w:rFonts w:ascii="宋体" w:hAnsi="宋体" w:cs="Times New Roman"/>
          <w:sz w:val="22"/>
          <w:szCs w:val="24"/>
        </w:rPr>
      </w:pPr>
      <w:r>
        <w:rPr>
          <w:rFonts w:hint="eastAsia" w:ascii="宋体" w:hAnsi="宋体" w:cs="Times New Roman"/>
          <w:sz w:val="22"/>
          <w:szCs w:val="24"/>
        </w:rPr>
        <w:t>报价单位（</w:t>
      </w:r>
      <w:r>
        <w:rPr>
          <w:rFonts w:hint="eastAsia" w:ascii="宋体" w:hAnsi="宋体" w:cs="Times New Roman"/>
          <w:b/>
          <w:sz w:val="22"/>
          <w:szCs w:val="24"/>
        </w:rPr>
        <w:t>公章</w:t>
      </w:r>
      <w:r>
        <w:rPr>
          <w:rFonts w:hint="eastAsia" w:ascii="宋体" w:hAnsi="宋体" w:cs="Times New Roman"/>
          <w:sz w:val="22"/>
          <w:szCs w:val="24"/>
        </w:rPr>
        <w:t>）：</w:t>
      </w:r>
    </w:p>
    <w:p w14:paraId="1CAD62A7">
      <w:pPr>
        <w:spacing w:line="360" w:lineRule="auto"/>
        <w:ind w:firstLine="440" w:firstLineChars="200"/>
        <w:jc w:val="right"/>
        <w:rPr>
          <w:rFonts w:ascii="宋体" w:hAnsi="宋体" w:cs="Times New Roman"/>
          <w:sz w:val="22"/>
          <w:szCs w:val="24"/>
        </w:rPr>
      </w:pPr>
      <w:r>
        <w:rPr>
          <w:rFonts w:ascii="宋体" w:hAnsi="宋体" w:cs="Times New Roman"/>
          <w:sz w:val="22"/>
          <w:szCs w:val="24"/>
        </w:rPr>
        <w:t xml:space="preserve">                                    </w:t>
      </w:r>
      <w:r>
        <w:rPr>
          <w:rFonts w:ascii="宋体" w:hAnsi="宋体" w:cs="Times New Roman"/>
          <w:szCs w:val="24"/>
        </w:rPr>
        <w:t xml:space="preserve">           </w:t>
      </w:r>
      <w:r>
        <w:rPr>
          <w:rFonts w:hint="eastAsia" w:ascii="宋体" w:hAnsi="宋体" w:cs="Times New Roman"/>
          <w:szCs w:val="24"/>
        </w:rPr>
        <w:t xml:space="preserve">日期：   </w:t>
      </w:r>
      <w:r>
        <w:rPr>
          <w:rFonts w:ascii="宋体" w:hAnsi="宋体" w:cs="Times New Roman"/>
          <w:szCs w:val="24"/>
        </w:rPr>
        <w:t xml:space="preserve">   </w:t>
      </w:r>
      <w:r>
        <w:rPr>
          <w:rFonts w:hint="eastAsia" w:ascii="宋体" w:hAnsi="宋体" w:cs="Times New Roman"/>
          <w:szCs w:val="24"/>
        </w:rPr>
        <w:t xml:space="preserve"> 年  月  日</w:t>
      </w:r>
    </w:p>
    <w:p w14:paraId="42AE5F3C"/>
    <w:p w14:paraId="36884DF9">
      <w:pPr>
        <w:keepNext/>
        <w:keepLines/>
        <w:pageBreakBefore/>
        <w:spacing w:before="280" w:after="290" w:line="377" w:lineRule="auto"/>
        <w:jc w:val="center"/>
        <w:outlineLvl w:val="3"/>
        <w:rPr>
          <w:rFonts w:ascii="宋体" w:hAnsi="宋体" w:cs="Times New Roman"/>
          <w:b/>
          <w:bCs/>
          <w:sz w:val="28"/>
          <w:szCs w:val="28"/>
        </w:rPr>
        <w:sectPr>
          <w:pgSz w:w="16838" w:h="11906" w:orient="landscape"/>
          <w:pgMar w:top="1803" w:right="1440" w:bottom="1803" w:left="1440" w:header="851" w:footer="992" w:gutter="0"/>
          <w:cols w:space="0" w:num="1"/>
          <w:docGrid w:type="lines" w:linePitch="319" w:charSpace="0"/>
        </w:sectPr>
      </w:pPr>
    </w:p>
    <w:p w14:paraId="262426BF">
      <w:pPr>
        <w:keepNext/>
        <w:keepLines/>
        <w:pageBreakBefore/>
        <w:spacing w:before="280" w:after="290" w:line="377" w:lineRule="auto"/>
        <w:jc w:val="center"/>
        <w:outlineLvl w:val="3"/>
        <w:rPr>
          <w:rFonts w:ascii="宋体" w:hAnsi="宋体" w:cs="Times New Roman"/>
          <w:b/>
          <w:bCs/>
          <w:sz w:val="28"/>
          <w:szCs w:val="28"/>
        </w:rPr>
      </w:pPr>
      <w:r>
        <w:rPr>
          <w:rFonts w:ascii="宋体" w:hAnsi="宋体" w:cs="Times New Roman"/>
          <w:b/>
          <w:bCs/>
          <w:sz w:val="28"/>
          <w:szCs w:val="28"/>
        </w:rPr>
        <w:t>二</w:t>
      </w:r>
      <w:r>
        <w:rPr>
          <w:rFonts w:hint="eastAsia" w:ascii="宋体" w:hAnsi="宋体" w:cs="Times New Roman"/>
          <w:b/>
          <w:bCs/>
          <w:sz w:val="28"/>
          <w:szCs w:val="28"/>
        </w:rPr>
        <w:t>、</w:t>
      </w:r>
      <w:r>
        <w:rPr>
          <w:rFonts w:ascii="宋体" w:hAnsi="宋体" w:cs="Times New Roman"/>
          <w:b/>
          <w:bCs/>
          <w:sz w:val="28"/>
          <w:szCs w:val="28"/>
        </w:rPr>
        <w:t>承诺函</w:t>
      </w:r>
    </w:p>
    <w:p w14:paraId="53EF2655">
      <w:pPr>
        <w:rPr>
          <w:rFonts w:ascii="Times New Roman" w:hAnsi="Times New Roman" w:cs="Times New Roman"/>
          <w:bCs/>
          <w:szCs w:val="21"/>
        </w:rPr>
      </w:pPr>
      <w:r>
        <w:rPr>
          <w:rFonts w:ascii="Times New Roman" w:hAnsi="Times New Roman" w:cs="Times New Roman"/>
          <w:bCs/>
          <w:szCs w:val="21"/>
        </w:rPr>
        <w:t>致</w:t>
      </w:r>
      <w:r>
        <w:rPr>
          <w:rFonts w:hint="eastAsia" w:ascii="Times New Roman" w:hAnsi="Times New Roman" w:cs="Times New Roman"/>
          <w:bCs/>
          <w:szCs w:val="21"/>
        </w:rPr>
        <w:t>深圳市深水生态环境技术有限公司</w:t>
      </w:r>
      <w:r>
        <w:rPr>
          <w:rFonts w:ascii="Times New Roman" w:hAnsi="Times New Roman" w:cs="Times New Roman"/>
          <w:bCs/>
          <w:szCs w:val="21"/>
        </w:rPr>
        <w:t>：</w:t>
      </w:r>
    </w:p>
    <w:p w14:paraId="189E6685">
      <w:pPr>
        <w:spacing w:line="360" w:lineRule="auto"/>
        <w:ind w:firstLine="420" w:firstLineChars="200"/>
        <w:rPr>
          <w:rFonts w:ascii="Times New Roman" w:hAnsi="Times New Roman" w:cs="Times New Roman"/>
          <w:bCs/>
          <w:szCs w:val="21"/>
        </w:rPr>
      </w:pPr>
    </w:p>
    <w:p w14:paraId="0FCFB56A">
      <w:pPr>
        <w:spacing w:line="360" w:lineRule="auto"/>
        <w:ind w:firstLine="420" w:firstLineChars="200"/>
        <w:rPr>
          <w:rFonts w:ascii="宋体" w:hAnsi="宋体" w:cs="Times New Roman"/>
          <w:szCs w:val="21"/>
        </w:rPr>
      </w:pPr>
      <w:r>
        <w:rPr>
          <w:rFonts w:ascii="宋体" w:hAnsi="宋体" w:cs="Times New Roman"/>
          <w:szCs w:val="21"/>
        </w:rPr>
        <w:t>据此函，本人代表</w:t>
      </w:r>
      <w:r>
        <w:rPr>
          <w:rFonts w:hint="eastAsia" w:ascii="宋体" w:hAnsi="宋体" w:cs="Times New Roman"/>
          <w:szCs w:val="21"/>
        </w:rPr>
        <w:t>报价单位</w:t>
      </w:r>
      <w:r>
        <w:rPr>
          <w:rFonts w:ascii="宋体" w:hAnsi="宋体" w:cs="Times New Roman"/>
          <w:szCs w:val="21"/>
        </w:rPr>
        <w:t>保证，所提供的全部资料是真实的。本人承诺：</w:t>
      </w:r>
    </w:p>
    <w:p w14:paraId="2E6F66B8">
      <w:pPr>
        <w:spacing w:line="360" w:lineRule="auto"/>
        <w:ind w:firstLine="420" w:firstLineChars="200"/>
        <w:rPr>
          <w:rFonts w:ascii="宋体" w:hAnsi="宋体" w:cs="Times New Roman"/>
          <w:szCs w:val="21"/>
        </w:rPr>
      </w:pPr>
      <w:r>
        <w:rPr>
          <w:rFonts w:ascii="宋体" w:hAnsi="宋体" w:cs="Times New Roman"/>
          <w:szCs w:val="21"/>
        </w:rPr>
        <w:t>（1）我单位符合询价公告中</w:t>
      </w:r>
      <w:r>
        <w:rPr>
          <w:rFonts w:hint="eastAsia" w:ascii="宋体" w:hAnsi="宋体" w:cs="Times New Roman"/>
          <w:szCs w:val="21"/>
        </w:rPr>
        <w:t>“报价单位资格要求”的全部要求。</w:t>
      </w:r>
    </w:p>
    <w:p w14:paraId="02C47810">
      <w:pPr>
        <w:spacing w:line="360" w:lineRule="auto"/>
        <w:ind w:firstLine="420" w:firstLineChars="200"/>
        <w:rPr>
          <w:rFonts w:ascii="宋体" w:hAnsi="宋体" w:cs="Times New Roman"/>
          <w:szCs w:val="21"/>
        </w:rPr>
      </w:pPr>
      <w:r>
        <w:rPr>
          <w:rFonts w:hint="eastAsia" w:ascii="宋体" w:hAnsi="宋体" w:cs="Times New Roman"/>
          <w:szCs w:val="21"/>
        </w:rPr>
        <w:t>（2）我单位已详细阅读</w:t>
      </w:r>
      <w:r>
        <w:rPr>
          <w:rFonts w:ascii="宋体" w:hAnsi="宋体" w:cs="Times New Roman"/>
          <w:szCs w:val="21"/>
        </w:rPr>
        <w:t>询价公告中</w:t>
      </w:r>
      <w:r>
        <w:rPr>
          <w:rFonts w:hint="eastAsia" w:ascii="宋体" w:hAnsi="宋体" w:cs="Times New Roman"/>
          <w:szCs w:val="21"/>
        </w:rPr>
        <w:t>“项目需求”的全部要求，我单位提供的报价是在满足其全部要求的前提下作出的；如我单位无法全部满足“项目需求”的全部要求，将作出说明（格式自拟）；未作出任何说明的，视为全部满足。</w:t>
      </w:r>
    </w:p>
    <w:p w14:paraId="463EC1C6">
      <w:pPr>
        <w:spacing w:line="360" w:lineRule="auto"/>
        <w:ind w:firstLine="420" w:firstLineChars="200"/>
      </w:pPr>
      <w:r>
        <w:rPr>
          <w:rFonts w:ascii="宋体" w:hAnsi="宋体" w:cs="Times New Roman"/>
          <w:szCs w:val="21"/>
        </w:rPr>
        <w:t>（3）我单位明白</w:t>
      </w:r>
      <w:r>
        <w:rPr>
          <w:rFonts w:hint="eastAsia" w:ascii="宋体" w:hAnsi="宋体" w:cs="Times New Roman"/>
          <w:szCs w:val="21"/>
        </w:rPr>
        <w:t>，本次询价结果将可能作为</w:t>
      </w:r>
      <w:r>
        <w:rPr>
          <w:rFonts w:hint="eastAsia"/>
        </w:rPr>
        <w:t>本项目招标控制价设置的参考依据。</w:t>
      </w:r>
    </w:p>
    <w:p w14:paraId="709C991A">
      <w:pPr>
        <w:spacing w:line="360" w:lineRule="auto"/>
        <w:ind w:firstLine="420" w:firstLineChars="200"/>
      </w:pPr>
      <w:r>
        <w:rPr>
          <w:rFonts w:hint="eastAsia"/>
        </w:rPr>
        <w:t>（4）我单位承诺，本次提供的全部资料均为真实有效的。如存在恶意提供虚假资料的情形，</w:t>
      </w:r>
      <w:r>
        <w:rPr>
          <w:rFonts w:ascii="宋体" w:hAnsi="宋体"/>
        </w:rPr>
        <w:t>三年内不得参加</w:t>
      </w:r>
      <w:r>
        <w:rPr>
          <w:rFonts w:ascii="宋体" w:hAnsi="宋体"/>
          <w:snapToGrid w:val="0"/>
          <w:szCs w:val="21"/>
        </w:rPr>
        <w:t>深圳市深水生态环境技术有限公司的</w:t>
      </w:r>
      <w:r>
        <w:rPr>
          <w:rFonts w:ascii="宋体" w:hAnsi="宋体"/>
        </w:rPr>
        <w:t>采购活动。</w:t>
      </w:r>
    </w:p>
    <w:p w14:paraId="42AA78ED">
      <w:pPr>
        <w:spacing w:line="360" w:lineRule="auto"/>
        <w:ind w:firstLine="420" w:firstLineChars="200"/>
      </w:pPr>
    </w:p>
    <w:p w14:paraId="20EDE6F4">
      <w:pPr>
        <w:autoSpaceDE w:val="0"/>
        <w:autoSpaceDN w:val="0"/>
        <w:adjustRightInd w:val="0"/>
        <w:spacing w:line="360" w:lineRule="auto"/>
        <w:ind w:firstLine="480" w:firstLineChars="200"/>
        <w:jc w:val="left"/>
        <w:rPr>
          <w:rFonts w:ascii="宋体" w:hAnsi="Times New Roman" w:eastAsia="仿宋_GB2312"/>
          <w:kern w:val="0"/>
          <w:sz w:val="24"/>
          <w:szCs w:val="24"/>
        </w:rPr>
      </w:pPr>
    </w:p>
    <w:p w14:paraId="61C1E3B9">
      <w:pPr>
        <w:spacing w:line="360" w:lineRule="auto"/>
        <w:ind w:firstLine="4180" w:firstLineChars="1900"/>
        <w:jc w:val="left"/>
        <w:rPr>
          <w:rFonts w:ascii="宋体" w:hAnsi="宋体" w:cs="Times New Roman"/>
          <w:sz w:val="22"/>
          <w:szCs w:val="24"/>
        </w:rPr>
      </w:pPr>
      <w:r>
        <w:rPr>
          <w:rFonts w:hint="eastAsia" w:ascii="宋体" w:hAnsi="宋体" w:cs="Times New Roman"/>
          <w:sz w:val="22"/>
          <w:szCs w:val="24"/>
        </w:rPr>
        <w:t>报价单位（</w:t>
      </w:r>
      <w:r>
        <w:rPr>
          <w:rFonts w:hint="eastAsia" w:ascii="宋体" w:hAnsi="宋体" w:cs="Times New Roman"/>
          <w:b/>
          <w:sz w:val="22"/>
          <w:szCs w:val="24"/>
        </w:rPr>
        <w:t>公章</w:t>
      </w:r>
      <w:r>
        <w:rPr>
          <w:rFonts w:hint="eastAsia" w:ascii="宋体" w:hAnsi="宋体" w:cs="Times New Roman"/>
          <w:sz w:val="22"/>
          <w:szCs w:val="24"/>
        </w:rPr>
        <w:t>）：</w:t>
      </w:r>
    </w:p>
    <w:p w14:paraId="664A1C2D">
      <w:pPr>
        <w:spacing w:line="360" w:lineRule="auto"/>
        <w:ind w:firstLine="2520" w:firstLineChars="1200"/>
        <w:jc w:val="left"/>
        <w:rPr>
          <w:rFonts w:ascii="宋体" w:hAnsi="宋体" w:cs="Times New Roman"/>
          <w:szCs w:val="24"/>
        </w:rPr>
      </w:pPr>
      <w:r>
        <w:rPr>
          <w:rFonts w:hint="eastAsia" w:ascii="宋体" w:hAnsi="宋体" w:cs="Times New Roman"/>
          <w:szCs w:val="24"/>
        </w:rPr>
        <w:t>法定代表人或其授权委托人（</w:t>
      </w:r>
      <w:r>
        <w:rPr>
          <w:rFonts w:hint="eastAsia" w:ascii="宋体" w:hAnsi="宋体" w:cs="Times New Roman"/>
          <w:b/>
          <w:szCs w:val="24"/>
        </w:rPr>
        <w:t>签名</w:t>
      </w:r>
      <w:r>
        <w:rPr>
          <w:rFonts w:hint="eastAsia" w:ascii="宋体" w:hAnsi="宋体" w:cs="Times New Roman"/>
          <w:szCs w:val="24"/>
        </w:rPr>
        <w:t>）：</w:t>
      </w:r>
    </w:p>
    <w:p w14:paraId="4427E0BC">
      <w:pPr>
        <w:spacing w:line="360" w:lineRule="auto"/>
        <w:ind w:firstLine="440" w:firstLineChars="200"/>
        <w:rPr>
          <w:rFonts w:ascii="宋体" w:hAnsi="宋体" w:cs="Times New Roman"/>
          <w:sz w:val="22"/>
          <w:szCs w:val="24"/>
        </w:rPr>
      </w:pPr>
      <w:r>
        <w:rPr>
          <w:rFonts w:ascii="宋体" w:hAnsi="宋体" w:cs="Times New Roman"/>
          <w:sz w:val="22"/>
          <w:szCs w:val="24"/>
        </w:rPr>
        <w:t xml:space="preserve">                                    </w:t>
      </w:r>
      <w:r>
        <w:rPr>
          <w:rFonts w:ascii="宋体" w:hAnsi="宋体" w:cs="Times New Roman"/>
          <w:szCs w:val="24"/>
        </w:rPr>
        <w:t xml:space="preserve">           </w:t>
      </w:r>
      <w:r>
        <w:rPr>
          <w:rFonts w:hint="eastAsia" w:ascii="宋体" w:hAnsi="宋体" w:cs="Times New Roman"/>
          <w:szCs w:val="24"/>
        </w:rPr>
        <w:t xml:space="preserve">日期：   </w:t>
      </w:r>
      <w:r>
        <w:rPr>
          <w:rFonts w:ascii="宋体" w:hAnsi="宋体" w:cs="Times New Roman"/>
          <w:szCs w:val="24"/>
        </w:rPr>
        <w:t xml:space="preserve">   </w:t>
      </w:r>
      <w:r>
        <w:rPr>
          <w:rFonts w:hint="eastAsia" w:ascii="宋体" w:hAnsi="宋体" w:cs="Times New Roman"/>
          <w:szCs w:val="24"/>
        </w:rPr>
        <w:t xml:space="preserve"> 年  月  日</w:t>
      </w:r>
    </w:p>
    <w:p w14:paraId="48E565D6">
      <w:pPr>
        <w:sectPr>
          <w:pgSz w:w="11906" w:h="16838"/>
          <w:pgMar w:top="1440" w:right="1803" w:bottom="1440" w:left="1803" w:header="851" w:footer="992" w:gutter="0"/>
          <w:cols w:space="0" w:num="1"/>
          <w:docGrid w:type="lines" w:linePitch="319" w:charSpace="0"/>
        </w:sectPr>
      </w:pPr>
    </w:p>
    <w:p w14:paraId="23809EE8">
      <w:pPr>
        <w:spacing w:line="560" w:lineRule="exact"/>
        <w:jc w:val="center"/>
        <w:rPr>
          <w:rFonts w:ascii="宋体" w:hAnsi="宋体" w:cs="方正小标宋简体"/>
          <w:sz w:val="28"/>
          <w:szCs w:val="28"/>
        </w:rPr>
      </w:pPr>
      <w:r>
        <w:rPr>
          <w:rFonts w:hint="eastAsia" w:ascii="宋体" w:hAnsi="宋体" w:cs="方正小标宋简体"/>
          <w:sz w:val="28"/>
          <w:szCs w:val="28"/>
        </w:rPr>
        <w:t>承诺函</w:t>
      </w:r>
    </w:p>
    <w:p w14:paraId="185CEDCB">
      <w:pPr>
        <w:spacing w:line="560" w:lineRule="exact"/>
        <w:rPr>
          <w:rFonts w:ascii="宋体" w:hAnsi="宋体" w:cs="仿宋_GB2312"/>
          <w:sz w:val="28"/>
          <w:szCs w:val="28"/>
          <w:u w:val="single"/>
        </w:rPr>
      </w:pPr>
    </w:p>
    <w:p w14:paraId="401B5179">
      <w:pPr>
        <w:ind w:firstLine="560" w:firstLineChars="200"/>
        <w:jc w:val="left"/>
        <w:rPr>
          <w:rFonts w:ascii="宋体" w:hAnsi="宋体" w:cs="仿宋_GB2312"/>
          <w:sz w:val="28"/>
          <w:szCs w:val="28"/>
        </w:rPr>
      </w:pPr>
      <w:r>
        <w:rPr>
          <w:rFonts w:hint="eastAsia" w:ascii="宋体" w:hAnsi="宋体" w:cs="仿宋_GB2312"/>
          <w:sz w:val="28"/>
          <w:szCs w:val="28"/>
        </w:rPr>
        <w:t>本人</w:t>
      </w:r>
      <w:r>
        <w:rPr>
          <w:rFonts w:hint="eastAsia" w:ascii="宋体" w:hAnsi="宋体" w:cs="仿宋_GB2312"/>
          <w:sz w:val="28"/>
          <w:szCs w:val="28"/>
          <w:u w:val="single"/>
        </w:rPr>
        <w:t>XXX</w:t>
      </w:r>
      <w:r>
        <w:rPr>
          <w:rFonts w:hint="eastAsia" w:ascii="宋体" w:hAnsi="宋体" w:cs="仿宋_GB2312"/>
          <w:sz w:val="28"/>
          <w:szCs w:val="28"/>
        </w:rPr>
        <w:t>（身份证号码：</w:t>
      </w:r>
      <w:r>
        <w:rPr>
          <w:rFonts w:hint="eastAsia" w:ascii="宋体" w:hAnsi="宋体" w:cs="仿宋_GB2312"/>
          <w:sz w:val="28"/>
          <w:szCs w:val="28"/>
          <w:u w:val="single"/>
        </w:rPr>
        <w:t>XXXXXXXXXXXXXXXXXX</w:t>
      </w:r>
      <w:r>
        <w:rPr>
          <w:rFonts w:hint="eastAsia" w:ascii="宋体" w:hAnsi="宋体" w:cs="仿宋_GB2312"/>
          <w:sz w:val="28"/>
          <w:szCs w:val="28"/>
        </w:rPr>
        <w:t>）代表</w:t>
      </w:r>
      <w:r>
        <w:rPr>
          <w:rFonts w:hint="eastAsia" w:ascii="宋体" w:hAnsi="宋体" w:cs="仿宋_GB2312"/>
          <w:sz w:val="28"/>
          <w:szCs w:val="28"/>
          <w:u w:val="single"/>
        </w:rPr>
        <w:t>XX公司</w:t>
      </w:r>
      <w:r>
        <w:rPr>
          <w:rFonts w:hint="eastAsia" w:ascii="宋体" w:hAnsi="宋体" w:cs="仿宋_GB2312"/>
          <w:sz w:val="28"/>
          <w:szCs w:val="28"/>
        </w:rPr>
        <w:t>参加</w:t>
      </w:r>
      <w:r>
        <w:rPr>
          <w:rFonts w:hint="eastAsia" w:ascii="宋体" w:hAnsi="宋体" w:cs="仿宋_GB2312"/>
          <w:sz w:val="28"/>
          <w:szCs w:val="28"/>
          <w:u w:val="single"/>
        </w:rPr>
        <w:t>XX项目</w:t>
      </w:r>
      <w:r>
        <w:rPr>
          <w:rFonts w:hint="eastAsia" w:ascii="宋体" w:hAnsi="宋体" w:cs="仿宋_GB2312"/>
          <w:sz w:val="28"/>
          <w:szCs w:val="28"/>
        </w:rPr>
        <w:t>（项目编号：</w:t>
      </w:r>
      <w:r>
        <w:rPr>
          <w:rFonts w:hint="eastAsia" w:ascii="宋体" w:hAnsi="宋体" w:cs="仿宋_GB2312"/>
          <w:sz w:val="28"/>
          <w:szCs w:val="28"/>
          <w:u w:val="single"/>
        </w:rPr>
        <w:t>XXXXXX</w:t>
      </w:r>
      <w:r>
        <w:rPr>
          <w:rFonts w:hint="eastAsia" w:ascii="宋体" w:hAnsi="宋体" w:cs="仿宋_GB2312"/>
          <w:sz w:val="28"/>
          <w:szCs w:val="28"/>
        </w:rPr>
        <w:t>）</w:t>
      </w:r>
      <w:r>
        <w:rPr>
          <w:rFonts w:ascii="宋体" w:hAnsi="宋体" w:cs="仿宋_GB2312"/>
          <w:sz w:val="28"/>
          <w:szCs w:val="28"/>
        </w:rPr>
        <w:t>投标</w:t>
      </w:r>
      <w:r>
        <w:rPr>
          <w:rFonts w:hint="eastAsia" w:ascii="宋体" w:hAnsi="宋体" w:cs="仿宋_GB2312"/>
          <w:sz w:val="28"/>
          <w:szCs w:val="28"/>
        </w:rPr>
        <w:t>。在此，本单位郑重承诺，本单位与本项目其他投标（报价）方不存在负责人为同一人、股权关系、董监高关系或其他可能影响采购活动公平、公正进行的关系。</w:t>
      </w:r>
    </w:p>
    <w:p w14:paraId="731168CB">
      <w:pPr>
        <w:spacing w:line="560" w:lineRule="exact"/>
        <w:ind w:firstLine="560" w:firstLineChars="200"/>
        <w:rPr>
          <w:rFonts w:ascii="宋体" w:hAnsi="宋体" w:cs="仿宋_GB2312"/>
          <w:sz w:val="28"/>
          <w:szCs w:val="28"/>
        </w:rPr>
      </w:pPr>
      <w:r>
        <w:rPr>
          <w:rFonts w:hint="eastAsia" w:ascii="宋体" w:hAnsi="宋体" w:cs="仿宋_GB2312"/>
          <w:sz w:val="28"/>
          <w:szCs w:val="28"/>
          <w:u w:val="single"/>
        </w:rPr>
        <w:t>XX公司</w:t>
      </w:r>
      <w:r>
        <w:rPr>
          <w:rFonts w:hint="eastAsia" w:ascii="宋体" w:hAnsi="宋体" w:cs="仿宋_GB2312"/>
          <w:sz w:val="28"/>
          <w:szCs w:val="28"/>
        </w:rPr>
        <w:t>已核实上述承诺内容。如承诺不属实，</w:t>
      </w:r>
      <w:r>
        <w:rPr>
          <w:rFonts w:hint="eastAsia" w:ascii="宋体" w:hAnsi="宋体" w:cs="仿宋_GB2312"/>
          <w:sz w:val="28"/>
          <w:szCs w:val="28"/>
          <w:u w:val="single"/>
        </w:rPr>
        <w:t>XX公司</w:t>
      </w:r>
      <w:r>
        <w:rPr>
          <w:rFonts w:hint="eastAsia" w:ascii="宋体" w:hAnsi="宋体" w:cs="仿宋_GB2312"/>
          <w:sz w:val="28"/>
          <w:szCs w:val="28"/>
        </w:rPr>
        <w:t>愿意无条件接受：</w:t>
      </w:r>
    </w:p>
    <w:p w14:paraId="7DEE2BC7">
      <w:pPr>
        <w:spacing w:line="560" w:lineRule="exact"/>
        <w:ind w:firstLine="560" w:firstLineChars="200"/>
        <w:rPr>
          <w:rFonts w:ascii="宋体" w:hAnsi="宋体" w:cs="仿宋_GB2312"/>
          <w:sz w:val="28"/>
          <w:szCs w:val="28"/>
        </w:rPr>
      </w:pPr>
      <w:r>
        <w:rPr>
          <w:rFonts w:hint="eastAsia" w:ascii="宋体" w:hAnsi="宋体" w:cs="仿宋_GB2312"/>
          <w:sz w:val="28"/>
          <w:szCs w:val="28"/>
        </w:rPr>
        <w:t>1.宣布</w:t>
      </w:r>
      <w:r>
        <w:rPr>
          <w:rFonts w:hint="eastAsia" w:ascii="宋体" w:hAnsi="宋体" w:cs="仿宋_GB2312"/>
          <w:sz w:val="28"/>
          <w:szCs w:val="28"/>
          <w:u w:val="single"/>
        </w:rPr>
        <w:t>XX公司</w:t>
      </w:r>
      <w:r>
        <w:rPr>
          <w:rFonts w:hint="eastAsia" w:ascii="宋体" w:hAnsi="宋体" w:cs="仿宋_GB2312"/>
          <w:sz w:val="28"/>
          <w:szCs w:val="28"/>
        </w:rPr>
        <w:t>投标废标。</w:t>
      </w:r>
    </w:p>
    <w:p w14:paraId="35127132">
      <w:pPr>
        <w:spacing w:line="560" w:lineRule="exact"/>
        <w:ind w:firstLine="560" w:firstLineChars="200"/>
        <w:rPr>
          <w:rFonts w:ascii="宋体" w:hAnsi="宋体" w:cs="仿宋_GB2312"/>
          <w:sz w:val="28"/>
          <w:szCs w:val="28"/>
        </w:rPr>
      </w:pPr>
      <w:r>
        <w:rPr>
          <w:rFonts w:hint="eastAsia" w:ascii="宋体" w:hAnsi="宋体" w:cs="仿宋_GB2312"/>
          <w:sz w:val="28"/>
          <w:szCs w:val="28"/>
        </w:rPr>
        <w:t>2.取消</w:t>
      </w:r>
      <w:r>
        <w:rPr>
          <w:rFonts w:hint="eastAsia" w:ascii="宋体" w:hAnsi="宋体" w:cs="仿宋_GB2312"/>
          <w:sz w:val="28"/>
          <w:szCs w:val="28"/>
          <w:u w:val="single"/>
        </w:rPr>
        <w:t>XX公司</w:t>
      </w:r>
      <w:r>
        <w:rPr>
          <w:rFonts w:hint="eastAsia" w:ascii="宋体" w:hAnsi="宋体" w:cs="仿宋_GB2312"/>
          <w:sz w:val="28"/>
          <w:szCs w:val="28"/>
        </w:rPr>
        <w:t>的中标资格。</w:t>
      </w:r>
    </w:p>
    <w:p w14:paraId="1F8D6767">
      <w:pPr>
        <w:spacing w:line="560" w:lineRule="exact"/>
        <w:ind w:firstLine="560" w:firstLineChars="200"/>
        <w:rPr>
          <w:rFonts w:ascii="宋体" w:hAnsi="宋体" w:cs="仿宋_GB2312"/>
          <w:sz w:val="28"/>
          <w:szCs w:val="28"/>
        </w:rPr>
      </w:pPr>
      <w:r>
        <w:rPr>
          <w:rFonts w:hint="eastAsia" w:ascii="宋体" w:hAnsi="宋体" w:cs="仿宋_GB2312"/>
          <w:sz w:val="28"/>
          <w:szCs w:val="28"/>
        </w:rPr>
        <w:t>3.列入投标黑名单。</w:t>
      </w:r>
    </w:p>
    <w:p w14:paraId="0EC4A4E6">
      <w:pPr>
        <w:spacing w:line="560" w:lineRule="exact"/>
        <w:ind w:firstLine="560" w:firstLineChars="200"/>
        <w:rPr>
          <w:rFonts w:ascii="宋体" w:hAnsi="宋体" w:cs="仿宋_GB2312"/>
          <w:sz w:val="28"/>
          <w:szCs w:val="28"/>
        </w:rPr>
      </w:pPr>
      <w:r>
        <w:rPr>
          <w:rFonts w:hint="eastAsia" w:ascii="宋体" w:hAnsi="宋体" w:cs="仿宋_GB2312"/>
          <w:sz w:val="28"/>
          <w:szCs w:val="28"/>
        </w:rPr>
        <w:t>4.不予退还投标保证金。</w:t>
      </w:r>
    </w:p>
    <w:p w14:paraId="28F6D429">
      <w:pPr>
        <w:spacing w:line="560" w:lineRule="exact"/>
        <w:ind w:firstLine="560" w:firstLineChars="200"/>
        <w:rPr>
          <w:rFonts w:ascii="宋体" w:hAnsi="宋体" w:cs="仿宋_GB2312"/>
          <w:sz w:val="28"/>
          <w:szCs w:val="28"/>
        </w:rPr>
      </w:pPr>
      <w:r>
        <w:rPr>
          <w:rFonts w:hint="eastAsia" w:ascii="宋体" w:hAnsi="宋体" w:cs="仿宋_GB2312"/>
          <w:sz w:val="28"/>
          <w:szCs w:val="28"/>
        </w:rPr>
        <w:t>特此承诺。</w:t>
      </w:r>
    </w:p>
    <w:p w14:paraId="2036031C">
      <w:pPr>
        <w:spacing w:line="560" w:lineRule="exact"/>
        <w:ind w:firstLine="560" w:firstLineChars="200"/>
        <w:rPr>
          <w:rFonts w:ascii="宋体" w:hAnsi="宋体" w:cs="仿宋_GB2312"/>
          <w:sz w:val="28"/>
          <w:szCs w:val="28"/>
        </w:rPr>
      </w:pPr>
    </w:p>
    <w:p w14:paraId="53221752">
      <w:pPr>
        <w:spacing w:line="560" w:lineRule="exact"/>
        <w:ind w:firstLine="560" w:firstLineChars="200"/>
        <w:rPr>
          <w:rFonts w:ascii="宋体" w:hAnsi="宋体" w:cs="仿宋_GB2312"/>
          <w:sz w:val="28"/>
          <w:szCs w:val="28"/>
        </w:rPr>
      </w:pPr>
    </w:p>
    <w:tbl>
      <w:tblPr>
        <w:tblStyle w:val="12"/>
        <w:tblW w:w="737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5"/>
        <w:gridCol w:w="3532"/>
      </w:tblGrid>
      <w:tr w14:paraId="1E2A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5DE58FEF">
            <w:pPr>
              <w:spacing w:line="560" w:lineRule="exact"/>
              <w:jc w:val="distribute"/>
              <w:rPr>
                <w:rFonts w:ascii="宋体" w:hAnsi="宋体" w:cs="仿宋_GB2312"/>
                <w:spacing w:val="-34"/>
                <w:sz w:val="28"/>
                <w:szCs w:val="28"/>
              </w:rPr>
            </w:pPr>
            <w:r>
              <w:rPr>
                <w:rFonts w:hint="eastAsia" w:ascii="宋体" w:hAnsi="宋体" w:cs="仿宋_GB2312"/>
                <w:spacing w:val="-34"/>
                <w:sz w:val="28"/>
                <w:szCs w:val="28"/>
              </w:rPr>
              <w:t>投标人(盖章):</w:t>
            </w:r>
          </w:p>
        </w:tc>
        <w:tc>
          <w:tcPr>
            <w:tcW w:w="3532" w:type="dxa"/>
            <w:tcBorders>
              <w:top w:val="nil"/>
              <w:left w:val="nil"/>
              <w:bottom w:val="single" w:color="auto" w:sz="4" w:space="0"/>
              <w:right w:val="nil"/>
            </w:tcBorders>
          </w:tcPr>
          <w:p w14:paraId="4ACFBA49">
            <w:pPr>
              <w:spacing w:line="560" w:lineRule="exact"/>
              <w:rPr>
                <w:rFonts w:ascii="宋体" w:hAnsi="宋体" w:cs="仿宋_GB2312"/>
                <w:spacing w:val="-34"/>
                <w:sz w:val="28"/>
                <w:szCs w:val="28"/>
              </w:rPr>
            </w:pPr>
          </w:p>
        </w:tc>
      </w:tr>
      <w:tr w14:paraId="1A84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5B25DB95">
            <w:pPr>
              <w:spacing w:line="560" w:lineRule="exact"/>
              <w:jc w:val="distribute"/>
              <w:rPr>
                <w:rFonts w:ascii="宋体" w:hAnsi="宋体" w:cs="仿宋_GB2312"/>
                <w:spacing w:val="-34"/>
                <w:sz w:val="28"/>
                <w:szCs w:val="28"/>
              </w:rPr>
            </w:pPr>
            <w:r>
              <w:rPr>
                <w:rFonts w:hint="eastAsia" w:ascii="宋体" w:hAnsi="宋体" w:cs="仿宋_GB2312"/>
                <w:spacing w:val="-34"/>
                <w:sz w:val="28"/>
                <w:szCs w:val="28"/>
              </w:rPr>
              <w:t>法定或授权代表人(签字/</w:t>
            </w:r>
            <w:r>
              <w:rPr>
                <w:rFonts w:ascii="宋体" w:hAnsi="宋体" w:cs="仿宋_GB2312"/>
                <w:spacing w:val="-34"/>
                <w:sz w:val="28"/>
                <w:szCs w:val="28"/>
              </w:rPr>
              <w:t>盖章</w:t>
            </w:r>
            <w:r>
              <w:rPr>
                <w:rFonts w:hint="eastAsia" w:ascii="宋体" w:hAnsi="宋体" w:cs="仿宋_GB2312"/>
                <w:spacing w:val="-34"/>
                <w:sz w:val="28"/>
                <w:szCs w:val="28"/>
              </w:rPr>
              <w:t>):</w:t>
            </w:r>
          </w:p>
        </w:tc>
        <w:tc>
          <w:tcPr>
            <w:tcW w:w="3532" w:type="dxa"/>
            <w:tcBorders>
              <w:top w:val="single" w:color="auto" w:sz="4" w:space="0"/>
              <w:left w:val="nil"/>
              <w:bottom w:val="single" w:color="auto" w:sz="4" w:space="0"/>
              <w:right w:val="nil"/>
            </w:tcBorders>
          </w:tcPr>
          <w:p w14:paraId="5665CD60">
            <w:pPr>
              <w:spacing w:line="560" w:lineRule="exact"/>
              <w:rPr>
                <w:rFonts w:ascii="宋体" w:hAnsi="宋体" w:cs="仿宋_GB2312"/>
                <w:spacing w:val="-34"/>
                <w:sz w:val="28"/>
                <w:szCs w:val="28"/>
              </w:rPr>
            </w:pPr>
          </w:p>
        </w:tc>
      </w:tr>
      <w:tr w14:paraId="1F03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737D99A5">
            <w:pPr>
              <w:spacing w:line="560" w:lineRule="exact"/>
              <w:jc w:val="distribute"/>
              <w:rPr>
                <w:rFonts w:ascii="宋体" w:hAnsi="宋体" w:cs="仿宋_GB2312"/>
                <w:spacing w:val="-34"/>
                <w:sz w:val="28"/>
                <w:szCs w:val="28"/>
              </w:rPr>
            </w:pPr>
            <w:r>
              <w:rPr>
                <w:rFonts w:hint="eastAsia" w:ascii="宋体" w:hAnsi="宋体" w:cs="仿宋_GB2312"/>
                <w:spacing w:val="-34"/>
                <w:sz w:val="28"/>
                <w:szCs w:val="28"/>
              </w:rPr>
              <w:t>出具日期:</w:t>
            </w:r>
          </w:p>
        </w:tc>
        <w:tc>
          <w:tcPr>
            <w:tcW w:w="3532" w:type="dxa"/>
            <w:tcBorders>
              <w:top w:val="single" w:color="auto" w:sz="4" w:space="0"/>
              <w:left w:val="nil"/>
              <w:bottom w:val="single" w:color="auto" w:sz="4" w:space="0"/>
              <w:right w:val="nil"/>
            </w:tcBorders>
          </w:tcPr>
          <w:p w14:paraId="347C48DA">
            <w:pPr>
              <w:spacing w:line="560" w:lineRule="exact"/>
              <w:jc w:val="right"/>
              <w:rPr>
                <w:rFonts w:ascii="宋体" w:hAnsi="宋体" w:cs="仿宋_GB2312"/>
                <w:spacing w:val="-34"/>
                <w:sz w:val="28"/>
                <w:szCs w:val="28"/>
              </w:rPr>
            </w:pPr>
            <w:r>
              <w:rPr>
                <w:rFonts w:hint="eastAsia" w:ascii="宋体" w:hAnsi="宋体" w:cs="仿宋_GB2312"/>
                <w:spacing w:val="-34"/>
                <w:sz w:val="28"/>
                <w:szCs w:val="28"/>
              </w:rPr>
              <w:t>年       月       日</w:t>
            </w:r>
          </w:p>
        </w:tc>
      </w:tr>
    </w:tbl>
    <w:p w14:paraId="686022FA">
      <w:pPr>
        <w:rPr>
          <w:rFonts w:ascii="宋体" w:hAnsi="宋体"/>
          <w:sz w:val="28"/>
          <w:szCs w:val="28"/>
        </w:rPr>
      </w:pPr>
    </w:p>
    <w:p w14:paraId="4B2AC82E">
      <w:pPr>
        <w:keepNext/>
        <w:keepLines/>
        <w:pageBreakBefore/>
        <w:spacing w:before="280" w:after="290" w:line="377" w:lineRule="auto"/>
        <w:jc w:val="center"/>
        <w:outlineLvl w:val="3"/>
        <w:rPr>
          <w:rFonts w:ascii="宋体" w:hAnsi="宋体" w:cs="Times New Roman"/>
          <w:b/>
          <w:bCs/>
          <w:sz w:val="28"/>
          <w:szCs w:val="28"/>
        </w:rPr>
      </w:pPr>
      <w:bookmarkStart w:id="20" w:name="_Toc78188237"/>
      <w:bookmarkStart w:id="21" w:name="_Toc78188135"/>
      <w:bookmarkStart w:id="22" w:name="_Toc86250221"/>
      <w:bookmarkStart w:id="23" w:name="_Toc76993859"/>
      <w:r>
        <w:rPr>
          <w:rFonts w:ascii="宋体" w:hAnsi="宋体" w:cs="Times New Roman"/>
          <w:b/>
          <w:bCs/>
          <w:sz w:val="28"/>
          <w:szCs w:val="28"/>
        </w:rPr>
        <w:t>三</w:t>
      </w:r>
      <w:r>
        <w:rPr>
          <w:rFonts w:hint="eastAsia" w:ascii="宋体" w:hAnsi="宋体" w:cs="Times New Roman"/>
          <w:b/>
          <w:bCs/>
          <w:sz w:val="28"/>
          <w:szCs w:val="28"/>
        </w:rPr>
        <w:t>、</w:t>
      </w:r>
      <w:r>
        <w:rPr>
          <w:rFonts w:ascii="宋体" w:hAnsi="宋体" w:cs="Times New Roman"/>
          <w:b/>
          <w:bCs/>
          <w:sz w:val="28"/>
          <w:szCs w:val="28"/>
        </w:rPr>
        <w:t>营业执照</w:t>
      </w:r>
      <w:r>
        <w:rPr>
          <w:rFonts w:hint="eastAsia" w:ascii="宋体" w:hAnsi="宋体" w:cs="Times New Roman"/>
          <w:b/>
          <w:bCs/>
          <w:sz w:val="28"/>
          <w:szCs w:val="28"/>
        </w:rPr>
        <w:t>及资质证书</w:t>
      </w:r>
    </w:p>
    <w:p w14:paraId="434E741D">
      <w:pPr>
        <w:jc w:val="center"/>
      </w:pPr>
      <w:r>
        <w:rPr>
          <w:rFonts w:hint="eastAsia"/>
        </w:rPr>
        <w:t>（请提供报价单位的营业执照、资质证书扫描件并加盖公章）</w:t>
      </w:r>
    </w:p>
    <w:p w14:paraId="33C9497D">
      <w:pPr>
        <w:keepNext/>
        <w:keepLines/>
        <w:pageBreakBefore/>
        <w:spacing w:before="280" w:after="290" w:line="377" w:lineRule="auto"/>
        <w:jc w:val="center"/>
        <w:outlineLvl w:val="3"/>
        <w:rPr>
          <w:rFonts w:ascii="Times New Roman" w:hAnsi="Times New Roman" w:cs="Times New Roman"/>
          <w:b/>
          <w:bCs/>
          <w:sz w:val="32"/>
          <w:szCs w:val="32"/>
        </w:rPr>
      </w:pPr>
      <w:r>
        <w:rPr>
          <w:rFonts w:hint="eastAsia" w:ascii="宋体" w:hAnsi="宋体" w:cs="Times New Roman"/>
          <w:b/>
          <w:bCs/>
          <w:sz w:val="28"/>
          <w:szCs w:val="28"/>
        </w:rPr>
        <w:t>四、</w:t>
      </w:r>
      <w:r>
        <w:rPr>
          <w:rFonts w:ascii="宋体" w:hAnsi="宋体" w:cs="Times New Roman"/>
          <w:b/>
          <w:bCs/>
          <w:sz w:val="28"/>
          <w:szCs w:val="28"/>
        </w:rPr>
        <w:t>法定代表人资格证明书</w:t>
      </w:r>
      <w:bookmarkEnd w:id="20"/>
      <w:bookmarkEnd w:id="21"/>
      <w:bookmarkEnd w:id="22"/>
      <w:bookmarkEnd w:id="23"/>
    </w:p>
    <w:p w14:paraId="4C1508CA">
      <w:pPr>
        <w:tabs>
          <w:tab w:val="left" w:pos="7560"/>
        </w:tabs>
        <w:snapToGrid w:val="0"/>
        <w:spacing w:line="360" w:lineRule="auto"/>
        <w:ind w:firstLine="480"/>
        <w:jc w:val="center"/>
        <w:rPr>
          <w:sz w:val="24"/>
        </w:rPr>
      </w:pPr>
      <w:bookmarkStart w:id="24" w:name="_Toc78188136"/>
      <w:bookmarkStart w:id="25" w:name="_Toc78188238"/>
      <w:bookmarkStart w:id="26" w:name="_Toc86250222"/>
      <w:bookmarkStart w:id="27" w:name="_Toc76993860"/>
      <w:r>
        <w:rPr>
          <w:rFonts w:hint="eastAsia"/>
          <w:sz w:val="24"/>
        </w:rPr>
        <w:t>法定代表人资格证明书</w:t>
      </w:r>
    </w:p>
    <w:p w14:paraId="5DFF190E">
      <w:pPr>
        <w:tabs>
          <w:tab w:val="left" w:pos="7560"/>
        </w:tabs>
        <w:snapToGrid w:val="0"/>
        <w:spacing w:line="360" w:lineRule="auto"/>
        <w:ind w:firstLine="420" w:firstLineChars="200"/>
        <w:rPr>
          <w:szCs w:val="21"/>
        </w:rPr>
      </w:pPr>
    </w:p>
    <w:p w14:paraId="1E71089A">
      <w:pPr>
        <w:pStyle w:val="11"/>
        <w:snapToGrid w:val="0"/>
        <w:spacing w:after="0" w:line="360" w:lineRule="auto"/>
        <w:rPr>
          <w:rFonts w:ascii="宋体" w:hAnsi="宋体"/>
        </w:rPr>
      </w:pPr>
    </w:p>
    <w:p w14:paraId="7163BF9A">
      <w:pPr>
        <w:tabs>
          <w:tab w:val="left" w:pos="7560"/>
        </w:tabs>
        <w:snapToGrid w:val="0"/>
        <w:spacing w:line="360" w:lineRule="auto"/>
        <w:ind w:firstLine="420" w:firstLineChars="200"/>
        <w:rPr>
          <w:szCs w:val="21"/>
        </w:rPr>
      </w:pPr>
    </w:p>
    <w:p w14:paraId="1ABA77F9">
      <w:pPr>
        <w:tabs>
          <w:tab w:val="left" w:pos="7560"/>
        </w:tabs>
        <w:snapToGrid w:val="0"/>
        <w:spacing w:line="360" w:lineRule="auto"/>
        <w:ind w:firstLine="420" w:firstLineChars="200"/>
        <w:rPr>
          <w:szCs w:val="21"/>
        </w:rPr>
      </w:pPr>
      <w:r>
        <w:rPr>
          <w:rFonts w:hint="eastAsia"/>
          <w:szCs w:val="21"/>
        </w:rPr>
        <w:t>报价单位名称：</w:t>
      </w:r>
      <w:r>
        <w:rPr>
          <w:rFonts w:hint="eastAsia"/>
          <w:szCs w:val="21"/>
          <w:u w:val="single"/>
        </w:rPr>
        <w:t xml:space="preserve">                                             </w:t>
      </w:r>
      <w:r>
        <w:rPr>
          <w:rFonts w:hint="eastAsia"/>
          <w:szCs w:val="21"/>
        </w:rPr>
        <w:t xml:space="preserve">         </w:t>
      </w:r>
    </w:p>
    <w:p w14:paraId="7E995D33">
      <w:pPr>
        <w:tabs>
          <w:tab w:val="left" w:pos="7560"/>
        </w:tabs>
        <w:snapToGrid w:val="0"/>
        <w:spacing w:line="360" w:lineRule="auto"/>
        <w:ind w:firstLine="420" w:firstLineChars="200"/>
        <w:rPr>
          <w:szCs w:val="21"/>
        </w:rPr>
      </w:pPr>
      <w:r>
        <w:rPr>
          <w:rFonts w:hint="eastAsia"/>
          <w:szCs w:val="21"/>
        </w:rPr>
        <w:t>地       址：</w:t>
      </w:r>
      <w:r>
        <w:rPr>
          <w:rFonts w:hint="eastAsia"/>
          <w:szCs w:val="21"/>
          <w:u w:val="single"/>
        </w:rPr>
        <w:t xml:space="preserve">                                             </w:t>
      </w:r>
      <w:r>
        <w:rPr>
          <w:rFonts w:hint="eastAsia"/>
          <w:szCs w:val="21"/>
        </w:rPr>
        <w:t xml:space="preserve">     </w:t>
      </w:r>
    </w:p>
    <w:p w14:paraId="5C99743F">
      <w:pPr>
        <w:tabs>
          <w:tab w:val="left" w:pos="7560"/>
        </w:tabs>
        <w:snapToGrid w:val="0"/>
        <w:spacing w:line="360" w:lineRule="auto"/>
        <w:ind w:firstLine="420" w:firstLineChars="200"/>
        <w:rPr>
          <w:szCs w:val="21"/>
        </w:rPr>
      </w:pPr>
      <w:r>
        <w:rPr>
          <w:rFonts w:hint="eastAsia"/>
          <w:szCs w:val="21"/>
        </w:rPr>
        <w:t>姓名：</w:t>
      </w:r>
      <w:r>
        <w:rPr>
          <w:rFonts w:hint="eastAsia"/>
          <w:szCs w:val="21"/>
          <w:u w:val="single"/>
        </w:rPr>
        <w:t xml:space="preserve">           </w:t>
      </w:r>
      <w:r>
        <w:rPr>
          <w:rFonts w:hint="eastAsia"/>
          <w:szCs w:val="21"/>
        </w:rPr>
        <w:t>性别：</w:t>
      </w:r>
      <w:r>
        <w:rPr>
          <w:rFonts w:hint="eastAsia"/>
          <w:szCs w:val="21"/>
          <w:u w:val="single"/>
        </w:rPr>
        <w:t xml:space="preserve">    </w:t>
      </w:r>
      <w:r>
        <w:rPr>
          <w:rFonts w:hint="eastAsia"/>
          <w:szCs w:val="21"/>
        </w:rPr>
        <w:t xml:space="preserve"> 年龄：</w:t>
      </w:r>
      <w:r>
        <w:rPr>
          <w:rFonts w:hint="eastAsia"/>
          <w:szCs w:val="21"/>
          <w:u w:val="single"/>
        </w:rPr>
        <w:t xml:space="preserve">     </w:t>
      </w:r>
      <w:r>
        <w:rPr>
          <w:rFonts w:hint="eastAsia"/>
          <w:szCs w:val="21"/>
        </w:rPr>
        <w:t xml:space="preserve"> 职务：</w:t>
      </w:r>
      <w:r>
        <w:rPr>
          <w:rFonts w:hint="eastAsia"/>
          <w:szCs w:val="21"/>
          <w:u w:val="single"/>
        </w:rPr>
        <w:t xml:space="preserve">   </w:t>
      </w:r>
      <w:r>
        <w:rPr>
          <w:rFonts w:hint="eastAsia"/>
          <w:szCs w:val="21"/>
          <w:u w:val="single"/>
          <w:bdr w:val="single" w:color="auto" w:sz="4" w:space="0"/>
        </w:rPr>
        <w:t xml:space="preserve">      </w:t>
      </w:r>
      <w:r>
        <w:rPr>
          <w:rFonts w:hint="eastAsia"/>
          <w:szCs w:val="21"/>
        </w:rPr>
        <w:t xml:space="preserve">      </w:t>
      </w:r>
    </w:p>
    <w:p w14:paraId="060D8582">
      <w:pPr>
        <w:tabs>
          <w:tab w:val="left" w:pos="7560"/>
        </w:tabs>
        <w:snapToGrid w:val="0"/>
        <w:spacing w:line="360" w:lineRule="auto"/>
        <w:ind w:firstLine="420" w:firstLineChars="200"/>
        <w:rPr>
          <w:szCs w:val="21"/>
        </w:rPr>
      </w:pPr>
      <w:r>
        <w:rPr>
          <w:rFonts w:hint="eastAsia"/>
          <w:szCs w:val="21"/>
        </w:rPr>
        <w:t>系</w:t>
      </w:r>
      <w:r>
        <w:rPr>
          <w:rFonts w:hint="eastAsia"/>
          <w:szCs w:val="21"/>
          <w:u w:val="single"/>
        </w:rPr>
        <w:t xml:space="preserve">                                   </w:t>
      </w:r>
      <w:r>
        <w:rPr>
          <w:rFonts w:hint="eastAsia"/>
          <w:szCs w:val="21"/>
        </w:rPr>
        <w:t>（投标人名称）的法定代表人（单位负责人）。</w:t>
      </w:r>
    </w:p>
    <w:p w14:paraId="4FC77FED">
      <w:pPr>
        <w:tabs>
          <w:tab w:val="left" w:pos="7560"/>
        </w:tabs>
        <w:snapToGrid w:val="0"/>
        <w:spacing w:line="360" w:lineRule="auto"/>
        <w:ind w:firstLine="420" w:firstLineChars="200"/>
        <w:rPr>
          <w:szCs w:val="21"/>
        </w:rPr>
      </w:pPr>
      <w:r>
        <w:rPr>
          <w:rFonts w:hint="eastAsia"/>
          <w:szCs w:val="21"/>
        </w:rPr>
        <w:t>特此证明。</w:t>
      </w:r>
    </w:p>
    <w:p w14:paraId="33838DAD">
      <w:pPr>
        <w:tabs>
          <w:tab w:val="left" w:pos="7560"/>
        </w:tabs>
        <w:snapToGrid w:val="0"/>
        <w:spacing w:line="360" w:lineRule="auto"/>
        <w:ind w:firstLine="420" w:firstLineChars="200"/>
        <w:rPr>
          <w:szCs w:val="21"/>
        </w:rPr>
      </w:pPr>
    </w:p>
    <w:p w14:paraId="58DEF2DF">
      <w:pPr>
        <w:tabs>
          <w:tab w:val="left" w:pos="7560"/>
        </w:tabs>
        <w:snapToGrid w:val="0"/>
        <w:spacing w:line="360" w:lineRule="auto"/>
        <w:ind w:firstLine="420" w:firstLineChars="200"/>
        <w:rPr>
          <w:szCs w:val="21"/>
        </w:rPr>
      </w:pPr>
    </w:p>
    <w:p w14:paraId="7C184AB9">
      <w:pPr>
        <w:widowControl/>
        <w:snapToGrid w:val="0"/>
        <w:spacing w:line="360" w:lineRule="auto"/>
        <w:ind w:firstLine="480"/>
        <w:jc w:val="left"/>
        <w:rPr>
          <w:kern w:val="0"/>
          <w:szCs w:val="21"/>
        </w:rPr>
      </w:pPr>
    </w:p>
    <w:p w14:paraId="4AF782C2">
      <w:pPr>
        <w:widowControl/>
        <w:snapToGrid w:val="0"/>
        <w:spacing w:line="360" w:lineRule="auto"/>
        <w:ind w:firstLine="480"/>
        <w:jc w:val="center"/>
        <w:rPr>
          <w:kern w:val="0"/>
          <w:szCs w:val="21"/>
        </w:rPr>
      </w:pPr>
    </w:p>
    <w:p w14:paraId="14602784">
      <w:pPr>
        <w:widowControl/>
        <w:snapToGrid w:val="0"/>
        <w:spacing w:line="360" w:lineRule="auto"/>
        <w:ind w:firstLine="480"/>
        <w:jc w:val="left"/>
        <w:rPr>
          <w:kern w:val="0"/>
          <w:szCs w:val="21"/>
        </w:rPr>
      </w:pPr>
    </w:p>
    <w:p w14:paraId="47D8C107">
      <w:pPr>
        <w:widowControl/>
        <w:snapToGrid w:val="0"/>
        <w:spacing w:line="360" w:lineRule="auto"/>
        <w:ind w:firstLine="480"/>
        <w:jc w:val="left"/>
        <w:rPr>
          <w:kern w:val="0"/>
          <w:szCs w:val="21"/>
        </w:rPr>
      </w:pPr>
    </w:p>
    <w:p w14:paraId="61720DB8">
      <w:pPr>
        <w:widowControl/>
        <w:snapToGrid w:val="0"/>
        <w:spacing w:line="360" w:lineRule="auto"/>
        <w:ind w:firstLine="480"/>
        <w:jc w:val="left"/>
        <w:rPr>
          <w:kern w:val="0"/>
          <w:szCs w:val="21"/>
        </w:rPr>
      </w:pPr>
    </w:p>
    <w:p w14:paraId="6F85466D">
      <w:pPr>
        <w:widowControl/>
        <w:snapToGrid w:val="0"/>
        <w:spacing w:line="360" w:lineRule="auto"/>
        <w:ind w:firstLine="480"/>
        <w:jc w:val="left"/>
        <w:rPr>
          <w:kern w:val="0"/>
          <w:szCs w:val="21"/>
        </w:rPr>
      </w:pPr>
    </w:p>
    <w:p w14:paraId="66EBA3BB">
      <w:pPr>
        <w:widowControl/>
        <w:snapToGrid w:val="0"/>
        <w:spacing w:line="360" w:lineRule="auto"/>
        <w:ind w:firstLine="480"/>
        <w:jc w:val="left"/>
        <w:rPr>
          <w:kern w:val="0"/>
          <w:szCs w:val="21"/>
        </w:rPr>
      </w:pPr>
    </w:p>
    <w:p w14:paraId="78F51891">
      <w:pPr>
        <w:snapToGrid w:val="0"/>
        <w:spacing w:line="360" w:lineRule="auto"/>
        <w:ind w:firstLine="480"/>
        <w:jc w:val="center"/>
        <w:rPr>
          <w:szCs w:val="21"/>
        </w:rPr>
      </w:pPr>
      <w:r>
        <w:rPr>
          <w:rFonts w:hint="eastAsia"/>
          <w:szCs w:val="21"/>
        </w:rPr>
        <w:t>法定代表人身份证复印件（加盖公章）</w:t>
      </w:r>
    </w:p>
    <w:p w14:paraId="6DBC787F">
      <w:pPr>
        <w:widowControl/>
        <w:snapToGrid w:val="0"/>
        <w:spacing w:line="360" w:lineRule="auto"/>
        <w:ind w:firstLine="480"/>
        <w:jc w:val="left"/>
        <w:rPr>
          <w:kern w:val="0"/>
          <w:szCs w:val="21"/>
        </w:rPr>
      </w:pPr>
      <w:r>
        <w:rPr>
          <w:rFonts w:hint="eastAsia"/>
          <w:kern w:val="0"/>
          <w:szCs w:val="21"/>
        </w:rPr>
        <w:t xml:space="preserve">                                      正、反面</w:t>
      </w:r>
    </w:p>
    <w:p w14:paraId="726789DC">
      <w:pPr>
        <w:widowControl/>
        <w:snapToGrid w:val="0"/>
        <w:spacing w:line="360" w:lineRule="auto"/>
        <w:ind w:firstLine="480"/>
        <w:jc w:val="left"/>
        <w:rPr>
          <w:kern w:val="0"/>
          <w:szCs w:val="21"/>
        </w:rPr>
      </w:pPr>
    </w:p>
    <w:p w14:paraId="0920A227">
      <w:pPr>
        <w:widowControl/>
        <w:snapToGrid w:val="0"/>
        <w:spacing w:line="360" w:lineRule="auto"/>
        <w:ind w:firstLine="480"/>
        <w:jc w:val="left"/>
        <w:rPr>
          <w:kern w:val="0"/>
          <w:szCs w:val="21"/>
        </w:rPr>
      </w:pPr>
    </w:p>
    <w:p w14:paraId="43F974EE">
      <w:pPr>
        <w:tabs>
          <w:tab w:val="left" w:pos="7560"/>
        </w:tabs>
        <w:snapToGrid w:val="0"/>
        <w:spacing w:line="360" w:lineRule="auto"/>
        <w:ind w:firstLine="480"/>
        <w:rPr>
          <w:szCs w:val="21"/>
        </w:rPr>
      </w:pPr>
    </w:p>
    <w:p w14:paraId="5407A23B">
      <w:pPr>
        <w:tabs>
          <w:tab w:val="left" w:pos="7560"/>
        </w:tabs>
        <w:snapToGrid w:val="0"/>
        <w:spacing w:line="360" w:lineRule="auto"/>
        <w:ind w:firstLine="480"/>
        <w:rPr>
          <w:szCs w:val="21"/>
        </w:rPr>
      </w:pPr>
    </w:p>
    <w:p w14:paraId="43E78E1F">
      <w:pPr>
        <w:tabs>
          <w:tab w:val="left" w:pos="7560"/>
        </w:tabs>
        <w:snapToGrid w:val="0"/>
        <w:spacing w:line="360" w:lineRule="auto"/>
        <w:ind w:firstLine="480"/>
        <w:rPr>
          <w:szCs w:val="21"/>
        </w:rPr>
      </w:pPr>
    </w:p>
    <w:p w14:paraId="25440930">
      <w:pPr>
        <w:tabs>
          <w:tab w:val="left" w:pos="7560"/>
        </w:tabs>
        <w:snapToGrid w:val="0"/>
        <w:spacing w:line="360" w:lineRule="auto"/>
        <w:ind w:firstLine="480"/>
        <w:rPr>
          <w:szCs w:val="21"/>
        </w:rPr>
      </w:pPr>
    </w:p>
    <w:p w14:paraId="3E214CAE">
      <w:pPr>
        <w:pStyle w:val="11"/>
        <w:snapToGrid w:val="0"/>
        <w:spacing w:after="0" w:line="360" w:lineRule="auto"/>
        <w:rPr>
          <w:rFonts w:ascii="宋体" w:hAnsi="宋体"/>
          <w:szCs w:val="21"/>
        </w:rPr>
      </w:pPr>
    </w:p>
    <w:p w14:paraId="1E878BAD">
      <w:pPr>
        <w:tabs>
          <w:tab w:val="left" w:pos="7560"/>
        </w:tabs>
        <w:snapToGrid w:val="0"/>
        <w:spacing w:line="360" w:lineRule="auto"/>
        <w:ind w:firstLine="480"/>
        <w:jc w:val="left"/>
        <w:rPr>
          <w:szCs w:val="21"/>
        </w:rPr>
      </w:pPr>
    </w:p>
    <w:p w14:paraId="510624DE">
      <w:pPr>
        <w:tabs>
          <w:tab w:val="left" w:pos="7560"/>
        </w:tabs>
        <w:snapToGrid w:val="0"/>
        <w:spacing w:line="360" w:lineRule="auto"/>
        <w:ind w:right="1680" w:firstLine="480"/>
        <w:jc w:val="left"/>
        <w:rPr>
          <w:szCs w:val="21"/>
        </w:rPr>
      </w:pPr>
      <w:r>
        <w:rPr>
          <w:rFonts w:hint="eastAsia"/>
          <w:szCs w:val="21"/>
        </w:rPr>
        <w:t>报价（盖章）：</w:t>
      </w:r>
      <w:r>
        <w:rPr>
          <w:rFonts w:hint="eastAsia"/>
          <w:szCs w:val="21"/>
          <w:u w:val="single"/>
        </w:rPr>
        <w:t xml:space="preserve">                        </w:t>
      </w:r>
    </w:p>
    <w:p w14:paraId="73C13B40">
      <w:pPr>
        <w:tabs>
          <w:tab w:val="left" w:pos="7560"/>
        </w:tabs>
        <w:snapToGrid w:val="0"/>
        <w:spacing w:line="360" w:lineRule="auto"/>
        <w:ind w:firstLine="480"/>
        <w:jc w:val="left"/>
        <w:rPr>
          <w:szCs w:val="21"/>
        </w:rPr>
      </w:pPr>
    </w:p>
    <w:p w14:paraId="570B07F3">
      <w:pPr>
        <w:tabs>
          <w:tab w:val="left" w:pos="7560"/>
        </w:tabs>
        <w:snapToGrid w:val="0"/>
        <w:spacing w:line="360" w:lineRule="auto"/>
        <w:ind w:right="1680" w:firstLine="480"/>
        <w:jc w:val="left"/>
        <w:rPr>
          <w:szCs w:val="21"/>
        </w:rPr>
      </w:pPr>
      <w:r>
        <w:rPr>
          <w:rFonts w:hint="eastAsia"/>
          <w:szCs w:val="21"/>
        </w:rPr>
        <w:t>日         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14:paraId="5D3CDF4D">
      <w:pPr>
        <w:keepNext/>
        <w:keepLines/>
        <w:pageBreakBefore/>
        <w:spacing w:before="280" w:after="290" w:line="377" w:lineRule="auto"/>
        <w:jc w:val="center"/>
        <w:outlineLvl w:val="3"/>
        <w:rPr>
          <w:rFonts w:ascii="Times New Roman" w:hAnsi="Times New Roman" w:cs="Times New Roman"/>
          <w:bCs/>
          <w:szCs w:val="32"/>
        </w:rPr>
      </w:pPr>
      <w:r>
        <w:rPr>
          <w:rFonts w:ascii="宋体" w:hAnsi="宋体" w:cs="Times New Roman"/>
          <w:b/>
          <w:bCs/>
          <w:sz w:val="28"/>
          <w:szCs w:val="28"/>
        </w:rPr>
        <w:t>五、法定代表人授权书</w:t>
      </w:r>
      <w:bookmarkEnd w:id="24"/>
      <w:bookmarkEnd w:id="25"/>
      <w:bookmarkEnd w:id="26"/>
      <w:bookmarkEnd w:id="27"/>
    </w:p>
    <w:p w14:paraId="034F67A4">
      <w:pPr>
        <w:rPr>
          <w:rFonts w:ascii="Times New Roman" w:hAnsi="Times New Roman" w:cs="Times New Roman"/>
          <w:bCs/>
          <w:szCs w:val="21"/>
        </w:rPr>
      </w:pPr>
      <w:r>
        <w:rPr>
          <w:rFonts w:ascii="Times New Roman" w:hAnsi="Times New Roman" w:cs="Times New Roman"/>
          <w:bCs/>
          <w:szCs w:val="21"/>
        </w:rPr>
        <w:t>致</w:t>
      </w:r>
      <w:r>
        <w:rPr>
          <w:rFonts w:hint="eastAsia" w:ascii="Times New Roman" w:hAnsi="Times New Roman" w:cs="Times New Roman"/>
          <w:bCs/>
          <w:szCs w:val="21"/>
        </w:rPr>
        <w:t>深圳市深水生态环境技术有限公司</w:t>
      </w:r>
      <w:r>
        <w:rPr>
          <w:rFonts w:ascii="Times New Roman" w:hAnsi="Times New Roman" w:cs="Times New Roman"/>
          <w:bCs/>
          <w:szCs w:val="21"/>
        </w:rPr>
        <w:t>：</w:t>
      </w:r>
    </w:p>
    <w:p w14:paraId="1847A9D1">
      <w:pPr>
        <w:rPr>
          <w:rFonts w:ascii="Times New Roman" w:hAnsi="Times New Roman" w:cs="Times New Roman"/>
          <w:bCs/>
          <w:szCs w:val="21"/>
        </w:rPr>
      </w:pPr>
    </w:p>
    <w:p w14:paraId="104A62FD">
      <w:pPr>
        <w:spacing w:line="360" w:lineRule="auto"/>
        <w:ind w:firstLine="420" w:firstLineChars="200"/>
        <w:rPr>
          <w:rFonts w:ascii="Times New Roman" w:hAnsi="Times New Roman" w:cs="Times New Roman"/>
          <w:bCs/>
          <w:szCs w:val="21"/>
        </w:rPr>
      </w:pPr>
      <w:r>
        <w:rPr>
          <w:rFonts w:ascii="Times New Roman" w:hAnsi="Times New Roman" w:cs="Times New Roman"/>
          <w:bCs/>
          <w:szCs w:val="21"/>
          <w:u w:val="single"/>
        </w:rPr>
        <w:t xml:space="preserve">  （</w:t>
      </w:r>
      <w:r>
        <w:rPr>
          <w:rFonts w:hint="eastAsia" w:ascii="Times New Roman" w:hAnsi="Times New Roman" w:cs="Times New Roman"/>
          <w:bCs/>
          <w:szCs w:val="21"/>
          <w:u w:val="single"/>
        </w:rPr>
        <w:t>报价单位</w:t>
      </w:r>
      <w:r>
        <w:rPr>
          <w:rFonts w:ascii="Times New Roman" w:hAnsi="Times New Roman" w:cs="Times New Roman"/>
          <w:bCs/>
          <w:szCs w:val="21"/>
          <w:u w:val="single"/>
        </w:rPr>
        <w:t xml:space="preserve">全称）  </w:t>
      </w:r>
      <w:r>
        <w:rPr>
          <w:rFonts w:ascii="Times New Roman" w:hAnsi="Times New Roman" w:cs="Times New Roman"/>
          <w:bCs/>
          <w:szCs w:val="21"/>
        </w:rPr>
        <w:t xml:space="preserve">的法定代表人 </w:t>
      </w:r>
      <w:r>
        <w:rPr>
          <w:rFonts w:ascii="Times New Roman" w:hAnsi="Times New Roman" w:cs="Times New Roman"/>
          <w:bCs/>
          <w:szCs w:val="21"/>
          <w:u w:val="single"/>
        </w:rPr>
        <w:t xml:space="preserve"> （姓名、职务）   </w:t>
      </w:r>
      <w:r>
        <w:rPr>
          <w:rFonts w:ascii="Times New Roman" w:hAnsi="Times New Roman" w:cs="Times New Roman"/>
          <w:bCs/>
          <w:szCs w:val="21"/>
        </w:rPr>
        <w:t>授权</w:t>
      </w:r>
      <w:r>
        <w:rPr>
          <w:rFonts w:ascii="Times New Roman" w:hAnsi="Times New Roman" w:cs="Times New Roman"/>
          <w:bCs/>
          <w:szCs w:val="21"/>
          <w:u w:val="single"/>
        </w:rPr>
        <w:t xml:space="preserve">   （</w:t>
      </w:r>
      <w:r>
        <w:rPr>
          <w:rFonts w:hint="eastAsia" w:ascii="Times New Roman" w:hAnsi="Times New Roman" w:cs="Times New Roman"/>
          <w:bCs/>
          <w:szCs w:val="21"/>
          <w:u w:val="single"/>
        </w:rPr>
        <w:t>代理人</w:t>
      </w:r>
      <w:r>
        <w:rPr>
          <w:rFonts w:ascii="Times New Roman" w:hAnsi="Times New Roman" w:cs="Times New Roman"/>
          <w:bCs/>
          <w:szCs w:val="21"/>
          <w:u w:val="single"/>
        </w:rPr>
        <w:t>姓名、职务）</w:t>
      </w:r>
      <w:r>
        <w:rPr>
          <w:rFonts w:ascii="Times New Roman" w:hAnsi="Times New Roman" w:cs="Times New Roman"/>
          <w:bCs/>
          <w:szCs w:val="21"/>
        </w:rPr>
        <w:t>为本公司合法代理人，参加</w:t>
      </w:r>
      <w:r>
        <w:rPr>
          <w:rFonts w:hint="eastAsia" w:ascii="Times New Roman" w:hAnsi="Times New Roman" w:cs="Times New Roman"/>
          <w:bCs/>
          <w:szCs w:val="21"/>
        </w:rPr>
        <w:t>本次</w:t>
      </w:r>
      <w:r>
        <w:rPr>
          <w:rFonts w:hint="eastAsia" w:ascii="宋体" w:hAnsi="宋体"/>
          <w:kern w:val="0"/>
          <w:szCs w:val="21"/>
        </w:rPr>
        <w:t>报价工作。</w:t>
      </w:r>
      <w:r>
        <w:rPr>
          <w:rFonts w:hint="eastAsia" w:ascii="Times New Roman" w:hAnsi="Times New Roman" w:cs="Times New Roman"/>
          <w:bCs/>
          <w:szCs w:val="21"/>
        </w:rPr>
        <w:t>报价单位</w:t>
      </w:r>
      <w:r>
        <w:rPr>
          <w:rFonts w:ascii="Times New Roman" w:hAnsi="Times New Roman" w:cs="Times New Roman"/>
          <w:bCs/>
          <w:szCs w:val="21"/>
        </w:rPr>
        <w:t>代表在本次报价过程中提供的一切文件和处理与之有关的一切事务，本公司均予以认可并对此承担责任。</w:t>
      </w:r>
      <w:r>
        <w:rPr>
          <w:rFonts w:hint="eastAsia" w:ascii="Times New Roman" w:hAnsi="Times New Roman" w:cs="Times New Roman"/>
          <w:bCs/>
          <w:szCs w:val="21"/>
        </w:rPr>
        <w:t>被授权人</w:t>
      </w:r>
      <w:r>
        <w:rPr>
          <w:rFonts w:ascii="Times New Roman" w:hAnsi="Times New Roman" w:cs="Times New Roman"/>
          <w:bCs/>
          <w:szCs w:val="21"/>
        </w:rPr>
        <w:t>代表无转委权。特此授权。</w:t>
      </w:r>
    </w:p>
    <w:p w14:paraId="10C446E6">
      <w:pPr>
        <w:spacing w:line="360" w:lineRule="auto"/>
        <w:ind w:firstLine="420" w:firstLineChars="200"/>
        <w:rPr>
          <w:rFonts w:ascii="Times New Roman" w:hAnsi="Times New Roman" w:cs="Times New Roman"/>
          <w:bCs/>
          <w:szCs w:val="21"/>
        </w:rPr>
      </w:pPr>
      <w:r>
        <w:rPr>
          <w:rFonts w:ascii="Times New Roman" w:hAnsi="Times New Roman" w:cs="Times New Roman"/>
          <w:bCs/>
          <w:szCs w:val="21"/>
        </w:rPr>
        <w:t>本授权书于</w:t>
      </w:r>
      <w:r>
        <w:rPr>
          <w:rFonts w:ascii="Times New Roman" w:hAnsi="Times New Roman" w:cs="Times New Roman"/>
          <w:bCs/>
          <w:szCs w:val="21"/>
          <w:u w:val="single"/>
        </w:rPr>
        <w:t xml:space="preserve">    年   月  日</w:t>
      </w:r>
      <w:r>
        <w:rPr>
          <w:rFonts w:ascii="Times New Roman" w:hAnsi="Times New Roman" w:cs="Times New Roman"/>
          <w:bCs/>
          <w:szCs w:val="21"/>
        </w:rPr>
        <w:t>签字生效,特此声明。</w:t>
      </w:r>
    </w:p>
    <w:p w14:paraId="54E0A7DE">
      <w:pPr>
        <w:spacing w:line="360" w:lineRule="auto"/>
        <w:ind w:firstLine="105" w:firstLineChars="50"/>
        <w:rPr>
          <w:rFonts w:ascii="Times New Roman" w:hAnsi="Times New Roman" w:cs="Times New Roman"/>
          <w:bCs/>
          <w:szCs w:val="21"/>
        </w:rPr>
      </w:pPr>
    </w:p>
    <w:p w14:paraId="4994BFF9">
      <w:pPr>
        <w:tabs>
          <w:tab w:val="left" w:pos="7560"/>
        </w:tabs>
        <w:snapToGrid w:val="0"/>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 xml:space="preserve">    性别：</w:t>
      </w:r>
      <w:r>
        <w:rPr>
          <w:rFonts w:hint="eastAsia"/>
          <w:szCs w:val="21"/>
          <w:u w:val="single"/>
        </w:rPr>
        <w:t xml:space="preserve">      </w:t>
      </w:r>
      <w:r>
        <w:rPr>
          <w:rFonts w:hint="eastAsia"/>
          <w:szCs w:val="21"/>
        </w:rPr>
        <w:t xml:space="preserve">   年龄：</w:t>
      </w:r>
      <w:r>
        <w:rPr>
          <w:rFonts w:hint="eastAsia"/>
          <w:szCs w:val="21"/>
          <w:u w:val="single"/>
        </w:rPr>
        <w:t xml:space="preserve">       </w:t>
      </w:r>
      <w:r>
        <w:rPr>
          <w:rFonts w:hint="eastAsia"/>
          <w:szCs w:val="21"/>
        </w:rPr>
        <w:t xml:space="preserve"> </w:t>
      </w:r>
    </w:p>
    <w:p w14:paraId="6A958281">
      <w:pPr>
        <w:tabs>
          <w:tab w:val="left" w:pos="7560"/>
        </w:tabs>
        <w:snapToGrid w:val="0"/>
        <w:spacing w:line="360" w:lineRule="auto"/>
        <w:ind w:firstLine="420" w:firstLineChars="200"/>
        <w:rPr>
          <w:szCs w:val="21"/>
        </w:rPr>
      </w:pPr>
      <w:r>
        <w:rPr>
          <w:rFonts w:hint="eastAsia"/>
          <w:szCs w:val="21"/>
        </w:rPr>
        <w:t>身份证号码：</w:t>
      </w:r>
      <w:r>
        <w:rPr>
          <w:rFonts w:hint="eastAsia"/>
          <w:szCs w:val="21"/>
          <w:u w:val="single"/>
        </w:rPr>
        <w:t xml:space="preserve">                            </w:t>
      </w:r>
      <w:r>
        <w:rPr>
          <w:rFonts w:hint="eastAsia"/>
          <w:szCs w:val="21"/>
        </w:rPr>
        <w:t xml:space="preserve"> 职务：</w:t>
      </w:r>
      <w:r>
        <w:rPr>
          <w:rFonts w:hint="eastAsia"/>
          <w:szCs w:val="21"/>
          <w:u w:val="single"/>
        </w:rPr>
        <w:t xml:space="preserve">       </w:t>
      </w:r>
      <w:r>
        <w:rPr>
          <w:rFonts w:hint="eastAsia"/>
          <w:szCs w:val="21"/>
        </w:rPr>
        <w:t xml:space="preserve"> </w:t>
      </w:r>
    </w:p>
    <w:p w14:paraId="04BC80E8">
      <w:pPr>
        <w:rPr>
          <w:rFonts w:ascii="Times New Roman" w:hAnsi="Times New Roman" w:cs="Times New Roman"/>
          <w:szCs w:val="24"/>
        </w:rPr>
      </w:pPr>
    </w:p>
    <w:p w14:paraId="4EAA094A">
      <w:pPr>
        <w:pStyle w:val="2"/>
      </w:pPr>
    </w:p>
    <w:p w14:paraId="6C3340E2"/>
    <w:p w14:paraId="054D189D">
      <w:pPr>
        <w:pStyle w:val="2"/>
      </w:pPr>
    </w:p>
    <w:p w14:paraId="79B5F1E9"/>
    <w:p w14:paraId="540E5E4C">
      <w:pPr>
        <w:pStyle w:val="2"/>
      </w:pPr>
    </w:p>
    <w:p w14:paraId="46445DC1"/>
    <w:p w14:paraId="47CD8E47">
      <w:pPr>
        <w:pStyle w:val="2"/>
      </w:pPr>
    </w:p>
    <w:p w14:paraId="33D8197A">
      <w:pPr>
        <w:snapToGrid w:val="0"/>
        <w:spacing w:line="360" w:lineRule="auto"/>
        <w:ind w:firstLine="480"/>
        <w:jc w:val="center"/>
        <w:rPr>
          <w:szCs w:val="21"/>
        </w:rPr>
      </w:pPr>
      <w:r>
        <w:rPr>
          <w:rFonts w:hint="eastAsia"/>
          <w:szCs w:val="21"/>
        </w:rPr>
        <w:t>代理人身份证复印件（加盖公章）</w:t>
      </w:r>
    </w:p>
    <w:p w14:paraId="04563571">
      <w:pPr>
        <w:widowControl/>
        <w:snapToGrid w:val="0"/>
        <w:spacing w:line="360" w:lineRule="auto"/>
        <w:ind w:firstLine="480"/>
        <w:jc w:val="left"/>
        <w:rPr>
          <w:kern w:val="0"/>
          <w:szCs w:val="21"/>
        </w:rPr>
      </w:pPr>
      <w:r>
        <w:rPr>
          <w:rFonts w:hint="eastAsia"/>
          <w:kern w:val="0"/>
          <w:szCs w:val="21"/>
        </w:rPr>
        <w:t xml:space="preserve">                                        正、反面</w:t>
      </w:r>
    </w:p>
    <w:p w14:paraId="7A4CD48A"/>
    <w:p w14:paraId="70829D94"/>
    <w:p w14:paraId="5DE422E3">
      <w:pPr>
        <w:pStyle w:val="2"/>
      </w:pPr>
    </w:p>
    <w:p w14:paraId="141B3C81"/>
    <w:p w14:paraId="73ECD2C3"/>
    <w:p w14:paraId="5F5E81FE">
      <w:pPr>
        <w:jc w:val="left"/>
        <w:rPr>
          <w:rFonts w:ascii="仿宋" w:hAnsi="仿宋" w:cs="Times New Roman"/>
          <w:szCs w:val="24"/>
        </w:rPr>
      </w:pPr>
    </w:p>
    <w:p w14:paraId="47ADD08E">
      <w:pPr>
        <w:tabs>
          <w:tab w:val="left" w:pos="7560"/>
        </w:tabs>
        <w:snapToGrid w:val="0"/>
        <w:spacing w:line="360" w:lineRule="auto"/>
        <w:rPr>
          <w:szCs w:val="21"/>
        </w:rPr>
      </w:pPr>
      <w:r>
        <w:rPr>
          <w:rFonts w:hint="eastAsia"/>
          <w:szCs w:val="21"/>
        </w:rPr>
        <w:t>报价单位</w:t>
      </w:r>
      <w:r>
        <w:rPr>
          <w:rFonts w:hint="eastAsia"/>
          <w:b/>
          <w:bCs/>
          <w:szCs w:val="21"/>
        </w:rPr>
        <w:t>（盖章）</w:t>
      </w:r>
      <w:r>
        <w:rPr>
          <w:rFonts w:hint="eastAsia"/>
          <w:szCs w:val="21"/>
        </w:rPr>
        <w:t>：</w:t>
      </w:r>
      <w:r>
        <w:rPr>
          <w:rFonts w:hint="eastAsia"/>
          <w:szCs w:val="21"/>
          <w:u w:val="single"/>
        </w:rPr>
        <w:t xml:space="preserve">                                       </w:t>
      </w:r>
      <w:r>
        <w:rPr>
          <w:rFonts w:hint="eastAsia"/>
          <w:szCs w:val="21"/>
        </w:rPr>
        <w:t xml:space="preserve"> </w:t>
      </w:r>
    </w:p>
    <w:p w14:paraId="7226A4E9">
      <w:pPr>
        <w:tabs>
          <w:tab w:val="left" w:pos="7560"/>
        </w:tabs>
        <w:snapToGrid w:val="0"/>
        <w:spacing w:line="360" w:lineRule="auto"/>
        <w:rPr>
          <w:szCs w:val="21"/>
        </w:rPr>
      </w:pPr>
    </w:p>
    <w:p w14:paraId="4F9169DE">
      <w:pPr>
        <w:tabs>
          <w:tab w:val="left" w:pos="7560"/>
        </w:tabs>
        <w:snapToGrid w:val="0"/>
        <w:spacing w:line="360" w:lineRule="auto"/>
        <w:rPr>
          <w:szCs w:val="21"/>
        </w:rPr>
      </w:pPr>
      <w:r>
        <w:rPr>
          <w:rFonts w:hint="eastAsia"/>
          <w:szCs w:val="21"/>
        </w:rPr>
        <w:t>法定代表人</w:t>
      </w:r>
      <w:r>
        <w:rPr>
          <w:rFonts w:hint="eastAsia"/>
          <w:b/>
          <w:bCs/>
          <w:szCs w:val="21"/>
        </w:rPr>
        <w:t>（签字或盖章）</w:t>
      </w:r>
      <w:r>
        <w:rPr>
          <w:rFonts w:hint="eastAsia"/>
          <w:szCs w:val="21"/>
        </w:rPr>
        <w:t>：</w:t>
      </w:r>
      <w:r>
        <w:rPr>
          <w:rFonts w:hint="eastAsia"/>
          <w:szCs w:val="21"/>
          <w:u w:val="single"/>
        </w:rPr>
        <w:t xml:space="preserve">                      </w:t>
      </w:r>
      <w:r>
        <w:rPr>
          <w:rFonts w:hint="eastAsia"/>
          <w:szCs w:val="21"/>
        </w:rPr>
        <w:t xml:space="preserve">      </w:t>
      </w:r>
    </w:p>
    <w:p w14:paraId="189740CB">
      <w:pPr>
        <w:tabs>
          <w:tab w:val="left" w:pos="7560"/>
        </w:tabs>
        <w:snapToGrid w:val="0"/>
        <w:spacing w:line="360" w:lineRule="auto"/>
        <w:rPr>
          <w:szCs w:val="21"/>
        </w:rPr>
      </w:pPr>
    </w:p>
    <w:p w14:paraId="7D9D68BC">
      <w:pPr>
        <w:tabs>
          <w:tab w:val="left" w:pos="7560"/>
        </w:tabs>
        <w:snapToGrid w:val="0"/>
        <w:spacing w:line="360" w:lineRule="auto"/>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14:paraId="1AC7EEF5">
      <w:pPr>
        <w:rPr>
          <w:rFonts w:ascii="Times New Roman" w:hAnsi="Times New Roman" w:cs="Times New Roman"/>
          <w:bCs/>
          <w:sz w:val="24"/>
          <w:szCs w:val="24"/>
        </w:rPr>
      </w:pPr>
    </w:p>
    <w:p w14:paraId="0326EDD2">
      <w:pPr>
        <w:ind w:firstLine="420" w:firstLineChars="200"/>
        <w:rPr>
          <w:rFonts w:ascii="Times New Roman" w:hAnsi="Times New Roman" w:cs="Times New Roman"/>
          <w:bCs/>
          <w:szCs w:val="21"/>
        </w:rPr>
        <w:sectPr>
          <w:pgSz w:w="11906" w:h="16838"/>
          <w:pgMar w:top="1440" w:right="1803" w:bottom="1440" w:left="1803" w:header="851" w:footer="992" w:gutter="0"/>
          <w:cols w:space="0" w:num="1"/>
          <w:docGrid w:type="lines" w:linePitch="319" w:charSpace="0"/>
        </w:sectPr>
      </w:pPr>
      <w:r>
        <w:rPr>
          <w:rFonts w:ascii="Times New Roman" w:hAnsi="Times New Roman" w:cs="Times New Roman"/>
          <w:bCs/>
          <w:szCs w:val="21"/>
        </w:rPr>
        <w:t>说明：本证明书须提供</w:t>
      </w:r>
      <w:r>
        <w:rPr>
          <w:rFonts w:ascii="Times New Roman" w:hAnsi="Times New Roman" w:cs="Times New Roman"/>
          <w:b/>
          <w:bCs/>
          <w:szCs w:val="21"/>
        </w:rPr>
        <w:t>被授权人的身份证复印件</w:t>
      </w:r>
      <w:r>
        <w:rPr>
          <w:rFonts w:ascii="Times New Roman" w:hAnsi="Times New Roman" w:cs="Times New Roman"/>
          <w:bCs/>
          <w:szCs w:val="21"/>
        </w:rPr>
        <w:t>并</w:t>
      </w:r>
      <w:r>
        <w:rPr>
          <w:rFonts w:ascii="Times New Roman" w:hAnsi="Times New Roman" w:cs="Times New Roman"/>
          <w:b/>
          <w:bCs/>
          <w:szCs w:val="21"/>
        </w:rPr>
        <w:t>加盖公章</w:t>
      </w:r>
      <w:r>
        <w:rPr>
          <w:rFonts w:ascii="Times New Roman" w:hAnsi="Times New Roman" w:cs="Times New Roman"/>
          <w:bCs/>
          <w:szCs w:val="21"/>
        </w:rPr>
        <w:t>方为有效。如被授权人是法定代表人本人，则无需提供本授权书，提供《法定代表人资格证明书》即可。</w:t>
      </w:r>
    </w:p>
    <w:p w14:paraId="077E4957">
      <w:pPr>
        <w:keepNext/>
        <w:keepLines/>
        <w:pageBreakBefore/>
        <w:spacing w:before="280" w:after="290" w:line="377" w:lineRule="auto"/>
        <w:jc w:val="center"/>
        <w:outlineLvl w:val="3"/>
        <w:rPr>
          <w:rFonts w:ascii="宋体" w:hAnsi="宋体" w:cs="Times New Roman"/>
          <w:b/>
          <w:bCs/>
          <w:sz w:val="28"/>
          <w:szCs w:val="28"/>
        </w:rPr>
      </w:pPr>
      <w:r>
        <w:rPr>
          <w:rFonts w:hint="eastAsia" w:ascii="宋体" w:hAnsi="宋体" w:cs="Times New Roman"/>
          <w:b/>
          <w:bCs/>
          <w:sz w:val="28"/>
          <w:szCs w:val="28"/>
        </w:rPr>
        <w:t>六、业绩证明</w:t>
      </w:r>
    </w:p>
    <w:p w14:paraId="12D03CFE">
      <w:pPr>
        <w:pStyle w:val="2"/>
        <w:jc w:val="center"/>
      </w:pPr>
      <w:r>
        <w:rPr>
          <w:rFonts w:hint="eastAsia"/>
        </w:rPr>
        <w:t>（</w:t>
      </w:r>
      <w:r>
        <w:rPr>
          <w:rFonts w:hint="eastAsia"/>
          <w:kern w:val="0"/>
        </w:rPr>
        <w:t>至少提供一项近三年</w:t>
      </w:r>
      <w:r>
        <w:rPr>
          <w:rFonts w:hint="eastAsia"/>
          <w:kern w:val="0"/>
          <w:lang w:val="en-US" w:eastAsia="zh-CN"/>
        </w:rPr>
        <w:t>污泥处理处置</w:t>
      </w:r>
      <w:r>
        <w:rPr>
          <w:rFonts w:hint="eastAsia"/>
          <w:kern w:val="0"/>
        </w:rPr>
        <w:t>项目的设计服务业绩，提供合同关键页</w:t>
      </w:r>
      <w:r>
        <w:rPr>
          <w:rFonts w:hint="eastAsia"/>
          <w:b/>
          <w:bCs/>
          <w:color w:val="FF0000"/>
          <w:kern w:val="0"/>
        </w:rPr>
        <w:t>（若关键页无法体现项目内容，需提供其他辅助证明材料，如中标通知书或项目初设、可研等材料）</w:t>
      </w:r>
      <w:r>
        <w:rPr>
          <w:rFonts w:hint="eastAsia"/>
          <w:kern w:val="0"/>
        </w:rPr>
        <w:t>扫描件并加盖公章，</w:t>
      </w:r>
      <w:r>
        <w:rPr>
          <w:rFonts w:hint="eastAsia"/>
        </w:rPr>
        <w:t>格式自拟）</w:t>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宋体">
    <w:panose1 w:val="02010600030101010101"/>
    <w:charset w:val="86"/>
    <w:family w:val="auto"/>
    <w:pitch w:val="default"/>
    <w:sig w:usb0="00000203" w:usb1="288F0000" w:usb2="00000006" w:usb3="00000000" w:csb0="00040001"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1"/>
      <w:numFmt w:val="chineseCounting"/>
      <w:suff w:val="nothing"/>
      <w:lvlText w:val="（%1）"/>
      <w:lvlJc w:val="left"/>
      <w:pPr>
        <w:ind w:left="0" w:firstLine="420"/>
      </w:pPr>
      <w:rPr>
        <w:rFonts w:hint="eastAsia"/>
        <w:lang w:val="en-US"/>
      </w:rPr>
    </w:lvl>
  </w:abstractNum>
  <w:abstractNum w:abstractNumId="2">
    <w:nsid w:val="00000003"/>
    <w:multiLevelType w:val="multilevel"/>
    <w:tmpl w:val="00000003"/>
    <w:lvl w:ilvl="0" w:tentative="0">
      <w:start w:val="1"/>
      <w:numFmt w:val="decimal"/>
      <w:pStyle w:val="3"/>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4"/>
    <w:multiLevelType w:val="multilevel"/>
    <w:tmpl w:val="0000000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17E65C8"/>
    <w:multiLevelType w:val="singleLevel"/>
    <w:tmpl w:val="317E65C8"/>
    <w:lvl w:ilvl="0" w:tentative="0">
      <w:start w:val="1"/>
      <w:numFmt w:val="decimal"/>
      <w:lvlText w:val="%1."/>
      <w:lvlJc w:val="left"/>
      <w:pPr>
        <w:tabs>
          <w:tab w:val="left" w:pos="312"/>
        </w:tabs>
      </w:pPr>
      <w:rPr>
        <w:rFonts w:hint="default" w:ascii="宋体" w:hAnsi="宋体" w:eastAsia="宋体" w:cs="宋体"/>
        <w:b w:val="0"/>
        <w:bCs w:val="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trackRevisions w:val="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08F"/>
    <w:rsid w:val="00014EC8"/>
    <w:rsid w:val="000E5242"/>
    <w:rsid w:val="00110D9F"/>
    <w:rsid w:val="001229D3"/>
    <w:rsid w:val="00142079"/>
    <w:rsid w:val="00162898"/>
    <w:rsid w:val="001A3EF8"/>
    <w:rsid w:val="00210E8E"/>
    <w:rsid w:val="003E3721"/>
    <w:rsid w:val="003E43CE"/>
    <w:rsid w:val="00461B44"/>
    <w:rsid w:val="00573FCC"/>
    <w:rsid w:val="005A3FDB"/>
    <w:rsid w:val="00625409"/>
    <w:rsid w:val="00637DE9"/>
    <w:rsid w:val="006B4C49"/>
    <w:rsid w:val="007910BF"/>
    <w:rsid w:val="007C472E"/>
    <w:rsid w:val="0096181C"/>
    <w:rsid w:val="0096250A"/>
    <w:rsid w:val="00981944"/>
    <w:rsid w:val="00A81762"/>
    <w:rsid w:val="00A85389"/>
    <w:rsid w:val="00B36A9B"/>
    <w:rsid w:val="00B72930"/>
    <w:rsid w:val="00C27F49"/>
    <w:rsid w:val="00C64199"/>
    <w:rsid w:val="00D902A4"/>
    <w:rsid w:val="00DB043A"/>
    <w:rsid w:val="00DB1BC4"/>
    <w:rsid w:val="00DB47BE"/>
    <w:rsid w:val="00E4047B"/>
    <w:rsid w:val="00E879FB"/>
    <w:rsid w:val="00EA208F"/>
    <w:rsid w:val="00EB36AB"/>
    <w:rsid w:val="00F06F50"/>
    <w:rsid w:val="00FE498F"/>
    <w:rsid w:val="04564A21"/>
    <w:rsid w:val="05C103B1"/>
    <w:rsid w:val="0FFE3186"/>
    <w:rsid w:val="13102946"/>
    <w:rsid w:val="17044547"/>
    <w:rsid w:val="223A1831"/>
    <w:rsid w:val="26181A85"/>
    <w:rsid w:val="28175B2F"/>
    <w:rsid w:val="30D5622F"/>
    <w:rsid w:val="350E2476"/>
    <w:rsid w:val="37497158"/>
    <w:rsid w:val="3F9D0FCA"/>
    <w:rsid w:val="42764C0E"/>
    <w:rsid w:val="473775F6"/>
    <w:rsid w:val="5CFE4B15"/>
    <w:rsid w:val="60C179B0"/>
    <w:rsid w:val="652869CD"/>
    <w:rsid w:val="6C607B5A"/>
    <w:rsid w:val="7A9A6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6"/>
    <w:basedOn w:val="1"/>
    <w:next w:val="1"/>
    <w:link w:val="30"/>
    <w:semiHidden/>
    <w:unhideWhenUsed/>
    <w:qFormat/>
    <w:uiPriority w:val="9"/>
    <w:pPr>
      <w:numPr>
        <w:ilvl w:val="0"/>
        <w:numId w:val="1"/>
      </w:numPr>
      <w:spacing w:line="360" w:lineRule="auto"/>
      <w:ind w:left="0" w:firstLine="200" w:firstLineChars="200"/>
      <w:outlineLvl w:val="5"/>
    </w:pPr>
    <w:rPr>
      <w:rFonts w:ascii="宋体" w:hAnsi="宋体" w:cs="Times New Roman"/>
      <w:kern w:val="0"/>
      <w:szCs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szCs w:val="21"/>
    </w:rPr>
  </w:style>
  <w:style w:type="paragraph" w:styleId="4">
    <w:name w:val="Normal Indent"/>
    <w:basedOn w:val="1"/>
    <w:link w:val="32"/>
    <w:unhideWhenUsed/>
    <w:qFormat/>
    <w:uiPriority w:val="0"/>
    <w:pPr>
      <w:ind w:firstLine="420" w:firstLineChars="200"/>
    </w:pPr>
    <w:rPr>
      <w:rFonts w:ascii="宋体" w:hAnsi="宋体" w:cs="Times New Roman"/>
      <w:szCs w:val="24"/>
    </w:rPr>
  </w:style>
  <w:style w:type="paragraph" w:styleId="5">
    <w:name w:val="annotation text"/>
    <w:basedOn w:val="1"/>
    <w:link w:val="19"/>
    <w:qFormat/>
    <w:uiPriority w:val="0"/>
    <w:pPr>
      <w:adjustRightInd w:val="0"/>
      <w:spacing w:before="100" w:line="360" w:lineRule="auto"/>
      <w:jc w:val="left"/>
    </w:pPr>
    <w:rPr>
      <w:rFonts w:ascii="Arial" w:hAnsi="Arial" w:cs="Times New Roman"/>
      <w:kern w:val="0"/>
      <w:szCs w:val="20"/>
    </w:rPr>
  </w:style>
  <w:style w:type="paragraph" w:styleId="6">
    <w:name w:val="Body Text Indent"/>
    <w:basedOn w:val="1"/>
    <w:link w:val="28"/>
    <w:qFormat/>
    <w:uiPriority w:val="0"/>
    <w:pPr>
      <w:spacing w:after="120"/>
      <w:ind w:left="420" w:leftChars="200"/>
    </w:pPr>
  </w:style>
  <w:style w:type="paragraph" w:styleId="7">
    <w:name w:val="Date"/>
    <w:basedOn w:val="1"/>
    <w:next w:val="1"/>
    <w:link w:val="23"/>
    <w:qFormat/>
    <w:uiPriority w:val="99"/>
    <w:pPr>
      <w:ind w:left="100" w:leftChars="2500"/>
    </w:pPr>
  </w:style>
  <w:style w:type="paragraph" w:styleId="8">
    <w:name w:val="Balloon Text"/>
    <w:basedOn w:val="1"/>
    <w:link w:val="20"/>
    <w:qFormat/>
    <w:uiPriority w:val="99"/>
    <w:rPr>
      <w:sz w:val="18"/>
      <w:szCs w:val="18"/>
    </w:rPr>
  </w:style>
  <w:style w:type="paragraph" w:styleId="9">
    <w:name w:val="footer"/>
    <w:basedOn w:val="1"/>
    <w:link w:val="18"/>
    <w:qFormat/>
    <w:uiPriority w:val="99"/>
    <w:pPr>
      <w:tabs>
        <w:tab w:val="center" w:pos="4153"/>
        <w:tab w:val="right" w:pos="8306"/>
      </w:tabs>
      <w:snapToGrid w:val="0"/>
      <w:jc w:val="left"/>
    </w:pPr>
    <w:rPr>
      <w:sz w:val="18"/>
      <w:szCs w:val="18"/>
    </w:rPr>
  </w:style>
  <w:style w:type="paragraph" w:styleId="10">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6"/>
    <w:link w:val="29"/>
    <w:qFormat/>
    <w:uiPriority w:val="99"/>
    <w:pPr>
      <w:ind w:firstLine="420" w:firstLineChars="200"/>
    </w:pPr>
  </w:style>
  <w:style w:type="table" w:styleId="13">
    <w:name w:val="Table Grid"/>
    <w:basedOn w:val="1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qFormat/>
    <w:uiPriority w:val="99"/>
    <w:rPr>
      <w:sz w:val="21"/>
      <w:szCs w:val="21"/>
    </w:rPr>
  </w:style>
  <w:style w:type="paragraph" w:customStyle="1" w:styleId="1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17">
    <w:name w:val="页眉 字符"/>
    <w:basedOn w:val="14"/>
    <w:link w:val="10"/>
    <w:qFormat/>
    <w:uiPriority w:val="99"/>
    <w:rPr>
      <w:sz w:val="18"/>
      <w:szCs w:val="18"/>
    </w:rPr>
  </w:style>
  <w:style w:type="character" w:customStyle="1" w:styleId="18">
    <w:name w:val="页脚 字符"/>
    <w:basedOn w:val="14"/>
    <w:link w:val="9"/>
    <w:qFormat/>
    <w:uiPriority w:val="99"/>
    <w:rPr>
      <w:sz w:val="18"/>
      <w:szCs w:val="18"/>
    </w:rPr>
  </w:style>
  <w:style w:type="character" w:customStyle="1" w:styleId="19">
    <w:name w:val="批注文字 字符"/>
    <w:basedOn w:val="14"/>
    <w:link w:val="5"/>
    <w:qFormat/>
    <w:uiPriority w:val="0"/>
    <w:rPr>
      <w:rFonts w:ascii="Arial" w:hAnsi="Arial" w:eastAsia="宋体" w:cs="Times New Roman"/>
      <w:kern w:val="0"/>
      <w:szCs w:val="20"/>
    </w:rPr>
  </w:style>
  <w:style w:type="character" w:customStyle="1" w:styleId="20">
    <w:name w:val="批注框文本 字符"/>
    <w:basedOn w:val="14"/>
    <w:link w:val="8"/>
    <w:qFormat/>
    <w:uiPriority w:val="99"/>
    <w:rPr>
      <w:sz w:val="18"/>
      <w:szCs w:val="18"/>
    </w:rPr>
  </w:style>
  <w:style w:type="paragraph" w:styleId="21">
    <w:name w:val="List Paragraph"/>
    <w:basedOn w:val="1"/>
    <w:link w:val="26"/>
    <w:qFormat/>
    <w:uiPriority w:val="34"/>
    <w:pPr>
      <w:ind w:firstLine="420" w:firstLineChars="200"/>
    </w:pPr>
  </w:style>
  <w:style w:type="table" w:customStyle="1" w:styleId="22">
    <w:name w:val="网格型2"/>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日期 字符"/>
    <w:basedOn w:val="14"/>
    <w:link w:val="7"/>
    <w:qFormat/>
    <w:uiPriority w:val="99"/>
  </w:style>
  <w:style w:type="table" w:customStyle="1" w:styleId="24">
    <w:name w:val="网格型21"/>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正文1"/>
    <w:basedOn w:val="1"/>
    <w:qFormat/>
    <w:uiPriority w:val="0"/>
    <w:pPr>
      <w:tabs>
        <w:tab w:val="left" w:pos="4"/>
      </w:tabs>
    </w:pPr>
    <w:rPr>
      <w:rFonts w:ascii="宋体" w:hAnsi="宋体"/>
      <w:sz w:val="18"/>
    </w:rPr>
  </w:style>
  <w:style w:type="character" w:customStyle="1" w:styleId="26">
    <w:name w:val="列表段落 字符"/>
    <w:link w:val="21"/>
    <w:qFormat/>
    <w:uiPriority w:val="34"/>
    <w:rPr>
      <w:rFonts w:ascii="Calibri" w:hAnsi="Calibri" w:eastAsia="宋体" w:cs="宋体"/>
      <w:kern w:val="2"/>
      <w:sz w:val="21"/>
      <w:szCs w:val="22"/>
    </w:rPr>
  </w:style>
  <w:style w:type="character" w:customStyle="1" w:styleId="27">
    <w:name w:val="批注文字 字符1"/>
    <w:qFormat/>
    <w:uiPriority w:val="99"/>
    <w:rPr>
      <w:rFonts w:ascii="仿宋_GB2312" w:hAnsi="Calibri" w:eastAsia="仿宋_GB2312" w:cs="Times New Roman"/>
      <w:szCs w:val="24"/>
    </w:rPr>
  </w:style>
  <w:style w:type="character" w:customStyle="1" w:styleId="28">
    <w:name w:val="正文文本缩进 字符"/>
    <w:basedOn w:val="14"/>
    <w:link w:val="6"/>
    <w:qFormat/>
    <w:uiPriority w:val="0"/>
    <w:rPr>
      <w:rFonts w:ascii="Calibri" w:hAnsi="Calibri" w:eastAsia="宋体" w:cs="宋体"/>
      <w:kern w:val="2"/>
      <w:sz w:val="21"/>
      <w:szCs w:val="22"/>
    </w:rPr>
  </w:style>
  <w:style w:type="character" w:customStyle="1" w:styleId="29">
    <w:name w:val="正文文本首行缩进 2 字符"/>
    <w:basedOn w:val="28"/>
    <w:link w:val="11"/>
    <w:qFormat/>
    <w:uiPriority w:val="99"/>
    <w:rPr>
      <w:rFonts w:ascii="Calibri" w:hAnsi="Calibri" w:eastAsia="宋体" w:cs="宋体"/>
      <w:kern w:val="2"/>
      <w:sz w:val="21"/>
      <w:szCs w:val="22"/>
    </w:rPr>
  </w:style>
  <w:style w:type="character" w:customStyle="1" w:styleId="30">
    <w:name w:val="标题 6 字符"/>
    <w:basedOn w:val="14"/>
    <w:link w:val="3"/>
    <w:qFormat/>
    <w:uiPriority w:val="0"/>
    <w:rPr>
      <w:rFonts w:ascii="宋体" w:hAnsi="宋体"/>
      <w:sz w:val="21"/>
      <w:szCs w:val="24"/>
    </w:rPr>
  </w:style>
  <w:style w:type="paragraph" w:customStyle="1" w:styleId="31">
    <w:name w:val="修订1"/>
    <w:hidden/>
    <w:semiHidden/>
    <w:qFormat/>
    <w:uiPriority w:val="99"/>
    <w:rPr>
      <w:rFonts w:ascii="Calibri" w:hAnsi="Calibri" w:eastAsia="宋体" w:cs="宋体"/>
      <w:kern w:val="2"/>
      <w:sz w:val="21"/>
      <w:szCs w:val="22"/>
      <w:lang w:val="en-US" w:eastAsia="zh-CN" w:bidi="ar-SA"/>
    </w:rPr>
  </w:style>
  <w:style w:type="character" w:customStyle="1" w:styleId="32">
    <w:name w:val="正文缩进 字符"/>
    <w:link w:val="4"/>
    <w:qFormat/>
    <w:uiPriority w:val="0"/>
    <w:rPr>
      <w:rFonts w:ascii="宋体" w:hAnsi="宋体"/>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63454-87B1-464B-880A-AD476B9F416E}">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3348</Words>
  <Characters>3452</Characters>
  <Lines>186</Lines>
  <Paragraphs>168</Paragraphs>
  <TotalTime>4</TotalTime>
  <ScaleCrop>false</ScaleCrop>
  <LinksUpToDate>false</LinksUpToDate>
  <CharactersWithSpaces>4084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2025-09-12T10:17:00Z</dcterms:created>
  <dc:creator>admin</dc:creator>
  <cp:lastModifiedBy>敦庆</cp:lastModifiedBy>
  <dcterms:modified xsi:type="dcterms:W3CDTF">2025-09-18T03:36:33Z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2AD7C90565F0423BAA367AB798B6C72F_13</vt:lpwstr>
  </property>
  <property fmtid="{D5CDD505-2E9C-101B-9397-08002B2CF9AE}" pid="4" name="KSOTemplateDocerSaveRecord">
    <vt:lpwstr>eyJoZGlkIjoiMmQ2YTc0NDk3MGY0Y2M3NmNlYTUwNWY0OWU1NmRmNTYiLCJ1c2VySWQiOiIzMDQ5MTU0NTMifQ==</vt:lpwstr>
  </property>
</Properties>
</file>