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471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Hlk22055263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西部分公司福田罗芳及滨河项目非资产级物资处置</w:t>
      </w:r>
      <w:bookmarkStart w:id="3" w:name="_GoBack"/>
      <w:bookmarkEnd w:id="3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项目预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询价公告</w:t>
      </w:r>
    </w:p>
    <w:p w14:paraId="3B68C5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5BEC49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深圳市深水生态环境技术有限公司</w:t>
      </w:r>
      <w:bookmarkEnd w:id="0"/>
      <w:r>
        <w:rPr>
          <w:rFonts w:hint="eastAsia" w:ascii="仿宋" w:hAnsi="仿宋" w:eastAsia="仿宋" w:cs="仿宋"/>
          <w:sz w:val="32"/>
          <w:szCs w:val="32"/>
        </w:rPr>
        <w:t>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西部分公司福田罗芳及滨河项目非资产级物资处置项目进行预询价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，欢迎有意向的供应商提交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预询价报价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，有关事项如</w:t>
      </w:r>
      <w:r>
        <w:rPr>
          <w:rFonts w:hint="eastAsia" w:ascii="仿宋" w:hAnsi="仿宋" w:eastAsia="仿宋" w:cs="仿宋"/>
          <w:sz w:val="32"/>
          <w:szCs w:val="32"/>
        </w:rPr>
        <w:t>下：</w:t>
      </w:r>
    </w:p>
    <w:p w14:paraId="0712641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询价方</w:t>
      </w:r>
      <w:bookmarkStart w:id="1" w:name="_Hlk45207260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深圳市深水生态环境技术有限公司</w:t>
      </w:r>
      <w:bookmarkEnd w:id="1"/>
    </w:p>
    <w:p w14:paraId="5F5D8B19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项目名称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西部分公司福田罗芳及滨河项目非资产级物资处置项目</w:t>
      </w:r>
    </w:p>
    <w:p w14:paraId="78A36F9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项目内容如表1所示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</w:p>
    <w:p w14:paraId="147F435F">
      <w:pPr>
        <w:pStyle w:val="5"/>
        <w:ind w:left="0" w:leftChars="0" w:firstLine="0" w:firstLineChars="0"/>
        <w:rPr>
          <w:rFonts w:hint="eastAsia"/>
        </w:rPr>
      </w:pPr>
    </w:p>
    <w:p w14:paraId="719B8D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表1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废弃备件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物资清单</w:t>
      </w:r>
    </w:p>
    <w:tbl>
      <w:tblPr>
        <w:tblW w:w="98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269"/>
        <w:gridCol w:w="1315"/>
        <w:gridCol w:w="841"/>
        <w:gridCol w:w="1137"/>
        <w:gridCol w:w="2638"/>
        <w:gridCol w:w="1874"/>
      </w:tblGrid>
      <w:tr w14:paraId="5E2E8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D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待处置非资产级物资清单一栏表</w:t>
            </w:r>
          </w:p>
        </w:tc>
      </w:tr>
      <w:tr w14:paraId="0303A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1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C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废品名称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3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废品预估数量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0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C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材质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6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预估总重量（kg）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1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所属片区/项目</w:t>
            </w:r>
          </w:p>
        </w:tc>
      </w:tr>
      <w:tr w14:paraId="1EFFC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9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E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废弃螺旋叶片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D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5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批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C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碳钢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D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0DD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福田项目</w:t>
            </w:r>
          </w:p>
        </w:tc>
      </w:tr>
      <w:tr w14:paraId="46C2E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D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44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废弃管道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2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A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批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F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碳钢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9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9D1F4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E5C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5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3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废弃除尘布袋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B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A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批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6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棉材质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5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AB463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AF0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0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4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废弃定转子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08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B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批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4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不锈钢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C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82B22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A69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A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C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废弃滤板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B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2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批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F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PP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9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A57F7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346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A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04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废弃滤板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5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8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批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7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PP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9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F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罗芳项目</w:t>
            </w:r>
          </w:p>
        </w:tc>
      </w:tr>
      <w:tr w14:paraId="3DB71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A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3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废弃刮板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D7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22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批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0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410材质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D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DAC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B7E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C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D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废弃螺旋叶片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4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2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批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46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不锈钢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A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E58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CCC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F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2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废弃定转子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9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8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批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C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不锈钢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4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A5C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BF9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B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B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废铁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40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A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批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A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铁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D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11D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1B0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B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7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废弃风机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4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3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批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B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碳钢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A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E1A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DE0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D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4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废弃除尘布袋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7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7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批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7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棉材质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6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1DF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D8B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A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D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废弃除尘布袋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5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8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批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E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棉材质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3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1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滨河项目</w:t>
            </w:r>
          </w:p>
        </w:tc>
      </w:tr>
      <w:tr w14:paraId="48048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385F5">
            <w:pPr>
              <w:keepNext w:val="0"/>
              <w:keepLines w:val="0"/>
              <w:widowControl/>
              <w:suppressLineNumbers w:val="0"/>
              <w:tabs>
                <w:tab w:val="left" w:pos="1923"/>
              </w:tabs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备注：报价前需自行前往现场勘察上述清单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废弃备件物资</w:t>
            </w:r>
          </w:p>
        </w:tc>
      </w:tr>
    </w:tbl>
    <w:p w14:paraId="519ED7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1.非资产级物资处置的数量、重量以现场实际处置为准；</w:t>
      </w:r>
    </w:p>
    <w:p w14:paraId="0B6194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2.本次过磅以甲方福田项目、罗芳项目或滨河项目内的地磅为称重工具；</w:t>
      </w:r>
    </w:p>
    <w:p w14:paraId="6F1688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3.车辆需先称重一次空车重量，待货物装车完毕后车辆再进行第二次称重，两者之间的差值为货物的实际重量（货物重量=货物装车后车辆总重-空车重量）；</w:t>
      </w:r>
    </w:p>
    <w:p w14:paraId="5BE62A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4.每一类物资的实际重量中不再区分其他材质的重量。</w:t>
      </w:r>
    </w:p>
    <w:p w14:paraId="7D04AF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5.价格相同的物资可放一起称重。</w:t>
      </w:r>
    </w:p>
    <w:p w14:paraId="4E1D87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6.各项物资装车完成后，物资存放现场的场地清洁清扫以及产生的垃圾外运工作由乙方负责，且垃圾外运合法合规，不随意丢弃。</w:t>
      </w:r>
    </w:p>
    <w:p w14:paraId="4B244D1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/>
        <w:jc w:val="left"/>
        <w:outlineLvl w:val="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报价要求</w:t>
      </w:r>
    </w:p>
    <w:p w14:paraId="47DAAFAF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425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付款方式：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废品在福田项目、罗芳项目或滨河项目现场过地磅算出总价，中标人即时转账，甲方收到所有款项后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中标人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行将废品拉走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处理； </w:t>
      </w:r>
    </w:p>
    <w:p w14:paraId="2755097C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425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处置时间：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自收到甲方通知之日起7个日历日。</w:t>
      </w:r>
    </w:p>
    <w:p w14:paraId="1AD81BC8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425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该报价为中标人支付给招标人的费用，报价为分项进行报价。以实际过磅重量为准，报价应考虑运输费、装卸费、税费等费用。</w:t>
      </w:r>
    </w:p>
    <w:p w14:paraId="27AEA25F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425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报价人具有中国境内注册的独立企业法人资格，具备与本项目相符的经营范围（经营范围应具有资源回收再利用（含非金属回收等））。</w:t>
      </w:r>
    </w:p>
    <w:p w14:paraId="7059D3D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/>
        <w:jc w:val="left"/>
        <w:outlineLvl w:val="0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bookmarkStart w:id="2" w:name="_Toc975"/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五、报价格式</w:t>
      </w:r>
      <w:bookmarkEnd w:id="2"/>
    </w:p>
    <w:p w14:paraId="73510BA3">
      <w:pPr>
        <w:pStyle w:val="19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0" w:firstLineChars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投标分项报价（见附表1）；</w:t>
      </w:r>
    </w:p>
    <w:p w14:paraId="7C6367EC">
      <w:pPr>
        <w:pStyle w:val="19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0" w:firstLineChars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报价人营业执照复印件；</w:t>
      </w:r>
    </w:p>
    <w:p w14:paraId="1DE59CAF">
      <w:pPr>
        <w:pStyle w:val="19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0" w:firstLineChars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承诺函（见附表2）；</w:t>
      </w:r>
    </w:p>
    <w:p w14:paraId="7AD17A53">
      <w:pPr>
        <w:pStyle w:val="19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321" w:firstLineChars="100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*以上文件均须加盖投标人公章</w:t>
      </w:r>
    </w:p>
    <w:p w14:paraId="78B41962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/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/>
        </w:rPr>
        <w:t>六、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  <w:t>递交报价文件的截止时间、地点</w:t>
      </w:r>
    </w:p>
    <w:p w14:paraId="2E3C3A8D">
      <w:pPr>
        <w:keepNext w:val="0"/>
        <w:keepLines w:val="0"/>
        <w:pageBreakBefore w:val="0"/>
        <w:widowControl/>
        <w:numPr>
          <w:ilvl w:val="0"/>
          <w:numId w:val="5"/>
        </w:numPr>
        <w:tabs>
          <w:tab w:val="left" w:pos="756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方式：所有报价文件可通过电子邮件发送至联系人邮箱，邮件标题格式：“报价文件+项目名称+投标人全称”。</w:t>
      </w:r>
    </w:p>
    <w:p w14:paraId="2B2ED01B">
      <w:pPr>
        <w:keepNext w:val="0"/>
        <w:keepLines w:val="0"/>
        <w:pageBreakBefore w:val="0"/>
        <w:widowControl/>
        <w:numPr>
          <w:ilvl w:val="0"/>
          <w:numId w:val="5"/>
        </w:numPr>
        <w:tabs>
          <w:tab w:val="left" w:pos="756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接收报价文件时间：202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0：00-2025年7月8日10:00</w:t>
      </w:r>
      <w:r>
        <w:rPr>
          <w:rFonts w:hint="eastAsia" w:ascii="仿宋" w:hAnsi="仿宋" w:eastAsia="仿宋" w:cs="仿宋"/>
          <w:sz w:val="32"/>
          <w:szCs w:val="32"/>
        </w:rPr>
        <w:t>（北京时间）之前，逾期或不符合规定的报价文件恕不接受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54E81C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56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刘林润 </w:t>
      </w:r>
      <w:r>
        <w:rPr>
          <w:rFonts w:hint="eastAsia" w:ascii="仿宋" w:hAnsi="仿宋" w:eastAsia="仿宋" w:cs="仿宋"/>
          <w:sz w:val="32"/>
          <w:szCs w:val="32"/>
        </w:rPr>
        <w:t>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13242009518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DEEC72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七、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本项目的联系方式：</w:t>
      </w:r>
    </w:p>
    <w:p w14:paraId="37C6717C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可按下列地址以</w:t>
      </w:r>
      <w:r>
        <w:rPr>
          <w:rFonts w:hint="eastAsia" w:ascii="仿宋" w:hAnsi="仿宋" w:eastAsia="仿宋" w:cs="仿宋"/>
          <w:b/>
          <w:sz w:val="32"/>
          <w:szCs w:val="32"/>
        </w:rPr>
        <w:t>书面或邮箱</w:t>
      </w:r>
      <w:r>
        <w:rPr>
          <w:rFonts w:hint="eastAsia" w:ascii="仿宋" w:hAnsi="仿宋" w:eastAsia="仿宋" w:cs="仿宋"/>
          <w:sz w:val="32"/>
          <w:szCs w:val="32"/>
        </w:rPr>
        <w:t>的形式查询：</w:t>
      </w:r>
    </w:p>
    <w:p w14:paraId="0DA9DC4A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公开询价方：深圳市深水生态环境技术有限公司</w:t>
      </w:r>
    </w:p>
    <w:p w14:paraId="7D99784C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地      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福田项目：深圳市福田区白石路5号福田水质净化厂；罗芳项目：</w:t>
      </w:r>
      <w:r>
        <w:rPr>
          <w:rFonts w:hint="eastAsia" w:ascii="仿宋" w:hAnsi="仿宋" w:eastAsia="仿宋" w:cs="仿宋"/>
          <w:sz w:val="32"/>
          <w:szCs w:val="32"/>
        </w:rPr>
        <w:t>深圳市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罗湖区延芳路99号罗芳水质净化厂；滨河项目：深圳市福田区滨河大道2001号滨河水质净化厂</w:t>
      </w:r>
    </w:p>
    <w:p w14:paraId="50284BE2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  系  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刘林润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13242009518</w:t>
      </w:r>
    </w:p>
    <w:p w14:paraId="6E42125A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联系人邮箱：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liu.linrun@szwatereco.com</w:t>
      </w:r>
    </w:p>
    <w:p w14:paraId="297AE517">
      <w:pPr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深圳市深水生态环境技术有限公司</w:t>
      </w:r>
    </w:p>
    <w:p w14:paraId="0BC2F4DB">
      <w:pPr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7C062320">
      <w:pPr>
        <w:pStyle w:val="19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0" w:firstLineChars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0A7C932A">
      <w:pPr>
        <w:pStyle w:val="19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0" w:firstLineChars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686F6EC3">
      <w:pPr>
        <w:pStyle w:val="19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0" w:firstLineChars="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464CF8CC">
      <w:pPr>
        <w:pStyle w:val="19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0" w:firstLineChars="0"/>
        <w:jc w:val="left"/>
        <w:rPr>
          <w:rFonts w:hint="eastAsia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附表1：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投标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分项报价</w:t>
      </w:r>
    </w:p>
    <w:tbl>
      <w:tblPr>
        <w:tblStyle w:val="13"/>
        <w:tblW w:w="84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038"/>
        <w:gridCol w:w="717"/>
        <w:gridCol w:w="601"/>
        <w:gridCol w:w="945"/>
        <w:gridCol w:w="957"/>
        <w:gridCol w:w="1004"/>
        <w:gridCol w:w="990"/>
        <w:gridCol w:w="1579"/>
      </w:tblGrid>
      <w:tr w14:paraId="298FB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2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废品名称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B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废品预估数量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E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48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0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预估总重量（kg）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D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8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总价/元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7B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所属片区/项目</w:t>
            </w:r>
          </w:p>
        </w:tc>
      </w:tr>
      <w:tr w14:paraId="70DFA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废弃螺旋叶片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C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B8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F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7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C5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CD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0F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福田项目</w:t>
            </w:r>
          </w:p>
        </w:tc>
      </w:tr>
      <w:tr w14:paraId="2FFE0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4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废弃管道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8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6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80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E3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05B8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E4A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B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废弃除尘布袋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7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A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棉材质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5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FA0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39D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43BC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9DD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9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废弃定转子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76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897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FD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ECEF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B02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6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4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废弃滤板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E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9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62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2D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5C08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BF8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04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B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废弃滤板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6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2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2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罗芳项目</w:t>
            </w:r>
          </w:p>
        </w:tc>
      </w:tr>
      <w:tr w14:paraId="30D7C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1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废弃刮板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6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2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F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410材质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D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F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1CF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E59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E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7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废弃螺旋叶片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E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5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B30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714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废弃定转子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3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6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B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4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A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C67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8A9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D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5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废铁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9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C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2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B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D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D6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9F4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8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7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废弃风机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2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2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5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C8C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0B6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5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8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废弃除尘布袋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3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4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棉材质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5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69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E5A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2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废弃除尘布袋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C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6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棉材质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D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5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7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E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滨河项目</w:t>
            </w:r>
          </w:p>
        </w:tc>
      </w:tr>
      <w:tr w14:paraId="21F4C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4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31E09">
            <w:pPr>
              <w:keepNext w:val="0"/>
              <w:keepLines w:val="0"/>
              <w:widowControl/>
              <w:suppressLineNumbers w:val="0"/>
              <w:tabs>
                <w:tab w:val="left" w:pos="1923"/>
              </w:tabs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备注：报价前需自行前往现场勘察上述清单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废弃备件物资</w:t>
            </w:r>
          </w:p>
        </w:tc>
      </w:tr>
    </w:tbl>
    <w:p w14:paraId="47FBD6A0">
      <w:pPr>
        <w:tabs>
          <w:tab w:val="left" w:pos="7041"/>
        </w:tabs>
        <w:bidi w:val="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5AAF6D26">
      <w:pPr>
        <w:tabs>
          <w:tab w:val="left" w:pos="7041"/>
        </w:tabs>
        <w:bidi w:val="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7F386BB3">
      <w:pPr>
        <w:tabs>
          <w:tab w:val="left" w:pos="7041"/>
        </w:tabs>
        <w:bidi w:val="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4952BF6C">
      <w:pPr>
        <w:tabs>
          <w:tab w:val="left" w:pos="7041"/>
        </w:tabs>
        <w:bidi w:val="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5316FF13">
      <w:pPr>
        <w:tabs>
          <w:tab w:val="left" w:pos="7041"/>
        </w:tabs>
        <w:bidi w:val="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0E7FD987">
      <w:pPr>
        <w:tabs>
          <w:tab w:val="left" w:pos="7041"/>
        </w:tabs>
        <w:bidi w:val="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5E03EFBD">
      <w:pPr>
        <w:pStyle w:val="19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0" w:firstLineChars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承诺函</w:t>
      </w:r>
    </w:p>
    <w:p w14:paraId="1E0F36CE"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承诺函</w:t>
      </w:r>
    </w:p>
    <w:p w14:paraId="44F3BF1A">
      <w:pPr>
        <w:spacing w:line="560" w:lineRule="exact"/>
        <w:rPr>
          <w:rFonts w:ascii="仿宋_GB2312" w:eastAsia="仿宋_GB2312" w:cs="仿宋_GB2312"/>
          <w:sz w:val="32"/>
          <w:szCs w:val="32"/>
          <w:u w:val="single"/>
        </w:rPr>
      </w:pPr>
    </w:p>
    <w:p w14:paraId="4666729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本人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</w:rPr>
        <w:t>XXX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（身份证号码：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</w:rPr>
        <w:t>XXXXXXXXXXXXXXXXXX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）代表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公司参加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西部分公司福田罗芳及滨河项目非资产级物资处置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val="en-US" w:eastAsia="zh-CN"/>
        </w:rPr>
        <w:t>项目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投标。在此，本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  <w:lang w:val="en-US" w:eastAsia="zh-CN"/>
        </w:rPr>
        <w:t>单位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郑重承诺，本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  <w:lang w:val="en-US" w:eastAsia="zh-CN"/>
        </w:rPr>
        <w:t>单位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与本项目其他投标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  <w:lang w:val="en-US" w:eastAsia="zh-CN"/>
        </w:rPr>
        <w:t>报价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方不存在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  <w:lang w:val="en-US" w:eastAsia="zh-CN"/>
        </w:rPr>
        <w:t>负责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人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  <w:lang w:val="en-US" w:eastAsia="zh-CN"/>
        </w:rPr>
        <w:t>为同一人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、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  <w:lang w:val="en-US" w:eastAsia="zh-CN"/>
        </w:rPr>
        <w:t>股权关系、董监高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关系或其他可能影响采购活动公平、公正进行的关系。</w:t>
      </w:r>
    </w:p>
    <w:p w14:paraId="6A6014B5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>XX公司</w:t>
      </w:r>
      <w:r>
        <w:rPr>
          <w:rFonts w:hint="eastAsia" w:ascii="仿宋_GB2312" w:eastAsia="仿宋_GB2312" w:cs="仿宋_GB2312"/>
          <w:sz w:val="32"/>
          <w:szCs w:val="32"/>
        </w:rPr>
        <w:t>已核实上述承诺内容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sz w:val="32"/>
          <w:szCs w:val="32"/>
        </w:rPr>
        <w:t>如承诺不属实，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XX公司</w:t>
      </w:r>
      <w:r>
        <w:rPr>
          <w:rFonts w:hint="eastAsia" w:ascii="仿宋_GB2312" w:eastAsia="仿宋_GB2312" w:cs="仿宋_GB2312"/>
          <w:sz w:val="32"/>
          <w:szCs w:val="32"/>
        </w:rPr>
        <w:t>愿意无条件接受：</w:t>
      </w:r>
    </w:p>
    <w:p w14:paraId="05CEEC1D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1.宣布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XX公司</w:t>
      </w:r>
      <w:r>
        <w:rPr>
          <w:rFonts w:hint="eastAsia" w:ascii="仿宋_GB2312" w:eastAsia="仿宋_GB2312" w:cs="仿宋_GB2312"/>
          <w:sz w:val="32"/>
          <w:szCs w:val="32"/>
        </w:rPr>
        <w:t>投标废标。</w:t>
      </w:r>
    </w:p>
    <w:p w14:paraId="1E9AC77E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2.取消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XX公司</w:t>
      </w:r>
      <w:r>
        <w:rPr>
          <w:rFonts w:hint="eastAsia" w:ascii="仿宋_GB2312" w:eastAsia="仿宋_GB2312" w:cs="仿宋_GB2312"/>
          <w:sz w:val="32"/>
          <w:szCs w:val="32"/>
        </w:rPr>
        <w:t>的中标资格。</w:t>
      </w:r>
    </w:p>
    <w:p w14:paraId="494F71AB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3.列入投标黑名单。</w:t>
      </w:r>
    </w:p>
    <w:p w14:paraId="604E6507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4.不予退还投标保证金。</w:t>
      </w:r>
    </w:p>
    <w:p w14:paraId="373443C2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特此承诺。</w:t>
      </w:r>
    </w:p>
    <w:p w14:paraId="30720A86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 w14:paraId="2B3EB66D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tbl>
      <w:tblPr>
        <w:tblStyle w:val="13"/>
        <w:tblW w:w="737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5"/>
        <w:gridCol w:w="3532"/>
      </w:tblGrid>
      <w:tr w14:paraId="02E3B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14:paraId="733A5145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distribute"/>
              <w:rPr>
                <w:rFonts w:hint="default" w:ascii="仿宋_GB2312" w:eastAsia="仿宋_GB2312" w:cs="仿宋_GB2312"/>
                <w:spacing w:val="-34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pacing w:val="-34"/>
                <w:sz w:val="32"/>
                <w:szCs w:val="32"/>
              </w:rPr>
              <w:t>投标人(盖章):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418C852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仿宋_GB2312" w:eastAsia="仿宋_GB2312" w:cs="仿宋_GB2312"/>
                <w:spacing w:val="-34"/>
                <w:sz w:val="32"/>
                <w:szCs w:val="32"/>
              </w:rPr>
            </w:pPr>
          </w:p>
        </w:tc>
      </w:tr>
      <w:tr w14:paraId="2BC8B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14:paraId="57E40E65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distribute"/>
              <w:rPr>
                <w:rFonts w:hint="default" w:ascii="仿宋_GB2312" w:eastAsia="仿宋_GB2312" w:cs="仿宋_GB2312"/>
                <w:spacing w:val="-34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pacing w:val="-34"/>
                <w:sz w:val="32"/>
                <w:szCs w:val="32"/>
              </w:rPr>
              <w:t>法定</w:t>
            </w:r>
            <w:r>
              <w:rPr>
                <w:rFonts w:hint="eastAsia" w:ascii="仿宋_GB2312" w:eastAsia="仿宋_GB2312" w:cs="仿宋_GB2312"/>
                <w:spacing w:val="-34"/>
                <w:sz w:val="32"/>
                <w:szCs w:val="32"/>
                <w:lang w:val="en-US" w:eastAsia="zh-CN"/>
              </w:rPr>
              <w:t>或授权</w:t>
            </w:r>
            <w:r>
              <w:rPr>
                <w:rFonts w:hint="eastAsia" w:ascii="仿宋_GB2312" w:eastAsia="仿宋_GB2312" w:cs="仿宋_GB2312"/>
                <w:spacing w:val="-34"/>
                <w:sz w:val="32"/>
                <w:szCs w:val="32"/>
              </w:rPr>
              <w:t>代表人(签字/</w:t>
            </w:r>
            <w:r>
              <w:rPr>
                <w:rFonts w:hint="default" w:ascii="仿宋_GB2312" w:eastAsia="仿宋_GB2312" w:cs="仿宋_GB2312"/>
                <w:spacing w:val="-34"/>
                <w:sz w:val="32"/>
                <w:szCs w:val="32"/>
              </w:rPr>
              <w:t>盖章</w:t>
            </w:r>
            <w:r>
              <w:rPr>
                <w:rFonts w:hint="eastAsia" w:ascii="仿宋_GB2312" w:eastAsia="仿宋_GB2312" w:cs="仿宋_GB2312"/>
                <w:spacing w:val="-34"/>
                <w:sz w:val="32"/>
                <w:szCs w:val="32"/>
              </w:rPr>
              <w:t>):</w:t>
            </w:r>
          </w:p>
        </w:tc>
        <w:tc>
          <w:tcPr>
            <w:tcW w:w="35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B3D8EF5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仿宋_GB2312" w:eastAsia="仿宋_GB2312" w:cs="仿宋_GB2312"/>
                <w:spacing w:val="-34"/>
                <w:sz w:val="32"/>
                <w:szCs w:val="32"/>
              </w:rPr>
            </w:pPr>
          </w:p>
        </w:tc>
      </w:tr>
      <w:tr w14:paraId="43DCA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14:paraId="70FEF997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distribute"/>
              <w:rPr>
                <w:rFonts w:hint="default" w:ascii="仿宋_GB2312" w:eastAsia="仿宋_GB2312" w:cs="仿宋_GB2312"/>
                <w:spacing w:val="-34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pacing w:val="-34"/>
                <w:sz w:val="32"/>
                <w:szCs w:val="32"/>
              </w:rPr>
              <w:t>出具日期:</w:t>
            </w:r>
          </w:p>
        </w:tc>
        <w:tc>
          <w:tcPr>
            <w:tcW w:w="35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2534A73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right"/>
              <w:rPr>
                <w:rFonts w:hint="default" w:ascii="仿宋_GB2312" w:eastAsia="仿宋_GB2312" w:cs="仿宋_GB2312"/>
                <w:spacing w:val="-34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pacing w:val="-34"/>
                <w:sz w:val="32"/>
                <w:szCs w:val="32"/>
              </w:rPr>
              <w:t>年       月       日</w:t>
            </w:r>
          </w:p>
        </w:tc>
      </w:tr>
    </w:tbl>
    <w:p w14:paraId="7FB5D20E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2C6E5A88">
      <w:pPr>
        <w:rPr>
          <w:rFonts w:hint="default" w:eastAsia="宋体"/>
          <w:lang w:val="en-US" w:eastAsia="zh-CN"/>
        </w:rPr>
      </w:pPr>
    </w:p>
    <w:p w14:paraId="0B62B600">
      <w:pPr>
        <w:pStyle w:val="19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0" w:firstLine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7C62EF62">
      <w:pPr>
        <w:pStyle w:val="1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84E3E8-E551-4B8E-8D23-A6F371F3B626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940543C6-3663-4AFC-AFBE-AF2E1A7BD08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B03D5BF-AB22-4D67-A0C3-836B12ABCDE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03C5325-7147-4011-9395-A2F65F10FED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ED342C"/>
    <w:multiLevelType w:val="multilevel"/>
    <w:tmpl w:val="29ED342C"/>
    <w:lvl w:ilvl="0" w:tentative="0">
      <w:start w:val="1"/>
      <w:numFmt w:val="decimal"/>
      <w:pStyle w:val="3"/>
      <w:lvlText w:val="%1、"/>
      <w:lvlJc w:val="left"/>
      <w:pPr>
        <w:ind w:left="90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4431738"/>
    <w:multiLevelType w:val="singleLevel"/>
    <w:tmpl w:val="3443173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3AF9B3A7"/>
    <w:multiLevelType w:val="singleLevel"/>
    <w:tmpl w:val="3AF9B3A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3">
    <w:nsid w:val="4781B56D"/>
    <w:multiLevelType w:val="multilevel"/>
    <w:tmpl w:val="4781B56D"/>
    <w:lvl w:ilvl="0" w:tentative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E1621D2"/>
    <w:multiLevelType w:val="singleLevel"/>
    <w:tmpl w:val="6E1621D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YjUyZmU5ZjAzMTJkY2ZhNzk1ZmFjZmI1MGZhOTcifQ=="/>
  </w:docVars>
  <w:rsids>
    <w:rsidRoot w:val="00B433A8"/>
    <w:rsid w:val="00050339"/>
    <w:rsid w:val="000C51FF"/>
    <w:rsid w:val="000E7EA1"/>
    <w:rsid w:val="000F0B0F"/>
    <w:rsid w:val="001744D2"/>
    <w:rsid w:val="001811C9"/>
    <w:rsid w:val="00184EB3"/>
    <w:rsid w:val="00186BF0"/>
    <w:rsid w:val="00274729"/>
    <w:rsid w:val="003531C8"/>
    <w:rsid w:val="00362858"/>
    <w:rsid w:val="004B0584"/>
    <w:rsid w:val="00553EAA"/>
    <w:rsid w:val="00666841"/>
    <w:rsid w:val="00675C39"/>
    <w:rsid w:val="00730CC6"/>
    <w:rsid w:val="00742B9C"/>
    <w:rsid w:val="00745F2A"/>
    <w:rsid w:val="008729DA"/>
    <w:rsid w:val="0089463E"/>
    <w:rsid w:val="009512FA"/>
    <w:rsid w:val="00971AE7"/>
    <w:rsid w:val="00AD456E"/>
    <w:rsid w:val="00B433A8"/>
    <w:rsid w:val="00BB197E"/>
    <w:rsid w:val="00CA39F6"/>
    <w:rsid w:val="00D62B31"/>
    <w:rsid w:val="00D96A02"/>
    <w:rsid w:val="00DF0557"/>
    <w:rsid w:val="00E124B0"/>
    <w:rsid w:val="00E417A4"/>
    <w:rsid w:val="00E96C4C"/>
    <w:rsid w:val="00EB70FB"/>
    <w:rsid w:val="00FD3A3B"/>
    <w:rsid w:val="01AF5CD6"/>
    <w:rsid w:val="02B22914"/>
    <w:rsid w:val="030E7E36"/>
    <w:rsid w:val="03FB03BA"/>
    <w:rsid w:val="04211F56"/>
    <w:rsid w:val="04293179"/>
    <w:rsid w:val="044E22AF"/>
    <w:rsid w:val="063F6C84"/>
    <w:rsid w:val="06802AB4"/>
    <w:rsid w:val="097924AD"/>
    <w:rsid w:val="0B2E72C7"/>
    <w:rsid w:val="0B8909A2"/>
    <w:rsid w:val="0BC814CA"/>
    <w:rsid w:val="0BF67FA5"/>
    <w:rsid w:val="0C872066"/>
    <w:rsid w:val="0D171373"/>
    <w:rsid w:val="0D1F511A"/>
    <w:rsid w:val="0DBA1814"/>
    <w:rsid w:val="0DD34156"/>
    <w:rsid w:val="0E016F15"/>
    <w:rsid w:val="0F8D7447"/>
    <w:rsid w:val="0FAB0CA9"/>
    <w:rsid w:val="109611B9"/>
    <w:rsid w:val="12FA3EB3"/>
    <w:rsid w:val="12FA47EE"/>
    <w:rsid w:val="133E6515"/>
    <w:rsid w:val="13F310AE"/>
    <w:rsid w:val="14272FA2"/>
    <w:rsid w:val="142B7CD4"/>
    <w:rsid w:val="156E61B7"/>
    <w:rsid w:val="158F12AA"/>
    <w:rsid w:val="16976668"/>
    <w:rsid w:val="16B54D41"/>
    <w:rsid w:val="174A21FC"/>
    <w:rsid w:val="186D58D3"/>
    <w:rsid w:val="186E164B"/>
    <w:rsid w:val="188B3FAB"/>
    <w:rsid w:val="18FC273C"/>
    <w:rsid w:val="1917583F"/>
    <w:rsid w:val="196124F1"/>
    <w:rsid w:val="1A8A3DEE"/>
    <w:rsid w:val="1AAE5D2F"/>
    <w:rsid w:val="1AB31597"/>
    <w:rsid w:val="1AC05161"/>
    <w:rsid w:val="1B204069"/>
    <w:rsid w:val="1BF56A49"/>
    <w:rsid w:val="1C115204"/>
    <w:rsid w:val="1C1E6EE4"/>
    <w:rsid w:val="1DC15D79"/>
    <w:rsid w:val="1E6D1644"/>
    <w:rsid w:val="1EDD4E34"/>
    <w:rsid w:val="1F264A2D"/>
    <w:rsid w:val="1F2E5690"/>
    <w:rsid w:val="1FD51D2D"/>
    <w:rsid w:val="20082D81"/>
    <w:rsid w:val="20605D1D"/>
    <w:rsid w:val="216B67D0"/>
    <w:rsid w:val="217355DC"/>
    <w:rsid w:val="240461DE"/>
    <w:rsid w:val="24815788"/>
    <w:rsid w:val="24A44560"/>
    <w:rsid w:val="24A675DA"/>
    <w:rsid w:val="255F46EC"/>
    <w:rsid w:val="27554102"/>
    <w:rsid w:val="279A51AA"/>
    <w:rsid w:val="28A95D87"/>
    <w:rsid w:val="2958205A"/>
    <w:rsid w:val="2AB81F3F"/>
    <w:rsid w:val="2BA016C4"/>
    <w:rsid w:val="2C581F9E"/>
    <w:rsid w:val="2C9A19AD"/>
    <w:rsid w:val="2CDA3060"/>
    <w:rsid w:val="2CE101E6"/>
    <w:rsid w:val="2D09353E"/>
    <w:rsid w:val="2DB9081B"/>
    <w:rsid w:val="2DFA5B1E"/>
    <w:rsid w:val="2F87137D"/>
    <w:rsid w:val="2FA3386B"/>
    <w:rsid w:val="330E785B"/>
    <w:rsid w:val="348C6FFA"/>
    <w:rsid w:val="34C75256"/>
    <w:rsid w:val="36743E79"/>
    <w:rsid w:val="372238D5"/>
    <w:rsid w:val="377E4FAF"/>
    <w:rsid w:val="37EE4AA1"/>
    <w:rsid w:val="38391D55"/>
    <w:rsid w:val="385F3594"/>
    <w:rsid w:val="38A87E0A"/>
    <w:rsid w:val="38F8669B"/>
    <w:rsid w:val="38FE080A"/>
    <w:rsid w:val="39355B41"/>
    <w:rsid w:val="39B26C6C"/>
    <w:rsid w:val="3A6511DD"/>
    <w:rsid w:val="3AF83F43"/>
    <w:rsid w:val="3B0F4170"/>
    <w:rsid w:val="3B104B7F"/>
    <w:rsid w:val="3B556027"/>
    <w:rsid w:val="3BC06E03"/>
    <w:rsid w:val="3C1E696D"/>
    <w:rsid w:val="3D2F0AF9"/>
    <w:rsid w:val="3D3E5F3F"/>
    <w:rsid w:val="3E1A35CA"/>
    <w:rsid w:val="3EAF29BA"/>
    <w:rsid w:val="3EDF77C9"/>
    <w:rsid w:val="3FAE3F57"/>
    <w:rsid w:val="3FF102E8"/>
    <w:rsid w:val="405A62BC"/>
    <w:rsid w:val="41FA7928"/>
    <w:rsid w:val="42440BA3"/>
    <w:rsid w:val="43191985"/>
    <w:rsid w:val="43576351"/>
    <w:rsid w:val="457F4373"/>
    <w:rsid w:val="474358CD"/>
    <w:rsid w:val="497E2BEC"/>
    <w:rsid w:val="49EE6966"/>
    <w:rsid w:val="4A050C6F"/>
    <w:rsid w:val="4A1C53BF"/>
    <w:rsid w:val="4A6B2B2A"/>
    <w:rsid w:val="4B692C1A"/>
    <w:rsid w:val="4CF24BD8"/>
    <w:rsid w:val="4F253B0A"/>
    <w:rsid w:val="4FC60E49"/>
    <w:rsid w:val="4FFA4129"/>
    <w:rsid w:val="502909AA"/>
    <w:rsid w:val="509E3B74"/>
    <w:rsid w:val="5135720F"/>
    <w:rsid w:val="52662DD6"/>
    <w:rsid w:val="52705874"/>
    <w:rsid w:val="52A15B9E"/>
    <w:rsid w:val="52E3570F"/>
    <w:rsid w:val="531D5224"/>
    <w:rsid w:val="53786C46"/>
    <w:rsid w:val="53A476F3"/>
    <w:rsid w:val="53DF148D"/>
    <w:rsid w:val="5533463F"/>
    <w:rsid w:val="553C395C"/>
    <w:rsid w:val="55742FD4"/>
    <w:rsid w:val="569972B8"/>
    <w:rsid w:val="57AC4DC9"/>
    <w:rsid w:val="57B95737"/>
    <w:rsid w:val="582203CA"/>
    <w:rsid w:val="582738AE"/>
    <w:rsid w:val="59B60181"/>
    <w:rsid w:val="59FA4157"/>
    <w:rsid w:val="5AAE4299"/>
    <w:rsid w:val="5B3C7CFC"/>
    <w:rsid w:val="5C9D73D6"/>
    <w:rsid w:val="5DEC4171"/>
    <w:rsid w:val="5E410E21"/>
    <w:rsid w:val="5FD96133"/>
    <w:rsid w:val="601B246A"/>
    <w:rsid w:val="608765A2"/>
    <w:rsid w:val="61137C66"/>
    <w:rsid w:val="61644D3B"/>
    <w:rsid w:val="61D0209D"/>
    <w:rsid w:val="63B219B9"/>
    <w:rsid w:val="64A00315"/>
    <w:rsid w:val="64EE6A20"/>
    <w:rsid w:val="66017070"/>
    <w:rsid w:val="66322244"/>
    <w:rsid w:val="66634668"/>
    <w:rsid w:val="67AF7FBD"/>
    <w:rsid w:val="682C160E"/>
    <w:rsid w:val="69AE732F"/>
    <w:rsid w:val="6B985938"/>
    <w:rsid w:val="6BBB33D4"/>
    <w:rsid w:val="6CA0660D"/>
    <w:rsid w:val="6DA04CBE"/>
    <w:rsid w:val="6DE50BDD"/>
    <w:rsid w:val="6E5F44EB"/>
    <w:rsid w:val="6E917E3C"/>
    <w:rsid w:val="6EF8049C"/>
    <w:rsid w:val="6F2E3EBD"/>
    <w:rsid w:val="706A53C9"/>
    <w:rsid w:val="71306512"/>
    <w:rsid w:val="728C0026"/>
    <w:rsid w:val="737A3B75"/>
    <w:rsid w:val="742A10F7"/>
    <w:rsid w:val="74866155"/>
    <w:rsid w:val="759903DD"/>
    <w:rsid w:val="764E7D74"/>
    <w:rsid w:val="77056743"/>
    <w:rsid w:val="77BC26C8"/>
    <w:rsid w:val="78A53442"/>
    <w:rsid w:val="791D56CF"/>
    <w:rsid w:val="79674373"/>
    <w:rsid w:val="79ED32F3"/>
    <w:rsid w:val="7A760C46"/>
    <w:rsid w:val="7AF81F4F"/>
    <w:rsid w:val="7CDF6CBE"/>
    <w:rsid w:val="7E0806FB"/>
    <w:rsid w:val="7F7342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0" w:semiHidden="0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b/>
      <w:bCs/>
      <w:kern w:val="44"/>
      <w:sz w:val="44"/>
      <w:szCs w:val="44"/>
      <w:lang w:val="zh-CN"/>
    </w:rPr>
  </w:style>
  <w:style w:type="paragraph" w:styleId="3">
    <w:name w:val="heading 6"/>
    <w:basedOn w:val="1"/>
    <w:next w:val="1"/>
    <w:unhideWhenUsed/>
    <w:qFormat/>
    <w:uiPriority w:val="0"/>
    <w:pPr>
      <w:numPr>
        <w:ilvl w:val="0"/>
        <w:numId w:val="1"/>
      </w:numPr>
      <w:spacing w:line="360" w:lineRule="auto"/>
      <w:ind w:left="0" w:firstLine="200" w:firstLineChars="200"/>
      <w:outlineLvl w:val="5"/>
    </w:pPr>
    <w:rPr>
      <w:kern w:val="0"/>
    </w:rPr>
  </w:style>
  <w:style w:type="paragraph" w:styleId="4">
    <w:name w:val="heading 8"/>
    <w:basedOn w:val="3"/>
    <w:next w:val="5"/>
    <w:qFormat/>
    <w:uiPriority w:val="0"/>
    <w:pPr>
      <w:keepNext/>
      <w:keepLines/>
      <w:numPr>
        <w:ilvl w:val="0"/>
        <w:numId w:val="0"/>
      </w:numPr>
      <w:spacing w:before="50" w:beforeLines="50" w:after="50" w:afterLines="50" w:line="240" w:lineRule="auto"/>
      <w:jc w:val="left"/>
      <w:outlineLvl w:val="7"/>
    </w:pPr>
    <w:rPr>
      <w:b/>
      <w:szCs w:val="20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0"/>
    <w:pPr>
      <w:ind w:firstLine="420" w:firstLineChars="200"/>
    </w:pPr>
  </w:style>
  <w:style w:type="paragraph" w:styleId="6">
    <w:name w:val="annotation text"/>
    <w:basedOn w:val="1"/>
    <w:unhideWhenUsed/>
    <w:qFormat/>
    <w:uiPriority w:val="99"/>
    <w:pPr>
      <w:jc w:val="left"/>
    </w:pPr>
  </w:style>
  <w:style w:type="paragraph" w:styleId="7">
    <w:name w:val="Body Text"/>
    <w:basedOn w:val="1"/>
    <w:next w:val="1"/>
    <w:qFormat/>
    <w:uiPriority w:val="0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  <w:rPr>
      <w:rFonts w:ascii="等线" w:hAnsi="等线" w:eastAsia="等线"/>
    </w:rPr>
  </w:style>
  <w:style w:type="paragraph" w:styleId="9">
    <w:name w:val="Plain Text"/>
    <w:basedOn w:val="1"/>
    <w:unhideWhenUsed/>
    <w:qFormat/>
    <w:uiPriority w:val="0"/>
    <w:rPr>
      <w:rFonts w:hAnsi="Courier New" w:eastAsia="等线" w:cs="Courier New"/>
      <w:szCs w:val="21"/>
    </w:rPr>
  </w:style>
  <w:style w:type="paragraph" w:styleId="10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First Indent 2"/>
    <w:basedOn w:val="8"/>
    <w:qFormat/>
    <w:uiPriority w:val="0"/>
    <w:pPr>
      <w:adjustRightInd w:val="0"/>
      <w:spacing w:line="312" w:lineRule="atLeast"/>
      <w:ind w:firstLine="420" w:firstLineChars="200"/>
      <w:textAlignment w:val="baseline"/>
    </w:pPr>
  </w:style>
  <w:style w:type="table" w:styleId="14">
    <w:name w:val="Table Grid"/>
    <w:basedOn w:val="1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customStyle="1" w:styleId="17">
    <w:name w:val="页脚 Char"/>
    <w:basedOn w:val="15"/>
    <w:link w:val="10"/>
    <w:qFormat/>
    <w:uiPriority w:val="99"/>
    <w:rPr>
      <w:sz w:val="18"/>
      <w:szCs w:val="18"/>
    </w:rPr>
  </w:style>
  <w:style w:type="character" w:customStyle="1" w:styleId="18">
    <w:name w:val="页眉 Char"/>
    <w:basedOn w:val="15"/>
    <w:link w:val="11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font11"/>
    <w:basedOn w:val="15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21">
    <w:name w:val="font21"/>
    <w:basedOn w:val="15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1408</Words>
  <Characters>1534</Characters>
  <Lines>24</Lines>
  <Paragraphs>6</Paragraphs>
  <TotalTime>0</TotalTime>
  <ScaleCrop>false</ScaleCrop>
  <LinksUpToDate>false</LinksUpToDate>
  <CharactersWithSpaces>1570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2020-08-18T06:12:00Z</dcterms:created>
  <dc:creator>SSST</dc:creator>
  <cp:lastModifiedBy>刘林润</cp:lastModifiedBy>
  <cp:lastPrinted>2020-12-07T01:20:00Z</cp:lastPrinted>
  <dcterms:modified xsi:type="dcterms:W3CDTF">2025-07-04T09:23:40Z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647026712D3241CFA702EC63020A722D_13</vt:lpwstr>
  </property>
  <property fmtid="{D5CDD505-2E9C-101B-9397-08002B2CF9AE}" pid="4" name="KSOSaveFontToCloudKey">
    <vt:lpwstr>270115331_btnclosed</vt:lpwstr>
  </property>
  <property fmtid="{D5CDD505-2E9C-101B-9397-08002B2CF9AE}" pid="5" name="KSOTemplateDocerSaveRecord">
    <vt:lpwstr>eyJoZGlkIjoiZDEwNTQxZDc4N2JkNzNhMjAwMmQ3YmIyMmJlZDhlZTEiLCJ1c2VySWQiOiIyNzAxMTUzMzEifQ==</vt:lpwstr>
  </property>
</Properties>
</file>