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rFonts w:ascii="宋体" w:eastAsia="宋体" w:hAnsi="宋体" w:cs="宋体" w:hint="eastAsia"/>
          <w:b/>
          <w:bCs/>
          <w:color w:val="000000" w:themeColor="text1"/>
          <w:sz w:val="40"/>
          <w:szCs w:val="40"/>
          <w14:textFill>
            <w14:solidFill>
              <w14:schemeClr w14:val="tx1"/>
            </w14:solidFill>
          </w14:textFill>
        </w:rPr>
      </w:pPr>
    </w:p>
    <w:p>
      <w:pPr>
        <w:jc w:val="right"/>
        <w:rPr>
          <w:rFonts w:ascii="宋体" w:eastAsia="宋体" w:hAnsi="宋体" w:cs="宋体" w:hint="eastAsia"/>
          <w:b/>
          <w:spacing w:val="20"/>
          <w:sz w:val="28"/>
        </w:rPr>
        <w:sectPr>
          <w:pgSz w:w="11906" w:h="16838"/>
          <w:pgMar w:top="1440" w:right="1800" w:bottom="1440" w:left="1800" w:header="720" w:footer="720" w:gutter="0"/>
          <w:pgNumType w:fmt="decimal"/>
          <w:cols w:num="1" w:space="720"/>
        </w:sectPr>
      </w:pPr>
    </w:p>
    <w:p>
      <w:pPr>
        <w:jc w:val="right"/>
        <w:rPr>
          <w:rFonts w:ascii="宋体" w:eastAsia="宋体" w:hAnsi="宋体" w:cs="宋体" w:hint="eastAsia"/>
          <w:sz w:val="52"/>
          <w:szCs w:val="52"/>
        </w:rPr>
      </w:pPr>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SZDL2025000193</w:t>
      </w:r>
      <w:r>
        <w:rPr>
          <w:rFonts w:ascii="宋体" w:eastAsia="宋体" w:hAnsi="宋体" w:cs="宋体" w:hint="eastAsia"/>
          <w:b/>
          <w:spacing w:val="20"/>
          <w:sz w:val="28"/>
        </w:rPr>
        <w:t xml:space="preserve"> </w:t>
      </w:r>
    </w:p>
    <w:p>
      <w:pPr>
        <w:pStyle w:val="BodyText"/>
        <w:rPr>
          <w:rFonts w:ascii="宋体" w:eastAsia="宋体" w:hAnsi="宋体" w:cs="宋体" w:hint="eastAsia"/>
        </w:rPr>
      </w:pPr>
    </w:p>
    <w:p>
      <w:pPr>
        <w:jc w:val="center"/>
        <w:rPr>
          <w:rFonts w:ascii="宋体" w:eastAsia="宋体" w:hAnsi="宋体" w:cs="宋体" w:hint="eastAsia"/>
          <w:sz w:val="52"/>
          <w:szCs w:val="52"/>
        </w:rPr>
      </w:pPr>
    </w:p>
    <w:p>
      <w:pPr>
        <w:pStyle w:val="BodyText"/>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jc w:val="center"/>
        <w:rPr>
          <w:rFonts w:ascii="宋体" w:eastAsia="宋体" w:hAnsi="宋体" w:cs="宋体" w:hint="eastAsia"/>
          <w:sz w:val="52"/>
          <w:szCs w:val="52"/>
        </w:rPr>
      </w:pPr>
      <w:r>
        <w:rPr>
          <w:rFonts w:ascii="宋体" w:eastAsia="宋体" w:hAnsi="宋体" w:cs="宋体" w:hint="eastAsia"/>
          <w:sz w:val="52"/>
          <w:szCs w:val="52"/>
        </w:rPr>
        <w:t>【服务类】</w:t>
      </w:r>
    </w:p>
    <w:p>
      <w:pPr>
        <w:jc w:val="center"/>
        <w:rPr>
          <w:rFonts w:ascii="宋体" w:eastAsia="宋体" w:hAnsi="宋体" w:cs="宋体" w:hint="eastAsia"/>
          <w:sz w:val="52"/>
          <w:szCs w:val="52"/>
          <w:lang w:eastAsia="zh-CN"/>
        </w:rPr>
      </w:pPr>
      <w:r>
        <w:rPr>
          <w:rFonts w:ascii="宋体" w:eastAsia="宋体" w:hAnsi="宋体" w:cs="宋体" w:hint="eastAsia"/>
          <w:sz w:val="52"/>
          <w:szCs w:val="52"/>
          <w:lang w:eastAsia="zh-CN"/>
        </w:rPr>
        <w:t>深圳博物馆2025年展览布展项目</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lang w:eastAsia="zh-CN"/>
        </w:rPr>
      </w:pPr>
      <w:r>
        <w:rPr>
          <w:rFonts w:ascii="宋体" w:eastAsia="宋体" w:hAnsi="宋体" w:cs="宋体" w:hint="eastAsia"/>
          <w:sz w:val="44"/>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w:t>
      </w:r>
      <w:r>
        <w:rPr>
          <w:rFonts w:ascii="宋体" w:eastAsia="宋体" w:hAnsi="宋体" w:cs="宋体" w:hint="eastAsia"/>
          <w:b/>
          <w:bCs/>
          <w:sz w:val="36"/>
          <w:szCs w:val="36"/>
          <w:lang w:val="en-US" w:eastAsia="zh-CN"/>
        </w:rPr>
        <w:t>五</w:t>
      </w:r>
      <w:r>
        <w:rPr>
          <w:rFonts w:ascii="宋体" w:eastAsia="宋体" w:hAnsi="宋体" w:cs="宋体" w:hint="eastAsia"/>
          <w:b/>
          <w:bCs/>
          <w:sz w:val="36"/>
          <w:szCs w:val="36"/>
        </w:rPr>
        <w:t>年</w:t>
      </w:r>
      <w:r>
        <w:rPr>
          <w:rFonts w:ascii="宋体" w:eastAsia="宋体" w:hAnsi="宋体" w:cs="宋体" w:hint="eastAsia"/>
          <w:b/>
          <w:bCs/>
          <w:sz w:val="36"/>
          <w:szCs w:val="36"/>
          <w:lang w:val="en-US" w:eastAsia="zh-CN"/>
        </w:rPr>
        <w:t>三</w:t>
      </w:r>
      <w:r>
        <w:rPr>
          <w:rFonts w:ascii="宋体" w:eastAsia="宋体" w:hAnsi="宋体" w:cs="宋体" w:hint="eastAsia"/>
          <w:b/>
          <w:bCs/>
          <w:sz w:val="36"/>
          <w:szCs w:val="36"/>
        </w:rPr>
        <w:t>月</w:t>
      </w:r>
    </w:p>
    <w:p>
      <w:pPr>
        <w:spacing w:beforeAutospacing="1" w:afterAutospacing="1"/>
        <w:jc w:val="center"/>
        <w:outlineLvl w:val="1"/>
        <w:rPr>
          <w:rFonts w:ascii="宋体" w:eastAsia="宋体" w:hAnsi="宋体" w:cs="宋体" w:hint="eastAsia"/>
          <w:b/>
          <w:bCs/>
          <w:color w:val="000000" w:themeColor="text1"/>
          <w:sz w:val="40"/>
          <w:szCs w:val="40"/>
          <w14:textFill>
            <w14:solidFill>
              <w14:schemeClr w14:val="tx1"/>
            </w14:solidFill>
          </w14:textFill>
        </w:rPr>
      </w:pPr>
    </w:p>
    <w:p>
      <w:pPr>
        <w:spacing w:beforeAutospacing="1" w:afterAutospacing="1"/>
        <w:jc w:val="center"/>
        <w:outlineLvl w:val="1"/>
        <w:rPr>
          <w:rFonts w:ascii="宋体" w:eastAsia="宋体" w:hAnsi="宋体" w:cs="宋体" w:hint="eastAsia"/>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b/>
          <w:bCs/>
          <w:color w:val="000000" w:themeColor="text1"/>
          <w:sz w:val="40"/>
          <w:szCs w:val="40"/>
          <w14:textFill>
            <w14:solidFill>
              <w14:schemeClr w14:val="tx1"/>
            </w14:solidFill>
          </w14:textFill>
        </w:rPr>
        <w:t>招</w:t>
      </w:r>
      <w:r>
        <w:rPr>
          <w:rFonts w:ascii="宋体" w:eastAsia="宋体" w:hAnsi="宋体" w:cs="宋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项目编号：</w:t>
            </w:r>
          </w:p>
        </w:tc>
        <w:tc>
          <w:tcPr>
            <w:tcW w:w="5220" w:type="dxa"/>
            <w:shd w:val="clear" w:color="auto" w:fill="auto"/>
            <w:vAlign w:val="center"/>
          </w:tcPr>
          <w:p>
            <w:pPr>
              <w:rPr>
                <w:rFonts w:ascii="宋体" w:eastAsia="宋体" w:hAnsi="宋体" w:cs="宋体" w:hint="eastAsia"/>
                <w:color w:val="000000" w:themeColor="text1"/>
                <w:sz w:val="30"/>
                <w:szCs w:val="30"/>
                <w:lang w:eastAsia="zh-CN"/>
                <w14:textFill>
                  <w14:solidFill>
                    <w14:schemeClr w14:val="tx1"/>
                  </w14:solidFill>
                </w14:textFill>
              </w:rPr>
            </w:pPr>
            <w:r>
              <w:rPr>
                <w:rFonts w:ascii="宋体" w:eastAsia="宋体" w:hAnsi="宋体" w:cs="宋体" w:hint="eastAsia"/>
                <w:color w:val="000000" w:themeColor="text1"/>
                <w:sz w:val="30"/>
                <w:szCs w:val="30"/>
                <w:lang w:eastAsia="zh-CN"/>
                <w14:textFill>
                  <w14:solidFill>
                    <w14:schemeClr w14:val="tx1"/>
                  </w14:solidFill>
                </w14:textFill>
              </w:rPr>
              <w:t>SZDL2025000193</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lang w:eastAsia="zh-CN"/>
                <w14:textFill>
                  <w14:solidFill>
                    <w14:schemeClr w14:val="tx1"/>
                  </w14:solidFill>
                </w14:textFill>
              </w:rPr>
            </w:pPr>
            <w:r>
              <w:rPr>
                <w:rFonts w:ascii="宋体" w:eastAsia="宋体" w:hAnsi="宋体" w:cs="宋体" w:hint="eastAsia"/>
                <w:color w:val="000000" w:themeColor="text1"/>
                <w:sz w:val="30"/>
                <w:szCs w:val="30"/>
                <w:lang w:eastAsia="zh-CN"/>
                <w14:textFill>
                  <w14:solidFill>
                    <w14:schemeClr w14:val="tx1"/>
                  </w14:solidFill>
                </w14:textFill>
              </w:rPr>
              <w:t>深圳博物馆2025年展览布展项目</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包   号：</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采购方式：</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货币类型：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评标方法：</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综合评分法（新价格分算法）</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sz w:val="40"/>
          <w:szCs w:val="40"/>
          <w:lang w:val="en-US" w:eastAsia="zh-CN" w:bidi="ar-SA"/>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投标人不符合资格要求，或未提交相应的资格证明资料（详见招标公告投标人资格要求，即申请人的资格要求）</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宋体" w:eastAsia="宋体" w:hAnsi="宋体" w:cs="宋体" w:hint="eastAsia"/>
          <w:sz w:val="40"/>
          <w:szCs w:val="40"/>
          <w:lang w:val="en-US" w:eastAsia="zh-CN" w:bidi="ar-SA"/>
        </w:rPr>
      </w:pPr>
      <w:r>
        <w:rPr>
          <w:rFonts w:ascii="宋体" w:eastAsia="宋体" w:hAnsi="宋体" w:cs="宋体" w:hint="eastAsia"/>
          <w:sz w:val="40"/>
          <w:szCs w:val="40"/>
          <w:lang w:val="en-US" w:eastAsia="zh-CN" w:bidi="ar-SA"/>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highlight w:val="none"/>
              </w:rPr>
              <w:t>分项报价或投标总价高于</w:t>
            </w:r>
            <w:bookmarkStart w:id="0" w:name="_Hlk71832186"/>
            <w:r>
              <w:rPr>
                <w:rFonts w:ascii="宋体" w:eastAsia="宋体" w:hAnsi="宋体" w:cs="宋体" w:hint="eastAsia"/>
                <w:highlight w:val="none"/>
              </w:rPr>
              <w:t>相应财政预算金额（或设定的财政预算金额下的最高限价）</w:t>
            </w:r>
            <w:bookmarkEnd w:id="0"/>
            <w:r>
              <w:rPr>
                <w:rFonts w:ascii="宋体" w:eastAsia="宋体" w:hAnsi="宋体" w:cs="宋体" w:hint="eastAsia"/>
                <w:highlight w:val="none"/>
              </w:rPr>
              <w:t>；</w:t>
            </w:r>
          </w:p>
        </w:tc>
      </w:tr>
      <w:tr>
        <w:tblPrEx>
          <w:tblW w:w="9072" w:type="dxa"/>
          <w:jc w:val="center"/>
          <w:tblLayout w:type="fixed"/>
          <w:tblCellMar>
            <w:top w:w="20" w:type="dxa"/>
            <w:left w:w="108" w:type="dxa"/>
            <w:bottom w:w="20" w:type="dxa"/>
            <w:right w:w="108" w:type="dxa"/>
          </w:tblCellMar>
        </w:tblPrEx>
        <w:trPr>
          <w:trHeight w:val="163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r>
              <w:rPr>
                <w:rFonts w:ascii="宋体" w:eastAsia="宋体" w:hAnsi="宋体" w:cs="宋体" w:hint="eastAsia"/>
                <w:lang w:eastAsia="zh-CN"/>
              </w:rPr>
              <w:t>，投标文件的轻微瑕疵、非关键内容不得作为认定投标无效的依据</w:t>
            </w:r>
            <w:r>
              <w:rPr>
                <w:rFonts w:ascii="宋体" w:eastAsia="宋体" w:hAnsi="宋体" w:cs="宋体" w:hint="eastAsia"/>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color w:val="000000" w:themeColor="text1"/>
                <w:szCs w:val="21"/>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未按招标文件所提供的《政府采购投标及履约承诺函》进行承诺</w:t>
            </w:r>
            <w:r>
              <w:rPr>
                <w:rFonts w:ascii="宋体" w:eastAsia="宋体" w:hAnsi="宋体" w:cs="宋体" w:hint="eastAsia"/>
                <w:color w:val="auto"/>
              </w:rPr>
              <w:t>或不符合承诺的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color w:val="000000" w:themeColor="text1"/>
                <w:szCs w:val="21"/>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lang w:eastAsia="zh-CN"/>
              </w:rPr>
              <w:t>投标文件对</w:t>
            </w:r>
            <w:r>
              <w:rPr>
                <w:rFonts w:ascii="宋体" w:eastAsia="宋体" w:hAnsi="宋体" w:cs="宋体" w:hint="eastAsia"/>
                <w:kern w:val="0"/>
                <w:sz w:val="24"/>
                <w:szCs w:val="24"/>
                <w:lang w:val="en-US" w:eastAsia="zh-CN"/>
              </w:rPr>
              <w:t>采购标的响应不全（响应不全情形包括：</w:t>
            </w:r>
            <w:r>
              <w:rPr>
                <w:rFonts w:ascii="宋体" w:eastAsia="宋体" w:hAnsi="宋体" w:cs="宋体" w:hint="eastAsia"/>
              </w:rPr>
              <w:t>投标报价有缺漏</w:t>
            </w:r>
            <w:r>
              <w:rPr>
                <w:rFonts w:ascii="宋体" w:eastAsia="宋体" w:hAnsi="宋体" w:cs="宋体" w:hint="eastAsia"/>
                <w:lang w:eastAsia="zh-CN"/>
              </w:rPr>
              <w:t>项，</w:t>
            </w:r>
            <w:r>
              <w:rPr>
                <w:rFonts w:ascii="宋体" w:eastAsia="宋体" w:hAnsi="宋体" w:cs="宋体" w:hint="eastAsia"/>
              </w:rPr>
              <w:t>对招标文件规定的项目需求内容或者需求数量进行修改</w:t>
            </w:r>
            <w:r>
              <w:rPr>
                <w:rFonts w:ascii="宋体" w:eastAsia="宋体" w:hAnsi="宋体" w:cs="宋体" w:hint="eastAsia"/>
                <w:kern w:val="0"/>
                <w:sz w:val="24"/>
                <w:szCs w:val="24"/>
                <w:lang w:val="en-US" w:eastAsia="zh-CN"/>
              </w:rPr>
              <w:t>），</w:t>
            </w:r>
            <w:r>
              <w:rPr>
                <w:rFonts w:ascii="宋体" w:eastAsia="宋体" w:hAnsi="宋体" w:cs="宋体" w:hint="eastAsia"/>
              </w:rPr>
              <w:t>由评审委员会根据《</w:t>
            </w:r>
            <w:r>
              <w:rPr>
                <w:rFonts w:ascii="宋体" w:eastAsia="宋体" w:hAnsi="宋体" w:cs="宋体" w:hint="eastAsia"/>
                <w:b w:val="0"/>
                <w:lang w:eastAsia="zh-CN"/>
              </w:rPr>
              <w:t>项目详细报价</w:t>
            </w:r>
            <w:r>
              <w:rPr>
                <w:rFonts w:ascii="宋体" w:eastAsia="宋体" w:hAnsi="宋体" w:cs="宋体" w:hint="eastAsia"/>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color w:val="000000" w:themeColor="text1"/>
                <w:szCs w:val="21"/>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highlight w:val="none"/>
              </w:rPr>
              <w:t>不同投标供应商投标文件“文件制作机器码”</w:t>
            </w:r>
            <w:r>
              <w:rPr>
                <w:rFonts w:ascii="宋体" w:eastAsia="宋体" w:hAnsi="宋体" w:cs="宋体" w:hint="eastAsia"/>
                <w:highlight w:val="none"/>
                <w:lang w:val="en-US" w:eastAsia="zh-CN"/>
              </w:rPr>
              <w:t>或</w:t>
            </w:r>
            <w:r>
              <w:rPr>
                <w:rFonts w:ascii="宋体" w:eastAsia="宋体" w:hAnsi="宋体" w:cs="宋体" w:hint="eastAsia"/>
                <w:highlight w:val="none"/>
              </w:rPr>
              <w:t>“文件创建标识码”一致</w:t>
            </w:r>
            <w:r>
              <w:rPr>
                <w:rFonts w:ascii="宋体" w:eastAsia="宋体" w:hAnsi="宋体" w:cs="宋体" w:hint="eastAsia"/>
                <w:highlight w:val="none"/>
                <w:lang w:eastAsia="zh-CN"/>
              </w:rPr>
              <w:t>的</w:t>
            </w:r>
            <w:r>
              <w:rPr>
                <w:rFonts w:ascii="宋体" w:eastAsia="宋体" w:hAnsi="宋体" w:cs="宋体"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法律、法规、规章、规范性文件规定的其他情形。</w:t>
            </w:r>
          </w:p>
        </w:tc>
      </w:tr>
    </w:tbl>
    <w:p>
      <w:pPr>
        <w:pStyle w:val="NormalWeb"/>
        <w:spacing w:before="280" w:beforeAutospacing="0" w:afterAutospacing="1"/>
        <w:jc w:val="center"/>
        <w:outlineLvl w:val="1"/>
        <w:rPr>
          <w:rFonts w:ascii="宋体" w:eastAsia="宋体" w:hAnsi="宋体" w:cs="宋体" w:hint="eastAsia"/>
          <w:sz w:val="40"/>
          <w:szCs w:val="40"/>
          <w:lang w:val="en-US" w:eastAsia="zh-CN" w:bidi="ar-SA"/>
        </w:rPr>
      </w:pPr>
      <w:r>
        <w:rPr>
          <w:rFonts w:ascii="宋体" w:eastAsia="宋体" w:hAnsi="宋体" w:cs="宋体" w:hint="eastAsia"/>
          <w:sz w:val="40"/>
          <w:szCs w:val="40"/>
          <w:lang w:val="en-US" w:eastAsia="zh-CN" w:bidi="ar-SA"/>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lang w:val="en-US" w:eastAsia="zh-CN" w:bidi="ar-SA"/>
              </w:rPr>
            </w:pPr>
          </w:p>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14:textFill>
                  <w14:solidFill>
                    <w14:schemeClr w14:val="tx1"/>
                  </w14:solidFill>
                </w14:textFill>
              </w:rPr>
            </w:pPr>
            <w:r>
              <w:rPr>
                <w:rFonts w:ascii="宋体" w:eastAsia="宋体" w:hAnsi="宋体" w:cs="宋体" w:hint="eastAsia"/>
                <w:b/>
                <w:bCs/>
                <w:lang w:val="en-US" w:eastAsia="zh-CN" w:bidi="ar-SA"/>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综合评分法，是指投标文件满足招标文件全部实质性要求，且按照评审因素的量化指标评审得分最高的投标人为中标候选人的评标方法。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价格分计算方法：</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采用低价优先法计算，即满足招标文件要求且投标价格最低的投标报价为评标基准价，其价格分为满分。其他投标人的价格分统一按照下列公式计算：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投标报价得分=(评标基准价／投标报价)×100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评标总得分＝F1×A1＋F2×A2＋……＋Fn×An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F1、F2……Fn分别为各项评审因素的得分；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A1、A2、……An 分别为各项评审因素所占的权重(A1＋A2＋……＋An＝1)。 </w:t>
            </w:r>
          </w:p>
          <w:p>
            <w:pPr>
              <w:spacing w:line="324" w:lineRule="auto"/>
              <w:ind w:firstLine="420"/>
              <w:rPr>
                <w:rFonts w:ascii="宋体" w:eastAsia="宋体" w:hAnsi="宋体" w:cs="宋体" w:hint="eastAsia"/>
                <w:szCs w:val="21"/>
                <w:lang w:val="en-US" w:eastAsia="zh-CN" w:bidi="ar-SA"/>
              </w:rPr>
            </w:pPr>
            <w:r>
              <w:rPr>
                <w:rFonts w:ascii="宋体" w:eastAsia="宋体" w:hAnsi="宋体" w:cs="宋体" w:hint="eastAsia"/>
                <w:szCs w:val="21"/>
                <w:lang w:val="en-US" w:eastAsia="zh-CN" w:bidi="ar-SA"/>
              </w:rPr>
              <w:t xml:space="preserve">评标过程中，不得去掉报价中的最高报价和最低报价。 </w:t>
            </w:r>
          </w:p>
          <w:p>
            <w:pPr>
              <w:spacing w:line="324" w:lineRule="auto"/>
              <w:ind w:firstLine="420"/>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szCs w:val="21"/>
                <w:lang w:val="en-US" w:eastAsia="zh-CN" w:bidi="ar-SA"/>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89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500"/>
              <w:gridCol w:w="538"/>
              <w:gridCol w:w="2321"/>
              <w:gridCol w:w="627"/>
              <w:gridCol w:w="4971"/>
            </w:tblGrid>
            <w:tr>
              <w:tblPrEx>
                <w:tblW w:w="89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序号</w:t>
                  </w:r>
                </w:p>
              </w:tc>
              <w:tc>
                <w:tcPr>
                  <w:tcW w:w="3486"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评分项</w:t>
                  </w:r>
                </w:p>
              </w:tc>
              <w:tc>
                <w:tcPr>
                  <w:tcW w:w="4971"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权重(%)</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1</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价格</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10</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left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p>
              </w:tc>
              <w:tc>
                <w:tcPr>
                  <w:tcW w:w="8457" w:type="dxa"/>
                  <w:gridSpan w:val="4"/>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rPr>
                      <w:rFonts w:ascii="宋体" w:eastAsia="宋体" w:hAnsi="宋体" w:cs="宋体" w:hint="eastAsia"/>
                      <w:b/>
                      <w:bCs/>
                      <w:sz w:val="24"/>
                      <w:szCs w:val="24"/>
                    </w:rPr>
                  </w:pP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2</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技术部分</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58</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实施方案</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考察投标人对本项目的需求内容分析和理解。要求提供相应的实施方案，包括但不限于以下内容：</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1.项目的认识和理解；</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2.工作依据和原则；</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3.工作目标和预期成果；</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4.工作方法和工作流程；</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5.项目组织机构和管理。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lang w:val="en-US" w:eastAsia="zh-CN"/>
                    </w:rPr>
                    <w:t>1.</w:t>
                  </w:r>
                  <w:r>
                    <w:rPr>
                      <w:rFonts w:ascii="宋体" w:eastAsia="宋体" w:hAnsi="宋体" w:cs="宋体" w:hint="eastAsia"/>
                      <w:sz w:val="24"/>
                      <w:szCs w:val="24"/>
                    </w:rPr>
                    <w:t>满足以上全部五项内容的得60分，满足以上任意四项内容的得48分，满足以上任意三项内容的得36分，满足以上任意两项内容的得24分，满足以上任意一项内容的得12分，未满足不得分。</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lang w:eastAsia="zh-CN"/>
                    </w:rPr>
                  </w:pPr>
                  <w:r>
                    <w:rPr>
                      <w:rFonts w:ascii="宋体" w:eastAsia="宋体" w:hAnsi="宋体" w:cs="宋体" w:hint="eastAsia"/>
                      <w:sz w:val="24"/>
                      <w:szCs w:val="24"/>
                    </w:rPr>
                    <w:t>2.在此基础上，评委根据各供应商的具体响应内容进一步评审</w:t>
                  </w:r>
                  <w:r>
                    <w:rPr>
                      <w:rFonts w:ascii="宋体" w:eastAsia="宋体" w:hAnsi="宋体" w:cs="宋体" w:hint="eastAsia"/>
                      <w:sz w:val="24"/>
                      <w:szCs w:val="24"/>
                      <w:lang w:eastAsia="zh-CN"/>
                    </w:rPr>
                    <w:t>：</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优评分标准：实施方案全面清晰，针对性强，能根据项目需求进行详细分析，理解透彻，工作方法和工作流程科学合理性，可操作性强的，加40分；</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良评分标准：实施方案较为全面清晰，对项目需求理解较为透彻，有一定可行性，但无针对性或描述一般，方案部分内容有待后续完善的，加20分；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中评分标准：实施方案质量较差，对项目需求理解一般，出具方案可行性不高的，加10分；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差评分标准：实施方案不完整，基本不理解项目需求，出具方案不可行的，不加分。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trHeight w:val="684"/>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2</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项目重点难点分析、应对措施及相关的合理化建议</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考察投标人根据项目需求提供的项目重点难点分析、应对措施及相关的合理化建议进行评审，包括但不限于以下内容：</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1.针对本项目的定制品数量及精度，工程管理、施工、关键工序及负责环节的重点难点分析；</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2.针对本项目的定制品数量及精度、工程管理、施工、关键工序及复杂环节的应对措施；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3.针对本项目实施过程中的成本、质量、文明安全施工提出合理化建议。</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1.满足以上全部三项内容的得60分；满足以上任意两项内容的得40分；满足以上任意一项内容的得20分；未满足不得分。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2.在此基础上，评委根据各供应商的具体响应内容进一步评审：</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优评分标准：项目重点难点分析和应对措施全面清晰，拟采用的应对措施及相关建议覆盖全面，科学合理，可实施性强，能有效解决项目重点难点问题的，加40分；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良评分标准：较为准确地识别项目重点难点问题，且提出的应对措施及相关建议较为清晰合理，可行性较高的，加20分；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中评分标准：对项目重点难点问题识别能力一般，且提出的应对措施及相关建议合理性一般，可行性不高的，加10分；</w:t>
                  </w:r>
                </w:p>
                <w:p>
                  <w:pPr>
                    <w:pStyle w:val="BodyText"/>
                    <w:keepNext w:val="0"/>
                    <w:keepLines w:val="0"/>
                    <w:pageBreakBefore w:val="0"/>
                    <w:widowControl/>
                    <w:kinsoku/>
                    <w:overflowPunct/>
                    <w:topLinePunct w:val="0"/>
                    <w:bidi w:val="0"/>
                    <w:spacing w:line="240" w:lineRule="auto"/>
                    <w:ind w:right="0" w:rightChars="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差评分标准：项目重点难点问题分析差，应对措施及相关建议不合理，可行性差的，不加分。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3</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质量保障措施及方案</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考察投标人根据项目需求提供的质量保障措施及方案，包括但不限于以下内容：</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1.详细阐述本项目的质量保证体系及承诺、质量控制方案与检测方案措施；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2.详细阐述本项目的安全保证体系、安全生产管理措施；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3.详细阐述本项目的进度计划的体系、项目施工进度计划、目标及保障措施、施工阶段计划、确保施工进度的措施；</w:t>
                  </w:r>
                </w:p>
                <w:p>
                  <w:pPr>
                    <w:pStyle w:val="BodyText"/>
                    <w:keepNext w:val="0"/>
                    <w:keepLines w:val="0"/>
                    <w:pageBreakBefore w:val="0"/>
                    <w:widowControl/>
                    <w:kinsoku/>
                    <w:overflowPunct/>
                    <w:topLinePunct w:val="0"/>
                    <w:bidi w:val="0"/>
                    <w:spacing w:line="240" w:lineRule="auto"/>
                    <w:ind w:right="0" w:rightChars="0"/>
                    <w:rPr>
                      <w:rFonts w:ascii="宋体" w:eastAsia="宋体" w:hAnsi="宋体" w:cs="宋体" w:hint="eastAsia"/>
                      <w:b w:val="0"/>
                      <w:bCs w:val="0"/>
                      <w:sz w:val="24"/>
                      <w:szCs w:val="24"/>
                    </w:rPr>
                  </w:pPr>
                  <w:r>
                    <w:rPr>
                      <w:rFonts w:ascii="宋体" w:eastAsia="宋体" w:hAnsi="宋体" w:cs="宋体" w:hint="eastAsia"/>
                      <w:b w:val="0"/>
                      <w:bCs w:val="0"/>
                      <w:sz w:val="24"/>
                      <w:szCs w:val="24"/>
                    </w:rPr>
                    <w:t>4.详细阐述本项目的文明施工及环境保护实施计划、对周围环境保护的应急预案、现场文明施工管理制度及标准化管理措施。</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1.满足以上全部四项内容的得60分；满足以上任意三项内容的得45分；满足以上任意两项内容的得30分；满足以上任意一项内容的得15分；未满足不得分。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2.在此基础上，评委根据各供应商的具体响应内容进一步评审：</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优评分标准：质量管理、安全管理、项目进度安排、完成时间安排方案及文明施工环境保护实施方案详细全面，科学合理，且与本项目实际情况贴切的，加40分；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良评分标准：质量管理、安全管理、项目进度安排、完成时间安排方案及文明施工环境保护实施方案较合理，与本项目实际情况关联性较强的，加20分；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中评分标准：质量管理、安全管理、项目进度安排、完成时间安排方案质量及文明施工环境保护实施方案一般，与本项目实际情况关联性一般的，加10分；</w:t>
                  </w:r>
                </w:p>
                <w:p>
                  <w:pPr>
                    <w:keepNext w:val="0"/>
                    <w:keepLines w:val="0"/>
                    <w:pageBreakBefore w:val="0"/>
                    <w:widowControl/>
                    <w:kinsoku/>
                    <w:overflowPunct/>
                    <w:topLinePunct w:val="0"/>
                    <w:autoSpaceDE w:val="0"/>
                    <w:autoSpaceDN w:val="0"/>
                    <w:bidi w:val="0"/>
                    <w:adjustRightInd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差评分标准：质量管理、安全管理、项目进度安排、完成时间安排方案及文明施工环境保护实施方案较差，针对性较差，与本项目实际情况关联性不大的，不加分。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如果评审为差，要求评委书面说明理由，并记录在档。</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4</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违约承诺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5</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考察投标人的违约承诺：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1.发生质量不合格时的响应时效、处理办法及违约承诺；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2.发生安全事故时的响应时效、处理办法及违约承诺；</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3.出现工期延误时的处理办法及违约承诺。</w:t>
                  </w:r>
                </w:p>
                <w:p>
                  <w:pPr>
                    <w:keepNext w:val="0"/>
                    <w:keepLines w:val="0"/>
                    <w:pageBreakBefore w:val="0"/>
                    <w:widowControl/>
                    <w:kinsoku/>
                    <w:overflowPunct/>
                    <w:topLinePunct w:val="0"/>
                    <w:autoSpaceDE w:val="0"/>
                    <w:autoSpaceDN w:val="0"/>
                    <w:bidi w:val="0"/>
                    <w:adjustRightInd w:val="0"/>
                    <w:spacing w:line="240" w:lineRule="auto"/>
                    <w:ind w:right="0" w:rightChars="0"/>
                    <w:rPr>
                      <w:rFonts w:ascii="宋体" w:eastAsia="宋体" w:hAnsi="宋体" w:cs="宋体" w:hint="eastAsia"/>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1.满足以上全部三项内容的得60分；满足以上任意两项内容的得40分；满足以上任意一项内容的得20分；未满足不得分。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lang w:eastAsia="zh-CN"/>
                    </w:rPr>
                  </w:pPr>
                  <w:r>
                    <w:rPr>
                      <w:rFonts w:ascii="宋体" w:eastAsia="宋体" w:hAnsi="宋体" w:cs="宋体" w:hint="eastAsia"/>
                      <w:sz w:val="24"/>
                      <w:szCs w:val="24"/>
                    </w:rPr>
                    <w:t>2.在此基础上，评委根据各供应商的具体响应内容进一步评审</w:t>
                  </w:r>
                  <w:r>
                    <w:rPr>
                      <w:rFonts w:ascii="宋体" w:eastAsia="宋体" w:hAnsi="宋体" w:cs="宋体" w:hint="eastAsia"/>
                      <w:sz w:val="24"/>
                      <w:szCs w:val="24"/>
                      <w:lang w:eastAsia="zh-CN"/>
                    </w:rPr>
                    <w:t>：</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优评分标准：以上违约承诺三项内容均满足且全面具体，合理性强，针对性强，可操作性强的，加40分；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良评分标准：以上违约承诺只满足其中任意两项内容但内容较全面，合理性较强，针对性较强，可操作性较强的，加20分；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中评分标准：以上违约承诺只满足其中任意一项内容但内容基本全面，合理性一般，针对性一般，可操作性一般的，加10分；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差评分标准：以上违约承诺内容缺失，合理性差，针对性差，可操作性差或者未提供方案的，不加分；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如果评审为差，要求评委书面说明理由，并记录在档。</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sz w:val="24"/>
                      <w:szCs w:val="24"/>
                    </w:rPr>
                  </w:pPr>
                  <w:r>
                    <w:rPr>
                      <w:rFonts w:ascii="宋体" w:eastAsia="宋体" w:hAnsi="宋体" w:cs="宋体" w:hint="eastAsia"/>
                      <w:b/>
                      <w:sz w:val="24"/>
                      <w:szCs w:val="24"/>
                    </w:rPr>
                    <w:t>（三）证明材料：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要求提供相关承诺函（格式自拟）作为得分依据，未提供承诺或承诺内容不满足要求或提供的承诺函不清晰导致评委无法判断的，不得分。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5</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项目完成（服务期满）后的服务承诺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1.项目完成后服务人员信息与联系方式；</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2.跟踪服务、意见反馈、监控评估；</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3.项目完成后服务内容与响应时间。</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1.满足以上全部三项内容的得50分，满足以上任意两项内容的得25分，满足以上任意一项内容的得10分，未满足不得分。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2.在此基础上，评委根据各供应商的具体响应内容进一步评审：</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优评分标准：以上服务承诺三项内容均满足且全面具体，合理性强，针对性强，可操作性强的，加50分；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良评分标准：以上服务承诺只满足其中任意两项内容但内容较全面，合理性较强，针对性较强，可操作性较强的，加25分；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中评分标准：以上服务承诺只满足其中任意一项内容但内容基本全面，合理性一般，针对性一般，可操作性一般的，加10分；</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sz w:val="24"/>
                      <w:szCs w:val="24"/>
                    </w:rPr>
                    <w:t>差评分标准：以上服务承诺内容缺失，合理性差，针对性差，可操作性差或者未提供方案的，不加分；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如果评审为差，要求评委书面说明理由，并记录在档。</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sz w:val="24"/>
                      <w:szCs w:val="24"/>
                    </w:rPr>
                  </w:pPr>
                  <w:r>
                    <w:rPr>
                      <w:rFonts w:ascii="宋体" w:eastAsia="宋体" w:hAnsi="宋体" w:cs="宋体" w:hint="eastAsia"/>
                      <w:b/>
                      <w:sz w:val="24"/>
                      <w:szCs w:val="24"/>
                    </w:rPr>
                    <w:t>（三）证明材料：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要求提供相关承诺函（格式自拟）作为得分依据，未提供承诺或承诺内容不满足要求或提供的承诺函不清晰导致评委无法判断的，均不得分。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6</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项目演示</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4</w:t>
                  </w:r>
                </w:p>
              </w:tc>
              <w:tc>
                <w:tcPr>
                  <w:tcW w:w="4971" w:type="dxa"/>
                  <w:tcBorders>
                    <w:top w:val="single" w:sz="8" w:space="0" w:color="000000"/>
                    <w:left w:val="single" w:sz="8" w:space="0" w:color="000000"/>
                    <w:bottom w:val="single" w:sz="8" w:space="0" w:color="000000"/>
                    <w:right w:val="single" w:sz="8" w:space="0" w:color="000000"/>
                  </w:tcBorders>
                  <w:vAlign w:val="center"/>
                </w:tcPr>
                <w:p>
                  <w:pPr>
                    <w:pStyle w:val="10"/>
                    <w:keepNext w:val="0"/>
                    <w:keepLines w:val="0"/>
                    <w:pageBreakBefore w:val="0"/>
                    <w:widowControl/>
                    <w:kinsoku/>
                    <w:overflowPunct/>
                    <w:topLinePunct w:val="0"/>
                    <w:bidi w:val="0"/>
                    <w:spacing w:line="240" w:lineRule="auto"/>
                    <w:ind w:right="0" w:firstLine="0" w:rightChars="0" w:firstLineChars="0"/>
                    <w:jc w:val="left"/>
                    <w:rPr>
                      <w:rFonts w:ascii="宋体" w:eastAsia="宋体" w:hAnsi="宋体" w:cs="宋体" w:hint="eastAsia"/>
                      <w:b/>
                      <w:bCs/>
                      <w:sz w:val="24"/>
                      <w:szCs w:val="24"/>
                    </w:rPr>
                  </w:pPr>
                  <w:r>
                    <w:rPr>
                      <w:rFonts w:ascii="宋体" w:eastAsia="宋体" w:hAnsi="宋体" w:cs="宋体" w:hint="eastAsia"/>
                      <w:b/>
                      <w:bCs/>
                      <w:sz w:val="24"/>
                      <w:szCs w:val="24"/>
                    </w:rPr>
                    <w:t xml:space="preserve">（一）评审内容： </w:t>
                  </w:r>
                </w:p>
                <w:p>
                  <w:pPr>
                    <w:pStyle w:val="10"/>
                    <w:keepNext w:val="0"/>
                    <w:keepLines w:val="0"/>
                    <w:pageBreakBefore w:val="0"/>
                    <w:widowControl/>
                    <w:kinsoku/>
                    <w:overflowPunct/>
                    <w:topLinePunct w:val="0"/>
                    <w:bidi w:val="0"/>
                    <w:spacing w:line="240" w:lineRule="auto"/>
                    <w:ind w:right="0" w:firstLine="0" w:rightChars="0" w:firstLineChars="0"/>
                    <w:jc w:val="left"/>
                    <w:rPr>
                      <w:rFonts w:ascii="宋体" w:eastAsia="宋体" w:hAnsi="宋体" w:cs="宋体" w:hint="eastAsia"/>
                      <w:sz w:val="24"/>
                      <w:szCs w:val="24"/>
                    </w:rPr>
                  </w:pPr>
                  <w:r>
                    <w:rPr>
                      <w:rFonts w:ascii="宋体" w:eastAsia="宋体" w:hAnsi="宋体" w:cs="宋体" w:hint="eastAsia"/>
                      <w:sz w:val="24"/>
                      <w:szCs w:val="24"/>
                    </w:rPr>
                    <w:t>1.投标人提供 2 个已完成的文物类或艺术类展览设计及布展案例进行演示，形式可为视频或幻灯片（</w:t>
                  </w:r>
                  <w:r>
                    <w:rPr>
                      <w:rFonts w:ascii="宋体" w:eastAsia="宋体" w:hAnsi="宋体" w:cs="宋体" w:hint="eastAsia"/>
                      <w:kern w:val="10"/>
                      <w:sz w:val="24"/>
                      <w:szCs w:val="24"/>
                    </w:rPr>
                    <w:t>投标人无需现场演示，提供相关演示光盘或 U 盘即可），</w:t>
                  </w:r>
                  <w:r>
                    <w:rPr>
                      <w:rFonts w:ascii="宋体" w:eastAsia="宋体" w:hAnsi="宋体" w:cs="宋体" w:hint="eastAsia"/>
                      <w:sz w:val="24"/>
                      <w:szCs w:val="24"/>
                    </w:rPr>
                    <w:t>每个项目播放时长≤3 分钟，累计不超过 6 分钟。每个案例演示最高得50分，本项</w:t>
                  </w:r>
                  <w:r>
                    <w:rPr>
                      <w:rFonts w:ascii="宋体" w:eastAsia="宋体" w:hAnsi="宋体" w:cs="宋体" w:hint="eastAsia"/>
                      <w:sz w:val="24"/>
                      <w:szCs w:val="24"/>
                      <w:lang w:val="en-US" w:eastAsia="zh-CN"/>
                    </w:rPr>
                    <w:t>累计</w:t>
                  </w:r>
                  <w:r>
                    <w:rPr>
                      <w:rFonts w:ascii="宋体" w:eastAsia="宋体" w:hAnsi="宋体" w:cs="宋体" w:hint="eastAsia"/>
                      <w:sz w:val="24"/>
                      <w:szCs w:val="24"/>
                    </w:rPr>
                    <w:t>最高得100分。</w:t>
                  </w:r>
                </w:p>
                <w:p>
                  <w:pPr>
                    <w:pStyle w:val="10"/>
                    <w:keepNext w:val="0"/>
                    <w:keepLines w:val="0"/>
                    <w:pageBreakBefore w:val="0"/>
                    <w:widowControl/>
                    <w:numPr>
                      <w:ilvl w:val="255"/>
                      <w:numId w:val="0"/>
                    </w:numPr>
                    <w:kinsoku/>
                    <w:overflowPunct/>
                    <w:topLinePunct w:val="0"/>
                    <w:bidi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（二）</w:t>
                  </w:r>
                  <w:r>
                    <w:rPr>
                      <w:rFonts w:ascii="宋体" w:eastAsia="宋体" w:hAnsi="宋体" w:cs="宋体" w:hint="eastAsia"/>
                      <w:b/>
                      <w:bCs/>
                      <w:sz w:val="24"/>
                      <w:szCs w:val="24"/>
                    </w:rPr>
                    <w:t>评分标准：</w:t>
                  </w:r>
                  <w:r>
                    <w:rPr>
                      <w:rFonts w:ascii="宋体" w:eastAsia="宋体" w:hAnsi="宋体" w:cs="宋体" w:hint="eastAsia"/>
                      <w:sz w:val="24"/>
                      <w:szCs w:val="24"/>
                    </w:rPr>
                    <w:t xml:space="preserve"> </w:t>
                  </w:r>
                </w:p>
                <w:p>
                  <w:pPr>
                    <w:pStyle w:val="10"/>
                    <w:keepNext w:val="0"/>
                    <w:keepLines w:val="0"/>
                    <w:pageBreakBefore w:val="0"/>
                    <w:widowControl/>
                    <w:kinsoku/>
                    <w:overflowPunct/>
                    <w:topLinePunct w:val="0"/>
                    <w:bidi w:val="0"/>
                    <w:spacing w:line="240" w:lineRule="auto"/>
                    <w:ind w:right="0" w:firstLine="0" w:rightChars="0" w:firstLineChars="0"/>
                    <w:rPr>
                      <w:rFonts w:ascii="宋体" w:eastAsia="宋体" w:hAnsi="宋体" w:cs="宋体" w:hint="eastAsia"/>
                      <w:sz w:val="24"/>
                      <w:szCs w:val="24"/>
                    </w:rPr>
                  </w:pPr>
                  <w:r>
                    <w:rPr>
                      <w:rFonts w:ascii="宋体" w:eastAsia="宋体" w:hAnsi="宋体" w:cs="宋体" w:hint="eastAsia"/>
                      <w:kern w:val="0"/>
                      <w:sz w:val="24"/>
                      <w:szCs w:val="24"/>
                      <w:highlight w:val="none"/>
                    </w:rPr>
                    <w:t>评委自行观看演示，总体以光盘（或U盘）形式演示，演示内容为视频演示或幻灯片演示。演示具体要求及评分标准见招标文件“第</w:t>
                  </w:r>
                  <w:r>
                    <w:rPr>
                      <w:rFonts w:ascii="宋体" w:eastAsia="宋体" w:hAnsi="宋体" w:cs="宋体" w:hint="eastAsia"/>
                      <w:kern w:val="0"/>
                      <w:sz w:val="24"/>
                      <w:szCs w:val="24"/>
                      <w:highlight w:val="none"/>
                      <w:lang w:val="en-US" w:eastAsia="zh-CN"/>
                    </w:rPr>
                    <w:t>三</w:t>
                  </w:r>
                  <w:r>
                    <w:rPr>
                      <w:rFonts w:ascii="宋体" w:eastAsia="宋体" w:hAnsi="宋体" w:cs="宋体" w:hint="eastAsia"/>
                      <w:kern w:val="0"/>
                      <w:sz w:val="24"/>
                      <w:szCs w:val="24"/>
                      <w:highlight w:val="none"/>
                    </w:rPr>
                    <w:t>章用户需求书/</w:t>
                  </w:r>
                  <w:r>
                    <w:rPr>
                      <w:rFonts w:ascii="宋体" w:eastAsia="宋体" w:hAnsi="宋体" w:cs="宋体" w:hint="eastAsia"/>
                      <w:kern w:val="0"/>
                      <w:sz w:val="24"/>
                      <w:szCs w:val="24"/>
                      <w:highlight w:val="none"/>
                      <w:lang w:val="en-US" w:eastAsia="zh-CN"/>
                    </w:rPr>
                    <w:t>七</w:t>
                  </w:r>
                  <w:r>
                    <w:rPr>
                      <w:rFonts w:ascii="宋体" w:eastAsia="宋体" w:hAnsi="宋体" w:cs="宋体" w:hint="eastAsia"/>
                      <w:kern w:val="0"/>
                      <w:sz w:val="24"/>
                      <w:szCs w:val="24"/>
                      <w:highlight w:val="none"/>
                    </w:rPr>
                    <w:t>、项目演示要求及内容”。未提供演示光</w:t>
                  </w:r>
                  <w:r>
                    <w:rPr>
                      <w:rFonts w:ascii="宋体" w:eastAsia="宋体" w:hAnsi="宋体" w:cs="宋体" w:hint="eastAsia"/>
                      <w:kern w:val="0"/>
                      <w:sz w:val="24"/>
                      <w:szCs w:val="24"/>
                    </w:rPr>
                    <w:t>盘（或U盘），或演示光盘（或U盘）无法演示的得0分。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7</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拟安排的项目负责人</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仅限1人</w:t>
                  </w:r>
                  <w:r>
                    <w:rPr>
                      <w:rFonts w:ascii="宋体" w:eastAsia="宋体" w:hAnsi="宋体" w:cs="宋体" w:hint="eastAsia"/>
                      <w:sz w:val="24"/>
                      <w:szCs w:val="24"/>
                      <w:lang w:eastAsia="zh-CN"/>
                    </w:rPr>
                    <w:t>）</w:t>
                  </w:r>
                  <w:r>
                    <w:rPr>
                      <w:rFonts w:ascii="宋体" w:eastAsia="宋体" w:hAnsi="宋体" w:cs="宋体" w:hint="eastAsia"/>
                      <w:sz w:val="24"/>
                      <w:szCs w:val="24"/>
                    </w:rPr>
                    <w:t>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7</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b w:val="0"/>
                      <w:bCs w:val="0"/>
                      <w:sz w:val="24"/>
                      <w:szCs w:val="24"/>
                    </w:rPr>
                  </w:pPr>
                  <w:r>
                    <w:rPr>
                      <w:rFonts w:ascii="宋体" w:eastAsia="宋体" w:hAnsi="宋体" w:cs="宋体" w:hint="eastAsia"/>
                      <w:b w:val="0"/>
                      <w:bCs w:val="0"/>
                      <w:sz w:val="24"/>
                      <w:szCs w:val="24"/>
                    </w:rPr>
                    <w:t>（一）评审内容：</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本项目拟安排的项目负责人（仅限1人）为投标人自有员工，否则本项不得分。在此基础上，按以下标准评分：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default"/>
                      <w:sz w:val="24"/>
                      <w:szCs w:val="24"/>
                      <w:lang w:val="en-US" w:eastAsia="zh-CN"/>
                    </w:rPr>
                  </w:pPr>
                  <w:r>
                    <w:rPr>
                      <w:rFonts w:ascii="宋体" w:eastAsia="宋体" w:hAnsi="宋体" w:cs="宋体" w:hint="eastAsia"/>
                      <w:sz w:val="24"/>
                      <w:szCs w:val="24"/>
                    </w:rPr>
                    <w:t>1.项目负责人自2022年1月1日至本项目投标截止日（以合同签订日为准），具有展览陈列布展项目中担任项目负责人的工作经验，每提供1个项目业绩，得</w:t>
                  </w:r>
                  <w:r>
                    <w:rPr>
                      <w:rFonts w:ascii="宋体" w:eastAsia="宋体" w:hAnsi="宋体" w:cs="宋体" w:hint="eastAsia"/>
                      <w:sz w:val="24"/>
                      <w:szCs w:val="24"/>
                      <w:lang w:val="en-US" w:eastAsia="zh-CN"/>
                    </w:rPr>
                    <w:t>20</w:t>
                  </w:r>
                  <w:r>
                    <w:rPr>
                      <w:rFonts w:ascii="宋体" w:eastAsia="宋体" w:hAnsi="宋体" w:cs="宋体" w:hint="eastAsia"/>
                      <w:sz w:val="24"/>
                      <w:szCs w:val="24"/>
                    </w:rPr>
                    <w:t>分，本小项累计最高得</w:t>
                  </w:r>
                  <w:r>
                    <w:rPr>
                      <w:rFonts w:ascii="宋体" w:eastAsia="宋体" w:hAnsi="宋体" w:cs="宋体" w:hint="eastAsia"/>
                      <w:sz w:val="24"/>
                      <w:szCs w:val="24"/>
                      <w:lang w:val="en-US" w:eastAsia="zh-CN"/>
                    </w:rPr>
                    <w:t>60</w:t>
                  </w:r>
                  <w:r>
                    <w:rPr>
                      <w:rFonts w:ascii="宋体" w:eastAsia="宋体" w:hAnsi="宋体" w:cs="宋体" w:hint="eastAsia"/>
                      <w:sz w:val="24"/>
                      <w:szCs w:val="24"/>
                    </w:rPr>
                    <w:t>分。</w:t>
                  </w:r>
                  <w:r>
                    <w:rPr>
                      <w:rFonts w:ascii="宋体" w:eastAsia="宋体" w:hAnsi="宋体" w:cs="宋体" w:hint="eastAsia"/>
                      <w:sz w:val="24"/>
                      <w:szCs w:val="24"/>
                      <w:lang w:val="en-US" w:eastAsia="zh-CN"/>
                    </w:rPr>
                    <w:t>同一份合同内含多个项目的仅可计算为一次业绩。</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2. 项目负责人具有陈列展览或设计或工艺美术相关专业中级或以上职称的,得</w:t>
                  </w:r>
                  <w:r>
                    <w:rPr>
                      <w:rFonts w:ascii="宋体" w:eastAsia="宋体" w:hAnsi="宋体" w:cs="宋体" w:hint="eastAsia"/>
                      <w:sz w:val="24"/>
                      <w:szCs w:val="24"/>
                      <w:lang w:val="en-US" w:eastAsia="zh-CN"/>
                    </w:rPr>
                    <w:t>10</w:t>
                  </w:r>
                  <w:r>
                    <w:rPr>
                      <w:rFonts w:ascii="宋体" w:eastAsia="宋体" w:hAnsi="宋体" w:cs="宋体" w:hint="eastAsia"/>
                      <w:sz w:val="24"/>
                      <w:szCs w:val="24"/>
                    </w:rPr>
                    <w:t>分。</w:t>
                  </w:r>
                </w:p>
                <w:p>
                  <w:pPr>
                    <w:numPr>
                      <w:ilvl w:val="255"/>
                      <w:numId w:val="0"/>
                    </w:numPr>
                    <w:wordWrap w:val="0"/>
                    <w:spacing w:line="240" w:lineRule="auto"/>
                    <w:textAlignment w:val="top"/>
                    <w:rPr>
                      <w:rFonts w:ascii="宋体" w:eastAsia="宋体" w:hAnsi="宋体" w:cs="宋体" w:hint="eastAsia"/>
                      <w:sz w:val="24"/>
                      <w:szCs w:val="24"/>
                    </w:rPr>
                  </w:pPr>
                  <w:r>
                    <w:rPr>
                      <w:rFonts w:ascii="宋体" w:eastAsia="宋体" w:hAnsi="宋体" w:cs="宋体" w:hint="eastAsia"/>
                      <w:sz w:val="24"/>
                      <w:szCs w:val="24"/>
                    </w:rPr>
                    <w:t>3.项目负责人具有陈列展览或设计或工艺美术相关专业专科或以上学历的，得</w:t>
                  </w:r>
                  <w:r>
                    <w:rPr>
                      <w:rFonts w:ascii="宋体" w:eastAsia="宋体" w:hAnsi="宋体" w:cs="宋体" w:hint="eastAsia"/>
                      <w:sz w:val="24"/>
                      <w:szCs w:val="24"/>
                      <w:lang w:val="en-US" w:eastAsia="zh-CN"/>
                    </w:rPr>
                    <w:t>10</w:t>
                  </w:r>
                  <w:r>
                    <w:rPr>
                      <w:rFonts w:ascii="宋体" w:eastAsia="宋体" w:hAnsi="宋体" w:cs="宋体" w:hint="eastAsia"/>
                      <w:sz w:val="24"/>
                      <w:szCs w:val="24"/>
                    </w:rPr>
                    <w:t>分。</w:t>
                  </w:r>
                </w:p>
                <w:p>
                  <w:pPr>
                    <w:numPr>
                      <w:ilvl w:val="255"/>
                      <w:numId w:val="0"/>
                    </w:numPr>
                    <w:wordWrap w:val="0"/>
                    <w:spacing w:line="240" w:lineRule="auto"/>
                    <w:textAlignment w:val="top"/>
                    <w:rPr>
                      <w:rFonts w:ascii="宋体" w:eastAsia="宋体" w:hAnsi="宋体" w:cs="宋体" w:hint="eastAsia"/>
                      <w:lang w:val="en-US" w:eastAsia="zh-CN"/>
                    </w:rPr>
                  </w:pPr>
                  <w:r>
                    <w:rPr>
                      <w:rFonts w:ascii="宋体" w:eastAsia="宋体" w:hAnsi="宋体" w:cs="宋体" w:hint="eastAsia"/>
                      <w:sz w:val="24"/>
                      <w:szCs w:val="24"/>
                      <w:lang w:val="en-US" w:eastAsia="zh-CN"/>
                    </w:rPr>
                    <w:t>4.</w:t>
                  </w:r>
                  <w:r>
                    <w:rPr>
                      <w:rFonts w:ascii="宋体" w:eastAsia="宋体" w:hAnsi="宋体" w:cs="宋体" w:hint="eastAsia"/>
                      <w:b w:val="0"/>
                      <w:bCs w:val="0"/>
                      <w:sz w:val="24"/>
                      <w:szCs w:val="24"/>
                    </w:rPr>
                    <w:t>项目负责人具有3年或以上从事陈列布展相关工作经验</w:t>
                  </w:r>
                  <w:r>
                    <w:rPr>
                      <w:rFonts w:ascii="宋体" w:eastAsia="宋体" w:hAnsi="宋体" w:cs="宋体" w:hint="eastAsia"/>
                      <w:sz w:val="24"/>
                      <w:szCs w:val="24"/>
                      <w:lang w:val="en-US" w:eastAsia="zh-CN"/>
                    </w:rPr>
                    <w:t>的，得20分。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lang w:val="en-US" w:eastAsia="zh-CN"/>
                    </w:rPr>
                    <w:t>5</w:t>
                  </w:r>
                  <w:r>
                    <w:rPr>
                      <w:rFonts w:ascii="宋体" w:eastAsia="宋体" w:hAnsi="宋体" w:cs="宋体" w:hint="eastAsia"/>
                      <w:sz w:val="24"/>
                      <w:szCs w:val="24"/>
                    </w:rPr>
                    <w:t>. 1-</w:t>
                  </w:r>
                  <w:r>
                    <w:rPr>
                      <w:rFonts w:ascii="宋体" w:eastAsia="宋体" w:hAnsi="宋体" w:cs="宋体" w:hint="eastAsia"/>
                      <w:sz w:val="24"/>
                      <w:szCs w:val="24"/>
                      <w:lang w:val="en-US" w:eastAsia="zh-CN"/>
                    </w:rPr>
                    <w:t>4</w:t>
                  </w:r>
                  <w:r>
                    <w:rPr>
                      <w:rFonts w:ascii="宋体" w:eastAsia="宋体" w:hAnsi="宋体" w:cs="宋体" w:hint="eastAsia"/>
                      <w:sz w:val="24"/>
                      <w:szCs w:val="24"/>
                    </w:rPr>
                    <w:t>项累计最高得100分。</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b w:val="0"/>
                      <w:bCs w:val="0"/>
                      <w:sz w:val="24"/>
                      <w:szCs w:val="24"/>
                    </w:rPr>
                  </w:pPr>
                  <w:r>
                    <w:rPr>
                      <w:rFonts w:ascii="宋体" w:eastAsia="宋体" w:hAnsi="宋体" w:cs="宋体" w:hint="eastAsia"/>
                      <w:b w:val="0"/>
                      <w:bCs w:val="0"/>
                      <w:sz w:val="24"/>
                      <w:szCs w:val="24"/>
                    </w:rPr>
                    <w:t>（二）评分标准：</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1.要求提供通过投标人缴纳的近三个月的任意一个月的社保证明作为本单位员工的证明依据。若投标人成立不足一个月的，需提供成立情况说明函（格式自拟），无需提供相关人员社保，亦可得分。若为退休或返聘人员需提供说明函（格式自拟），无需提供相关人员社保亦可得分。如依法不需要缴纳社会保险的，应提供相应文件证明。</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2.学历需同时提供学历证书扫描件以及学信网（www.chsi.com.cn）查询截图。如学历学位证明颁发较早，学信网无法查询，可提供毕业院校、人社部门等颁发机构或监管机构等单位出具的证明。如是留学归国人员，无法提供学信网查询记录截图，提供国（境）外学历证书扫描件（以及中文翻译件）和教育部留学服务中心出具的国外学历学位认证书扫描件【或教育部留学服务中心网站（http://zwfw.cscse.edu.cn/）在线查询截图】也予以认可。</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3.如涉及考察项目负责人工作经验的，要求提供展览陈列布展项目合同关键页（合同关键页信息包含但不限于服务内容、项目负责人名字页、合同盖章页、合同签订日期页）作为得分依据，如合同上未体现项目负责人信息，还需要提供能证明该人员信息的相关证明文件，如验收证明文件。</w:t>
                  </w:r>
                </w:p>
                <w:p>
                  <w:pPr>
                    <w:keepNext w:val="0"/>
                    <w:keepLines w:val="0"/>
                    <w:pageBreakBefore w:val="0"/>
                    <w:widowControl/>
                    <w:numPr>
                      <w:ilvl w:val="255"/>
                      <w:numId w:val="0"/>
                    </w:numPr>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4.（评分内容2）提供相关证书扫描件作为得分依据。</w:t>
                  </w:r>
                </w:p>
                <w:p>
                  <w:pPr>
                    <w:keepNext w:val="0"/>
                    <w:keepLines w:val="0"/>
                    <w:pageBreakBefore w:val="0"/>
                    <w:widowControl/>
                    <w:numPr>
                      <w:ilvl w:val="255"/>
                      <w:numId w:val="0"/>
                    </w:numPr>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5.以上资料均要求提供扫描件。评分中出现无证明资料或未在有效期内的或评委无法凭所提供资料判断是否得分的情况，一律作不得分处理。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8</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拟安排的项目团队成员（项目负责人除外）情况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10</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numPr>
                      <w:ilvl w:val="255"/>
                      <w:numId w:val="0"/>
                    </w:numPr>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本项目拟安排的项目团队成员（项目负责人除外）人数不少于10人，且为投标人自有员工，未达到人数要求的，本项不得分。在此基础上，按以下标准评分：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1.拟派项目团队成员自2022年1月1日至本项目投标截止日（以合同签订日为准），具有展览陈列布展项目2年或以上的工作经验的，每提供1人得10分，本小项累计最高得50分。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lang w:val="en-US" w:eastAsia="zh-CN"/>
                    </w:rPr>
                    <w:t>2.</w:t>
                  </w:r>
                  <w:r>
                    <w:rPr>
                      <w:rFonts w:ascii="宋体" w:eastAsia="宋体" w:hAnsi="宋体" w:cs="宋体" w:hint="eastAsia"/>
                      <w:sz w:val="24"/>
                      <w:szCs w:val="24"/>
                    </w:rPr>
                    <w:t>拟派项目团队成员中具有展示陈列或展示设计或艺术设计或视觉传达或工艺美术等相关专业学历，每提供1名专科学历得2分，每提供1名本科或以上学历得4分，本小项累计最高得24分。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拟派项目团队成员中具有设计类或工艺美术类相关高级（含副高）或以上职称的，每提供1人得6.5分，具有以上专业中级职称的，每提供一人得5分，本小项累计最高得13分。同一成员既有相关专业中级职称又有高级（含副高）或以上职称的按最高得分计算，不得累计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lang w:val="en-US" w:eastAsia="zh-CN"/>
                    </w:rPr>
                    <w:t>4.</w:t>
                  </w:r>
                  <w:r>
                    <w:rPr>
                      <w:rFonts w:ascii="宋体" w:eastAsia="宋体" w:hAnsi="宋体" w:cs="宋体" w:hint="eastAsia"/>
                      <w:sz w:val="24"/>
                      <w:szCs w:val="24"/>
                    </w:rPr>
                    <w:t>拟派项目团队成员中具有建筑装饰装修或工程施工相关专业高级（含副高）或以上职称的，每提供1人得6.5分，具有以上专业中级职称的每提供1人得5分。本小项累计最高得13分。同一成员既有相关专业中级职称又有高级（含副高）或以上职称的按最高得分计算，不得累计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lang w:val="en-US" w:eastAsia="zh-CN"/>
                    </w:rPr>
                    <w:t>注：</w:t>
                  </w:r>
                  <w:r>
                    <w:rPr>
                      <w:rFonts w:ascii="宋体" w:eastAsia="宋体" w:hAnsi="宋体" w:cs="宋体" w:hint="eastAsia"/>
                      <w:sz w:val="24"/>
                      <w:szCs w:val="24"/>
                    </w:rPr>
                    <w:t>除项目工作经验外（即评分内容1），同一成员满足多个要求按最高得分计算</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即2-4项人员不重复计分</w:t>
                  </w:r>
                  <w:r>
                    <w:rPr>
                      <w:rFonts w:ascii="宋体" w:eastAsia="宋体" w:hAnsi="宋体" w:cs="宋体" w:hint="eastAsia"/>
                      <w:sz w:val="24"/>
                      <w:szCs w:val="24"/>
                      <w:lang w:eastAsia="zh-CN"/>
                    </w:rPr>
                    <w:t>）</w:t>
                  </w:r>
                  <w:r>
                    <w:rPr>
                      <w:rFonts w:ascii="宋体" w:eastAsia="宋体" w:hAnsi="宋体" w:cs="宋体" w:hint="eastAsia"/>
                      <w:sz w:val="24"/>
                      <w:szCs w:val="24"/>
                    </w:rPr>
                    <w:t>，不得累积得分。以上</w:t>
                  </w:r>
                  <w:r>
                    <w:rPr>
                      <w:rFonts w:ascii="宋体" w:eastAsia="宋体" w:hAnsi="宋体" w:cs="宋体" w:hint="eastAsia"/>
                      <w:sz w:val="24"/>
                      <w:szCs w:val="24"/>
                      <w:lang w:val="en-US" w:eastAsia="zh-CN"/>
                    </w:rPr>
                    <w:t>1-4</w:t>
                  </w:r>
                  <w:r>
                    <w:rPr>
                      <w:rFonts w:ascii="宋体" w:eastAsia="宋体" w:hAnsi="宋体" w:cs="宋体" w:hint="eastAsia"/>
                      <w:sz w:val="24"/>
                      <w:szCs w:val="24"/>
                    </w:rPr>
                    <w:t>项累计最高得100分。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1.要求提供通过投标人缴纳的近三个月的任意一个月的社保证明作为本单位员工的证明依据。若投标人成立不足一个月的，需提供成立情况说明函（格式自拟），无需提供相关人员社保，亦可得分。若为退休或返聘人员需提供说明函（格式自拟），无需提供相关人员社保亦可得分。如依法不需要缴纳社会保险的，应提供相应文件证明。</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2.学历需同时提供学历证书扫描件以及学信网（www.chsi.com.cn）查询截图。如学历学位证明颁发较早，学信网无法查询，可提供毕业院校、人社部门等颁发机构或监管机构等单位出具的证明。如是留学归国人员，无法提供学信网查询记录截图，提供国（境）外学历证书扫描件（以及中文翻译件）和教育部留学服务中心出具的国外学历学位认证书扫描件【或教育部留学服务中心网站（http://zwfw.cscse.edu.cn/）在线查询截图】也予以认可。</w:t>
                  </w:r>
                </w:p>
                <w:p>
                  <w:pPr>
                    <w:keepNext w:val="0"/>
                    <w:keepLines w:val="0"/>
                    <w:pageBreakBefore w:val="0"/>
                    <w:widowControl/>
                    <w:numPr>
                      <w:ilvl w:val="255"/>
                      <w:numId w:val="0"/>
                    </w:numPr>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3.如涉及考察人员工作经验，要求提供项目合同关键信息（合同信息包含但不限于服务内容、该人员名字页、合同盖章页、合同签订日期页）作为得分依据，如合同上未体现拟派项目组成员信息，还需要提供能证明该人员信息的相关证明文件，如验收证明文件。</w:t>
                  </w:r>
                </w:p>
                <w:p>
                  <w:pPr>
                    <w:keepNext w:val="0"/>
                    <w:keepLines w:val="0"/>
                    <w:pageBreakBefore w:val="0"/>
                    <w:widowControl/>
                    <w:numPr>
                      <w:ilvl w:val="255"/>
                      <w:numId w:val="0"/>
                    </w:numPr>
                    <w:kinsoku/>
                    <w:overflowPunct/>
                    <w:topLinePunct w:val="0"/>
                    <w:bidi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4.评分内容</w:t>
                  </w:r>
                  <w:r>
                    <w:rPr>
                      <w:rFonts w:ascii="宋体" w:eastAsia="宋体" w:hAnsi="宋体" w:cs="宋体" w:hint="eastAsia"/>
                      <w:sz w:val="24"/>
                      <w:szCs w:val="24"/>
                      <w:lang w:val="en-US" w:eastAsia="zh-CN"/>
                    </w:rPr>
                    <w:t>3及4</w:t>
                  </w:r>
                  <w:r>
                    <w:rPr>
                      <w:rFonts w:ascii="宋体" w:eastAsia="宋体" w:hAnsi="宋体" w:cs="宋体" w:hint="eastAsia"/>
                      <w:sz w:val="24"/>
                      <w:szCs w:val="24"/>
                    </w:rPr>
                    <w:t>提供相关证书扫描件作为得分依据。</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5.以上资料均要求提供扫描件。评分中出现无证明资料或未在有效期内的或评委无法凭所提供资料判断是否得分的情况，一律作不得分处理。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3</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商务</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27</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投标人同类项目业绩情况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16</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考察投标人自2022年1月1日至本项目投标截止日（以合同签订日期为准），承担过展览陈列布展项目业绩情况，提供相关业绩合同。</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1.每提供一个项目业绩得25分，与同一单位的合同只计算1次业绩，不累计得分。本小项累计最高得75分。不提供不得分。</w:t>
                  </w:r>
                </w:p>
                <w:p>
                  <w:pPr>
                    <w:pStyle w:val="CommentText"/>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2.在上述基础上，若以上项目业绩中含珍贵文物，并可提供证明材料的（如合同或文物清单或其他能证明该文物属于可移动珍贵文物的佐证材料，如</w:t>
                  </w:r>
                  <w:r>
                    <w:rPr>
                      <w:rFonts w:ascii="宋体" w:eastAsia="宋体" w:hAnsi="宋体" w:cs="宋体" w:hint="eastAsia"/>
                      <w:bCs/>
                      <w:sz w:val="24"/>
                      <w:szCs w:val="24"/>
                    </w:rPr>
                    <w:t>内容涉及保密相关条款的，供应商可自行对涉密内容进行模糊化处理</w:t>
                  </w:r>
                  <w:r>
                    <w:rPr>
                      <w:rFonts w:ascii="宋体" w:eastAsia="宋体" w:hAnsi="宋体" w:cs="宋体" w:hint="eastAsia"/>
                      <w:sz w:val="24"/>
                      <w:szCs w:val="24"/>
                    </w:rPr>
                    <w:t>），每提供一个珍贵文物证明材料得12.5分，与同一单位的合同只计算1次业绩，同一合同或证明材料中有多件珍贵文物的只计算1次得分。本小项累计最高得25分。不提供不得分。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1.要求同时提供合同关键信息（包含日期页、主要内容页、盖章页等）作为得分依据。</w:t>
                  </w:r>
                </w:p>
                <w:p>
                  <w:pPr>
                    <w:keepNext w:val="0"/>
                    <w:keepLines w:val="0"/>
                    <w:pageBreakBefore w:val="0"/>
                    <w:widowControl/>
                    <w:kinsoku/>
                    <w:wordWrap w:val="0"/>
                    <w:overflowPunct/>
                    <w:topLinePunct w:val="0"/>
                    <w:bidi w:val="0"/>
                    <w:spacing w:line="240" w:lineRule="auto"/>
                    <w:ind w:right="0" w:rightChars="0"/>
                    <w:jc w:val="left"/>
                    <w:textAlignment w:val="top"/>
                    <w:rPr>
                      <w:rFonts w:ascii="宋体" w:eastAsia="宋体" w:hAnsi="宋体" w:cs="宋体" w:hint="eastAsia"/>
                      <w:sz w:val="24"/>
                      <w:szCs w:val="24"/>
                    </w:rPr>
                  </w:pPr>
                  <w:r>
                    <w:rPr>
                      <w:rFonts w:ascii="宋体" w:eastAsia="宋体" w:hAnsi="宋体" w:cs="宋体" w:hint="eastAsia"/>
                      <w:sz w:val="24"/>
                      <w:szCs w:val="24"/>
                    </w:rPr>
                    <w:t>2.通过合同关键信息无法判断是否得分的，还须同时提供能证明得分的其它证明资料，如项目报告或验收报告。</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3.评分内容2提供相关证明材料扫描件作为得分依据。</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4.以上资料均要求提供扫描件。评分中出现无证明资料或评委无法凭所提供资料判断是否得分的情况，一律作不得分处理。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5.根据《中华人民共和国文物保护法》，“历史上各时代重要实物、艺术品、文献、手稿、图书资料、代表性实物等可移动文物，分为珍贵文物和一般文物；珍贵文物分为一级文物、二级文物、三级文物”。</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2</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履约评价情况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3</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w:t>
                  </w:r>
                  <w:r>
                    <w:rPr>
                      <w:rFonts w:ascii="宋体" w:eastAsia="宋体" w:hAnsi="宋体" w:cs="宋体" w:hint="eastAsia"/>
                      <w:b/>
                      <w:bCs/>
                      <w:sz w:val="24"/>
                      <w:szCs w:val="24"/>
                      <w:lang w:val="en-US" w:eastAsia="zh-CN"/>
                    </w:rPr>
                    <w:t>审</w:t>
                  </w:r>
                  <w:r>
                    <w:rPr>
                      <w:rFonts w:ascii="宋体" w:eastAsia="宋体" w:hAnsi="宋体" w:cs="宋体" w:hint="eastAsia"/>
                      <w:b/>
                      <w:bCs/>
                      <w:sz w:val="24"/>
                      <w:szCs w:val="24"/>
                    </w:rPr>
                    <w:t>内容:</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投标人承担的</w:t>
                  </w:r>
                  <w:r>
                    <w:rPr>
                      <w:rFonts w:ascii="宋体" w:eastAsia="宋体" w:hAnsi="宋体" w:cs="宋体" w:hint="eastAsia"/>
                      <w:sz w:val="24"/>
                      <w:szCs w:val="24"/>
                      <w:lang w:eastAsia="zh-CN"/>
                    </w:rPr>
                    <w:t>“</w:t>
                  </w:r>
                  <w:r>
                    <w:rPr>
                      <w:rFonts w:ascii="宋体" w:eastAsia="宋体" w:hAnsi="宋体" w:cs="宋体" w:hint="eastAsia"/>
                      <w:sz w:val="24"/>
                      <w:szCs w:val="24"/>
                    </w:rPr>
                    <w:t>投标人同类项目业绩情况</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中的业绩</w:t>
                  </w:r>
                  <w:r>
                    <w:rPr>
                      <w:rFonts w:ascii="宋体" w:eastAsia="宋体" w:hAnsi="宋体" w:cs="宋体" w:hint="eastAsia"/>
                      <w:sz w:val="24"/>
                      <w:szCs w:val="24"/>
                    </w:rPr>
                    <w:t>获合同甲方履约评价合格或以上，提供一个业绩评价得</w:t>
                  </w:r>
                  <w:r>
                    <w:rPr>
                      <w:rFonts w:ascii="宋体" w:eastAsia="宋体" w:hAnsi="宋体" w:cs="宋体" w:hint="eastAsia"/>
                      <w:sz w:val="24"/>
                      <w:szCs w:val="24"/>
                      <w:lang w:val="en-US" w:eastAsia="zh-CN"/>
                    </w:rPr>
                    <w:t>35</w:t>
                  </w:r>
                  <w:r>
                    <w:rPr>
                      <w:rFonts w:ascii="宋体" w:eastAsia="宋体" w:hAnsi="宋体" w:cs="宋体" w:hint="eastAsia"/>
                      <w:sz w:val="24"/>
                      <w:szCs w:val="24"/>
                    </w:rPr>
                    <w:t>分，</w:t>
                  </w:r>
                  <w:r>
                    <w:rPr>
                      <w:rFonts w:ascii="宋体" w:eastAsia="宋体" w:hAnsi="宋体" w:cs="宋体" w:hint="eastAsia"/>
                      <w:sz w:val="24"/>
                      <w:szCs w:val="24"/>
                      <w:lang w:val="en-US" w:eastAsia="zh-CN"/>
                    </w:rPr>
                    <w:t>提供两个业绩评价得70分，提供三个业绩评价得100分，</w:t>
                  </w:r>
                  <w:r>
                    <w:rPr>
                      <w:rFonts w:ascii="宋体" w:eastAsia="宋体" w:hAnsi="宋体" w:cs="宋体" w:hint="eastAsia"/>
                      <w:sz w:val="24"/>
                      <w:szCs w:val="24"/>
                    </w:rPr>
                    <w:t>本小项累计最高得100分。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1.提供合同及加盖合同甲方公章或业务章的履约评价证明文件或验收合格文件作为得分依据。如提交的履约评价证明文件或验收合格文件没有结论而仅是打分的，得分60分及以上视为“合格”。长期服务类项目的续签合同视为验收合格证明材料。</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2.以上资料均要求提供扫描件。评分中出现无证明资料或专家无法凭所提供资料判断是否得分的情况，一律作不得分处理。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3</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投标人获奖（荣誉）情况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自2022年1月1日至本项目投标截止日（以证书落款日期为准），投标人完成的陈列或布展作品获得过行政部门颁发的相关奖项或荣誉的，每提供1个奖项或荣誉的得50分，本小项累计最高得100分。同一作品获得多个奖项的不可累积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1.奖项需为前三等级奖项（如金银铜奖或对应前三级别），提名、入围、佳作奖等不得分。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2.要求提供奖项照片或获奖（荣誉）证书等证明材料作为得分依据。</w:t>
                  </w:r>
                </w:p>
                <w:p>
                  <w:pPr>
                    <w:keepNext w:val="0"/>
                    <w:keepLines w:val="0"/>
                    <w:pageBreakBefore w:val="0"/>
                    <w:widowControl/>
                    <w:kinsoku/>
                    <w:wordWrap w:val="0"/>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3.以上资料均要求提供扫描件或官方网站截图。评分中出现无证明资料或评委无法凭所提供资料判断是否得分的情况，一律作不得分处理。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4</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投标人自主知识产权产品（创新、设计）情况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2</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考察投标人与陈列布展相关（展台、展示台、展架、灯光控制或多媒体交互系统、交互软件等）的自主知识产权情况，每提供一个相关专利证书的得50分，本小项累计最高得100分。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jc w:val="left"/>
                    <w:rPr>
                      <w:rFonts w:ascii="宋体" w:eastAsia="宋体" w:hAnsi="宋体" w:cs="宋体" w:hint="eastAsia"/>
                      <w:sz w:val="24"/>
                      <w:szCs w:val="24"/>
                    </w:rPr>
                  </w:pPr>
                  <w:r>
                    <w:rPr>
                      <w:rFonts w:ascii="宋体" w:eastAsia="宋体" w:hAnsi="宋体" w:cs="宋体" w:hint="eastAsia"/>
                      <w:sz w:val="24"/>
                      <w:szCs w:val="24"/>
                    </w:rPr>
                    <w:t>1.要求提供专利登记证书扫描件作为得分依据。投标人自有产权（专利）的，提供投标人作为知识产权人的产权（专利）证书；通过租赁或授权等方式取得的第三方知识产权合法使用权的，提供与第三方签订的租赁协议或授权证明以及第三方的知识产权证明材料作为得分依据。</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2.以上资料均要求提供扫描件或官方网站截图。评分中出现无证明资料或评委无法凭所提供资料判断是否得分的情况，一律作不得分处理。</w:t>
                  </w:r>
                </w:p>
              </w:tc>
            </w:tr>
            <w:tr>
              <w:tblPrEx>
                <w:tblW w:w="8957" w:type="dxa"/>
                <w:jc w:val="center"/>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5</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项目拟使用的场地情况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3</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rPr>
                  </w:pPr>
                  <w:r>
                    <w:rPr>
                      <w:rFonts w:ascii="宋体" w:eastAsia="宋体" w:hAnsi="宋体" w:cs="宋体" w:hint="eastAsia"/>
                      <w:sz w:val="24"/>
                      <w:szCs w:val="24"/>
                    </w:rPr>
                    <w:t>1.投标人拥有自主或租赁制作厂房或合作方厂房的，得100分；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2.其他情况不得分。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lang w:eastAsia="zh-CN"/>
                    </w:rPr>
                  </w:pPr>
                  <w:r>
                    <w:rPr>
                      <w:rFonts w:ascii="宋体" w:eastAsia="宋体" w:hAnsi="宋体" w:cs="宋体" w:hint="eastAsia"/>
                      <w:sz w:val="24"/>
                      <w:szCs w:val="24"/>
                    </w:rPr>
                    <w:t>1.</w:t>
                  </w:r>
                  <w:r>
                    <w:rPr>
                      <w:rFonts w:ascii="宋体" w:eastAsia="宋体" w:hAnsi="宋体" w:cs="宋体" w:hint="eastAsia"/>
                      <w:sz w:val="24"/>
                      <w:szCs w:val="24"/>
                      <w:lang w:val="en-US" w:eastAsia="zh-CN"/>
                    </w:rPr>
                    <w:t>自有：</w:t>
                  </w:r>
                  <w:r>
                    <w:rPr>
                      <w:rFonts w:ascii="宋体" w:eastAsia="宋体" w:hAnsi="宋体" w:cs="宋体" w:hint="eastAsia"/>
                      <w:sz w:val="24"/>
                      <w:szCs w:val="24"/>
                    </w:rPr>
                    <w:t>提供投标人自主厂房产权证明</w:t>
                  </w:r>
                  <w:r>
                    <w:rPr>
                      <w:rFonts w:ascii="宋体" w:eastAsia="宋体" w:hAnsi="宋体" w:cs="宋体" w:hint="eastAsia"/>
                      <w:sz w:val="24"/>
                      <w:szCs w:val="24"/>
                      <w:lang w:eastAsia="zh-CN"/>
                    </w:rPr>
                    <w:t>；</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租赁：</w:t>
                  </w:r>
                  <w:r>
                    <w:rPr>
                      <w:rFonts w:ascii="宋体" w:eastAsia="宋体" w:hAnsi="宋体" w:cs="宋体" w:hint="eastAsia"/>
                      <w:sz w:val="24"/>
                      <w:szCs w:val="24"/>
                    </w:rPr>
                    <w:t>提供投标人租赁合同（或相关证明文件）</w:t>
                  </w:r>
                  <w:r>
                    <w:rPr>
                      <w:rFonts w:ascii="宋体" w:eastAsia="宋体" w:hAnsi="宋体" w:cs="宋体" w:hint="eastAsia"/>
                      <w:sz w:val="24"/>
                      <w:szCs w:val="24"/>
                      <w:lang w:val="en-US" w:eastAsia="zh-CN"/>
                    </w:rPr>
                    <w:t>及场地的产权证明；</w:t>
                  </w:r>
                </w:p>
                <w:p>
                  <w:pPr>
                    <w:pStyle w:val="NormalIndent"/>
                    <w:keepNext w:val="0"/>
                    <w:keepLines w:val="0"/>
                    <w:pageBreakBefore w:val="0"/>
                    <w:widowControl/>
                    <w:kinsoku/>
                    <w:overflowPunct/>
                    <w:topLinePunct w:val="0"/>
                    <w:bidi w:val="0"/>
                    <w:spacing w:line="240" w:lineRule="auto"/>
                    <w:ind w:right="0" w:firstLine="0" w:rightChars="0"/>
                    <w:rPr>
                      <w:rFonts w:ascii="宋体" w:eastAsia="宋体" w:hAnsi="宋体" w:cs="宋体" w:hint="eastAsia"/>
                      <w:sz w:val="24"/>
                      <w:szCs w:val="24"/>
                    </w:rPr>
                  </w:pPr>
                  <w:r>
                    <w:rPr>
                      <w:rFonts w:ascii="宋体" w:eastAsia="宋体" w:hAnsi="宋体" w:cs="宋体" w:hint="eastAsia"/>
                      <w:sz w:val="24"/>
                      <w:szCs w:val="24"/>
                      <w:lang w:val="en-US" w:eastAsia="zh-CN"/>
                    </w:rPr>
                    <w:t>合作</w:t>
                  </w:r>
                  <w:r>
                    <w:rPr>
                      <w:rFonts w:ascii="宋体" w:eastAsia="宋体" w:hAnsi="宋体" w:cs="宋体" w:hint="eastAsia"/>
                      <w:sz w:val="24"/>
                      <w:szCs w:val="24"/>
                      <w:lang w:eastAsia="zh-CN"/>
                    </w:rPr>
                    <w:t>：</w:t>
                  </w:r>
                  <w:r>
                    <w:rPr>
                      <w:rFonts w:ascii="宋体" w:eastAsia="宋体" w:hAnsi="宋体" w:cs="宋体" w:hint="eastAsia"/>
                      <w:sz w:val="24"/>
                      <w:szCs w:val="24"/>
                    </w:rPr>
                    <w:t>提供投标人合作协议扫描件及</w:t>
                  </w:r>
                  <w:r>
                    <w:rPr>
                      <w:rFonts w:ascii="宋体" w:eastAsia="宋体" w:hAnsi="宋体" w:cs="宋体" w:hint="eastAsia"/>
                      <w:sz w:val="24"/>
                      <w:szCs w:val="24"/>
                      <w:lang w:val="en-US" w:eastAsia="zh-CN"/>
                    </w:rPr>
                    <w:t>及场地的产权证明</w:t>
                  </w:r>
                  <w:r>
                    <w:rPr>
                      <w:rFonts w:ascii="宋体" w:eastAsia="宋体" w:hAnsi="宋体" w:cs="宋体" w:hint="eastAsia"/>
                      <w:sz w:val="24"/>
                      <w:szCs w:val="24"/>
                    </w:rPr>
                    <w:t>。</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2.以上资料均要求提供扫描件。未按要求提供有效证明材料或提供不清晰导致评委无法识别的均不得分。</w:t>
                  </w:r>
                </w:p>
              </w:tc>
            </w:tr>
            <w:tr>
              <w:tblPrEx>
                <w:tblW w:w="8957" w:type="dxa"/>
                <w:jc w:val="center"/>
                <w:tblLayout w:type="fixed"/>
                <w:tblCellMar>
                  <w:top w:w="20" w:type="dxa"/>
                  <w:left w:w="108" w:type="dxa"/>
                  <w:bottom w:w="20" w:type="dxa"/>
                  <w:right w:w="108" w:type="dxa"/>
                </w:tblCellMar>
              </w:tblPrEx>
              <w:trPr>
                <w:jc w:val="center"/>
              </w:trPr>
              <w:tc>
                <w:tcPr>
                  <w:tcW w:w="500"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6</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环保执行情况</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1</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（一）评审内容：</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投标人承诺未受过环保主管部门行政处罚的，得100分，否则不得分。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b/>
                      <w:bCs/>
                      <w:sz w:val="24"/>
                      <w:szCs w:val="24"/>
                    </w:rPr>
                  </w:pPr>
                  <w:r>
                    <w:rPr>
                      <w:rFonts w:ascii="宋体" w:eastAsia="宋体" w:hAnsi="宋体" w:cs="宋体" w:hint="eastAsia"/>
                      <w:b/>
                      <w:bCs/>
                      <w:sz w:val="24"/>
                      <w:szCs w:val="24"/>
                    </w:rPr>
                    <w:t>（二）评分标准：</w:t>
                  </w:r>
                </w:p>
                <w:p>
                  <w:pPr>
                    <w:keepNext w:val="0"/>
                    <w:keepLines w:val="0"/>
                    <w:pageBreakBefore w:val="0"/>
                    <w:widowControl/>
                    <w:kinsoku/>
                    <w:overflowPunct/>
                    <w:topLinePunct w:val="0"/>
                    <w:bidi w:val="0"/>
                    <w:spacing w:line="240" w:lineRule="auto"/>
                    <w:ind w:right="0" w:rightChars="0"/>
                    <w:rPr>
                      <w:rFonts w:ascii="宋体" w:eastAsia="宋体" w:hAnsi="宋体" w:cs="宋体" w:hint="eastAsia"/>
                      <w:sz w:val="24"/>
                      <w:szCs w:val="24"/>
                    </w:rPr>
                  </w:pPr>
                  <w:r>
                    <w:rPr>
                      <w:rFonts w:ascii="宋体" w:eastAsia="宋体" w:hAnsi="宋体" w:cs="宋体" w:hint="eastAsia"/>
                      <w:sz w:val="24"/>
                      <w:szCs w:val="24"/>
                    </w:rPr>
                    <w:t>投标人提供《环保执行情况承诺函》（格式自拟）作为评分依据。未提供承诺或承诺内容不满足要求或提供的承诺函不清晰导致评委无法判断的，不得分。如若投标人承诺与实际情况不相符，将按虚假应标报相关主管部门处理。</w:t>
                  </w:r>
                </w:p>
              </w:tc>
            </w:tr>
            <w:tr>
              <w:tblPrEx>
                <w:tblW w:w="8957" w:type="dxa"/>
                <w:jc w:val="center"/>
                <w:tblLayout w:type="fixed"/>
                <w:tblCellMar>
                  <w:top w:w="20" w:type="dxa"/>
                  <w:left w:w="108" w:type="dxa"/>
                  <w:bottom w:w="20" w:type="dxa"/>
                  <w:right w:w="108" w:type="dxa"/>
                </w:tblCellMar>
              </w:tblPrEx>
              <w:trPr>
                <w:jc w:val="center"/>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4</w:t>
                  </w:r>
                </w:p>
              </w:tc>
              <w:tc>
                <w:tcPr>
                  <w:tcW w:w="3486" w:type="dxa"/>
                  <w:gridSpan w:val="3"/>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其他</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b/>
                      <w:bCs/>
                      <w:sz w:val="24"/>
                      <w:szCs w:val="24"/>
                    </w:rPr>
                  </w:pPr>
                  <w:r>
                    <w:rPr>
                      <w:rFonts w:ascii="宋体" w:eastAsia="宋体" w:hAnsi="宋体" w:cs="宋体" w:hint="eastAsia"/>
                      <w:b/>
                      <w:bCs/>
                      <w:sz w:val="24"/>
                      <w:szCs w:val="24"/>
                    </w:rPr>
                    <w:t>5</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序号</w:t>
                  </w:r>
                </w:p>
              </w:tc>
              <w:tc>
                <w:tcPr>
                  <w:tcW w:w="23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627"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权重(%)</w:t>
                  </w:r>
                </w:p>
              </w:tc>
              <w:tc>
                <w:tcPr>
                  <w:tcW w:w="4971" w:type="dxa"/>
                  <w:tcBorders>
                    <w:top w:val="outset" w:sz="6" w:space="0" w:color="000000"/>
                    <w:left w:val="outset" w:sz="6" w:space="0" w:color="000000"/>
                    <w:bottom w:val="outset" w:sz="6" w:space="0" w:color="000000"/>
                    <w:right w:val="outset" w:sz="6" w:space="0" w:color="000000"/>
                  </w:tcBorders>
                  <w:shd w:val="clear" w:color="auto" w:fill="E6EFFA"/>
                  <w:vAlign w:val="center"/>
                </w:tcPr>
                <w:p>
                  <w:pPr>
                    <w:keepNext w:val="0"/>
                    <w:keepLines w:val="0"/>
                    <w:pageBreakBefore w:val="0"/>
                    <w:widowControl/>
                    <w:kinsoku/>
                    <w:wordWrap w:val="0"/>
                    <w:overflowPunct/>
                    <w:topLinePunct w:val="0"/>
                    <w:bidi w:val="0"/>
                    <w:spacing w:line="240" w:lineRule="auto"/>
                    <w:ind w:right="0" w:rightChars="0"/>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57" w:type="dxa"/>
                <w:jc w:val="center"/>
                <w:tblLayout w:type="fixed"/>
                <w:tblCellMar>
                  <w:top w:w="20" w:type="dxa"/>
                  <w:left w:w="108" w:type="dxa"/>
                  <w:bottom w:w="20" w:type="dxa"/>
                  <w:right w:w="108" w:type="dxa"/>
                </w:tblCellMar>
              </w:tblPrEx>
              <w:trPr>
                <w:jc w:val="center"/>
              </w:trPr>
              <w:tc>
                <w:tcPr>
                  <w:tcW w:w="500" w:type="dxa"/>
                  <w:vMerge/>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jc w:val="center"/>
                    <w:rPr>
                      <w:rFonts w:ascii="宋体" w:eastAsia="宋体" w:hAnsi="宋体" w:cs="宋体" w:hint="eastAsia"/>
                      <w:b/>
                      <w:bCs/>
                      <w:sz w:val="24"/>
                      <w:szCs w:val="24"/>
                    </w:rPr>
                  </w:pPr>
                </w:p>
              </w:tc>
              <w:tc>
                <w:tcPr>
                  <w:tcW w:w="538"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1</w:t>
                  </w:r>
                </w:p>
              </w:tc>
              <w:tc>
                <w:tcPr>
                  <w:tcW w:w="232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诚信评审</w:t>
                  </w:r>
                </w:p>
              </w:tc>
              <w:tc>
                <w:tcPr>
                  <w:tcW w:w="627"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wordWrap w:val="0"/>
                    <w:overflowPunct/>
                    <w:topLinePunct w:val="0"/>
                    <w:bidi w:val="0"/>
                    <w:spacing w:line="240" w:lineRule="auto"/>
                    <w:ind w:right="0" w:rightChars="0"/>
                    <w:jc w:val="center"/>
                    <w:textAlignment w:val="top"/>
                    <w:rPr>
                      <w:rFonts w:ascii="宋体" w:eastAsia="宋体" w:hAnsi="宋体" w:cs="宋体" w:hint="eastAsia"/>
                      <w:sz w:val="24"/>
                      <w:szCs w:val="24"/>
                    </w:rPr>
                  </w:pPr>
                  <w:r>
                    <w:rPr>
                      <w:rFonts w:ascii="宋体" w:eastAsia="宋体" w:hAnsi="宋体" w:cs="宋体" w:hint="eastAsia"/>
                      <w:sz w:val="24"/>
                      <w:szCs w:val="24"/>
                    </w:rPr>
                    <w:t>5</w:t>
                  </w:r>
                </w:p>
              </w:tc>
              <w:tc>
                <w:tcPr>
                  <w:tcW w:w="4971" w:type="dxa"/>
                  <w:tcBorders>
                    <w:top w:val="single" w:sz="8" w:space="0" w:color="000000"/>
                    <w:left w:val="single" w:sz="8" w:space="0" w:color="000000"/>
                    <w:bottom w:val="single" w:sz="8" w:space="0" w:color="000000"/>
                    <w:right w:val="single" w:sz="8" w:space="0" w:color="000000"/>
                  </w:tcBorders>
                  <w:vAlign w:val="center"/>
                </w:tcPr>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（一）评分内容：</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sz w:val="24"/>
                      <w:szCs w:val="24"/>
                      <w:lang w:val="en-US" w:eastAsia="zh-CN"/>
                    </w:rPr>
                    <w:t>100</w:t>
                  </w:r>
                  <w:r>
                    <w:rPr>
                      <w:rFonts w:ascii="宋体" w:eastAsia="宋体" w:hAnsi="宋体" w:cs="宋体" w:hint="eastAsia"/>
                      <w:sz w:val="24"/>
                      <w:szCs w:val="24"/>
                    </w:rPr>
                    <w:t>分。</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（二）评分依据:</w:t>
                  </w:r>
                </w:p>
                <w:p>
                  <w:pPr>
                    <w:keepNext w:val="0"/>
                    <w:keepLines w:val="0"/>
                    <w:pageBreakBefore w:val="0"/>
                    <w:widowControl/>
                    <w:kinsoku/>
                    <w:overflowPunct/>
                    <w:topLinePunct w:val="0"/>
                    <w:bidi w:val="0"/>
                    <w:spacing w:line="240" w:lineRule="auto"/>
                    <w:ind w:right="0" w:rightChars="0"/>
                    <w:textAlignment w:val="top"/>
                    <w:rPr>
                      <w:rFonts w:ascii="宋体" w:eastAsia="宋体" w:hAnsi="宋体" w:cs="宋体" w:hint="eastAsia"/>
                      <w:sz w:val="24"/>
                      <w:szCs w:val="24"/>
                    </w:rPr>
                  </w:pPr>
                  <w:r>
                    <w:rPr>
                      <w:rFonts w:ascii="宋体" w:eastAsia="宋体" w:hAnsi="宋体" w:cs="宋体" w:hint="eastAsia"/>
                      <w:sz w:val="24"/>
                      <w:szCs w:val="24"/>
                    </w:rPr>
                    <w:t>采购代理机构通过“信用中国”、“中国政府采购网”、“深圳市政府采购监管网”以及市、区财政部门认定的其他渠道查询供应商信用信息，投标人无需提供证明材料。</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p>
        </w:tc>
      </w:tr>
    </w:tbl>
    <w:p>
      <w:pPr>
        <w:rPr>
          <w:rFonts w:ascii="宋体" w:eastAsia="宋体" w:hAnsi="宋体" w:cs="宋体" w:hint="eastAsia"/>
          <w:vanish/>
          <w:color w:val="000000" w:themeColor="text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p>
      <w:pPr>
        <w:pStyle w:val="NormalWeb"/>
        <w:spacing w:line="360" w:lineRule="auto"/>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eastAsia="宋体" w:hAnsi="宋体" w:cs="宋体" w:hint="eastAsia"/>
                <w:b/>
                <w:bCs/>
                <w:color w:val="FF0000"/>
                <w:sz w:val="28"/>
                <w:szCs w:val="28"/>
              </w:rPr>
            </w:pPr>
            <w:r>
              <w:rPr>
                <w:rFonts w:ascii="宋体" w:eastAsia="宋体" w:hAnsi="宋体" w:cs="宋体" w:hint="eastAsia"/>
                <w:b/>
                <w:bCs/>
                <w:color w:val="FF0000"/>
                <w:sz w:val="28"/>
                <w:szCs w:val="28"/>
              </w:rPr>
              <w:t>1.投标文件正文（信息公开部分）：</w:t>
            </w:r>
          </w:p>
          <w:p>
            <w:pPr>
              <w:outlineLvl w:val="1"/>
              <w:rPr>
                <w:rFonts w:ascii="宋体" w:eastAsia="宋体" w:hAnsi="宋体" w:cs="宋体" w:hint="eastAsia"/>
                <w:sz w:val="28"/>
                <w:szCs w:val="28"/>
              </w:rPr>
            </w:pPr>
            <w:r>
              <w:rPr>
                <w:rFonts w:ascii="宋体" w:eastAsia="宋体" w:hAnsi="宋体" w:cs="宋体" w:hint="eastAsia"/>
                <w:sz w:val="28"/>
                <w:szCs w:val="28"/>
              </w:rPr>
              <w:t>（1）投标函</w:t>
            </w:r>
          </w:p>
          <w:p>
            <w:pPr>
              <w:outlineLvl w:val="1"/>
              <w:rPr>
                <w:rFonts w:ascii="宋体" w:eastAsia="宋体" w:hAnsi="宋体" w:cs="宋体" w:hint="eastAsia"/>
                <w:sz w:val="28"/>
                <w:szCs w:val="28"/>
              </w:rPr>
            </w:pPr>
            <w:r>
              <w:rPr>
                <w:rFonts w:ascii="宋体" w:eastAsia="宋体" w:hAnsi="宋体" w:cs="宋体" w:hint="eastAsia"/>
                <w:sz w:val="28"/>
                <w:szCs w:val="28"/>
              </w:rPr>
              <w:t>（2）政府采购投标及履约承诺函</w:t>
            </w:r>
          </w:p>
          <w:p>
            <w:pPr>
              <w:outlineLvl w:val="1"/>
              <w:rPr>
                <w:rFonts w:ascii="宋体" w:eastAsia="宋体" w:hAnsi="宋体" w:cs="宋体" w:hint="eastAsia"/>
                <w:sz w:val="28"/>
                <w:szCs w:val="28"/>
              </w:rPr>
            </w:pPr>
            <w:r>
              <w:rPr>
                <w:rFonts w:ascii="宋体" w:eastAsia="宋体" w:hAnsi="宋体" w:cs="宋体" w:hint="eastAsia"/>
                <w:sz w:val="28"/>
                <w:szCs w:val="28"/>
              </w:rPr>
              <w:t>（3）投标人情况及资格证明文件</w:t>
            </w:r>
          </w:p>
          <w:p>
            <w:pPr>
              <w:outlineLvl w:val="1"/>
              <w:rPr>
                <w:rFonts w:ascii="宋体" w:eastAsia="宋体" w:hAnsi="宋体" w:cs="宋体" w:hint="eastAsia"/>
                <w:sz w:val="28"/>
                <w:szCs w:val="28"/>
                <w:highlight w:val="none"/>
              </w:rPr>
            </w:pPr>
            <w:r>
              <w:rPr>
                <w:rFonts w:ascii="宋体" w:eastAsia="宋体" w:hAnsi="宋体" w:cs="宋体" w:hint="eastAsia"/>
                <w:sz w:val="28"/>
                <w:szCs w:val="28"/>
              </w:rPr>
              <w:t>（4）</w:t>
            </w:r>
            <w:r>
              <w:rPr>
                <w:rFonts w:ascii="宋体" w:eastAsia="宋体" w:hAnsi="宋体" w:cs="宋体" w:hint="eastAsia"/>
                <w:sz w:val="28"/>
                <w:szCs w:val="28"/>
                <w:highlight w:val="none"/>
              </w:rPr>
              <w:t>项目详细报价</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（5）投标人同类项目业绩情况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（6）履约评价情况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（7）投标人获奖（荣誉）情况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8</w:t>
            </w:r>
            <w:r>
              <w:rPr>
                <w:rFonts w:ascii="宋体" w:eastAsia="宋体" w:hAnsi="宋体" w:cs="宋体" w:hint="eastAsia"/>
                <w:sz w:val="28"/>
                <w:szCs w:val="28"/>
                <w:highlight w:val="none"/>
                <w:lang w:eastAsia="zh-CN"/>
              </w:rPr>
              <w:t>）投标人自主知识产权产品（创新、设计）情况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9</w:t>
            </w:r>
            <w:r>
              <w:rPr>
                <w:rFonts w:ascii="宋体" w:eastAsia="宋体" w:hAnsi="宋体" w:cs="宋体" w:hint="eastAsia"/>
                <w:sz w:val="28"/>
                <w:szCs w:val="28"/>
                <w:highlight w:val="none"/>
              </w:rPr>
              <w:t>）项目拟使用的场地情况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10</w:t>
            </w:r>
            <w:r>
              <w:rPr>
                <w:rFonts w:ascii="宋体" w:eastAsia="宋体" w:hAnsi="宋体" w:cs="宋体" w:hint="eastAsia"/>
                <w:sz w:val="28"/>
                <w:szCs w:val="28"/>
                <w:highlight w:val="none"/>
              </w:rPr>
              <w:t>）环保执行情况</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投标人认为需要加以说明的其他内容</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格式自定</w:t>
            </w:r>
            <w:r>
              <w:rPr>
                <w:rFonts w:ascii="宋体" w:eastAsia="宋体" w:hAnsi="宋体" w:cs="宋体" w:hint="eastAsia"/>
                <w:sz w:val="28"/>
                <w:szCs w:val="28"/>
                <w:highlight w:val="none"/>
                <w:lang w:eastAsia="zh-CN"/>
              </w:rPr>
              <w:t>）</w:t>
            </w:r>
          </w:p>
          <w:p>
            <w:pPr>
              <w:outlineLvl w:val="1"/>
              <w:rPr>
                <w:rFonts w:ascii="宋体" w:eastAsia="宋体" w:hAnsi="宋体" w:cs="宋体" w:hint="eastAsia"/>
                <w:b/>
                <w:bCs/>
                <w:color w:val="FF0000"/>
                <w:sz w:val="28"/>
                <w:szCs w:val="28"/>
                <w:highlight w:val="none"/>
              </w:rPr>
            </w:pPr>
            <w:r>
              <w:rPr>
                <w:rFonts w:ascii="宋体" w:eastAsia="宋体" w:hAnsi="宋体" w:cs="宋体" w:hint="eastAsia"/>
                <w:b/>
                <w:bCs/>
                <w:color w:val="FF0000"/>
                <w:sz w:val="28"/>
                <w:szCs w:val="28"/>
                <w:highlight w:val="none"/>
              </w:rPr>
              <w:t>2.投标文件附件（信息不公开部分）：</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rPr>
              <w:t>（1）</w:t>
            </w:r>
            <w:r>
              <w:rPr>
                <w:rFonts w:ascii="宋体" w:eastAsia="宋体" w:hAnsi="宋体" w:cs="宋体" w:hint="eastAsia"/>
                <w:sz w:val="28"/>
                <w:szCs w:val="28"/>
                <w:highlight w:val="none"/>
                <w:lang w:eastAsia="zh-CN"/>
              </w:rPr>
              <w:t>法定代表人（负责人或执行事务合伙人）资格证明书</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（2）投标文件签署授权委托书</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（3）</w:t>
            </w:r>
            <w:r>
              <w:rPr>
                <w:rFonts w:ascii="宋体" w:eastAsia="宋体" w:hAnsi="宋体" w:cs="宋体" w:hint="eastAsia"/>
                <w:sz w:val="28"/>
                <w:szCs w:val="28"/>
                <w:highlight w:val="none"/>
                <w:lang w:eastAsia="zh-CN"/>
              </w:rPr>
              <w:t>供应商</w:t>
            </w:r>
            <w:r>
              <w:rPr>
                <w:rFonts w:ascii="宋体" w:eastAsia="宋体" w:hAnsi="宋体" w:cs="宋体" w:hint="eastAsia"/>
                <w:sz w:val="28"/>
                <w:szCs w:val="28"/>
                <w:highlight w:val="none"/>
                <w:lang w:val="en-US" w:eastAsia="zh-CN"/>
              </w:rPr>
              <w:t>基本</w:t>
            </w:r>
            <w:r>
              <w:rPr>
                <w:rFonts w:ascii="宋体" w:eastAsia="宋体" w:hAnsi="宋体" w:cs="宋体" w:hint="eastAsia"/>
                <w:sz w:val="28"/>
                <w:szCs w:val="28"/>
                <w:highlight w:val="none"/>
                <w:lang w:eastAsia="zh-CN"/>
              </w:rPr>
              <w:t>情况表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4</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实质性条款响应情况表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5</w:t>
            </w:r>
            <w:r>
              <w:rPr>
                <w:rFonts w:ascii="宋体" w:eastAsia="宋体" w:hAnsi="宋体" w:cs="宋体" w:hint="eastAsia"/>
                <w:sz w:val="28"/>
                <w:szCs w:val="28"/>
                <w:highlight w:val="none"/>
              </w:rPr>
              <w:t>）商务、技术条款偏离表</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6</w:t>
            </w:r>
            <w:r>
              <w:rPr>
                <w:rFonts w:ascii="宋体" w:eastAsia="宋体" w:hAnsi="宋体" w:cs="宋体" w:hint="eastAsia"/>
                <w:sz w:val="28"/>
                <w:szCs w:val="28"/>
                <w:highlight w:val="none"/>
              </w:rPr>
              <w:t>）拟安排的项目负责人情况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7</w:t>
            </w:r>
            <w:r>
              <w:rPr>
                <w:rFonts w:ascii="宋体" w:eastAsia="宋体" w:hAnsi="宋体" w:cs="宋体" w:hint="eastAsia"/>
                <w:sz w:val="28"/>
                <w:szCs w:val="28"/>
                <w:highlight w:val="none"/>
              </w:rPr>
              <w:t>）拟安排的项目团队成员（项目负责人除外）情况</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8）实施方案</w:t>
            </w:r>
            <w:r>
              <w:rPr>
                <w:rFonts w:ascii="宋体" w:eastAsia="宋体" w:hAnsi="宋体" w:cs="宋体" w:hint="eastAsia"/>
                <w:sz w:val="28"/>
                <w:szCs w:val="28"/>
                <w:highlight w:val="none"/>
              </w:rPr>
              <w:t>（格式自定）</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9</w:t>
            </w:r>
            <w:r>
              <w:rPr>
                <w:rFonts w:ascii="宋体" w:eastAsia="宋体" w:hAnsi="宋体" w:cs="宋体" w:hint="eastAsia"/>
                <w:sz w:val="28"/>
                <w:szCs w:val="28"/>
                <w:highlight w:val="none"/>
                <w:lang w:eastAsia="zh-CN"/>
              </w:rPr>
              <w:t>）项目重点难点分析、应对措施及相关的合理化建议（格式自定）</w:t>
            </w:r>
          </w:p>
          <w:p>
            <w:pPr>
              <w:outlineLvl w:val="1"/>
              <w:rPr>
                <w:rFonts w:ascii="宋体" w:eastAsia="宋体" w:hAnsi="宋体" w:cs="宋体" w:hint="eastAsia"/>
                <w:sz w:val="28"/>
                <w:szCs w:val="28"/>
                <w:highlight w:val="none"/>
                <w:lang w:eastAsia="zh-CN"/>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10</w:t>
            </w:r>
            <w:r>
              <w:rPr>
                <w:rFonts w:ascii="宋体" w:eastAsia="宋体" w:hAnsi="宋体" w:cs="宋体" w:hint="eastAsia"/>
                <w:sz w:val="28"/>
                <w:szCs w:val="28"/>
                <w:highlight w:val="none"/>
                <w:lang w:eastAsia="zh-CN"/>
              </w:rPr>
              <w:t>）质量保障措施及方案（格式自定）</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11</w:t>
            </w:r>
            <w:r>
              <w:rPr>
                <w:rFonts w:ascii="宋体" w:eastAsia="宋体" w:hAnsi="宋体" w:cs="宋体" w:hint="eastAsia"/>
                <w:sz w:val="28"/>
                <w:szCs w:val="28"/>
                <w:highlight w:val="none"/>
                <w:lang w:eastAsia="zh-CN"/>
              </w:rPr>
              <w:t>）违约承诺（</w:t>
            </w:r>
            <w:r>
              <w:rPr>
                <w:rFonts w:ascii="宋体" w:eastAsia="宋体" w:hAnsi="宋体" w:cs="宋体" w:hint="eastAsia"/>
                <w:sz w:val="28"/>
                <w:szCs w:val="28"/>
                <w:highlight w:val="none"/>
              </w:rPr>
              <w:t>格式自定）</w:t>
            </w:r>
          </w:p>
          <w:p>
            <w:pPr>
              <w:outlineLvl w:val="1"/>
              <w:rPr>
                <w:rFonts w:ascii="宋体" w:eastAsia="宋体" w:hAnsi="宋体" w:cs="宋体" w:hint="eastAsia"/>
                <w:sz w:val="28"/>
                <w:szCs w:val="28"/>
                <w:highlight w:val="none"/>
              </w:rPr>
            </w:pPr>
            <w:r>
              <w:rPr>
                <w:rFonts w:ascii="宋体" w:eastAsia="宋体" w:hAnsi="宋体" w:cs="宋体" w:hint="eastAsia"/>
                <w:sz w:val="28"/>
                <w:szCs w:val="28"/>
                <w:highlight w:val="none"/>
              </w:rPr>
              <w:t>（</w:t>
            </w:r>
            <w:r>
              <w:rPr>
                <w:rFonts w:ascii="宋体" w:eastAsia="宋体" w:hAnsi="宋体" w:cs="宋体" w:hint="eastAsia"/>
                <w:sz w:val="28"/>
                <w:szCs w:val="28"/>
                <w:highlight w:val="none"/>
                <w:lang w:val="en-US" w:eastAsia="zh-CN"/>
              </w:rPr>
              <w:t>12</w:t>
            </w:r>
            <w:r>
              <w:rPr>
                <w:rFonts w:ascii="宋体" w:eastAsia="宋体" w:hAnsi="宋体" w:cs="宋体" w:hint="eastAsia"/>
                <w:sz w:val="28"/>
                <w:szCs w:val="28"/>
                <w:highlight w:val="none"/>
              </w:rPr>
              <w:t>）项目完成（服务期满）后的服务承诺（格式自定）</w:t>
            </w:r>
          </w:p>
          <w:p>
            <w:pPr>
              <w:outlineLvl w:val="1"/>
              <w:rPr>
                <w:rFonts w:ascii="宋体" w:eastAsia="宋体" w:hAnsi="宋体" w:cs="宋体" w:hint="eastAsia"/>
              </w:rPr>
            </w:pP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lang w:val="en-US" w:eastAsia="zh-CN"/>
              </w:rPr>
              <w:t>13</w:t>
            </w:r>
            <w:r>
              <w:rPr>
                <w:rFonts w:ascii="宋体" w:eastAsia="宋体" w:hAnsi="宋体" w:cs="宋体" w:hint="eastAsia"/>
                <w:sz w:val="28"/>
                <w:szCs w:val="28"/>
                <w:highlight w:val="none"/>
                <w:lang w:eastAsia="zh-CN"/>
              </w:rPr>
              <w:t>）</w:t>
            </w:r>
            <w:r>
              <w:rPr>
                <w:rFonts w:ascii="宋体" w:eastAsia="宋体" w:hAnsi="宋体" w:cs="宋体" w:hint="eastAsia"/>
                <w:sz w:val="28"/>
                <w:szCs w:val="28"/>
                <w:highlight w:val="none"/>
              </w:rPr>
              <w:t>投标人认为需要加以说明的其他内容（格式自定）</w:t>
            </w:r>
          </w:p>
        </w:tc>
      </w:tr>
    </w:tbl>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政府采购</w:t>
      </w: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招标文件</w:t>
      </w: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r>
        <w:rPr>
          <w:rFonts w:ascii="宋体" w:eastAsia="宋体" w:hAnsi="宋体" w:cs="宋体" w:hint="eastAsia"/>
          <w:b/>
          <w:color w:val="000000" w:themeColor="text1"/>
          <w:sz w:val="52"/>
          <w:szCs w:val="52"/>
          <w14:textFill>
            <w14:solidFill>
              <w14:schemeClr w14:val="tx1"/>
            </w14:solidFill>
          </w14:textFill>
        </w:rPr>
        <w:t>（服务类）</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bookmarkStart w:id="1" w:name="_Hlk71465316"/>
      <w:r>
        <w:rPr>
          <w:rFonts w:ascii="宋体" w:eastAsia="宋体" w:hAnsi="宋体" w:cs="宋体" w:hint="eastAsia"/>
          <w:b/>
          <w:color w:val="000000" w:themeColor="text1"/>
          <w:sz w:val="44"/>
          <w:szCs w:val="44"/>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eastAsia="宋体" w:hAnsi="宋体" w:cs="宋体" w:hint="eastAsia"/>
          <w:color w:val="FF0000"/>
          <w:sz w:val="30"/>
          <w:szCs w:val="30"/>
        </w:rPr>
      </w:pPr>
      <w:bookmarkEnd w:id="1"/>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b/>
          <w:bCs/>
          <w:color w:val="FF0000"/>
          <w:kern w:val="44"/>
          <w:sz w:val="30"/>
          <w:szCs w:val="30"/>
        </w:rPr>
        <w:t>警示条款</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w:t>
      </w:r>
      <w:r>
        <w:rPr>
          <w:rFonts w:ascii="宋体" w:eastAsia="宋体" w:hAnsi="宋体" w:cs="宋体" w:hint="eastAsia"/>
          <w:b/>
          <w:bCs/>
          <w:color w:val="000000" w:themeColor="text1"/>
          <w14:textFill>
            <w14:solidFill>
              <w14:schemeClr w14:val="tx1"/>
            </w14:solidFill>
          </w14:textFill>
        </w:rPr>
        <w:t>《深圳经济特区政府采购条例》第五十七条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lang w:eastAsia="zh-CN"/>
          <w14:textFill>
            <w14:solidFill>
              <w14:schemeClr w14:val="tx1"/>
            </w14:solidFill>
          </w14:textFill>
        </w:rPr>
        <w:t>二</w:t>
      </w:r>
      <w:r>
        <w:rPr>
          <w:rFonts w:ascii="宋体" w:eastAsia="宋体" w:hAnsi="宋体" w:cs="宋体" w:hint="eastAsia"/>
          <w:b/>
          <w:bCs/>
          <w:color w:val="000000" w:themeColor="text1"/>
          <w14:textFill>
            <w14:solidFill>
              <w14:schemeClr w14:val="tx1"/>
            </w14:solidFill>
          </w14:textFill>
        </w:rPr>
        <w:t>、《深圳经济特区政府采购条例实施细则》第七十五条 </w:t>
      </w:r>
      <w:r>
        <w:rPr>
          <w:rFonts w:ascii="宋体" w:eastAsia="宋体" w:hAnsi="宋体" w:cs="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lang w:eastAsia="zh-CN"/>
          <w14:textFill>
            <w14:solidFill>
              <w14:schemeClr w14:val="tx1"/>
            </w14:solidFill>
          </w14:textFill>
        </w:rPr>
        <w:t>三</w:t>
      </w:r>
      <w:r>
        <w:rPr>
          <w:rFonts w:ascii="宋体" w:eastAsia="宋体" w:hAnsi="宋体" w:cs="宋体" w:hint="eastAsia"/>
          <w:b/>
          <w:bCs/>
          <w:color w:val="000000" w:themeColor="text1"/>
          <w14:textFill>
            <w14:solidFill>
              <w14:schemeClr w14:val="tx1"/>
            </w14:solidFill>
          </w14:textFill>
        </w:rPr>
        <w:t>、《深圳经济特区政府采购条例实施细则》第七十七条 </w:t>
      </w:r>
      <w:r>
        <w:rPr>
          <w:rFonts w:ascii="宋体" w:eastAsia="宋体" w:hAnsi="宋体" w:cs="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FF0000"/>
          <w:highlight w:val="none"/>
          <w:lang w:eastAsia="zh-CN"/>
        </w:rPr>
      </w:pPr>
      <w:r>
        <w:rPr>
          <w:rFonts w:ascii="宋体" w:eastAsia="宋体" w:hAnsi="宋体" w:cs="宋体"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FF0000"/>
          <w:highlight w:val="none"/>
          <w:lang w:eastAsia="zh-CN"/>
        </w:rPr>
        <w:t>）</w:t>
      </w:r>
      <w:r>
        <w:rPr>
          <w:rFonts w:ascii="宋体" w:eastAsia="宋体" w:hAnsi="宋体" w:cs="宋体" w:hint="eastAsia"/>
          <w:color w:val="FF0000"/>
          <w:highlight w:val="none"/>
        </w:rPr>
        <w:t>，并经各投标供应商负责人或投标授权代表签字并加盖单位公章后，扫描上传至投标文件一并提交。</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000000" w:themeColor="text1"/>
          <w:highlight w:val="none"/>
          <w:lang w:val="en-US" w:eastAsia="zh-CN"/>
          <w14:textFill>
            <w14:solidFill>
              <w14:schemeClr w14:val="tx1"/>
            </w14:solidFill>
          </w14:textFill>
        </w:rPr>
      </w:pPr>
      <w:r>
        <w:rPr>
          <w:rFonts w:ascii="宋体" w:eastAsia="宋体" w:hAnsi="宋体" w:cs="宋体" w:hint="eastAsia"/>
          <w:b w:val="0"/>
          <w:bCs w:val="0"/>
          <w:color w:val="000000" w:themeColor="text1"/>
          <w:sz w:val="24"/>
          <w:szCs w:val="24"/>
          <w:highlight w:val="none"/>
          <w:lang w:val="en-US" w:eastAsia="zh-CN"/>
          <w14:textFill>
            <w14:solidFill>
              <w14:schemeClr w14:val="tx1"/>
            </w14:solidFill>
          </w14:textFill>
        </w:rPr>
        <w:t>五、</w:t>
      </w:r>
      <w:r>
        <w:rPr>
          <w:rFonts w:ascii="宋体" w:eastAsia="宋体" w:hAnsi="宋体" w:cs="宋体" w:hint="eastAsia"/>
          <w:b w:val="0"/>
          <w:bCs w:val="0"/>
          <w:color w:val="000000" w:themeColor="text1"/>
          <w:highlight w:val="none"/>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000000" w:themeColor="text1"/>
          <w:highlight w:val="none"/>
          <w14:textFill>
            <w14:solidFill>
              <w14:schemeClr w14:val="tx1"/>
            </w14:solidFill>
          </w14:textFill>
        </w:rPr>
      </w:pPr>
      <w:r>
        <w:rPr>
          <w:rFonts w:ascii="宋体" w:eastAsia="宋体" w:hAnsi="宋体" w:cs="宋体" w:hint="eastAsia"/>
          <w:b w:val="0"/>
          <w:bCs w:val="0"/>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000000" w:themeColor="text1"/>
          <w:highlight w:val="none"/>
          <w:lang w:val="en-US" w:eastAsia="zh-CN"/>
          <w14:textFill>
            <w14:solidFill>
              <w14:schemeClr w14:val="tx1"/>
            </w14:solidFill>
          </w14:textFill>
        </w:rPr>
      </w:pPr>
      <w:r>
        <w:rPr>
          <w:rFonts w:ascii="宋体" w:eastAsia="宋体" w:hAnsi="宋体" w:cs="宋体" w:hint="eastAsia"/>
          <w:b w:val="0"/>
          <w:bCs w:val="0"/>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color w:val="000000" w:themeColor="text1"/>
          <w14:textFill>
            <w14:solidFill>
              <w14:schemeClr w14:val="tx1"/>
            </w14:solidFill>
          </w14:textFill>
        </w:rPr>
      </w:pPr>
    </w:p>
    <w:p>
      <w:pPr>
        <w:pStyle w:val="Heading1"/>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color w:val="000000" w:themeColor="text1"/>
          <w14:textFill>
            <w14:solidFill>
              <w14:schemeClr w14:val="tx1"/>
            </w14:solidFill>
          </w14:textFill>
        </w:rPr>
        <w:t>目   录</w:t>
      </w: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2"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2"/>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rPr>
          <w:rFonts w:ascii="宋体" w:eastAsia="宋体" w:hAnsi="宋体" w:cs="宋体" w:hint="eastAsia"/>
        </w:rPr>
      </w:pP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p>
    <w:p>
      <w:pPr>
        <w:pStyle w:val="Heading1"/>
        <w:rPr>
          <w:rFonts w:ascii="宋体" w:eastAsia="宋体" w:hAnsi="宋体" w:cs="宋体" w:hint="eastAsia"/>
          <w:color w:val="000000" w:themeColor="text1"/>
          <w:sz w:val="24"/>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bookmarkStart w:id="3" w:name="bt投标人须知"/>
      <w:bookmarkEnd w:id="3"/>
      <w:bookmarkStart w:id="4" w:name="bt开标一览表"/>
      <w:bookmarkEnd w:id="4"/>
      <w:bookmarkStart w:id="5" w:name="bt说明"/>
      <w:bookmarkEnd w:id="5"/>
      <w:bookmarkStart w:id="6" w:name="bt投标函"/>
      <w:bookmarkEnd w:id="6"/>
      <w:bookmarkStart w:id="7" w:name="bt项目管理班子配备情况"/>
      <w:bookmarkEnd w:id="7"/>
      <w:bookmarkStart w:id="8" w:name="bt合同格式"/>
      <w:bookmarkEnd w:id="8"/>
      <w:bookmarkStart w:id="9" w:name="合同格式"/>
      <w:bookmarkEnd w:id="9"/>
      <w:bookmarkStart w:id="10" w:name="bt本工程承诺书"/>
      <w:bookmarkEnd w:id="10"/>
      <w:bookmarkStart w:id="11" w:name="bt其他资料2"/>
      <w:bookmarkEnd w:id="11"/>
      <w:bookmarkStart w:id="12" w:name="bt商务标投标文件格式"/>
      <w:bookmarkEnd w:id="12"/>
      <w:bookmarkStart w:id="13" w:name="bt投标人情况介绍"/>
      <w:bookmarkEnd w:id="13"/>
      <w:bookmarkStart w:id="14" w:name="bt投标报价汇总表"/>
      <w:bookmarkEnd w:id="14"/>
      <w:bookmarkStart w:id="15" w:name="bt技术标投标文件格式"/>
      <w:bookmarkEnd w:id="15"/>
      <w:bookmarkStart w:id="16" w:name="bt投标文件签署授权委托书"/>
      <w:bookmarkEnd w:id="16"/>
      <w:bookmarkStart w:id="17" w:name="bt其他资料由投标人自定"/>
      <w:bookmarkEnd w:id="17"/>
      <w:bookmarkStart w:id="18" w:name="bt合同条款"/>
      <w:bookmarkEnd w:id="18"/>
      <w:bookmarkStart w:id="19" w:name="bt合同条款及格式"/>
      <w:bookmarkEnd w:id="19"/>
      <w:r>
        <w:rPr>
          <w:rFonts w:ascii="宋体" w:eastAsia="宋体" w:hAnsi="宋体" w:cs="宋体" w:hint="eastAsia"/>
          <w:color w:val="000000" w:themeColor="text1"/>
          <w14:textFill>
            <w14:solidFill>
              <w14:schemeClr w14:val="tx1"/>
            </w14:solidFill>
          </w14:textFill>
        </w:rPr>
        <w:t>第一册专用条款</w:t>
      </w:r>
    </w:p>
    <w:p>
      <w:pPr>
        <w:pStyle w:val="Heading2"/>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 xml:space="preserve">第一章  </w:t>
      </w:r>
      <w:r>
        <w:rPr>
          <w:rFonts w:ascii="宋体" w:eastAsia="宋体" w:hAnsi="宋体" w:cs="宋体" w:hint="eastAsia"/>
          <w:b/>
          <w:bCs/>
          <w:color w:val="000000" w:themeColor="text1"/>
          <w:szCs w:val="21"/>
          <w14:textFill>
            <w14:solidFill>
              <w14:schemeClr w14:val="tx1"/>
            </w14:solidFill>
          </w14:textFill>
        </w:rPr>
        <w:t>招标公告</w:t>
      </w:r>
      <w:r>
        <w:rPr>
          <w:rFonts w:ascii="宋体" w:eastAsia="宋体" w:hAnsi="宋体" w:cs="宋体" w:hint="eastAsia"/>
          <w:b/>
          <w:bCs/>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eastAsia="宋体" w:hAnsi="宋体" w:cs="宋体" w:hint="eastAsia"/>
          <w:b/>
          <w:bCs/>
          <w:color w:val="FF0000"/>
          <w:sz w:val="28"/>
          <w:szCs w:val="28"/>
          <w:lang w:val="en-US" w:eastAsia="zh-CN"/>
        </w:rPr>
      </w:pPr>
      <w:r>
        <w:rPr>
          <w:rFonts w:ascii="宋体" w:eastAsia="宋体" w:hAnsi="宋体" w:cs="宋体" w:hint="eastAsia"/>
          <w:b/>
          <w:bCs/>
          <w:color w:val="FF0000"/>
          <w:sz w:val="28"/>
          <w:szCs w:val="28"/>
          <w:lang w:val="en-US" w:eastAsia="zh-CN"/>
        </w:rPr>
        <w:t>本公告内涉及时间的相关内容均以对外发布的招标公告内容为准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lang w:eastAsia="zh-CN"/>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color w:val="FF0000"/>
          <w:highlight w:val="yellow"/>
          <w:u w:val="single"/>
          <w:lang w:val="en-US" w:eastAsia="zh-CN"/>
        </w:rPr>
        <w:t>深圳博物馆2025年展览布展项目</w:t>
      </w:r>
      <w:r>
        <w:rPr>
          <w:rFonts w:ascii="宋体" w:eastAsia="宋体" w:hAnsi="宋体" w:cs="宋体" w:hint="eastAsia"/>
        </w:rPr>
        <w:t>的潜在投标人应在（本公告附件中）获取招标文件，于</w:t>
      </w:r>
      <w:r>
        <w:rPr>
          <w:rFonts w:ascii="宋体" w:eastAsia="宋体" w:hAnsi="宋体" w:cs="宋体" w:hint="eastAsia"/>
          <w:color w:val="FF0000"/>
          <w:highlight w:val="yellow"/>
          <w:lang w:eastAsia="zh-CN"/>
        </w:rPr>
        <w:t>2025年3月14日8时30分00秒</w:t>
      </w:r>
      <w:r>
        <w:rPr>
          <w:rFonts w:ascii="宋体" w:eastAsia="宋体" w:hAnsi="宋体" w:cs="宋体" w:hint="eastAsia"/>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val="en-US" w:eastAsia="zh-CN"/>
        </w:rPr>
      </w:pPr>
      <w:r>
        <w:rPr>
          <w:rFonts w:ascii="宋体" w:eastAsia="宋体" w:hAnsi="宋体" w:cs="宋体" w:hint="eastAsia"/>
        </w:rPr>
        <w:t>1.项目编号：</w:t>
      </w:r>
      <w:r>
        <w:rPr>
          <w:rFonts w:ascii="宋体" w:eastAsia="宋体" w:hAnsi="宋体" w:cs="宋体" w:hint="eastAsia"/>
          <w:color w:val="FF0000"/>
          <w:highlight w:val="yellow"/>
          <w:u w:val="single"/>
          <w:lang w:val="en-US" w:eastAsia="zh-CN"/>
        </w:rPr>
        <w:t>SZDL2025000193</w:t>
      </w:r>
      <w:bookmarkStart w:id="20" w:name="_GoBack"/>
      <w:bookmarkEnd w:id="20"/>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eastAsia="zh-CN"/>
        </w:rPr>
      </w:pPr>
      <w:r>
        <w:rPr>
          <w:rFonts w:ascii="宋体" w:eastAsia="宋体" w:hAnsi="宋体" w:cs="宋体" w:hint="eastAsia"/>
        </w:rPr>
        <w:t>2.项目名称：</w:t>
      </w:r>
      <w:r>
        <w:rPr>
          <w:rFonts w:ascii="宋体" w:eastAsia="宋体" w:hAnsi="宋体" w:cs="宋体" w:hint="eastAsia"/>
          <w:color w:val="FF0000"/>
          <w:highlight w:val="yellow"/>
          <w:u w:val="single"/>
          <w:lang w:val="en-US" w:eastAsia="zh-CN"/>
        </w:rPr>
        <w:t>深圳博物馆2025年展览布展项目</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3.预算金额：</w:t>
      </w:r>
      <w:r>
        <w:rPr>
          <w:rFonts w:ascii="宋体" w:eastAsia="宋体" w:hAnsi="宋体" w:cs="宋体" w:hint="eastAsia"/>
          <w:color w:val="FF0000"/>
          <w:highlight w:val="yellow"/>
          <w:lang w:val="en-US" w:eastAsia="zh-CN"/>
        </w:rPr>
        <w:t>2,180,000.00元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4.最高限价：</w:t>
      </w:r>
      <w:r>
        <w:rPr>
          <w:rFonts w:ascii="宋体" w:eastAsia="宋体" w:hAnsi="宋体" w:cs="宋体" w:hint="eastAsia"/>
          <w:color w:val="FF0000"/>
          <w:highlight w:val="yellow"/>
          <w:lang w:val="en-US" w:eastAsia="zh-CN"/>
        </w:rPr>
        <w:t>2,180,000.00元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rPr>
            </w:pPr>
            <w:r>
              <w:rPr>
                <w:rFonts w:ascii="宋体" w:eastAsia="宋体" w:hAnsi="宋体" w:cs="宋体" w:hint="eastAsia"/>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rPr>
            </w:pPr>
            <w:r>
              <w:rPr>
                <w:rFonts w:ascii="宋体" w:eastAsia="宋体" w:hAnsi="宋体" w:cs="宋体" w:hint="eastAsia"/>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rPr>
            </w:pPr>
            <w:r>
              <w:rPr>
                <w:rFonts w:ascii="宋体" w:eastAsia="宋体" w:hAnsi="宋体" w:cs="宋体" w:hint="eastAsia"/>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rPr>
            </w:pPr>
            <w:r>
              <w:rPr>
                <w:rFonts w:ascii="宋体" w:eastAsia="宋体" w:hAnsi="宋体" w:cs="宋体" w:hint="eastAsia"/>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rPr>
            </w:pPr>
            <w:r>
              <w:rPr>
                <w:rFonts w:ascii="宋体" w:eastAsia="宋体" w:hAnsi="宋体" w:cs="宋体" w:hint="eastAsia"/>
                <w:szCs w:val="21"/>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yellow"/>
                <w:lang w:eastAsia="zh-CN"/>
              </w:rPr>
            </w:pPr>
            <w:r>
              <w:rPr>
                <w:rFonts w:ascii="宋体" w:eastAsia="宋体" w:hAnsi="宋体" w:cs="宋体" w:hint="eastAsia"/>
                <w:color w:val="FF0000"/>
                <w:highlight w:val="yellow"/>
                <w:u w:val="single"/>
                <w:lang w:val="en-US" w:eastAsia="zh-CN"/>
              </w:rPr>
              <w:t>深圳博物馆2025年展览布展项目</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yellow"/>
              </w:rPr>
            </w:pPr>
            <w:r>
              <w:rPr>
                <w:rFonts w:ascii="宋体" w:eastAsia="宋体" w:hAnsi="宋体" w:cs="宋体" w:hint="eastAsia"/>
                <w:szCs w:val="21"/>
                <w:highlight w:val="yellow"/>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yellow"/>
              </w:rPr>
            </w:pPr>
            <w:r>
              <w:rPr>
                <w:rFonts w:ascii="宋体" w:eastAsia="宋体" w:hAnsi="宋体" w:cs="宋体" w:hint="eastAsia"/>
                <w:szCs w:val="21"/>
                <w:highlight w:val="yellow"/>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yellow"/>
              </w:rPr>
            </w:pPr>
            <w:r>
              <w:rPr>
                <w:rFonts w:ascii="宋体" w:eastAsia="宋体" w:hAnsi="宋体" w:cs="宋体" w:hint="eastAsia"/>
                <w:szCs w:val="21"/>
                <w:highlight w:val="yellow"/>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hint="eastAsia"/>
                <w:szCs w:val="21"/>
              </w:rPr>
            </w:pPr>
          </w:p>
        </w:tc>
      </w:tr>
    </w:tbl>
    <w:p>
      <w:pPr>
        <w:spacing w:line="400" w:lineRule="exact"/>
        <w:ind w:firstLine="480" w:firstLineChars="200"/>
        <w:rPr>
          <w:rFonts w:ascii="宋体" w:eastAsia="宋体" w:hAnsi="宋体" w:cs="宋体" w:hint="eastAsia"/>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hint="eastAsia"/>
        </w:rPr>
      </w:pPr>
      <w:r>
        <w:rPr>
          <w:rFonts w:ascii="宋体" w:eastAsia="宋体" w:hAnsi="宋体" w:cs="宋体" w:hint="eastAsia"/>
        </w:rPr>
        <w:t>7.本项目</w:t>
      </w:r>
      <w:r>
        <w:rPr>
          <w:rFonts w:ascii="宋体" w:eastAsia="宋体" w:hAnsi="宋体" w:cs="宋体" w:hint="eastAsia"/>
          <w:lang w:val="en-US" w:eastAsia="zh-CN"/>
        </w:rPr>
        <w:t>不</w:t>
      </w:r>
      <w:r>
        <w:rPr>
          <w:rFonts w:ascii="宋体" w:eastAsia="宋体" w:hAnsi="宋体" w:cs="宋体" w:hint="eastAsia"/>
        </w:rPr>
        <w:t>接受联合体投标。</w:t>
      </w:r>
    </w:p>
    <w:p>
      <w:pPr>
        <w:spacing w:beforeLines="0" w:afterLines="0" w:line="240" w:lineRule="auto"/>
        <w:rPr>
          <w:rFonts w:ascii="宋体" w:eastAsia="宋体" w:hAnsi="宋体" w:cs="宋体" w:hint="eastAsia"/>
          <w:b/>
          <w:color w:val="000000" w:themeColor="text1"/>
          <w:szCs w:val="21"/>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二、</w:t>
      </w:r>
      <w:r>
        <w:rPr>
          <w:rFonts w:ascii="宋体" w:eastAsia="宋体" w:hAnsi="宋体" w:cs="宋体" w:hint="eastAsia"/>
          <w:b/>
          <w:color w:val="000000" w:themeColor="text1"/>
          <w:szCs w:val="21"/>
          <w14:textFill>
            <w14:solidFill>
              <w14:schemeClr w14:val="tx1"/>
            </w14:solidFill>
          </w14:textFill>
        </w:rPr>
        <w:t>投标人的资格要求：</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1.具有独立法人资格或是具有独立承担民事责任能力的其它组织（提供营业执照或事业单位法人证书等证明资料</w:t>
      </w:r>
      <w:r>
        <w:rPr>
          <w:rFonts w:ascii="宋体" w:eastAsia="宋体" w:hAnsi="宋体" w:cs="宋体" w:hint="eastAsia"/>
          <w:b w:val="0"/>
          <w:bCs w:val="0"/>
          <w:lang w:val="en-US" w:eastAsia="zh-CN"/>
        </w:rPr>
        <w:t>扫描件</w:t>
      </w:r>
      <w:r>
        <w:rPr>
          <w:rFonts w:ascii="宋体" w:eastAsia="宋体" w:hAnsi="宋体" w:cs="宋体" w:hint="eastAsia"/>
          <w:b w:val="0"/>
          <w:bCs w:val="0"/>
        </w:rPr>
        <w:t>，原件备查；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2.本项目不接受联合体投标，不允许分包或转包（由供应商在《政府采购投标及履约承诺函》中作出声明）；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3.参与本项目政府采购活动时不存在被有关部门禁止参与政府采购活动且在有效期内的情况（由供应商在《政府采购投标及履约承诺函》中作出声明）；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4.具备《中华人民共和国政府采购法》第二十二条的条件（由供应商在《政府采购投标及履约承诺函》中作出声明）；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lang w:eastAsia="zh-CN"/>
        </w:rPr>
      </w:pPr>
      <w:r>
        <w:rPr>
          <w:rFonts w:ascii="宋体" w:eastAsia="宋体" w:hAnsi="宋体" w:cs="宋体" w:hint="eastAsia"/>
          <w:b w:val="0"/>
          <w:bCs w:val="0"/>
        </w:rPr>
        <w:t>5.未被列入失信被执行人、重大税收违法案件当事人名单、政府采购严重违法失信行为记录名单（由供应商在《政府采购投标及履约承诺函》中作出声明）</w:t>
      </w:r>
      <w:r>
        <w:rPr>
          <w:rFonts w:ascii="宋体" w:eastAsia="宋体" w:hAnsi="宋体" w:cs="宋体" w:hint="eastAsia"/>
          <w:b w:val="0"/>
          <w:bCs w:val="0"/>
          <w:lang w:eastAsia="zh-CN"/>
        </w:rPr>
        <w:t>；</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6.参与本项目政府采购活动时不存在《深圳市财政局政府采购供应商信用信息管理办法》（深财规〔2023〕3号）列明的严重违法失信行为（由供应商在《政府采购投标及履约承诺函》中作出声明）；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lang w:eastAsia="zh-CN"/>
        </w:rPr>
      </w:pPr>
      <w:r>
        <w:rPr>
          <w:rFonts w:ascii="宋体" w:eastAsia="宋体" w:hAnsi="宋体" w:cs="宋体" w:hint="eastAsia"/>
          <w:b w:val="0"/>
          <w:bCs w:val="0"/>
        </w:rPr>
        <w:t>7.单位法定代表人（负责人）为同一人或者存在直接控股、管理关系的不同供应商，不得同时参加本项目投标（由供应商在《政府采购投标及履约承诺函》中作出声明）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b w:val="0"/>
          <w:bCs w:val="0"/>
          <w:lang w:eastAsia="zh-CN"/>
        </w:rPr>
        <w:t>；</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8.为本项目提供整体设计、规范编制或者项目管理、监理、检测等服务的供应商，不得参加本项目投标（由供应商在《政府采购投标及履约承诺函》中作出声明）；</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9.本项目是否专门面向中小企业采购：是。本项目属于专门面向中小微企业采购（由供应商根据《财政部工业和信息化部关于印发&lt;政府采购促进中小企业发展管理办法&gt;的通知》（财库〔2020〕46号）的规定在《中小企业声明函、残疾人福利性单位声明函、监狱企业声明函》中作出声明，未提供声明函或声明函未按要求填写的作资格审查不通过处理）。</w:t>
      </w:r>
    </w:p>
    <w:p>
      <w:pPr>
        <w:pStyle w:val="BodyText"/>
        <w:spacing w:beforeLines="0" w:after="0" w:afterLines="0" w:line="240" w:lineRule="auto"/>
        <w:ind w:firstLine="480" w:firstLineChars="200"/>
        <w:rPr>
          <w:rFonts w:ascii="宋体" w:eastAsia="宋体" w:hAnsi="宋体" w:cs="宋体" w:hint="eastAsia"/>
          <w:b w:val="0"/>
          <w:bCs w:val="0"/>
        </w:rPr>
      </w:pPr>
      <w:r>
        <w:rPr>
          <w:rFonts w:ascii="宋体" w:eastAsia="宋体" w:hAnsi="宋体" w:cs="宋体" w:hint="eastAsia"/>
          <w:b w:val="0"/>
          <w:bCs w:val="0"/>
        </w:rPr>
        <w:t>本项目所属行业类型为：</w:t>
      </w:r>
      <w:r>
        <w:rPr>
          <w:rFonts w:ascii="宋体" w:eastAsia="宋体" w:hAnsi="宋体" w:cs="宋体" w:hint="eastAsia"/>
          <w:b/>
          <w:bCs/>
        </w:rPr>
        <w:t>租赁和商务服务业</w:t>
      </w:r>
      <w:r>
        <w:rPr>
          <w:rFonts w:ascii="宋体" w:eastAsia="宋体" w:hAnsi="宋体" w:cs="宋体" w:hint="eastAsia"/>
          <w:b w:val="0"/>
          <w:bCs w:val="0"/>
        </w:rPr>
        <w:t>。</w:t>
      </w:r>
    </w:p>
    <w:p>
      <w:pPr>
        <w:spacing w:beforeLines="0" w:afterLines="0"/>
        <w:ind w:firstLine="480" w:firstLineChars="200"/>
        <w:jc w:val="both"/>
        <w:rPr>
          <w:rFonts w:ascii="宋体" w:eastAsia="宋体" w:hAnsi="宋体" w:cs="宋体" w:hint="eastAsia"/>
        </w:rPr>
      </w:pPr>
      <w:r>
        <w:rPr>
          <w:rFonts w:ascii="宋体" w:eastAsia="宋体" w:hAnsi="宋体" w:cs="宋体" w:hint="eastAsia"/>
        </w:rPr>
        <w:t>注：（1）采购代理机构将通过“信用中国”中“信用服务”栏的“</w:t>
      </w:r>
      <w:r>
        <w:rPr>
          <w:rFonts w:ascii="宋体" w:eastAsia="宋体" w:hAnsi="宋体" w:cs="宋体" w:hint="eastAsia"/>
          <w:lang w:eastAsia="zh-CN"/>
        </w:rPr>
        <w:t>重大税收违法失信主体</w:t>
      </w:r>
      <w:r>
        <w:rPr>
          <w:rFonts w:ascii="宋体" w:eastAsia="宋体" w:hAnsi="宋体" w:cs="宋体" w:hint="eastAsia"/>
        </w:rPr>
        <w:t>”“失信被执行人”</w:t>
      </w:r>
      <w:r>
        <w:rPr>
          <w:rFonts w:ascii="宋体" w:eastAsia="宋体" w:hAnsi="宋体" w:cs="宋体" w:hint="eastAsia"/>
          <w:lang w:eastAsia="zh-CN"/>
        </w:rPr>
        <w:t>，</w:t>
      </w:r>
      <w:r>
        <w:rPr>
          <w:rFonts w:ascii="宋体" w:eastAsia="宋体" w:hAnsi="宋体" w:cs="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FF0000"/>
          <w:sz w:val="24"/>
        </w:rPr>
        <w:t>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spacing w:beforeLines="0" w:afterLines="0"/>
        <w:ind w:firstLine="480" w:firstLineChars="200"/>
        <w:jc w:val="both"/>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w:t>
      </w:r>
      <w:r>
        <w:rPr>
          <w:rFonts w:ascii="宋体" w:eastAsia="宋体" w:hAnsi="宋体" w:cs="宋体" w:hint="eastAsia"/>
          <w:color w:val="4F81BD" w:themeColor="accent1"/>
          <w:lang w:val="en-US" w:eastAsia="zh-CN"/>
          <w14:textFill>
            <w14:solidFill>
              <w14:schemeClr w14:val="accent1"/>
            </w14:solidFill>
          </w14:textFill>
        </w:rPr>
        <w:t>3</w:t>
      </w:r>
      <w:r>
        <w:rPr>
          <w:rFonts w:ascii="宋体" w:eastAsia="宋体" w:hAnsi="宋体" w:cs="宋体" w:hint="eastAsia"/>
          <w:color w:val="4F81BD" w:themeColor="accent1"/>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lang w:val="en-US" w:eastAsia="zh-CN"/>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时间：发布招标公告当日至</w:t>
      </w:r>
      <w:r>
        <w:rPr>
          <w:rFonts w:ascii="宋体" w:eastAsia="宋体" w:hAnsi="宋体" w:cs="宋体" w:hint="eastAsia"/>
          <w:color w:val="FF0000"/>
          <w:highlight w:val="yellow"/>
          <w:lang w:val="en-US" w:eastAsia="zh-CN"/>
        </w:rPr>
        <w:t>2025年3月14日8时30分00秒</w:t>
      </w:r>
      <w:r>
        <w:rPr>
          <w:rFonts w:ascii="宋体" w:eastAsia="宋体" w:hAnsi="宋体" w:cs="宋体" w:hint="eastAsia"/>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lang w:val="en-US" w:eastAsia="zh-CN"/>
        </w:rPr>
        <w:t>2025年3月14日8时30分00秒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lang w:eastAsia="zh-CN"/>
        </w:rPr>
        <w:t>深圳市南山区沙河西路3185号南山智谷A座（深圳交易集团总部大楼）3楼前台，咨询电话：0755-83948165、0755-83938966、4008301330</w:t>
      </w:r>
      <w:r>
        <w:rPr>
          <w:rFonts w:ascii="宋体" w:eastAsia="宋体" w:hAnsi="宋体" w:cs="宋体" w:hint="eastAsia"/>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1.投标截止时间：所有投标文件应于</w:t>
      </w:r>
      <w:r>
        <w:rPr>
          <w:rFonts w:ascii="宋体" w:eastAsia="宋体" w:hAnsi="宋体" w:cs="宋体" w:hint="eastAsia"/>
          <w:color w:val="FF0000"/>
          <w:highlight w:val="yellow"/>
          <w:lang w:val="en-US" w:eastAsia="zh-CN"/>
        </w:rPr>
        <w:t>2025年3月14日8时30分00秒（北京时间）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2.开标时间和地点：定于</w:t>
      </w:r>
      <w:r>
        <w:rPr>
          <w:rFonts w:ascii="宋体" w:eastAsia="宋体" w:hAnsi="宋体" w:cs="宋体" w:hint="eastAsia"/>
          <w:color w:val="FF0000"/>
          <w:highlight w:val="yellow"/>
          <w:lang w:val="en-US" w:eastAsia="zh-CN"/>
        </w:rPr>
        <w:t>2025年3月14日8时30分00秒（北京时间）</w:t>
      </w:r>
      <w:r>
        <w:rPr>
          <w:rFonts w:ascii="宋体" w:eastAsia="宋体" w:hAnsi="宋体" w:cs="宋体" w:hint="eastAsia"/>
        </w:rPr>
        <w:t>，在</w:t>
      </w:r>
      <w:r>
        <w:rPr>
          <w:rFonts w:ascii="宋体" w:eastAsia="宋体" w:hAnsi="宋体" w:cs="宋体" w:hint="eastAsia"/>
          <w:highlight w:val="yellow"/>
        </w:rPr>
        <w:t>友和保险经纪有限公司</w:t>
      </w:r>
      <w:r>
        <w:rPr>
          <w:rFonts w:ascii="宋体" w:eastAsia="宋体" w:hAnsi="宋体" w:cs="宋体" w:hint="eastAsia"/>
        </w:rPr>
        <w:t>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3.在线解密：投标人须在</w:t>
      </w:r>
      <w:r>
        <w:rPr>
          <w:rFonts w:ascii="宋体" w:eastAsia="宋体" w:hAnsi="宋体" w:cs="宋体" w:hint="eastAsia"/>
          <w:color w:val="FF0000"/>
          <w:highlight w:val="yellow"/>
          <w:lang w:val="en-US" w:eastAsia="zh-CN"/>
        </w:rPr>
        <w:t>开标当日8:30:00-9:30:00期间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lang w:eastAsia="zh-CN"/>
        </w:rPr>
        <w:t>、</w:t>
      </w:r>
      <w:r>
        <w:rPr>
          <w:rFonts w:ascii="宋体" w:eastAsia="宋体" w:hAnsi="宋体" w:cs="宋体" w:hint="eastAsia"/>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5.采购文件澄清/修改事项：</w:t>
      </w:r>
      <w:r>
        <w:rPr>
          <w:rFonts w:ascii="宋体" w:eastAsia="宋体" w:hAnsi="宋体" w:cs="宋体" w:hint="eastAsia"/>
          <w:color w:val="FF0000"/>
          <w:highlight w:val="yellow"/>
          <w:lang w:val="en-US" w:eastAsia="zh-CN"/>
        </w:rPr>
        <w:t>2025年3月8日17:00:00（北京时间）前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lang w:val="en-US" w:eastAsia="zh-CN"/>
        </w:rPr>
        <w:t>2025年3月10日23:00:00（北京时间）</w:t>
      </w:r>
      <w:r>
        <w:rPr>
          <w:rFonts w:ascii="宋体" w:eastAsia="宋体" w:hAnsi="宋体" w:cs="宋体" w:hint="eastAsia"/>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lang w:val="en-US" w:eastAsia="zh-CN"/>
        </w:rPr>
        <w:t>质疑咨询电话：0755-83889026</w:t>
      </w:r>
      <w:r>
        <w:rPr>
          <w:rFonts w:ascii="宋体" w:eastAsia="宋体" w:hAnsi="宋体" w:cs="宋体" w:hint="eastAsia"/>
          <w:lang w:val="en-US" w:eastAsia="zh-CN"/>
        </w:rPr>
        <w:t>，</w:t>
      </w:r>
      <w:r>
        <w:rPr>
          <w:rFonts w:ascii="宋体" w:eastAsia="宋体" w:hAnsi="宋体" w:cs="宋体" w:hint="eastAsia"/>
          <w:lang w:eastAsia="zh-CN"/>
        </w:rPr>
        <w:t>质疑材料提交邮箱：ywjd@uho.cn</w:t>
      </w:r>
      <w:r>
        <w:rPr>
          <w:rFonts w:ascii="宋体" w:eastAsia="宋体" w:hAnsi="宋体" w:cs="宋体" w:hint="eastAsia"/>
          <w:b w:val="0"/>
          <w:bCs w:val="0"/>
        </w:rPr>
        <w:t>。</w:t>
      </w:r>
      <w:r>
        <w:rPr>
          <w:rFonts w:ascii="宋体" w:eastAsia="宋体" w:hAnsi="宋体" w:cs="宋体" w:hint="eastAsia"/>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称：深圳博物馆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址：广东省深圳市福田区福中路市民中心A区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联系方式：高工</w:t>
      </w:r>
      <w:r>
        <w:rPr>
          <w:rFonts w:ascii="宋体" w:eastAsia="宋体" w:hAnsi="宋体" w:cs="宋体" w:hint="eastAsia"/>
          <w:color w:val="auto"/>
          <w:highlight w:val="none"/>
          <w:lang w:val="en-US" w:eastAsia="zh-CN"/>
        </w:rPr>
        <w:t xml:space="preserve">  0755-88125227</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项目联系人：</w:t>
      </w:r>
      <w:r>
        <w:rPr>
          <w:rFonts w:ascii="宋体" w:eastAsia="宋体" w:hAnsi="宋体" w:cs="宋体" w:hint="eastAsia"/>
          <w:color w:val="auto"/>
          <w:highlight w:val="none"/>
          <w:lang w:val="en-US" w:eastAsia="zh-CN"/>
        </w:rPr>
        <w:t>朴雪花/张挺/黎秋君</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w:t>
      </w:r>
      <w:r>
        <w:rPr>
          <w:rFonts w:ascii="宋体" w:eastAsia="宋体" w:hAnsi="宋体" w:cs="宋体" w:hint="eastAsia"/>
          <w:color w:val="auto"/>
          <w:highlight w:val="none"/>
          <w:lang w:val="en-US" w:eastAsia="zh-CN"/>
        </w:rPr>
        <w:t>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rPr>
      </w:pPr>
      <w:r>
        <w:rPr>
          <w:rFonts w:ascii="宋体" w:eastAsia="宋体" w:hAnsi="宋体" w:cs="宋体" w:hint="eastAsia"/>
          <w:lang w:val="en-US" w:eastAsia="zh-CN"/>
        </w:rPr>
        <w:t>4.</w:t>
      </w:r>
      <w:r>
        <w:rPr>
          <w:rFonts w:ascii="宋体" w:eastAsia="宋体" w:hAnsi="宋体" w:cs="宋体" w:hint="eastAsia"/>
          <w:sz w:val="24"/>
          <w:szCs w:val="24"/>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深圳政府采购智慧平台</w:t>
      </w:r>
      <w:r>
        <w:rPr>
          <w:rFonts w:ascii="宋体" w:eastAsia="宋体" w:hAnsi="宋体" w:cs="宋体" w:hint="eastAsia"/>
          <w:sz w:val="24"/>
          <w:szCs w:val="24"/>
          <w:lang w:val="en-US" w:eastAsia="zh-CN"/>
        </w:rPr>
        <w:t xml:space="preserve"> </w:t>
      </w:r>
      <w:r>
        <w:rPr>
          <w:rFonts w:ascii="宋体" w:eastAsia="宋体" w:hAnsi="宋体" w:cs="宋体" w:hint="eastAsia"/>
          <w:color w:val="auto"/>
          <w:sz w:val="24"/>
          <w:szCs w:val="24"/>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yellow"/>
        </w:rPr>
      </w:pP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rPr>
      </w:pPr>
      <w:r>
        <w:rPr>
          <w:rFonts w:ascii="宋体" w:eastAsia="宋体" w:hAnsi="宋体" w:cs="宋体" w:hint="eastAsia"/>
          <w:lang w:eastAsia="zh-CN"/>
        </w:rPr>
        <w:t>20</w:t>
      </w:r>
      <w:r>
        <w:rPr>
          <w:rFonts w:ascii="宋体" w:eastAsia="宋体" w:hAnsi="宋体" w:cs="宋体" w:hint="eastAsia"/>
          <w:lang w:val="en-US" w:eastAsia="zh-CN"/>
        </w:rPr>
        <w:t>25</w:t>
      </w:r>
      <w:r>
        <w:rPr>
          <w:rFonts w:ascii="宋体" w:eastAsia="宋体" w:hAnsi="宋体" w:cs="宋体" w:hint="eastAsia"/>
        </w:rPr>
        <w:t>年</w:t>
      </w:r>
      <w:r>
        <w:rPr>
          <w:rFonts w:ascii="宋体" w:eastAsia="宋体" w:hAnsi="宋体" w:cs="宋体" w:hint="eastAsia"/>
          <w:lang w:val="en-US" w:eastAsia="zh-CN"/>
        </w:rPr>
        <w:t>3</w:t>
      </w:r>
      <w:r>
        <w:rPr>
          <w:rFonts w:ascii="宋体" w:eastAsia="宋体" w:hAnsi="宋体" w:cs="宋体" w:hint="eastAsia"/>
        </w:rPr>
        <w:t>月</w:t>
      </w:r>
      <w:r>
        <w:rPr>
          <w:rFonts w:ascii="宋体" w:eastAsia="宋体" w:hAnsi="宋体" w:cs="宋体" w:hint="eastAsia"/>
          <w:lang w:val="en-US" w:eastAsia="zh-CN"/>
        </w:rPr>
        <w:t>3</w:t>
      </w:r>
      <w:r>
        <w:rPr>
          <w:rFonts w:ascii="宋体" w:eastAsia="宋体" w:hAnsi="宋体" w:cs="宋体" w:hint="eastAsia"/>
        </w:rPr>
        <w:t>日</w:t>
      </w:r>
    </w:p>
    <w:p>
      <w:pPr>
        <w:rPr>
          <w:rFonts w:ascii="宋体" w:eastAsia="宋体" w:hAnsi="宋体" w:cs="宋体" w:hint="eastAsia"/>
        </w:rPr>
      </w:pPr>
    </w:p>
    <w:p>
      <w:pPr>
        <w:spacing w:beforeLines="0" w:afterLines="0"/>
        <w:rPr>
          <w:rFonts w:ascii="宋体" w:eastAsia="宋体" w:hAnsi="宋体" w:cs="宋体" w:hint="eastAsia"/>
          <w:b/>
          <w:bCs/>
          <w:szCs w:val="21"/>
        </w:rPr>
      </w:pPr>
    </w:p>
    <w:p>
      <w:pPr>
        <w:pStyle w:val="NormalIndent"/>
        <w:spacing w:before="0" w:beforeLines="0" w:after="0" w:afterLines="0" w:line="240" w:lineRule="auto"/>
        <w:ind w:firstLine="0"/>
        <w:rPr>
          <w:rFonts w:ascii="宋体" w:eastAsia="宋体" w:hAnsi="宋体" w:cs="宋体" w:hint="eastAsia"/>
          <w:b/>
          <w:color w:val="auto"/>
          <w:sz w:val="28"/>
          <w:szCs w:val="28"/>
          <w:highlight w:val="yellow"/>
        </w:rPr>
      </w:pPr>
      <w:r>
        <w:rPr>
          <w:rFonts w:ascii="宋体" w:eastAsia="宋体" w:hAnsi="宋体" w:cs="宋体" w:hint="eastAsia"/>
          <w:color w:val="auto"/>
          <w:szCs w:val="20"/>
          <w:highlight w:val="none"/>
        </w:rPr>
        <w:t>完整公告内容详见：</w:t>
      </w:r>
      <w:r>
        <w:rPr>
          <w:rFonts w:ascii="宋体" w:eastAsia="宋体" w:hAnsi="宋体" w:cs="宋体" w:hint="eastAsia"/>
          <w:color w:val="auto"/>
          <w:szCs w:val="20"/>
          <w:highlight w:val="yellow"/>
        </w:rPr>
        <w:t>http://zfcg.szggzy.com:8081/</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第二章 对通用条款的补充内容及其他关键信息</w:t>
      </w:r>
    </w:p>
    <w:p>
      <w:pPr>
        <w:jc w:val="center"/>
        <w:outlineLvl w:val="2"/>
        <w:rPr>
          <w:rFonts w:ascii="宋体" w:eastAsia="宋体" w:hAnsi="宋体" w:cs="宋体" w:hint="eastAsia"/>
          <w:b/>
          <w:bCs/>
          <w:sz w:val="28"/>
          <w:szCs w:val="28"/>
        </w:rPr>
      </w:pPr>
      <w:bookmarkStart w:id="21" w:name="_Toc60631620"/>
      <w:bookmarkStart w:id="22" w:name="_Toc73521635"/>
      <w:bookmarkStart w:id="23" w:name="_Toc73521547"/>
      <w:bookmarkStart w:id="24" w:name="_Toc100052364"/>
      <w:bookmarkStart w:id="25" w:name="_Toc73517639"/>
      <w:bookmarkStart w:id="26" w:name="_Toc73518117"/>
      <w:bookmarkStart w:id="27" w:name="_Toc101074876"/>
      <w:bookmarkStart w:id="28" w:name="_Toc60560625"/>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eastAsia="宋体" w:hAnsi="宋体" w:cs="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涉及事项</w:t>
            </w:r>
          </w:p>
        </w:tc>
        <w:tc>
          <w:tcPr>
            <w:tcW w:w="5501"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采购人</w:t>
            </w:r>
          </w:p>
        </w:tc>
        <w:tc>
          <w:tcPr>
            <w:tcW w:w="5501" w:type="dxa"/>
            <w:vAlign w:val="center"/>
          </w:tcPr>
          <w:p>
            <w:pPr>
              <w:jc w:val="center"/>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深圳博物馆</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联合体投标</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踏勘现场</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标前会议</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12/13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投标有效期</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投标人的替代方案</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投标文件的大小</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bookmarkStart w:id="29" w:name="_Hlk71664860"/>
            <w:r>
              <w:rPr>
                <w:rFonts w:ascii="宋体" w:eastAsia="宋体" w:hAnsi="宋体" w:cs="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评审方法</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b/>
                <w:color w:val="000000" w:themeColor="text1"/>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eastAsia="宋体" w:hAnsi="宋体" w:cs="宋体" w:hint="eastAsia"/>
                <w:szCs w:val="21"/>
                <w:lang w:val="en-US" w:eastAsia="zh-CN"/>
              </w:rPr>
            </w:pPr>
            <w:r>
              <w:rPr>
                <w:rFonts w:ascii="宋体" w:eastAsia="宋体" w:hAnsi="宋体" w:cs="宋体" w:hint="eastAsia"/>
                <w:szCs w:val="21"/>
                <w:lang w:val="en-US" w:eastAsia="zh-CN"/>
              </w:rPr>
              <w:t>无</w:t>
            </w:r>
          </w:p>
        </w:tc>
      </w:tr>
    </w:tbl>
    <w:p>
      <w:pP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hint="eastAsia"/>
          <w:b/>
          <w:color w:val="000000" w:themeColor="text1"/>
          <w14:textFill>
            <w14:solidFill>
              <w14:schemeClr w14:val="tx1"/>
            </w14:solidFill>
          </w14:textFill>
        </w:rPr>
      </w:pPr>
    </w:p>
    <w:p>
      <w:pPr>
        <w:jc w:val="center"/>
        <w:outlineLvl w:val="2"/>
        <w:rPr>
          <w:rFonts w:ascii="宋体" w:eastAsia="宋体" w:hAnsi="宋体" w:cs="宋体" w:hint="eastAsia"/>
          <w:b/>
          <w:bCs/>
          <w:sz w:val="28"/>
          <w:szCs w:val="28"/>
        </w:rPr>
      </w:pPr>
      <w:r>
        <w:rPr>
          <w:rFonts w:ascii="宋体" w:eastAsia="宋体" w:hAnsi="宋体" w:cs="宋体" w:hint="eastAsia"/>
          <w:b/>
          <w:bCs/>
          <w:sz w:val="28"/>
          <w:szCs w:val="28"/>
        </w:rPr>
        <w:t>二、其他关键信息</w:t>
      </w:r>
    </w:p>
    <w:p>
      <w:pPr>
        <w:ind w:firstLine="480" w:firstLineChars="200"/>
        <w:rPr>
          <w:rFonts w:ascii="宋体" w:eastAsia="宋体" w:hAnsi="宋体" w:cs="宋体" w:hint="eastAsia"/>
          <w:b/>
          <w:color w:val="FF0000"/>
          <w:sz w:val="24"/>
        </w:rPr>
      </w:pPr>
      <w:r>
        <w:rPr>
          <w:rFonts w:ascii="宋体" w:eastAsia="宋体" w:hAnsi="宋体" w:cs="宋体" w:hint="eastAsia"/>
          <w:b/>
          <w:bCs/>
        </w:rPr>
        <w:t>（一）评标定标信息</w:t>
      </w:r>
    </w:p>
    <w:p>
      <w:pPr>
        <w:ind w:firstLine="480" w:firstLineChars="200"/>
        <w:rPr>
          <w:rFonts w:ascii="宋体" w:eastAsia="宋体" w:hAnsi="宋体" w:cs="宋体" w:hint="eastAsia"/>
          <w:b/>
          <w:color w:val="4F81BD" w:themeColor="accent1"/>
          <w:sz w:val="24"/>
          <w14:textFill>
            <w14:solidFill>
              <w14:schemeClr w14:val="accent1"/>
            </w14:solidFill>
          </w14:textFill>
        </w:rPr>
      </w:pPr>
      <w:r>
        <w:rPr>
          <w:rFonts w:ascii="宋体" w:eastAsia="宋体" w:hAnsi="宋体" w:cs="宋体" w:hint="eastAsia"/>
          <w:b/>
          <w:color w:val="4F81BD" w:themeColor="accent1"/>
          <w:sz w:val="24"/>
          <w14:textFill>
            <w14:solidFill>
              <w14:schemeClr w14:val="accent1"/>
            </w14:solidFill>
          </w14:textFill>
        </w:rPr>
        <w:t>适用于非评定分离项目</w:t>
      </w:r>
    </w:p>
    <w:p>
      <w:pPr>
        <w:ind w:firstLine="480" w:firstLineChars="200"/>
        <w:rPr>
          <w:rFonts w:ascii="宋体" w:eastAsia="宋体" w:hAnsi="宋体" w:cs="宋体" w:hint="eastAsia"/>
          <w:color w:val="4F81BD" w:themeColor="accent1"/>
          <w:sz w:val="24"/>
          <w14:textFill>
            <w14:solidFill>
              <w14:schemeClr w14:val="accent1"/>
            </w14:solidFill>
          </w14:textFill>
        </w:rPr>
      </w:pPr>
      <w:r>
        <w:rPr>
          <w:rFonts w:ascii="宋体" w:eastAsia="宋体" w:hAnsi="宋体" w:cs="宋体" w:hint="eastAsia"/>
          <w:color w:val="4F81BD" w:themeColor="accent1"/>
          <w:sz w:val="24"/>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rPr>
            </w:pPr>
            <w:bookmarkStart w:id="30" w:name="_Hlk74239733"/>
            <w:r>
              <w:rPr>
                <w:rFonts w:ascii="宋体" w:eastAsia="宋体" w:hAnsi="宋体" w:cs="宋体" w:hint="eastAsia"/>
              </w:rPr>
              <w:t>评标方法</w:t>
            </w:r>
          </w:p>
        </w:tc>
        <w:tc>
          <w:tcPr>
            <w:tcW w:w="4065" w:type="dxa"/>
            <w:vAlign w:val="top"/>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vAlign w:val="top"/>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vAlign w:val="top"/>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0"/>
    </w:p>
    <w:p>
      <w:pPr>
        <w:ind w:firstLine="480" w:firstLineChars="200"/>
        <w:rPr>
          <w:rFonts w:ascii="宋体" w:eastAsia="宋体" w:hAnsi="宋体" w:cs="宋体" w:hint="eastAsia"/>
          <w:color w:val="4F81BD" w:themeColor="accent1"/>
          <w:sz w:val="24"/>
          <w14:textFill>
            <w14:solidFill>
              <w14:schemeClr w14:val="accent1"/>
            </w14:solidFill>
          </w14:textFill>
        </w:rPr>
      </w:pPr>
      <w:r>
        <w:rPr>
          <w:rFonts w:ascii="宋体" w:eastAsia="宋体" w:hAnsi="宋体" w:cs="宋体" w:hint="eastAsia"/>
          <w:color w:val="4F81BD" w:themeColor="accent1"/>
          <w:sz w:val="24"/>
          <w14:textFill>
            <w14:solidFill>
              <w14:schemeClr w14:val="accent1"/>
            </w14:solidFill>
          </w14:textFill>
        </w:rPr>
        <w:t>评审委员会对每个通过资格性检查和符合性检查且报价不超过最高限价的投标人进行评审、打分，然后汇总每个投标人每项</w:t>
      </w:r>
      <w:r>
        <w:rPr>
          <w:rFonts w:ascii="宋体" w:eastAsia="宋体" w:hAnsi="宋体" w:cs="宋体" w:hint="eastAsia"/>
          <w:color w:val="4F81BD" w:themeColor="accent1"/>
          <w:sz w:val="24"/>
          <w:lang w:eastAsia="zh-CN"/>
          <w14:textFill>
            <w14:solidFill>
              <w14:schemeClr w14:val="accent1"/>
            </w14:solidFill>
          </w14:textFill>
        </w:rPr>
        <w:t>评审因素</w:t>
      </w:r>
      <w:r>
        <w:rPr>
          <w:rFonts w:ascii="宋体" w:eastAsia="宋体" w:hAnsi="宋体" w:cs="宋体" w:hint="eastAsia"/>
          <w:color w:val="4F81BD" w:themeColor="accent1"/>
          <w:sz w:val="24"/>
          <w14:textFill>
            <w14:solidFill>
              <w14:schemeClr w14:val="accent1"/>
            </w14:solidFill>
          </w14:textFill>
        </w:rPr>
        <w:t>的评分。</w:t>
      </w:r>
    </w:p>
    <w:p>
      <w:pPr>
        <w:ind w:firstLine="480" w:firstLineChars="200"/>
        <w:rPr>
          <w:rFonts w:ascii="宋体" w:eastAsia="宋体" w:hAnsi="宋体" w:cs="宋体" w:hint="eastAsia"/>
          <w:color w:val="4F81BD" w:themeColor="accent1"/>
          <w:sz w:val="24"/>
          <w:lang w:eastAsia="zh-CN"/>
          <w14:textFill>
            <w14:solidFill>
              <w14:schemeClr w14:val="accent1"/>
            </w14:solidFill>
          </w14:textFill>
        </w:rPr>
      </w:pPr>
      <w:r>
        <w:rPr>
          <w:rFonts w:ascii="宋体" w:eastAsia="宋体" w:hAnsi="宋体" w:cs="宋体" w:hint="eastAsia"/>
          <w:color w:val="4F81BD" w:themeColor="accent1"/>
          <w:sz w:val="24"/>
          <w14:textFill>
            <w14:solidFill>
              <w14:schemeClr w14:val="accent1"/>
            </w14:solidFill>
          </w14:textFill>
        </w:rPr>
        <w:t>评委会在评审时，按照</w:t>
      </w:r>
      <w:r>
        <w:rPr>
          <w:rFonts w:ascii="宋体" w:eastAsia="宋体" w:hAnsi="宋体" w:cs="宋体" w:hint="eastAsia"/>
          <w:color w:val="4F81BD" w:themeColor="accent1"/>
          <w:sz w:val="24"/>
          <w:lang w:eastAsia="zh-CN"/>
          <w14:textFill>
            <w14:solidFill>
              <w14:schemeClr w14:val="accent1"/>
            </w14:solidFill>
          </w14:textFill>
        </w:rPr>
        <w:t>《评标信息》中</w:t>
      </w:r>
      <w:r>
        <w:rPr>
          <w:rFonts w:ascii="宋体" w:eastAsia="宋体" w:hAnsi="宋体" w:cs="宋体" w:hint="eastAsia"/>
          <w:color w:val="4F81BD" w:themeColor="accent1"/>
          <w:sz w:val="24"/>
          <w14:textFill>
            <w14:solidFill>
              <w14:schemeClr w14:val="accent1"/>
            </w14:solidFill>
          </w14:textFill>
        </w:rPr>
        <w:t>的评审因素，对进入该阶段评审的各投标文件进行分析和比较</w:t>
      </w:r>
      <w:r>
        <w:rPr>
          <w:rFonts w:ascii="宋体" w:eastAsia="宋体" w:hAnsi="宋体" w:cs="宋体" w:hint="eastAsia"/>
          <w:color w:val="4F81BD" w:themeColor="accent1"/>
          <w:sz w:val="24"/>
          <w:lang w:eastAsia="zh-CN"/>
          <w14:textFill>
            <w14:solidFill>
              <w14:schemeClr w14:val="accent1"/>
            </w14:solidFill>
          </w14:textFill>
        </w:rPr>
        <w:t>。</w:t>
      </w:r>
    </w:p>
    <w:p>
      <w:pPr>
        <w:pStyle w:val="BodyText"/>
        <w:rPr>
          <w:rFonts w:ascii="宋体" w:eastAsia="宋体" w:hAnsi="宋体" w:cs="宋体" w:hint="eastAsia"/>
          <w:lang w:eastAsia="zh-CN"/>
        </w:rPr>
      </w:pPr>
    </w:p>
    <w:p>
      <w:pPr>
        <w:spacing w:line="360" w:lineRule="auto"/>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（二）其他事项</w:t>
      </w:r>
    </w:p>
    <w:p>
      <w:pPr>
        <w:jc w:val="left"/>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1.关于专门面向中小</w:t>
      </w:r>
      <w:r>
        <w:rPr>
          <w:rFonts w:ascii="宋体" w:eastAsia="宋体" w:hAnsi="宋体" w:cs="宋体" w:hint="eastAsia"/>
          <w:b/>
          <w:color w:val="000000" w:themeColor="text1"/>
          <w:lang w:eastAsia="zh-CN"/>
          <w14:textFill>
            <w14:solidFill>
              <w14:schemeClr w14:val="tx1"/>
            </w14:solidFill>
          </w14:textFill>
        </w:rPr>
        <w:t>微</w:t>
      </w:r>
      <w:r>
        <w:rPr>
          <w:rFonts w:ascii="宋体" w:eastAsia="宋体" w:hAnsi="宋体" w:cs="宋体" w:hint="eastAsia"/>
          <w:b/>
          <w:color w:val="000000" w:themeColor="text1"/>
          <w14:textFill>
            <w14:solidFill>
              <w14:schemeClr w14:val="tx1"/>
            </w14:solidFill>
          </w14:textFill>
        </w:rPr>
        <w:t>企业采购的说明</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（1）本项目为专门面向中小</w:t>
      </w:r>
      <w:r>
        <w:rPr>
          <w:rFonts w:ascii="宋体" w:eastAsia="宋体" w:hAnsi="宋体" w:cs="宋体" w:hint="eastAsia"/>
          <w:color w:val="000000" w:themeColor="text1"/>
          <w:szCs w:val="21"/>
          <w:lang w:eastAsia="zh-CN"/>
          <w14:textFill>
            <w14:solidFill>
              <w14:schemeClr w14:val="tx1"/>
            </w14:solidFill>
          </w14:textFill>
        </w:rPr>
        <w:t>微</w:t>
      </w:r>
      <w:r>
        <w:rPr>
          <w:rFonts w:ascii="宋体" w:eastAsia="宋体" w:hAnsi="宋体" w:cs="宋体" w:hint="eastAsia"/>
          <w:color w:val="000000" w:themeColor="text1"/>
          <w:szCs w:val="21"/>
          <w14:textFill>
            <w14:solidFill>
              <w14:schemeClr w14:val="tx1"/>
            </w14:solidFill>
          </w14:textFill>
        </w:rPr>
        <w:t>企业采购的项目，不再执行价格评审优惠的扶持政策，</w:t>
      </w:r>
      <w:r>
        <w:rPr>
          <w:rFonts w:ascii="宋体" w:eastAsia="宋体" w:hAnsi="宋体" w:cs="宋体" w:hint="eastAsia"/>
          <w:b/>
          <w:bCs/>
          <w:color w:val="FF0000"/>
          <w:szCs w:val="21"/>
        </w:rPr>
        <w:t>小微企业不得将合同分包给大中型企业，中型企业不得将合同分包给大型企业。投标人提供服务全部均应由中小企业承接。</w:t>
      </w:r>
    </w:p>
    <w:p>
      <w:pPr>
        <w:rPr>
          <w:rFonts w:ascii="宋体" w:eastAsia="宋体" w:hAnsi="宋体" w:cs="宋体" w:hint="eastAsia"/>
          <w:szCs w:val="21"/>
        </w:rPr>
      </w:pPr>
      <w:r>
        <w:rPr>
          <w:rFonts w:ascii="宋体" w:eastAsia="宋体" w:hAnsi="宋体" w:cs="宋体" w:hint="eastAsia"/>
          <w:szCs w:val="21"/>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eastAsia="宋体" w:hAnsi="宋体" w:cs="宋体" w:hint="eastAsia"/>
          <w:szCs w:val="21"/>
        </w:rPr>
      </w:pPr>
      <w:r>
        <w:rPr>
          <w:rFonts w:ascii="宋体" w:eastAsia="宋体" w:hAnsi="宋体" w:cs="宋体" w:hint="eastAsia"/>
          <w:szCs w:val="21"/>
        </w:rPr>
        <w:t>（2）根据《工业和信息化部、国家统计局、国家发展和改革委员会、财政部关于印发中小企业划型标准规定的通知》（工信部联企业〔2011〕300 号），本项目采购标的（服务需求）对应的中小企业划分标准所属行业为</w:t>
      </w:r>
      <w:r>
        <w:rPr>
          <w:rFonts w:ascii="宋体" w:eastAsia="宋体" w:hAnsi="宋体" w:cs="宋体" w:hint="eastAsia"/>
          <w:b/>
          <w:bCs/>
          <w:color w:val="FF0000"/>
          <w:szCs w:val="21"/>
          <w:u w:val="single"/>
          <w:lang w:val="en-US" w:eastAsia="zh-CN"/>
        </w:rPr>
        <w:t>租赁和商务服务业</w:t>
      </w:r>
      <w:r>
        <w:rPr>
          <w:rFonts w:ascii="宋体" w:eastAsia="宋体" w:hAnsi="宋体" w:cs="宋体" w:hint="eastAsia"/>
          <w:szCs w:val="21"/>
        </w:rPr>
        <w:t>。</w:t>
      </w:r>
    </w:p>
    <w:p>
      <w:pPr>
        <w:ind w:firstLine="480" w:firstLineChars="200"/>
        <w:rPr>
          <w:rFonts w:ascii="宋体" w:eastAsia="宋体" w:hAnsi="宋体" w:cs="宋体" w:hint="eastAsia"/>
          <w:lang w:val="en-US" w:eastAsia="zh-CN"/>
        </w:rPr>
      </w:pPr>
      <w:r>
        <w:rPr>
          <w:rFonts w:ascii="宋体" w:eastAsia="宋体" w:hAnsi="宋体" w:cs="宋体" w:hint="eastAsia"/>
          <w:szCs w:val="21"/>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w:t>
      </w:r>
      <w:r>
        <w:rPr>
          <w:rFonts w:ascii="宋体" w:eastAsia="宋体" w:hAnsi="宋体" w:cs="宋体" w:hint="eastAsia"/>
          <w:szCs w:val="21"/>
          <w:lang w:eastAsia="zh-CN"/>
        </w:rPr>
        <w:t>四</w:t>
      </w:r>
      <w:r>
        <w:rPr>
          <w:rFonts w:ascii="宋体" w:eastAsia="宋体" w:hAnsi="宋体" w:cs="宋体" w:hint="eastAsia"/>
          <w:szCs w:val="21"/>
        </w:rPr>
        <w:t>章“</w:t>
      </w:r>
      <w:r>
        <w:rPr>
          <w:rFonts w:ascii="宋体" w:eastAsia="宋体" w:hAnsi="宋体" w:cs="宋体" w:hint="eastAsia"/>
        </w:rPr>
        <w:t>投标文件</w:t>
      </w:r>
      <w:r>
        <w:rPr>
          <w:rFonts w:ascii="宋体" w:eastAsia="宋体" w:hAnsi="宋体" w:cs="宋体" w:hint="eastAsia"/>
          <w:lang w:eastAsia="zh-CN"/>
        </w:rPr>
        <w:t>组成要求及</w:t>
      </w:r>
      <w:r>
        <w:rPr>
          <w:rFonts w:ascii="宋体" w:eastAsia="宋体" w:hAnsi="宋体" w:cs="宋体" w:hint="eastAsia"/>
        </w:rPr>
        <w:t>格式</w:t>
      </w:r>
      <w:r>
        <w:rPr>
          <w:rFonts w:ascii="宋体" w:eastAsia="宋体" w:hAnsi="宋体" w:cs="宋体" w:hint="eastAsia"/>
          <w:szCs w:val="21"/>
        </w:rPr>
        <w:t>”中“</w:t>
      </w:r>
      <w:r>
        <w:rPr>
          <w:rFonts w:ascii="宋体" w:eastAsia="宋体" w:hAnsi="宋体" w:cs="宋体" w:hint="eastAsia"/>
          <w:szCs w:val="21"/>
          <w:lang w:eastAsia="zh-CN"/>
        </w:rPr>
        <w:t>三</w:t>
      </w:r>
      <w:r>
        <w:rPr>
          <w:rFonts w:ascii="宋体" w:eastAsia="宋体" w:hAnsi="宋体" w:cs="宋体" w:hint="eastAsia"/>
          <w:szCs w:val="21"/>
        </w:rPr>
        <w:t>、投标人情况及资格证明文件”章节提供的格式）</w:t>
      </w:r>
      <w:r>
        <w:rPr>
          <w:rFonts w:ascii="宋体" w:eastAsia="宋体" w:hAnsi="宋体" w:cs="宋体" w:hint="eastAsia"/>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000000" w:themeColor="text1"/>
          <w:lang w:val="en-US" w:eastAsia="zh-CN"/>
          <w14:textFill>
            <w14:solidFill>
              <w14:schemeClr w14:val="tx1"/>
            </w14:solidFill>
          </w14:textFill>
        </w:rPr>
      </w:pPr>
      <w:r>
        <w:rPr>
          <w:rFonts w:ascii="宋体" w:eastAsia="宋体" w:hAnsi="宋体" w:cs="宋体" w:hint="eastAsia"/>
          <w:b/>
          <w:bCs/>
          <w:color w:val="000000" w:themeColor="text1"/>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Cs/>
          <w:lang w:val="en-US" w:eastAsia="zh-CN"/>
        </w:rPr>
      </w:pPr>
      <w:r>
        <w:rPr>
          <w:rFonts w:ascii="宋体" w:eastAsia="宋体" w:hAnsi="宋体" w:cs="宋体" w:hint="eastAsia"/>
          <w:bCs/>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ascii="宋体" w:eastAsia="宋体" w:hAnsi="宋体" w:cs="宋体" w:hint="eastAsia"/>
          <w:b/>
          <w:bCs/>
          <w:color w:val="000000" w:themeColor="text1"/>
          <w:sz w:val="28"/>
          <w:szCs w:val="28"/>
          <w14:textFill>
            <w14:solidFill>
              <w14:schemeClr w14:val="tx1"/>
            </w14:solidFill>
          </w14:textFill>
        </w:rPr>
      </w:pPr>
      <w:bookmarkStart w:id="31"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第三章 用户需求书</w:t>
      </w:r>
    </w:p>
    <w:p>
      <w:pPr>
        <w:spacing w:line="360" w:lineRule="auto"/>
        <w:jc w:val="center"/>
        <w:outlineLvl w:val="2"/>
        <w:rPr>
          <w:rFonts w:ascii="宋体" w:eastAsia="宋体" w:hAnsi="宋体" w:cs="宋体" w:hint="eastAsia"/>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序号</w:t>
            </w:r>
          </w:p>
        </w:tc>
        <w:tc>
          <w:tcPr>
            <w:tcW w:w="2166"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ascii="宋体" w:eastAsia="宋体" w:hAnsi="宋体" w:cs="宋体" w:hint="eastAsia"/>
                <w:b/>
                <w:color w:val="000000" w:themeColor="text1"/>
                <w:szCs w:val="21"/>
                <w:lang w:eastAsia="zh-CN"/>
                <w14:textFill>
                  <w14:solidFill>
                    <w14:schemeClr w14:val="tx1"/>
                  </w14:solidFill>
                </w14:textFill>
              </w:rPr>
            </w:pPr>
            <w:r>
              <w:rPr>
                <w:rFonts w:ascii="宋体" w:eastAsia="宋体" w:hAnsi="宋体" w:cs="宋体" w:hint="eastAsia"/>
                <w:b/>
                <w:color w:val="000000" w:themeColor="text1"/>
                <w:szCs w:val="21"/>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hint="eastAsia"/>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lang w:eastAsia="zh-CN"/>
              </w:rPr>
            </w:pPr>
            <w:r>
              <w:rPr>
                <w:rFonts w:ascii="宋体" w:eastAsia="宋体" w:hAnsi="宋体" w:cs="宋体" w:hint="eastAsia"/>
                <w:bCs/>
                <w:color w:val="auto"/>
                <w:szCs w:val="21"/>
                <w:lang w:eastAsia="zh-CN"/>
              </w:rPr>
              <w:t>深圳博物馆2025年展览布展项目</w:t>
            </w:r>
          </w:p>
        </w:tc>
        <w:tc>
          <w:tcPr>
            <w:tcW w:w="2175" w:type="dxa"/>
            <w:vAlign w:val="center"/>
          </w:tcPr>
          <w:p>
            <w:pPr>
              <w:jc w:val="center"/>
              <w:rPr>
                <w:rFonts w:ascii="宋体" w:eastAsia="宋体" w:hAnsi="宋体" w:cs="宋体" w:hint="eastAsia"/>
                <w:b/>
                <w:bCs/>
                <w:color w:val="000000" w:themeColor="text1"/>
                <w:szCs w:val="21"/>
                <w:lang w:eastAsia="zh-CN"/>
                <w14:textFill>
                  <w14:solidFill>
                    <w14:schemeClr w14:val="tx1"/>
                  </w14:solidFill>
                </w14:textFill>
              </w:rPr>
            </w:pPr>
            <w:r>
              <w:rPr>
                <w:rFonts w:ascii="宋体" w:eastAsia="宋体" w:hAnsi="宋体" w:cs="宋体" w:hint="eastAsia"/>
                <w:b/>
                <w:bCs/>
                <w:color w:val="000000" w:themeColor="text1"/>
                <w:szCs w:val="21"/>
                <w:lang w:eastAsia="zh-CN"/>
                <w14:textFill>
                  <w14:solidFill>
                    <w14:schemeClr w14:val="tx1"/>
                  </w14:solidFill>
                </w14:textFill>
              </w:rPr>
              <w:t>2,180,000.00</w:t>
            </w:r>
          </w:p>
        </w:tc>
        <w:tc>
          <w:tcPr>
            <w:tcW w:w="2205"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r>
              <w:rPr>
                <w:rFonts w:ascii="宋体" w:eastAsia="宋体" w:hAnsi="宋体" w:cs="宋体" w:hint="eastAsia"/>
                <w:b/>
                <w:bCs/>
                <w:color w:val="000000" w:themeColor="text1"/>
                <w:szCs w:val="21"/>
                <w:lang w:eastAsia="zh-CN"/>
                <w14:textFill>
                  <w14:solidFill>
                    <w14:schemeClr w14:val="tx1"/>
                  </w14:solidFill>
                </w14:textFill>
              </w:rPr>
              <w:t>2,180,000.00</w:t>
            </w:r>
          </w:p>
        </w:tc>
        <w:tc>
          <w:tcPr>
            <w:tcW w:w="1224"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p>
        </w:tc>
      </w:tr>
    </w:tbl>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本项目在财政预算金额下设定最高限价，如投标人的投标报价超过最高限价，将按照符合性审查要求作投标无效处理</w:t>
      </w:r>
    </w:p>
    <w:p>
      <w:pPr>
        <w:pStyle w:val="NormalIndent"/>
        <w:rPr>
          <w:rFonts w:ascii="宋体" w:eastAsia="宋体" w:hAnsi="宋体" w:cs="宋体" w:hint="eastAsia"/>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hint="eastAsia"/>
              </w:rPr>
            </w:pPr>
            <w:r>
              <w:rPr>
                <w:rFonts w:ascii="宋体" w:eastAsia="宋体" w:hAnsi="宋体" w:cs="宋体"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
                <w:bCs/>
                <w:highlight w:val="green"/>
                <w:lang w:eastAsia="zh-CN"/>
              </w:rPr>
            </w:pPr>
            <w:r>
              <w:rPr>
                <w:rFonts w:ascii="宋体" w:eastAsia="宋体" w:hAnsi="宋体" w:cs="宋体" w:hint="eastAsia"/>
                <w:b/>
                <w:bCs/>
                <w:highlight w:val="none"/>
                <w:lang w:eastAsia="zh-CN"/>
              </w:rPr>
              <w:t>深圳博物馆2025年展览布展项目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lang w:val="en-US" w:eastAsia="zh-CN"/>
              </w:rPr>
            </w:pPr>
            <w:r>
              <w:rPr>
                <w:rFonts w:ascii="宋体" w:eastAsia="宋体" w:hAnsi="宋体" w:cs="宋体" w:hint="eastAsia"/>
                <w:bCs/>
                <w:lang w:val="en-US" w:eastAsia="zh-CN"/>
              </w:rPr>
              <w:t>租赁和商务服务业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green"/>
              </w:rPr>
            </w:pPr>
          </w:p>
        </w:tc>
      </w:tr>
    </w:tbl>
    <w:p>
      <w:pPr>
        <w:ind w:firstLine="480" w:firstLineChars="200"/>
        <w:rPr>
          <w:rFonts w:ascii="宋体" w:eastAsia="宋体" w:hAnsi="宋体" w:cs="宋体" w:hint="eastAsia"/>
          <w:sz w:val="24"/>
          <w:szCs w:val="24"/>
        </w:rPr>
      </w:pPr>
      <w:bookmarkEnd w:id="32"/>
      <w:r>
        <w:rPr>
          <w:rFonts w:ascii="宋体" w:eastAsia="宋体" w:hAnsi="宋体" w:cs="宋体" w:hint="eastAsia"/>
          <w:b/>
          <w:sz w:val="24"/>
          <w:szCs w:val="24"/>
        </w:rPr>
        <w:t>项目概况：</w:t>
      </w:r>
      <w:r>
        <w:rPr>
          <w:rFonts w:ascii="宋体" w:eastAsia="宋体" w:hAnsi="宋体" w:cs="宋体" w:hint="eastAsia"/>
          <w:sz w:val="24"/>
          <w:szCs w:val="24"/>
        </w:rPr>
        <w:t>深圳博物馆是深圳市重要的收藏、展览文物的机构，是弘扬优秀传统文化的公益性事业单位，国家一级博物馆，是为深圳市民提供文化服务的重要平台，是市民观众参观学习、深圳市政府接待和外事活动的重要场所。本项目为深圳博物馆2025年展览布展项目，要求中标人按照采购人要求，针对文物（含珍贵文物）所具备的特点完成深圳博物馆2025年展览的设计、施工、布展工作，以及基本陈列和展览项目开展后的展墙、展板维护等相关工作。</w:t>
      </w:r>
    </w:p>
    <w:p>
      <w:pPr>
        <w:rPr>
          <w:rFonts w:ascii="宋体" w:eastAsia="宋体" w:hAnsi="宋体" w:cs="宋体" w:hint="eastAsia"/>
          <w:b/>
          <w:sz w:val="28"/>
        </w:rPr>
      </w:pPr>
    </w:p>
    <w:p>
      <w:pPr>
        <w:ind w:left="547" w:firstLine="480" w:leftChars="228" w:firstLineChars="200"/>
        <w:rPr>
          <w:rFonts w:ascii="宋体" w:eastAsia="宋体" w:hAnsi="宋体" w:cs="宋体" w:hint="eastAsia"/>
          <w:sz w:val="21"/>
          <w:szCs w:val="21"/>
        </w:rPr>
      </w:pPr>
      <w:bookmarkStart w:id="34" w:name="_Toc320311558"/>
      <w:bookmarkEnd w:id="34"/>
      <w:bookmarkStart w:id="35" w:name="_Toc11426271"/>
    </w:p>
    <w:p>
      <w:pPr>
        <w:ind w:left="547" w:firstLine="480" w:leftChars="228" w:firstLineChars="200"/>
        <w:rPr>
          <w:rFonts w:ascii="宋体" w:eastAsia="宋体" w:hAnsi="宋体" w:cs="宋体" w:hint="eastAsia"/>
          <w:sz w:val="21"/>
          <w:szCs w:val="21"/>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序号</w:t>
            </w:r>
          </w:p>
        </w:tc>
        <w:tc>
          <w:tcPr>
            <w:tcW w:w="7483" w:type="dxa"/>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不存在不同投标供应商法定代表人、主要经营负责人、投标授权代表人、项目负责人（如有）、主要技术人员（如有）、投标文件编制人员为同一人、属同一单位或者在同一单位缴纳社会保险的情形。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1.若存在上述情形，则视为负偏离做废标处理；若不存在上述情形，则视为无偏离。是否存在上述情形，由评审委员会根据供应商在投标文件中提供的《供应商基本情况表》、社保缴纳证明材料做出评判。</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rPr>
            </w:pPr>
            <w:r>
              <w:rPr>
                <w:rFonts w:ascii="宋体" w:eastAsia="宋体" w:hAnsi="宋体" w:cs="宋体" w:hint="eastAsia"/>
                <w:b/>
                <w:bCs/>
                <w:color w:val="FF0000"/>
                <w:sz w:val="24"/>
                <w:szCs w:val="24"/>
                <w:lang w:val="en-US" w:eastAsia="zh-CN" w:bidi="ar-SA"/>
              </w:rPr>
              <w:t>2.未填写《供应商基本情况表》或未提供社保缴纳证明材料（退休证明、无须缴纳社保的相关证明）的，视为负偏离做废标处理。</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不同投标供应商不存在直接控股、管理关系的情形。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1.若存在上述情形则视为负偏离做废标处理，若不存在上述情形则视为无偏离。是否存在上述情形，由评审委员会根据供应商在投标文件中提供的《供应商基本情况表》、股权（或管理）关系证明材料做出评判。（投标供应商须提供通过国家企业信用信息公示系统(https://www.gsxt.gov.cn/index.html)、或机关赋码和事业单位登记管理网(http://gjsy.gov.cn/sydwfrxxcx/)、或全国社会组织信用信息公示平台(https://xxgs.chinanpo.mca.gov.cn/gsxt/newLis) 等网站查询的股权关系证明材料，同时</w:t>
            </w:r>
            <w:r>
              <w:rPr>
                <w:rFonts w:ascii="宋体" w:eastAsia="宋体" w:hAnsi="宋体" w:cs="宋体" w:hint="eastAsia"/>
                <w:b/>
                <w:bCs/>
                <w:color w:val="FF0000"/>
                <w:sz w:val="24"/>
                <w:szCs w:val="24"/>
                <w:lang w:val="en-US" w:eastAsia="zh-CN"/>
              </w:rPr>
              <w:t>承诺自股权关系证明材料查询之日起至本项目投标截止日止，股权关系如发生变更，将在投标文件中另行申明并附证明材料，保证不出现违背《中华人民共和国政府采购法实施条例》第十八条规定的情形</w:t>
            </w:r>
            <w:r>
              <w:rPr>
                <w:rFonts w:ascii="宋体" w:eastAsia="宋体" w:hAnsi="宋体" w:cs="宋体" w:hint="eastAsia"/>
                <w:b/>
                <w:bCs/>
                <w:color w:val="FF0000"/>
                <w:sz w:val="24"/>
                <w:szCs w:val="24"/>
                <w:lang w:val="en-US" w:eastAsia="zh-CN" w:bidi="ar-SA"/>
              </w:rPr>
              <w:t>（由供应商在</w:t>
            </w:r>
            <w:r>
              <w:rPr>
                <w:rFonts w:ascii="宋体" w:eastAsia="宋体" w:hAnsi="宋体" w:cs="宋体" w:hint="eastAsia"/>
                <w:b/>
                <w:bCs/>
                <w:color w:val="FF0000"/>
                <w:sz w:val="24"/>
                <w:szCs w:val="24"/>
                <w:lang w:val="en-US" w:eastAsia="zh-CN"/>
              </w:rPr>
              <w:t>《股权关系情况承诺函》中承诺</w:t>
            </w:r>
            <w:r>
              <w:rPr>
                <w:rFonts w:ascii="宋体" w:eastAsia="宋体" w:hAnsi="宋体" w:cs="宋体" w:hint="eastAsia"/>
                <w:b/>
                <w:bCs/>
                <w:color w:val="FF0000"/>
                <w:sz w:val="24"/>
                <w:szCs w:val="24"/>
                <w:lang w:val="en-US" w:eastAsia="zh-CN" w:bidi="ar-SA"/>
              </w:rPr>
              <w:t>））。【注：采购代理机构于截标当日同步通过上述网站进行查询，采购代理机构查询结果与供应商填报信息不一致的，以采购代理机构截标当日的查询结果为准】</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rPr>
            </w:pPr>
            <w:r>
              <w:rPr>
                <w:rFonts w:ascii="宋体" w:eastAsia="宋体" w:hAnsi="宋体" w:cs="宋体" w:hint="eastAsia"/>
                <w:b/>
                <w:bCs/>
                <w:color w:val="FF0000"/>
                <w:sz w:val="24"/>
                <w:szCs w:val="24"/>
                <w:lang w:val="en-US" w:eastAsia="zh-CN" w:bidi="ar-SA"/>
              </w:rPr>
              <w:t>2.未填写《供应商基本情况表》或未提供股权（或管理）关系证明材料或未提供承诺的，视为负偏离做废标处理。</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3</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由于采购人展场属于公共开放服务场所，展览所有项目均需在中标人制作加工、现场只允许组装。采购人不提供制作场地。确需组装的，需在采购人指定地点进行无尘化操作，要求中标人自行配备除尘设备。</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4</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lang w:val="en-US" w:eastAsia="zh-CN" w:bidi="ar-SA"/>
              </w:rPr>
              <w:t>（投标时提供承诺函。承诺函格式自拟。本条所有证明或者报告由中标人在材料进场布展前提供）</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5</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服务期限：合同签订之日起至本合同全部项目结束后30个日历日内完成。</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6</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因展览设计的不确定性，在项目实施过程中，项目的工作量有可能出现变动，结算以实际工作量为准。上述因素，投标人在投标报价时应予以考虑。</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7</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付款方式：</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合同签订后，凭中标人提供的发票，采购人在10个工作日内向中标人支付合同总价款的50%作为预付款；本合同2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2.每个布展项目完成后均需对实际工作量进行核对，双方确认签字；4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3.工作量清单中的项目，其综合单价不作调整。工作量清单以外的项目，计价原则按以下顺序进行：</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（1）若工作量清单有相同项目单价，应按工作量清单单价进行计价；</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（2）在工作量清单没有相同项目单价的情况下，若有类似项目单价，则按类似项目单价进行计价。</w:t>
            </w:r>
          </w:p>
        </w:tc>
      </w:tr>
      <w:tr>
        <w:tblPrEx>
          <w:tblW w:w="8188" w:type="dxa"/>
          <w:jc w:val="center"/>
          <w:tblCellMar>
            <w:top w:w="0" w:type="dxa"/>
            <w:left w:w="108" w:type="dxa"/>
            <w:bottom w:w="0" w:type="dxa"/>
            <w:right w:w="108" w:type="dxa"/>
          </w:tblCellMar>
        </w:tblPrEx>
        <w:trPr>
          <w:jc w:val="center"/>
        </w:trPr>
        <w:tc>
          <w:tcPr>
            <w:tcW w:w="705"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8</w:t>
            </w:r>
          </w:p>
        </w:tc>
        <w:tc>
          <w:tcPr>
            <w:tcW w:w="7483"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其他要求：</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2.中标人在项目实施期间，必需建立安全用电制度，确保施工用电设备的完好，并设置好漏电保护装置等，杜绝施工用电事故的发生。</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b/>
                <w:bCs/>
                <w:color w:val="FF0000"/>
                <w:sz w:val="24"/>
                <w:szCs w:val="24"/>
                <w:lang w:val="en-US" w:eastAsia="zh-CN" w:bidi="ar-SA"/>
              </w:rPr>
              <w:t>（投标时提供承诺函，承诺函格式自拟，未提供承诺函或承诺函内容不满足要求的，视为未实质性满足招标文件要求）</w:t>
            </w:r>
          </w:p>
        </w:tc>
      </w:tr>
    </w:tbl>
    <w:p>
      <w:pPr>
        <w:rPr>
          <w:rFonts w:ascii="宋体" w:eastAsia="宋体" w:hAnsi="宋体" w:cs="宋体" w:hint="eastAsia"/>
          <w:sz w:val="21"/>
        </w:rPr>
      </w:pPr>
      <w:r>
        <w:rPr>
          <w:rFonts w:ascii="宋体" w:eastAsia="宋体" w:hAnsi="宋体" w:cs="宋体" w:hint="eastAsia"/>
          <w:sz w:val="21"/>
        </w:rPr>
        <w:t>注：上表所列内容为不可负偏离条款，负偏离将视为未实质性满足招标文件要求作投标无效处理。</w:t>
      </w:r>
    </w:p>
    <w:p>
      <w:pPr>
        <w:pStyle w:val="Heading3"/>
        <w:jc w:val="center"/>
        <w:rPr>
          <w:rFonts w:ascii="宋体" w:eastAsia="宋体" w:hAnsi="宋体" w:cs="宋体" w:hint="eastAsia"/>
          <w:szCs w:val="21"/>
        </w:rPr>
      </w:pPr>
      <w:r>
        <w:rPr>
          <w:rFonts w:ascii="宋体" w:eastAsia="宋体" w:hAnsi="宋体" w:cs="宋体" w:hint="eastAsia"/>
          <w:szCs w:val="21"/>
        </w:rPr>
        <w:t>四、项目服务要求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bookmarkStart w:id="36" w:name="_Hlk29894255"/>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一</w:t>
      </w:r>
      <w:r>
        <w:rPr>
          <w:rFonts w:ascii="宋体" w:eastAsia="宋体" w:hAnsi="宋体" w:cs="宋体" w:hint="eastAsia"/>
          <w:sz w:val="24"/>
          <w:szCs w:val="24"/>
          <w:lang w:eastAsia="zh-CN"/>
        </w:rPr>
        <w:t>）</w:t>
      </w:r>
      <w:r>
        <w:rPr>
          <w:rFonts w:ascii="宋体" w:eastAsia="宋体" w:hAnsi="宋体" w:cs="宋体" w:hint="eastAsia"/>
          <w:sz w:val="24"/>
          <w:szCs w:val="24"/>
        </w:rPr>
        <w:t>项目服务内容及要求</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以下每个项目里的数量、面积等作为投标人的报价依据，实际使用情况根据现场实际调整。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项目1</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实施时间2025年4月-2025年8月（暂定）；地点：深圳博物馆  展厅面积1000平方米 </w:t>
      </w:r>
      <w:bookmarkEnd w:id="36"/>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1.2 由中标人驻场进行展览平面设计，并输出设计图纸一批，包括文物定位平立面图、展览版式图、展标图等。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 由中标人驻场进行展览配套物料及活动的平面设计，包括且不限于展览海报、电子宣传册、讲座活动及其他展览配套活动的图片处理和文稿排版，并输出设计图一批。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 xml:space="preserve">1.4 </w:t>
      </w:r>
      <w:r>
        <w:rPr>
          <w:rFonts w:ascii="宋体" w:eastAsia="宋体" w:hAnsi="宋体" w:cs="宋体" w:hint="eastAsia"/>
          <w:b w:val="0"/>
          <w:bCs w:val="0"/>
          <w:sz w:val="24"/>
          <w:szCs w:val="24"/>
        </w:rPr>
        <w:t>展览海报需由设计师确认样品后印刷制作，高清（300dpi或以上），尺寸为700×1000mm，材质为157克拉菲本白纸，一款10张。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val="en-US" w:eastAsia="zh-CN"/>
        </w:rPr>
        <w:t>5</w:t>
      </w:r>
      <w:r>
        <w:rPr>
          <w:rFonts w:ascii="宋体" w:eastAsia="宋体" w:hAnsi="宋体" w:cs="宋体" w:hint="eastAsia"/>
          <w:b w:val="0"/>
          <w:bCs w:val="0"/>
          <w:sz w:val="24"/>
          <w:szCs w:val="24"/>
        </w:rPr>
        <w:t>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 xml:space="preserve">2、展厅入口外墙面大幅喷绘70平方米 </w:t>
      </w:r>
      <w:r>
        <w:rPr>
          <w:rFonts w:ascii="宋体" w:eastAsia="宋体" w:hAnsi="宋体" w:cs="宋体" w:hint="eastAsia"/>
          <w:b w:val="0"/>
          <w:bCs w:val="0"/>
          <w:sz w:val="24"/>
          <w:szCs w:val="24"/>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2.1成品尺寸：宽5000毫米×长14000毫米。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3、展板（1cm PVC板裱油画车贴）100平方米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4、展览灯光需求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4.1包含灯光设计及灯具安装、拆除。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4.2租用射灯/筒灯50个，根据柜内外灯光需求，提供文物灯光设计方案，提供对应展区临时灯具；用于文物的所有灯光的照度要求符合：无红外线、防紫外线设备，冷光源照射。光源中紫外线的比例不应超过75μw/lm。书画（纸本绢本等）、纺织类特光敏文物要求≤50 LUX。木质、竹质、漆器类光敏文物要求≤150 LUX。</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4.3定制临时灯箱100平方米，含软膜、LED灯珠、调光器等。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4.4定制临时灯带300米，规格：3500K，中性光，可调节亮度。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 xml:space="preserve">5、定制临时投影灯   </w:t>
      </w:r>
      <w:r>
        <w:rPr>
          <w:rFonts w:ascii="宋体" w:eastAsia="宋体" w:hAnsi="宋体" w:cs="宋体" w:hint="eastAsia"/>
          <w:b w:val="0"/>
          <w:bCs w:val="0"/>
          <w:sz w:val="24"/>
          <w:szCs w:val="24"/>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5.1定制60W激光投影灯6组，含灯片。</w:t>
      </w:r>
      <w:r>
        <w:rPr>
          <w:rFonts w:ascii="宋体" w:eastAsia="宋体" w:hAnsi="宋体" w:cs="宋体" w:hint="eastAsia"/>
          <w:b w:val="0"/>
          <w:bCs w:val="0"/>
          <w:sz w:val="24"/>
          <w:szCs w:val="24"/>
        </w:rPr>
        <w:br/>
      </w:r>
      <w:r>
        <w:rPr>
          <w:rFonts w:ascii="宋体" w:eastAsia="宋体" w:hAnsi="宋体" w:cs="宋体" w:hint="eastAsia"/>
          <w:b w:val="0"/>
          <w:bCs w:val="0"/>
          <w:sz w:val="24"/>
          <w:szCs w:val="24"/>
        </w:rPr>
        <w:t>5.2包含灯片设计、安装、拆除。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6、展览说明牌300块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6.2亚克力UV丝印，需打出小样供采购人修改、确认。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6.3根据需要安装到采购人指定位置。</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7、宣绒布喷绘1000平方米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7.3需派出熟练工作人员进行安装，要求画面平整无皱褶。</w:t>
      </w:r>
      <w:r>
        <w:rPr>
          <w:rFonts w:ascii="宋体" w:eastAsia="宋体" w:hAnsi="宋体" w:cs="宋体" w:hint="eastAsia"/>
          <w:b w:val="0"/>
          <w:bCs w:val="0"/>
          <w:sz w:val="24"/>
          <w:szCs w:val="24"/>
        </w:rPr>
        <w:br/>
      </w:r>
      <w:r>
        <w:rPr>
          <w:rFonts w:ascii="宋体" w:eastAsia="宋体" w:hAnsi="宋体" w:cs="宋体" w:hint="eastAsia"/>
          <w:b w:val="0"/>
          <w:bCs w:val="0"/>
          <w:sz w:val="24"/>
          <w:szCs w:val="24"/>
        </w:rPr>
        <w:t>7.4实木条收边。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8、展品临时亚克力方台及辅助展示工具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8.1磨砂亚克力方台：规格：40×30×50厘米，数量20个。</w:t>
      </w:r>
      <w:r>
        <w:rPr>
          <w:rFonts w:ascii="宋体" w:eastAsia="宋体" w:hAnsi="宋体" w:cs="宋体" w:hint="eastAsia"/>
          <w:b w:val="0"/>
          <w:bCs w:val="0"/>
          <w:sz w:val="24"/>
          <w:szCs w:val="24"/>
        </w:rPr>
        <w:br/>
      </w:r>
      <w:r>
        <w:rPr>
          <w:rFonts w:ascii="宋体" w:eastAsia="宋体" w:hAnsi="宋体" w:cs="宋体" w:hint="eastAsia"/>
          <w:b w:val="0"/>
          <w:bCs w:val="0"/>
          <w:sz w:val="24"/>
          <w:szCs w:val="24"/>
        </w:rPr>
        <w:t>8.2亚克力裁型+背贴：规格：30×20×40厘米，数量20个。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8.3包含辅助展示工具（镜面10个、放大镜20个）。</w:t>
      </w:r>
      <w:r>
        <w:rPr>
          <w:rFonts w:ascii="宋体" w:eastAsia="宋体" w:hAnsi="宋体" w:cs="宋体" w:hint="eastAsia"/>
          <w:b w:val="0"/>
          <w:bCs w:val="0"/>
          <w:sz w:val="24"/>
          <w:szCs w:val="24"/>
        </w:rPr>
        <w:br/>
      </w:r>
      <w:r>
        <w:rPr>
          <w:rFonts w:ascii="宋体" w:eastAsia="宋体" w:hAnsi="宋体" w:cs="宋体" w:hint="eastAsia"/>
          <w:b w:val="0"/>
          <w:bCs w:val="0"/>
          <w:sz w:val="24"/>
          <w:szCs w:val="24"/>
        </w:rPr>
        <w:t>8.4包含设计、制作、安装。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9、定制立体字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9.1展标立体字，发光中文大字15字、配置英文若干，中文高度约50厘米以内，要求厚度3厘米；英文与中文相匹配。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9.2单元板、背板上的标题发光立体字若干。</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10、展标墙PVC画面60平方米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10.1 1.8-3毫米PVC、裁形。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11、展墙制作400平方米，造型墙150平方米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11.1采用15厘阻燃夹板做成600×600毫米龙骨架，封12厘难燃夹板封板做基底。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11.2基层防水腻子三遍、磨平涂刷环保ICI乳胶漆三遍，刷指定颜色乳胶漆。</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lang w:val="en-US" w:eastAsia="zh-CN"/>
        </w:rPr>
        <w:t>12、</w:t>
      </w:r>
      <w:r>
        <w:rPr>
          <w:rFonts w:ascii="宋体" w:eastAsia="宋体" w:hAnsi="宋体" w:cs="宋体" w:hint="eastAsia"/>
          <w:sz w:val="24"/>
          <w:szCs w:val="24"/>
        </w:rPr>
        <w:t>更换通柜内两侧板80平方米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12.1 单板尺寸600×2600毫米，材料为1.2厘米免漆板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13、展墙翻新600平方米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13.2涂刷环保ICI乳胶漆三遍，刷指定颜色乳胶漆。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14、地脚线600米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14.1 高度10厘米，厚度0.9厘米，实木烤漆，切45度角，颜色待定。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15、临时斜面台制作20个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15.1木龙骨结构，四面外包麻布，工艺要求：先包正面、两侧板包布后再镶入展台（提供布样，采购人确定）</w:t>
      </w:r>
      <w:bookmarkStart w:id="37" w:name="_Hlk29890828"/>
      <w:r>
        <w:rPr>
          <w:rFonts w:ascii="宋体" w:eastAsia="宋体" w:hAnsi="宋体" w:cs="宋体" w:hint="eastAsia"/>
          <w:b w:val="0"/>
          <w:bCs w:val="0"/>
          <w:sz w:val="24"/>
          <w:szCs w:val="24"/>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15.2角度不得超过30度，下方要有与展板相垂直的辅助托。</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15.3规格：40×50×60厘米、</w:t>
      </w:r>
      <w:bookmarkEnd w:id="37"/>
      <w:r>
        <w:rPr>
          <w:rFonts w:ascii="宋体" w:eastAsia="宋体" w:hAnsi="宋体" w:cs="宋体" w:hint="eastAsia"/>
          <w:b w:val="0"/>
          <w:bCs w:val="0"/>
          <w:sz w:val="24"/>
          <w:szCs w:val="24"/>
        </w:rPr>
        <w:t>30×30×20厘米。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16、展柜透明显示信息技术租赁服务1项</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16.1透明显示屏租赁2块</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纯透明材质的屏幕，屏幕无任何纹路；屏幕可无损接收、无损还原光源并可调控全波长光源。自然光透过率不低于90%，雾度小于3%，可视角度≥170%，厚度小于3毫米。中标人在租赁设备前需征求采购人意见，其拟租赁设备的技术参数应获得采购人同意。</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16.2投影及内容发布设备租赁（投影机+多媒体发布终端）2套</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工艺要求：将投影机置于展柜上方并发射光源到透明屏幕上形成清晰的全彩色影像。影像可通过多媒体发布终端设备发布，发布终端设备可定时开关机、图片视频可自动轮播、可实时远程监控及管理。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16.3由中标人负责租用设备的安装及展期内的运维服务。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17、建筑仿制100平方米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17.1墙体表面需贴柔性石材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18、透纱布喷绘悬挂50平方米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18.2需派出熟练工作人员进行安装，要求画面平整无褶皱。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19、可转移贴20平方米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20、高透贴20平方米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21、熟练工人共10人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21.1提供具备有效期内的上岗证或操作证或国家认可资质的熟练电工2名，配合采购人要求安装展厅射灯并调整效果；以及展厅内其他接电工作。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21.2提供熟练工人8名，配合采购人要求进行布撤展，开关展柜门锁；搬运展台等。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highlight w:val="yellow"/>
        </w:rPr>
      </w:pPr>
      <w:r>
        <w:rPr>
          <w:rFonts w:ascii="宋体" w:eastAsia="宋体" w:hAnsi="宋体" w:cs="宋体" w:hint="eastAsia"/>
          <w:b w:val="0"/>
          <w:bCs w:val="0"/>
          <w:sz w:val="24"/>
          <w:szCs w:val="24"/>
        </w:rPr>
        <w:t>21.3 根据采购人展览需要，配置所需高空作业设备，进行高空作业的施工人员需提供有效期内的高空作业证或上岗证或操作证或国家认可的资质证。</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22、专业清洁公司进行展厅清洁及维护1项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22.1 全面做好展厅内地面、展柜保护，布展装修完成后和撤展后负责展厅地面、天花、展台及展柜内外玻璃的清洁卫生，项目全部结束后将布撤展所产生的垃圾清运至市政府指定填埋场。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22.2 展览开幕后，需对采购人仓库进行整理清洁并清运垃圾至指定位置。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22.3 布展完毕后，由专业清洁公司做一次展厅地面打蜡、抛光保养，面积1000平方米。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23、设计展览光敏印章（彩墨）1款，制作2枚，配备6瓶油墨（50毫升/瓶）。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w:t>
      </w:r>
      <w:r>
        <w:rPr>
          <w:rFonts w:ascii="宋体" w:eastAsia="宋体" w:hAnsi="宋体" w:cs="宋体" w:hint="eastAsia"/>
          <w:b w:val="0"/>
          <w:bCs w:val="0"/>
          <w:sz w:val="24"/>
          <w:szCs w:val="24"/>
          <w:lang w:val="en-US" w:eastAsia="zh-CN"/>
        </w:rPr>
        <w:t>3</w:t>
      </w:r>
      <w:r>
        <w:rPr>
          <w:rFonts w:ascii="宋体" w:eastAsia="宋体" w:hAnsi="宋体" w:cs="宋体" w:hint="eastAsia"/>
          <w:b w:val="0"/>
          <w:bCs w:val="0"/>
          <w:sz w:val="24"/>
          <w:szCs w:val="24"/>
        </w:rPr>
        <w:t xml:space="preserve">.1 </w:t>
      </w:r>
      <w:r>
        <w:rPr>
          <w:rFonts w:ascii="宋体" w:eastAsia="宋体" w:hAnsi="宋体" w:cs="宋体" w:hint="eastAsia"/>
          <w:b w:val="0"/>
          <w:bCs w:val="0"/>
          <w:sz w:val="24"/>
          <w:szCs w:val="24"/>
          <w:lang w:val="en-US" w:eastAsia="zh-CN"/>
        </w:rPr>
        <w:t>根据采购人需求，</w:t>
      </w:r>
      <w:r>
        <w:rPr>
          <w:rFonts w:ascii="宋体" w:eastAsia="宋体" w:hAnsi="宋体" w:cs="宋体" w:hint="eastAsia"/>
          <w:b w:val="0"/>
          <w:bCs w:val="0"/>
          <w:i w:val="0"/>
          <w:iCs w:val="0"/>
          <w:kern w:val="0"/>
          <w:sz w:val="24"/>
          <w:szCs w:val="24"/>
          <w:u w:val="none"/>
          <w:lang w:val="en-US" w:eastAsia="zh-CN"/>
        </w:rPr>
        <w:t>设计展览光敏印章（彩墨）1款，并输出设计图纸</w:t>
      </w:r>
      <w:r>
        <w:rPr>
          <w:rFonts w:ascii="宋体" w:eastAsia="宋体" w:hAnsi="宋体" w:cs="宋体" w:hint="eastAsia"/>
          <w:b w:val="0"/>
          <w:bCs w:val="0"/>
          <w:sz w:val="24"/>
          <w:szCs w:val="24"/>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w:t>
      </w:r>
      <w:r>
        <w:rPr>
          <w:rFonts w:ascii="宋体" w:eastAsia="宋体" w:hAnsi="宋体" w:cs="宋体" w:hint="eastAsia"/>
          <w:b w:val="0"/>
          <w:bCs w:val="0"/>
          <w:sz w:val="24"/>
          <w:szCs w:val="24"/>
          <w:lang w:val="en-US" w:eastAsia="zh-CN"/>
        </w:rPr>
        <w:t>3</w:t>
      </w:r>
      <w:r>
        <w:rPr>
          <w:rFonts w:ascii="宋体" w:eastAsia="宋体" w:hAnsi="宋体" w:cs="宋体" w:hint="eastAsia"/>
          <w:b w:val="0"/>
          <w:bCs w:val="0"/>
          <w:sz w:val="24"/>
          <w:szCs w:val="24"/>
        </w:rPr>
        <w:t xml:space="preserve">.2 </w:t>
      </w:r>
      <w:r>
        <w:rPr>
          <w:rFonts w:ascii="宋体" w:eastAsia="宋体" w:hAnsi="宋体" w:cs="宋体" w:hint="eastAsia"/>
          <w:b w:val="0"/>
          <w:bCs w:val="0"/>
          <w:sz w:val="24"/>
          <w:szCs w:val="24"/>
          <w:lang w:val="en-US" w:eastAsia="zh-CN"/>
        </w:rPr>
        <w:t>根据设计图纸，</w:t>
      </w:r>
      <w:r>
        <w:rPr>
          <w:rFonts w:ascii="宋体" w:eastAsia="宋体" w:hAnsi="宋体" w:cs="宋体" w:hint="eastAsia"/>
          <w:b w:val="0"/>
          <w:bCs w:val="0"/>
          <w:i w:val="0"/>
          <w:iCs w:val="0"/>
          <w:kern w:val="0"/>
          <w:sz w:val="24"/>
          <w:szCs w:val="24"/>
          <w:u w:val="none"/>
          <w:lang w:val="en-US" w:eastAsia="zh-CN"/>
        </w:rPr>
        <w:t>制作展览光敏印章（彩墨）2枚。</w:t>
      </w:r>
    </w:p>
    <w:p>
      <w:pPr>
        <w:pStyle w:val="BodyText"/>
        <w:spacing w:line="360" w:lineRule="auto"/>
        <w:ind w:firstLine="480" w:firstLineChars="200"/>
        <w:rPr>
          <w:rFonts w:ascii="宋体" w:eastAsia="宋体" w:hAnsi="宋体" w:cs="宋体" w:hint="eastAsia"/>
          <w:b w:val="0"/>
          <w:bCs w:val="0"/>
          <w:u w:val="none"/>
          <w:lang w:val="en-US" w:eastAsia="zh-CN"/>
        </w:rPr>
      </w:pPr>
      <w:r>
        <w:rPr>
          <w:rFonts w:ascii="宋体" w:eastAsia="宋体" w:hAnsi="宋体" w:cs="宋体" w:hint="eastAsia"/>
          <w:b w:val="0"/>
          <w:bCs w:val="0"/>
          <w:sz w:val="24"/>
          <w:szCs w:val="24"/>
          <w:u w:val="none"/>
          <w:lang w:val="en-US" w:eastAsia="zh-CN"/>
        </w:rPr>
        <w:t xml:space="preserve">23.3 </w:t>
      </w:r>
      <w:r>
        <w:rPr>
          <w:rFonts w:ascii="宋体" w:eastAsia="宋体" w:hAnsi="宋体" w:cs="宋体" w:hint="eastAsia"/>
          <w:b w:val="0"/>
          <w:bCs w:val="0"/>
          <w:i w:val="0"/>
          <w:iCs w:val="0"/>
          <w:kern w:val="0"/>
          <w:sz w:val="24"/>
          <w:szCs w:val="24"/>
          <w:u w:val="none"/>
          <w:lang w:val="en-US" w:eastAsia="zh-CN"/>
        </w:rPr>
        <w:t>配备6瓶油墨（50毫升/瓶）。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24、展览开幕式设计、制作和LED屏幕租赁。</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24.1 包含开幕式文件设计制作。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24.3 租赁45平方米LED屏幕。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项目2</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 xml:space="preserve">实施时间2025年6月-2025年10月（暂定）；地点：深圳博物馆  展厅面积1000平方米 </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 由中标人驻场进行展览平面设计，并输出设计图纸一批，包括文物定位平立面图、展览版式图、展标图等。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 由中标人驻场进行展览配套物料及活动的平面设计，包括且不限于展览海报、电子宣传册、讲座活动及其他展览配套活动的图片处理和文稿排版，并输出设计图一批。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lang w:val="en-US" w:eastAsia="zh-CN"/>
        </w:rPr>
        <w:t>1.4</w:t>
      </w:r>
      <w:r>
        <w:rPr>
          <w:rFonts w:ascii="宋体" w:eastAsia="宋体" w:hAnsi="宋体" w:cs="宋体" w:hint="eastAsia"/>
          <w:b w:val="0"/>
          <w:bCs w:val="0"/>
          <w:sz w:val="24"/>
          <w:szCs w:val="24"/>
        </w:rPr>
        <w:t>展览海报需由设计师确认样品后印刷制作，</w:t>
      </w:r>
      <w:r>
        <w:rPr>
          <w:rFonts w:ascii="宋体" w:eastAsia="宋体" w:hAnsi="宋体" w:cs="宋体" w:hint="eastAsia"/>
          <w:sz w:val="24"/>
          <w:szCs w:val="24"/>
        </w:rPr>
        <w:t>高清（300dpi或以上），</w:t>
      </w:r>
      <w:r>
        <w:rPr>
          <w:rFonts w:ascii="宋体" w:eastAsia="宋体" w:hAnsi="宋体" w:cs="宋体" w:hint="eastAsia"/>
          <w:b w:val="0"/>
          <w:bCs w:val="0"/>
          <w:sz w:val="24"/>
          <w:szCs w:val="24"/>
        </w:rPr>
        <w:t>尺寸为700×1000mm，材质为157克拉菲本白纸，一款10张。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val="en-US" w:eastAsia="zh-CN"/>
        </w:rPr>
        <w:t>5</w:t>
      </w:r>
      <w:r>
        <w:rPr>
          <w:rFonts w:ascii="宋体" w:eastAsia="宋体" w:hAnsi="宋体" w:cs="宋体" w:hint="eastAsia"/>
          <w:b w:val="0"/>
          <w:bCs w:val="0"/>
          <w:sz w:val="24"/>
          <w:szCs w:val="24"/>
        </w:rPr>
        <w:t xml:space="preserve"> 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 xml:space="preserve">2、展厅入口外墙面大幅喷绘70平方米 </w:t>
      </w:r>
      <w:r>
        <w:rPr>
          <w:rFonts w:ascii="宋体" w:eastAsia="宋体" w:hAnsi="宋体" w:cs="宋体" w:hint="eastAsia"/>
          <w:b w:val="0"/>
          <w:bCs w:val="0"/>
          <w:sz w:val="24"/>
          <w:szCs w:val="24"/>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2.1成品尺寸：宽4500毫米×长14000毫米。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3、展标墙画面80平方米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 PVC材质，厚度1.8-3毫米裁形。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4、定制立体字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4.1展标立体字，发光中文大字15字、配置英文若干，中文高度约50厘米以内，要求厚度3厘米；英文与中文相匹配。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4.2单元板、背板上的标题发光立体字若干。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5、展墙制作200平方米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5.1采用15厘阻燃夹板做成600×600毫米龙骨架，封12厘难燃夹板封板做基底。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5.2基层防水腻子三遍、磨平涂刷环保ICI乳胶漆三遍，刷指定颜色乳胶漆。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6、展墙翻新1000平方米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6.2涂刷环保ICI乳胶漆三遍，刷指定颜色乳胶漆。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7、地脚线300米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7.1 高度10厘米，厚度0.9厘米，实木烤漆，切45度角，颜色待定。</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8、展厅临时造型壁龛柜90平方米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8.1具体造型、尺寸、涂料依据设计需求定制。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8.2采用12厘阻燃夹板做成600×600毫米龙骨架，封9厘难燃夹板封板做基底、局部雕花造型。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8.3基层防水腻子三遍、磨平涂刷环保ICI乳胶漆三遍，刷指定颜色乳胶漆。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9、展厅定制门楣造型80平方米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9.1采用12厘阻燃夹板做成600×600毫米龙骨架，封9厘难燃夹板封板做基底、局部雕花造型。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9.2基层防水腻子三遍、磨平涂刷环保ICI乳胶漆三遍，刷指定颜色乳胶漆。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10、展厅定制造型柱30根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10.1造型柱，30根，直径50厘米，高300厘米，具体造型、涂料依据设计需求定制。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11、定制临时展柜25米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11.1展柜高3米，深度70厘米，总长</w:t>
      </w:r>
      <w:r>
        <w:rPr>
          <w:rFonts w:ascii="宋体" w:eastAsia="宋体" w:hAnsi="宋体" w:cs="宋体" w:hint="eastAsia"/>
          <w:b w:val="0"/>
          <w:bCs w:val="0"/>
          <w:sz w:val="24"/>
          <w:szCs w:val="24"/>
          <w:lang w:val="en-US" w:eastAsia="zh-CN"/>
        </w:rPr>
        <w:t>25</w:t>
      </w:r>
      <w:r>
        <w:rPr>
          <w:rFonts w:ascii="宋体" w:eastAsia="宋体" w:hAnsi="宋体" w:cs="宋体" w:hint="eastAsia"/>
          <w:b w:val="0"/>
          <w:bCs w:val="0"/>
          <w:sz w:val="24"/>
          <w:szCs w:val="24"/>
        </w:rPr>
        <w:t>米，每米达到承重200公斤。底部预留恒温恒湿机检修口。开柜方式待具体方案商讨后确定。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w:t>
      </w:r>
      <w:r>
        <w:rPr>
          <w:rFonts w:ascii="宋体" w:eastAsia="宋体" w:hAnsi="宋体" w:cs="宋体" w:hint="eastAsia"/>
          <w:b w:val="0"/>
          <w:bCs w:val="0"/>
          <w:sz w:val="24"/>
          <w:szCs w:val="24"/>
          <w:lang w:val="en-US" w:eastAsia="zh-CN"/>
        </w:rPr>
        <w:t>2</w:t>
      </w:r>
      <w:r>
        <w:rPr>
          <w:rFonts w:ascii="宋体" w:eastAsia="宋体" w:hAnsi="宋体" w:cs="宋体" w:hint="eastAsia"/>
          <w:b w:val="0"/>
          <w:bCs w:val="0"/>
          <w:sz w:val="24"/>
          <w:szCs w:val="24"/>
        </w:rPr>
        <w:t>展柜内采取防霉、防生物劣化等措施。</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w:t>
      </w:r>
      <w:r>
        <w:rPr>
          <w:rFonts w:ascii="宋体" w:eastAsia="宋体" w:hAnsi="宋体" w:cs="宋体" w:hint="eastAsia"/>
          <w:b w:val="0"/>
          <w:bCs w:val="0"/>
          <w:sz w:val="24"/>
          <w:szCs w:val="24"/>
          <w:lang w:val="en-US" w:eastAsia="zh-CN"/>
        </w:rPr>
        <w:t>3</w:t>
      </w:r>
      <w:r>
        <w:rPr>
          <w:rFonts w:ascii="宋体" w:eastAsia="宋体" w:hAnsi="宋体" w:cs="宋体" w:hint="eastAsia"/>
          <w:b w:val="0"/>
          <w:bCs w:val="0"/>
          <w:sz w:val="24"/>
          <w:szCs w:val="24"/>
        </w:rPr>
        <w:t>密封性需保证柜内温湿度满足：温度20℃±2℃, 每日波动值不超过2℃；湿度40%，每日波动值不超过5%。</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11.</w:t>
      </w:r>
      <w:r>
        <w:rPr>
          <w:rFonts w:ascii="宋体" w:eastAsia="宋体" w:hAnsi="宋体" w:cs="宋体" w:hint="eastAsia"/>
          <w:b w:val="0"/>
          <w:bCs w:val="0"/>
          <w:sz w:val="24"/>
          <w:szCs w:val="24"/>
          <w:lang w:val="en-US" w:eastAsia="zh-CN"/>
        </w:rPr>
        <w:t>4</w:t>
      </w:r>
      <w:r>
        <w:rPr>
          <w:rFonts w:ascii="宋体" w:eastAsia="宋体" w:hAnsi="宋体" w:cs="宋体" w:hint="eastAsia"/>
          <w:b w:val="0"/>
          <w:bCs w:val="0"/>
          <w:sz w:val="24"/>
          <w:szCs w:val="24"/>
        </w:rPr>
        <w:t>需派出熟练工作人员进行安装。</w:t>
      </w:r>
    </w:p>
    <w:p>
      <w:pPr>
        <w:pStyle w:val="Title"/>
        <w:rPr>
          <w:rFonts w:hint="eastAsia"/>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w:t>
      </w:r>
      <w:r>
        <w:rPr>
          <w:rFonts w:ascii="宋体" w:eastAsia="宋体" w:hAnsi="宋体" w:cs="宋体" w:hint="eastAsia"/>
          <w:b w:val="0"/>
          <w:bCs w:val="0"/>
          <w:sz w:val="24"/>
          <w:szCs w:val="24"/>
          <w:lang w:val="en-US" w:eastAsia="zh-CN"/>
        </w:rPr>
        <w:t>5</w:t>
      </w:r>
      <w:r>
        <w:rPr>
          <w:rFonts w:ascii="宋体" w:eastAsia="宋体" w:hAnsi="宋体" w:cs="宋体" w:hint="eastAsia"/>
          <w:b w:val="0"/>
          <w:bCs w:val="0"/>
          <w:sz w:val="24"/>
          <w:szCs w:val="24"/>
        </w:rPr>
        <w:t>定制6+6超白夹胶玻璃</w:t>
      </w:r>
      <w:r>
        <w:rPr>
          <w:rFonts w:ascii="宋体" w:eastAsia="宋体" w:hAnsi="宋体" w:cs="宋体" w:hint="eastAsia"/>
          <w:b w:val="0"/>
          <w:bCs w:val="0"/>
          <w:sz w:val="24"/>
          <w:szCs w:val="24"/>
          <w:lang w:val="en-US" w:eastAsia="zh-CN"/>
        </w:rPr>
        <w:t>25</w:t>
      </w:r>
      <w:r>
        <w:rPr>
          <w:rFonts w:ascii="宋体" w:eastAsia="宋体" w:hAnsi="宋体" w:cs="宋体" w:hint="eastAsia"/>
          <w:b w:val="0"/>
          <w:bCs w:val="0"/>
          <w:sz w:val="24"/>
          <w:szCs w:val="24"/>
        </w:rPr>
        <w:t>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b w:val="0"/>
          <w:bCs w:val="0"/>
          <w:sz w:val="24"/>
          <w:szCs w:val="24"/>
        </w:rPr>
        <w:t>11.</w:t>
      </w:r>
      <w:r>
        <w:rPr>
          <w:rFonts w:ascii="宋体" w:eastAsia="宋体" w:hAnsi="宋体" w:cs="宋体" w:hint="eastAsia"/>
          <w:b w:val="0"/>
          <w:bCs w:val="0"/>
          <w:sz w:val="24"/>
          <w:szCs w:val="24"/>
          <w:lang w:val="en-US" w:eastAsia="zh-CN"/>
        </w:rPr>
        <w:t>6</w:t>
      </w:r>
      <w:r>
        <w:rPr>
          <w:rFonts w:ascii="宋体" w:eastAsia="宋体" w:hAnsi="宋体" w:cs="宋体" w:hint="eastAsia"/>
          <w:b w:val="0"/>
          <w:bCs w:val="0"/>
          <w:sz w:val="24"/>
          <w:szCs w:val="24"/>
        </w:rPr>
        <w:t>要求租用射灯/筒灯，30个。照度要求符合：根据柜内外灯光需求，提供文物灯光设计方案，提供对应展区临时灯具；用于文物（涉及金属、陶器、雕塑、玻璃、贝壳类等）的所有灯光照度需≤300LUX，其它如红外线、紫外线等需符合《博物馆照明设计规范 GBT 23863-2024》要求。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12、租用恒温恒湿设备8台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为保持采购人临展厅密封展柜湿度稳定，对展柜内部微环境空气进行过滤，进行展柜微环境调控，要求中标人按实际展览中展柜的数量和规格，提供并安装净化恒湿机，并对展柜进行密闭处理，使展柜条件完全达到采购人的文保恒温恒湿的要求，同时负责设备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租用的设备具体性能要求包括：</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12.1湿度调控精度：≤±3%RH；</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12.2湿度调控范围：25%～70%RH；</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12.3分辨率：0.1%RH ，调控范围：≤ 12m³；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12.4空气净化质量高，将有毒有害气体分解成无毒无害固体物质，不会产生二次污染；</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12.5具有双向无线通信功能，具备低复杂度、自组织、低功耗、高数据速率，低成本的特点，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便于微环境调控，集中监控和设备管理；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12.6系统实现免维护功能，在适用环境条件下，不需要加水排水；</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12.7具备自动诊断和远程诊断功能，可大幅度降低售后服务成本，以及设备使用方维护成本；</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12.8设备体积小，功耗小，安装方便，可安装在微环境基座，仅需一定通风要求；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12.9为实现后期的智能化控制，设备应可连接采购人已有的调控系统软件，对于展柜内的环境温度、湿度、设备运行情况做实时监控，远程操控设备。能通过手机App软件远程查看设备工作状况，并进行远程设置；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12.10中标人在租赁设备进场前提供国家授权的省级或以上计量技术机构出具的检测报告，证明净化恒湿机在25℃/80%RH湿度环境下，24小时内除湿量达到1.5kg、在25℃/40%RH湿度环境下，24小时内加湿量达到1.5kg的检测报告须加盖检测机构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12.11中标人在租赁设备进场前提供国家授权的省级以上计量技术机构出具的净化恒湿机检测报告，证明设备工作时噪音不超过45分贝，证明报告上须加盖CMA标注，采购人验证后租赁设备方能进场；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12.12中标人在租赁设备进场前提供国家授权的省级以上计量技术机构出具的净化恒湿机检测报告，证明设备出风口风速小于4m/S，报告上须加盖CMA标注，采购人验证后租赁设备方能进场；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12.13中标人在租赁设备进场前提供已获得的防爆检测机构出具的防爆合格证证书，采购人验证后租赁设备方能进场；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12.14性能：在≤ 12m³的密闭展柜空间内，可以在10小时内，将柜内湿度从25%RH调节到70%RH；也可以在10小时内，将柜内湿度从70%RH调节到25%RH。中标人在租赁设备进场前提供国家授权的省级以上计量技术机构出具的检测报告，报告上须加盖CMA标注，采购人验证后租赁设备方能进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13、场景搭建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13.1墙体150平方米。采用15厘阻燃夹板做成600×600毫米龙骨架，封12厘难燃夹板封板做基底。基层防水腻子三遍、磨平涂刷环保ICI乳胶漆三遍，刷指定颜色乳胶漆。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13.2墙体开门2扇，可做异形，尺寸、造型、涂料根据设计需求定。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13.3造型柱，15根，直径50厘米，高300厘米，具体造型、涂料依据设计需求定制。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13.4造型门楣30平方米，具体个数、造型、尺寸、涂料依据设计需求定制。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13.5造型屋顶1项，6米*6米*2米，根据设计需求定制。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13.6镜面材质60平方米。根据设计需求安装至采购人指定位置。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13.7</w:t>
      </w:r>
      <w:r>
        <w:rPr>
          <w:rFonts w:ascii="宋体" w:eastAsia="宋体" w:hAnsi="宋体" w:cs="宋体" w:hint="eastAsia"/>
          <w:b w:val="0"/>
          <w:bCs w:val="0"/>
          <w:sz w:val="24"/>
          <w:szCs w:val="24"/>
          <w:lang w:val="en-US" w:eastAsia="zh-CN"/>
        </w:rPr>
        <w:t>租用</w:t>
      </w:r>
      <w:r>
        <w:rPr>
          <w:rFonts w:ascii="宋体" w:eastAsia="宋体" w:hAnsi="宋体" w:cs="宋体" w:hint="eastAsia"/>
          <w:b w:val="0"/>
          <w:bCs w:val="0"/>
          <w:sz w:val="24"/>
          <w:szCs w:val="24"/>
        </w:rPr>
        <w:t>激光投影1台，参数如下：不低于10000流明，不低于1920x1200像素，根据设计需求配备短投镜头（-60% + 60%缩放范围）。</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13.8</w:t>
      </w:r>
      <w:r>
        <w:rPr>
          <w:rFonts w:ascii="宋体" w:eastAsia="宋体" w:hAnsi="宋体" w:cs="宋体" w:hint="eastAsia"/>
          <w:b w:val="0"/>
          <w:bCs w:val="0"/>
          <w:sz w:val="24"/>
          <w:szCs w:val="24"/>
          <w:lang w:val="en-US" w:eastAsia="zh-CN"/>
        </w:rPr>
        <w:t>租用</w:t>
      </w:r>
      <w:r>
        <w:rPr>
          <w:rFonts w:ascii="宋体" w:eastAsia="宋体" w:hAnsi="宋体" w:cs="宋体" w:hint="eastAsia"/>
          <w:b w:val="0"/>
          <w:bCs w:val="0"/>
          <w:sz w:val="24"/>
          <w:szCs w:val="24"/>
        </w:rPr>
        <w:t>音响1套，定向音频(从上到下),需提供样品供采购人挑选确认。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13.9搭建场景符合安防要求，配置高清摄像头2个，灭火器2个。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13.10安排专业人士安装新媒体设备，安排工人搭建场景。</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14、地贴100平方米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14.1灰胶车贴材质，可以异形裁切，保证色准、粘贴牢固、撕掉不留胶。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15、临时展台制作50个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15.1木龙骨结构，四面外包麻布，工艺要求：先包正面、两侧板包布后再镶入展台（提供布样，由采购人确定）。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15.2规格：50×100×10厘米，数量10个；50×50×10厘米，数量20个；50×50×5厘米，数量10个；40×40×5厘米，数量10个。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16、临时斜面台制作10个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16.1木龙骨结构，四面外包麻布，工艺要求：先包正面、两侧板包布后再镶入展台（提供布样，由采购人确定）。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16.2角度不得超过30度，下方要有与展板相垂直的辅助托。</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16.3规格：40×50×60厘米，数量10个。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sz w:val="24"/>
          <w:szCs w:val="24"/>
        </w:rPr>
        <w:t>17、宣绒布喷绘1000平方米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17.3需派出熟练工作人员进行安装，要求画面平整无皱褶。</w:t>
      </w:r>
      <w:r>
        <w:rPr>
          <w:rFonts w:ascii="宋体" w:eastAsia="宋体" w:hAnsi="宋体" w:cs="宋体" w:hint="eastAsia"/>
          <w:b w:val="0"/>
          <w:bCs w:val="0"/>
          <w:sz w:val="24"/>
          <w:szCs w:val="24"/>
        </w:rPr>
        <w:br/>
      </w:r>
      <w:r>
        <w:rPr>
          <w:rFonts w:ascii="宋体" w:eastAsia="宋体" w:hAnsi="宋体" w:cs="宋体" w:hint="eastAsia"/>
          <w:b w:val="0"/>
          <w:bCs w:val="0"/>
          <w:sz w:val="24"/>
          <w:szCs w:val="24"/>
        </w:rPr>
        <w:t>17.4实木条收边。</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18、展板（1cm PVC板裱油画车贴）120平方米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18.1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19、展览说明牌300块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19.2支撑方式：或单个斜面支撑，或多块说明牌合并在一块木板斜面台（烤漆表面）上支撑。</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19.3亚克力UV丝印，需打出小样供采购人修改、确认。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19.4根据需要安装到采购人指定位置。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20、木制地台3个，包含护栏</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20.1木质地台1000毫米×1000毫米×300毫米1个，2000毫米×2000毫米×300毫米1个，1000毫米×1000毫米×600毫米1个，表面烤漆涂料，需派出熟练技术工作人员安装。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20.2金属+玻璃护栏，高度900毫米，护栏30000毫米总长。金属材质30毫米×30毫米×3毫米镀锌方通，四角做地面金属烤漆栏杆（定制）；采用12mm钢化超白玻璃，玻璃上下金属夹槽，下边槽深度度12mm。整体护栏用手推不可晃动。</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21、透纱布喷绘悬挂30平方米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b w:val="0"/>
          <w:bCs w:val="0"/>
          <w:sz w:val="24"/>
          <w:szCs w:val="24"/>
        </w:rPr>
        <w:t>21.2需派出熟练工作人员进行安装，要求画面平整无褶皱。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22、金属画框含画面50个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22.1高清（300dpi或以上）照片喷绘。尺寸50*60厘米。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22.2画框需提供小样供采购人修改、确认；派出熟练工作人员进行安装，要求画面平整无褶皱。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23、展品临时亚克力台及辅助展示工具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23.1磨砂亚克力方台：规格：40×30×50厘米，数量20个。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23.2磨砂亚克力异形台，根据文物形状定制，数量25个。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23.3透明亚克力异形台，根据文物形状定制，数量25个。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23.4亚克力裁型+背贴：规格：30×20×40厘米，数量20个。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sz w:val="24"/>
          <w:szCs w:val="24"/>
        </w:rPr>
      </w:pPr>
      <w:r>
        <w:rPr>
          <w:rFonts w:ascii="宋体" w:eastAsia="宋体" w:hAnsi="宋体" w:cs="宋体" w:hint="eastAsia"/>
          <w:b w:val="0"/>
          <w:bCs w:val="0"/>
          <w:sz w:val="24"/>
          <w:szCs w:val="24"/>
        </w:rPr>
        <w:t>23.5包含辅助展示工具（镜面10个、放大镜20个）。</w:t>
      </w:r>
      <w:r>
        <w:rPr>
          <w:rFonts w:ascii="宋体" w:eastAsia="宋体" w:hAnsi="宋体" w:cs="宋体" w:hint="eastAsia"/>
          <w:b w:val="0"/>
          <w:bCs w:val="0"/>
          <w:sz w:val="24"/>
          <w:szCs w:val="24"/>
        </w:rPr>
        <w:br/>
      </w:r>
      <w:r>
        <w:rPr>
          <w:rFonts w:ascii="宋体" w:eastAsia="宋体" w:hAnsi="宋体" w:cs="宋体" w:hint="eastAsia"/>
          <w:b w:val="0"/>
          <w:bCs w:val="0"/>
          <w:sz w:val="24"/>
          <w:szCs w:val="24"/>
        </w:rPr>
        <w:t>23.6包含设计、制作、安装。</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24、可转移贴20平方米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25、高透贴20平方米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25.1要求由熟悉文物的平面设计师进行图片处理和文稿排版。需打出小样供采购人修改、确认。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25.2需派出熟练工作人员进行安装，要求画面平整无褶皱。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26、展览灯光需求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26.1包含灯光设计及灯具安装、拆除。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26.2场景照明筒灯/射灯，20个，规格：3500K，中性光，可调节亮度。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26.3动态灯20个。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26.4定制临时灯箱20平方米，含软膜、LED灯珠、调光器等。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26.5定制临时灯带300米，规格：3500K，中性光，可调节亮度。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 xml:space="preserve">27、定制临时投影灯   </w:t>
      </w:r>
      <w:r>
        <w:rPr>
          <w:rFonts w:ascii="宋体" w:eastAsia="宋体" w:hAnsi="宋体" w:cs="宋体" w:hint="eastAsia"/>
          <w:b w:val="0"/>
          <w:bCs w:val="0"/>
          <w:sz w:val="24"/>
          <w:szCs w:val="24"/>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27.1定制60W激光投影灯6组，含灯片。</w:t>
      </w:r>
      <w:r>
        <w:rPr>
          <w:rFonts w:ascii="宋体" w:eastAsia="宋体" w:hAnsi="宋体" w:cs="宋体" w:hint="eastAsia"/>
          <w:b w:val="0"/>
          <w:bCs w:val="0"/>
          <w:sz w:val="24"/>
          <w:szCs w:val="24"/>
        </w:rPr>
        <w:br/>
      </w:r>
      <w:r>
        <w:rPr>
          <w:rFonts w:ascii="宋体" w:eastAsia="宋体" w:hAnsi="宋体" w:cs="宋体" w:hint="eastAsia"/>
          <w:b w:val="0"/>
          <w:bCs w:val="0"/>
          <w:sz w:val="24"/>
          <w:szCs w:val="24"/>
        </w:rPr>
        <w:t>27.2包含灯片设计、安装、拆除。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28、租用触摸屏4个，投影仪1个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28.1 租用触摸屏：要求55寸液晶高清触摸屏。至少应保证分辨率1920*1080，亮度450cd/m，确保画面明亮清晰。屏幕设备参数不低于i5-8400、16G内存，带2G独立显卡。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28.2租用高清投影仪：要求6000-8000流明的工业级激光投影仪。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28.3由中标人负责租用设备的安装及展期内的运维服务。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29、熟练工人共10人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29.1提供具备有效期内的上岗证或操作证或国家认可资质的熟练电工2名，配合采购人要求安装展厅射灯并调整效果；以及展厅内其他接电工作。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29.2提供熟练工人8名，配合采购人要求进行布撤展，开关展柜门锁；搬运展台等。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29.3 根据采购人展览需要，配置所需高空作业设备，进行高空作业的施工人员需提供有效期内的高空作业证或上岗证或操作证或国家认可的资质证。</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30、专业清洁公司进行展厅清洁及维护1项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30.1 全面做好展厅内地面、展柜保护，布展装修完成后和撤展后负责展厅地面、天花、展台及展柜内外玻璃的清洁卫生，项目全部结束后将布撤展所产生的垃圾清运至市政府指定填埋场。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30.2 展览开幕后，需对仓库进行整理清洁并清运垃圾至指定位置。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30.3 布展完毕后，由专业清洁公司做一次展厅地面打蜡、抛光保养，面积1000平方米。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31、设计展览光敏印章（彩墨）1款，制作2枚，配备6瓶油墨（50毫升/瓶）。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31</w:t>
      </w:r>
      <w:r>
        <w:rPr>
          <w:rFonts w:ascii="宋体" w:eastAsia="宋体" w:hAnsi="宋体" w:cs="宋体" w:hint="eastAsia"/>
          <w:b w:val="0"/>
          <w:bCs w:val="0"/>
          <w:sz w:val="24"/>
          <w:szCs w:val="24"/>
        </w:rPr>
        <w:t xml:space="preserve">.1 </w:t>
      </w:r>
      <w:r>
        <w:rPr>
          <w:rFonts w:ascii="宋体" w:eastAsia="宋体" w:hAnsi="宋体" w:cs="宋体" w:hint="eastAsia"/>
          <w:b w:val="0"/>
          <w:bCs w:val="0"/>
          <w:sz w:val="24"/>
          <w:szCs w:val="24"/>
          <w:lang w:val="en-US" w:eastAsia="zh-CN"/>
        </w:rPr>
        <w:t>根据采购人需求，</w:t>
      </w:r>
      <w:r>
        <w:rPr>
          <w:rFonts w:ascii="宋体" w:eastAsia="宋体" w:hAnsi="宋体" w:cs="宋体" w:hint="eastAsia"/>
          <w:b w:val="0"/>
          <w:bCs w:val="0"/>
          <w:i w:val="0"/>
          <w:iCs w:val="0"/>
          <w:kern w:val="0"/>
          <w:sz w:val="24"/>
          <w:szCs w:val="24"/>
          <w:u w:val="none"/>
          <w:lang w:val="en-US" w:eastAsia="zh-CN"/>
        </w:rPr>
        <w:t>设计展览光敏印章（彩墨）1款，并输出设计图纸</w:t>
      </w:r>
      <w:r>
        <w:rPr>
          <w:rFonts w:ascii="宋体" w:eastAsia="宋体" w:hAnsi="宋体" w:cs="宋体" w:hint="eastAsia"/>
          <w:b w:val="0"/>
          <w:bCs w:val="0"/>
          <w:sz w:val="24"/>
          <w:szCs w:val="24"/>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31</w:t>
      </w:r>
      <w:r>
        <w:rPr>
          <w:rFonts w:ascii="宋体" w:eastAsia="宋体" w:hAnsi="宋体" w:cs="宋体" w:hint="eastAsia"/>
          <w:b w:val="0"/>
          <w:bCs w:val="0"/>
          <w:sz w:val="24"/>
          <w:szCs w:val="24"/>
        </w:rPr>
        <w:t xml:space="preserve">.2 </w:t>
      </w:r>
      <w:r>
        <w:rPr>
          <w:rFonts w:ascii="宋体" w:eastAsia="宋体" w:hAnsi="宋体" w:cs="宋体" w:hint="eastAsia"/>
          <w:b w:val="0"/>
          <w:bCs w:val="0"/>
          <w:sz w:val="24"/>
          <w:szCs w:val="24"/>
          <w:lang w:val="en-US" w:eastAsia="zh-CN"/>
        </w:rPr>
        <w:t>根据设计图纸，</w:t>
      </w:r>
      <w:r>
        <w:rPr>
          <w:rFonts w:ascii="宋体" w:eastAsia="宋体" w:hAnsi="宋体" w:cs="宋体" w:hint="eastAsia"/>
          <w:b w:val="0"/>
          <w:bCs w:val="0"/>
          <w:i w:val="0"/>
          <w:iCs w:val="0"/>
          <w:kern w:val="0"/>
          <w:sz w:val="24"/>
          <w:szCs w:val="24"/>
          <w:u w:val="none"/>
          <w:lang w:val="en-US" w:eastAsia="zh-CN"/>
        </w:rPr>
        <w:t>制作展览光敏印章（彩墨）2枚。</w:t>
      </w:r>
    </w:p>
    <w:p>
      <w:pPr>
        <w:pStyle w:val="BodyText"/>
        <w:spacing w:line="360" w:lineRule="auto"/>
        <w:ind w:firstLine="480" w:firstLineChars="200"/>
        <w:rPr>
          <w:rFonts w:ascii="宋体" w:eastAsia="宋体" w:hAnsi="宋体" w:cs="宋体" w:hint="eastAsia"/>
          <w:b w:val="0"/>
          <w:bCs w:val="0"/>
          <w:u w:val="none"/>
          <w:lang w:val="en-US" w:eastAsia="zh-CN"/>
        </w:rPr>
      </w:pPr>
      <w:r>
        <w:rPr>
          <w:rFonts w:ascii="宋体" w:eastAsia="宋体" w:hAnsi="宋体" w:cs="宋体" w:hint="eastAsia"/>
          <w:b w:val="0"/>
          <w:bCs w:val="0"/>
          <w:sz w:val="24"/>
          <w:szCs w:val="24"/>
          <w:u w:val="none"/>
          <w:lang w:val="en-US" w:eastAsia="zh-CN"/>
        </w:rPr>
        <w:t xml:space="preserve">31.3 </w:t>
      </w:r>
      <w:r>
        <w:rPr>
          <w:rFonts w:ascii="宋体" w:eastAsia="宋体" w:hAnsi="宋体" w:cs="宋体" w:hint="eastAsia"/>
          <w:b w:val="0"/>
          <w:bCs w:val="0"/>
          <w:i w:val="0"/>
          <w:iCs w:val="0"/>
          <w:kern w:val="0"/>
          <w:sz w:val="24"/>
          <w:szCs w:val="24"/>
          <w:u w:val="none"/>
          <w:lang w:val="en-US" w:eastAsia="zh-CN"/>
        </w:rPr>
        <w:t>配备6瓶油墨（50毫升/瓶）。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32、展览开幕式设计、制作和LED屏幕租赁。</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32.1 包含开幕式文件设计制作。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32.2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32.3 租赁45平方米LED屏幕。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项目3</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实施时间2025年5月（暂定）；地点：深圳博物馆  展厅面积330平方米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1、驻场设计师3名，包含3D设计师1名，平面设计师2名。输出设计图纸一批，印刷高清（300dpi或以上）展览海报10张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1.1由中标人驻场进行展览空间设计，并输出设计图纸一批，包括展览观众走线图、空间轴侧图、展厅全景透视图、展览场景效果图、展厅灯具点位图等。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1.2 由中标人驻场进行展览平面设计，并输出设计图纸一批，包括文物定位平立面图、展览版式图、展标图等。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 由中标人驻场进行展览配套物料及活动的平面设计，包括且不限于展览海报、电子宣传册、讲座活动及其他展览配套活动的图片处理和文稿排版，并输出设计图一批。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 xml:space="preserve">1.4 </w:t>
      </w:r>
      <w:r>
        <w:rPr>
          <w:rFonts w:ascii="宋体" w:eastAsia="宋体" w:hAnsi="宋体" w:cs="宋体" w:hint="eastAsia"/>
          <w:b w:val="0"/>
          <w:bCs w:val="0"/>
          <w:sz w:val="24"/>
          <w:szCs w:val="24"/>
        </w:rPr>
        <w:t>展览海报需由设计师确认样品后印刷制作，</w:t>
      </w:r>
      <w:r>
        <w:rPr>
          <w:rFonts w:ascii="宋体" w:eastAsia="宋体" w:hAnsi="宋体" w:cs="宋体" w:hint="eastAsia"/>
          <w:sz w:val="24"/>
          <w:szCs w:val="24"/>
        </w:rPr>
        <w:t>高清（300dpi或以上），</w:t>
      </w:r>
      <w:r>
        <w:rPr>
          <w:rFonts w:ascii="宋体" w:eastAsia="宋体" w:hAnsi="宋体" w:cs="宋体" w:hint="eastAsia"/>
          <w:b w:val="0"/>
          <w:bCs w:val="0"/>
          <w:sz w:val="24"/>
          <w:szCs w:val="24"/>
        </w:rPr>
        <w:t>尺寸为700×1000mm，材质为157克拉菲本白纸，一款10张。</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w:t>
      </w:r>
      <w:r>
        <w:rPr>
          <w:rFonts w:ascii="宋体" w:eastAsia="宋体" w:hAnsi="宋体" w:cs="宋体" w:hint="eastAsia"/>
          <w:b w:val="0"/>
          <w:bCs w:val="0"/>
          <w:sz w:val="24"/>
          <w:szCs w:val="24"/>
          <w:lang w:val="en-US" w:eastAsia="zh-CN"/>
        </w:rPr>
        <w:t>5</w:t>
      </w:r>
      <w:r>
        <w:rPr>
          <w:rFonts w:ascii="宋体" w:eastAsia="宋体" w:hAnsi="宋体" w:cs="宋体" w:hint="eastAsia"/>
          <w:b w:val="0"/>
          <w:bCs w:val="0"/>
          <w:sz w:val="24"/>
          <w:szCs w:val="24"/>
        </w:rPr>
        <w:t>由中标人配备设计所需电脑、打印设备及相关耗材。</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 xml:space="preserve">2、展厅入口外墙面大幅喷绘70平方米 </w:t>
      </w:r>
      <w:r>
        <w:rPr>
          <w:rFonts w:ascii="宋体" w:eastAsia="宋体" w:hAnsi="宋体" w:cs="宋体" w:hint="eastAsia"/>
          <w:b w:val="0"/>
          <w:bCs w:val="0"/>
          <w:sz w:val="24"/>
          <w:szCs w:val="24"/>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2.1成品尺寸：宽4500毫米×长14000毫米。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2.2材料要求：高密度网格布（密网孔）。</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2.3制作要求：网格布无拼接，上下需留100毫米包边，背面膜不撕。穿钢管固定安装。喷绘需按材料要求出1:1局部图及深中浅三色小样稿。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3、展板（实木框+油画布高清（300dpi或以上））喷绘50平方米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3.1 图片、文稿进行处理和排版后，需打出小样供采购人修改、确认后安装到采购人指定位置。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4、展览灯光需求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4.1包含灯光设计及灯具安装、拆除。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4.2临时动态灯6个。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4.3定制临时灯箱30平方米，含软膜、LED灯珠、调光器等。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4.4定制临时灯带100米，规格：3500K，中性光，可调节亮度。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4.5定制60W激光图案投影灯6组，含灯片，包含灯片设计、安装、拆除。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5、展览说明牌150块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5.1规格15×25厘米左右。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5.2亚克力UV丝印，需打出小样供采购人修改、确认。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5.3根据需要安装到采购人指定位置。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sz w:val="24"/>
          <w:szCs w:val="24"/>
        </w:rPr>
        <w:t>6、宣绒布喷绘400平方米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6.1由熟悉文物的平面设计师进行图片处理和文稿排版设计，需打出小样供采购人修改、确认。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6.2安装前需补平墙面、并涂刷水性基模三遍。</w:t>
      </w:r>
    </w:p>
    <w:p>
      <w:pPr>
        <w:pStyle w:val="BodyText"/>
        <w:keepNext w:val="0"/>
        <w:keepLines w:val="0"/>
        <w:pageBreakBefore w:val="0"/>
        <w:widowControl/>
        <w:kinsoku/>
        <w:wordWrap/>
        <w:overflowPunct/>
        <w:topLinePunct w:val="0"/>
        <w:autoSpaceDE/>
        <w:autoSpaceDN/>
        <w:bidi w:val="0"/>
        <w:adjustRightInd/>
        <w:snapToGrid/>
        <w:spacing w:line="360" w:lineRule="auto"/>
        <w:ind w:left="480" w:firstLine="0" w:leftChars="200" w:firstLineChars="0"/>
        <w:textAlignment w:val="auto"/>
        <w:rPr>
          <w:rFonts w:ascii="宋体" w:eastAsia="宋体" w:hAnsi="宋体" w:cs="宋体" w:hint="eastAsia"/>
          <w:sz w:val="24"/>
          <w:szCs w:val="24"/>
        </w:rPr>
      </w:pPr>
      <w:r>
        <w:rPr>
          <w:rFonts w:ascii="宋体" w:eastAsia="宋体" w:hAnsi="宋体" w:cs="宋体" w:hint="eastAsia"/>
          <w:b w:val="0"/>
          <w:bCs w:val="0"/>
          <w:sz w:val="24"/>
          <w:szCs w:val="24"/>
        </w:rPr>
        <w:t>6.3需派出熟练工作人员进行安装，要求画面平整无皱褶。</w:t>
      </w:r>
      <w:r>
        <w:rPr>
          <w:rFonts w:ascii="宋体" w:eastAsia="宋体" w:hAnsi="宋体" w:cs="宋体" w:hint="eastAsia"/>
          <w:b w:val="0"/>
          <w:bCs w:val="0"/>
          <w:sz w:val="24"/>
          <w:szCs w:val="24"/>
        </w:rPr>
        <w:br/>
      </w:r>
      <w:r>
        <w:rPr>
          <w:rFonts w:ascii="宋体" w:eastAsia="宋体" w:hAnsi="宋体" w:cs="宋体" w:hint="eastAsia"/>
          <w:b w:val="0"/>
          <w:bCs w:val="0"/>
          <w:sz w:val="24"/>
          <w:szCs w:val="24"/>
        </w:rPr>
        <w:t>6.4实木条收边。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7、宣绒布喷画+装裱框50平方米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7.1 一套包含内框、外框、宣绒布。</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7.2需打出小样供采购人修改、确认；派出熟练工作人员进行安装，要求画面平整无褶皱。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7.3每2平方米一个实木框装裱。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定制临时包布展台187个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8.1 临时展台定制，规格数量如下: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四面设置斜面，长800毫米*宽800毫米*高100毫米，6个；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展台前部分设置斜面，以便统一说明牌角度，长6000毫米*宽800毫米*高100毫米，5个；长3000毫米*宽800毫米*高100毫米，4个；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长2000毫米*宽800毫米*高100毫米，2个。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8.2临时展台定制（造型需要根据文物需求组合展示），规格如下：</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长600毫米*宽800毫米*高50毫米，50个；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长600毫米*宽400毫米*高100毫米，50个；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长300毫米*宽300毫米*高50毫米，50个。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8.3临时斜面台定制，角度不得超过30度，下方要有与展板相垂直的辅助托，规格：400毫米×500毫米×600毫米，数量20个。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8.4 工艺要求：木龙骨结构，封15厘阻燃板，四面外包麻布，工艺要求：先包正面、两侧板包布后再镶入展台（需提供布样，由采购人确定）。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9、展柜背板、底板、侧板包布60平方米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9.1展柜背板、底板、侧板麻布拆除，包新麻布（需提供布样，由采购人确定，按采购人要求操作）。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10、展品临时亚克力台及辅助展示工具</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10.1磨砂亚克力方台：规格：400毫米×300毫米×500毫米，数量20个。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10.2磨砂亚克力异形台，根据文物形状定制，数量25个。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10.3透明亚克力异形台，根据文物形状定制，数量25个。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10.4亚克力裁型+背贴：规格：300毫米×200毫米×400毫米，数量20个。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10.5包含辅助展示工具（镜面10个、放大镜20个）。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10.6 定制固定展品支撑架及辅助配件100个，材质由采购人根据文物需求确认。</w:t>
      </w:r>
      <w:r>
        <w:rPr>
          <w:rFonts w:ascii="宋体" w:eastAsia="宋体" w:hAnsi="宋体" w:cs="宋体" w:hint="eastAsia"/>
          <w:b w:val="0"/>
          <w:bCs w:val="0"/>
          <w:sz w:val="24"/>
          <w:szCs w:val="24"/>
        </w:rPr>
        <w:br/>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10.7包含设计、制作、安装。</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11、定制立体字</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rPr>
        <w:t>11.1展标立体字，哑光烤漆</w:t>
      </w:r>
      <w:r>
        <w:rPr>
          <w:rFonts w:ascii="宋体" w:eastAsia="宋体" w:hAnsi="宋体" w:cs="宋体" w:hint="eastAsia"/>
          <w:b w:val="0"/>
          <w:bCs w:val="0"/>
          <w:sz w:val="24"/>
          <w:szCs w:val="24"/>
          <w:highlight w:val="none"/>
        </w:rPr>
        <w:t>发光中文大字15字、配置英文若干，中文高度约50厘米以内，要求厚度3厘米；英文与中文相匹配。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highlight w:val="none"/>
        </w:rPr>
        <w:t>11.2单元板、背板上的标题哑光烤漆发光</w:t>
      </w:r>
      <w:r>
        <w:rPr>
          <w:rFonts w:ascii="宋体" w:eastAsia="宋体" w:hAnsi="宋体" w:cs="宋体" w:hint="eastAsia"/>
          <w:b w:val="0"/>
          <w:bCs w:val="0"/>
          <w:sz w:val="24"/>
          <w:szCs w:val="24"/>
        </w:rPr>
        <w:t>立体字若干。</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12、亚克力UV喷绘裁型60平方米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12.1 1.8-3毫米亚克力背面UV画面、裁形。</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13、展墙制作100平方米,造型墙50平方米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13.1采用15厘阻燃夹板做成600毫米×600毫米龙骨架，封12厘难燃夹板封板做基底。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13.2基层防水腻子三遍、磨平涂刷环保ICI肌理漆三遍，刷指定颜色肌理漆。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14、展墙翻新300平方米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14.1展厅原有凹陷、开裂墙面修复，铲除原有腻子粉、批灰三遍，找平打磨（要求无尘作业）。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14.2涂刷环保ICI肌理漆三遍，刷指定颜色肌理漆。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15、地脚线200米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15.1 高度10厘米，厚度0.9厘米，实木烤漆，切45度角，颜色待定。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16、手势交互1项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16.1根据采购人需求租用以下硬件设备：1台55寸壁挂红外触摸屏，分辨率1920*1080，16:9，红外20点触摸屏；1套红外手势感应器；1套图形工作站，参数要求：处理器I7-10400F六核心十二线程，内存16G DDR4 3200MHz， 显卡12G；1套线材配套：电源线、HDMI线、信号线。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16.2根据采购人需求设计软件部分：1套VF传感软件的设计；手势捏陶瓷软件定制，含UI设计及程序编写。内容为：参与者站在特定设备前，如同在现实中捏制陶瓷一般，用双手做出揉、搓、拉、捏等各种动作。随着手势的变化，虚拟屏幕上会实时呈现出一块栩栩如生的“陶土”，在参与者的“操控”下逐渐塑形，从一团泥坯慢慢变成碗、瓶、罐等各种陶瓷器型。要求适配16.1中的硬件设备及系统，且连续运行24小时无卡顿和崩溃。</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16.3由中标人负责租用设备及定制软件的安装、测试及展期内的运维服务，以保证该项目在展厅稳定运行。</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17、交互场景搭建及内容程序设计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17.1建筑样式：20平方米，模板雕刻刷漆，正面贴宣绒布喷绘，扣除中间洞口。</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b w:val="0"/>
          <w:bCs w:val="0"/>
          <w:sz w:val="24"/>
          <w:szCs w:val="24"/>
        </w:rPr>
        <w:t>17.2地台：10平方米。根据设计及展品需求采购5厘米+12毫米实木地台。</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17.3 定制木质异形桌台，配椅子，样式由采购人确认选定。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17.4 金属扶手、栏杆、护栏：高度400毫米，材质30*30*3毫米镀锌方通，要求磨砂哑光质感。</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17.5 地贴：20平方米，要求由熟悉文物的平面设计师进行图片处理和文稿排版，需派出熟练工作人员进行，画面平整无褶皱。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17.6根据采购人需求租用以下硬件设备：1台电脑主机：处理器I5-14400F  六核心十二线程，内存16G DDR4 3200MHz，显卡12G；2台激光投影：其中1台要求3LCD显示技术，液晶板尺寸≥0.64英寸，中心亮度≥6600流明，对比度≥3000000:1，标准分辨率≥1920*1200（WUXGA），采用激光光源，另一台要求 3LCD 显示技术、1920*1080(WUXGA)分辨率、亮度≥5000流明；1套线缆辅材：吊架，电源线，VGA线等辅料；租用触摸屏1个</w:t>
      </w:r>
      <w:r>
        <w:rPr>
          <w:rFonts w:ascii="宋体" w:eastAsia="宋体" w:hAnsi="宋体" w:cs="宋体" w:hint="eastAsia"/>
          <w:sz w:val="24"/>
          <w:szCs w:val="24"/>
        </w:rPr>
        <w:t>，</w:t>
      </w:r>
      <w:r>
        <w:rPr>
          <w:rFonts w:ascii="宋体" w:eastAsia="宋体" w:hAnsi="宋体" w:cs="宋体" w:hint="eastAsia"/>
          <w:b w:val="0"/>
          <w:bCs w:val="0"/>
          <w:sz w:val="24"/>
          <w:szCs w:val="24"/>
        </w:rPr>
        <w:t>要求55寸液晶高清触摸屏</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至少应保证分辨率1920*1080，亮度450cd/m，确保画面明亮清晰</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屏幕设备参数不低于i5-8400、16G内存，带2G独立显卡。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highlight w:val="yellow"/>
        </w:rPr>
      </w:pPr>
      <w:r>
        <w:rPr>
          <w:rFonts w:ascii="宋体" w:eastAsia="宋体" w:hAnsi="宋体" w:cs="宋体" w:hint="eastAsia"/>
          <w:b w:val="0"/>
          <w:bCs w:val="0"/>
          <w:sz w:val="24"/>
          <w:szCs w:val="24"/>
        </w:rPr>
        <w:t>17.7软件及视频需求：①根据采购人需求，设计制作交互内容程序1项，含UI设计及程序编写。内容需要根据采购方提供的30张高清彩陶图片进行纹样再绘制和动态组合，呈现一个按年代或风格为轴线的彩陶纹样的动态演化过程，要求可兼容17.6中的触摸屏设备，观众可流畅进行触控交互，且连续运行24小时无卡顿和崩溃。②根据采购人需求，将采购人提供的视频素材，剪辑并编辑成一个5分钟的动态视频（需设计添加片头片尾）；根据采购人提供的高清图片，制作一个5分钟的轮播视频（需设计添加片头片尾）</w:t>
      </w:r>
      <w:r>
        <w:rPr>
          <w:rFonts w:ascii="宋体" w:eastAsia="宋体" w:hAnsi="宋体" w:cs="宋体" w:hint="eastAsia"/>
          <w:sz w:val="24"/>
          <w:szCs w:val="24"/>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17.8由中标人负责租用设备及定制软件的安装、测试及展期内的运维服务，以保证该项目在展厅稳定运行。</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18、透纱布喷绘悬挂80平方米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18.2需派出熟练工作人员进行安装，要求画面平整无褶皱。</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19、不干胶贴10平方米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20、高透贴20平方米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20.1要求由熟悉文物的平面设计师进行图片处理和文稿排版。需打出小样供采购人修改、确认。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20.2需派出熟练工作人员进行安装，要求画面平整无褶皱。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21、熟练工人共10人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21.1提供具备有效期内的上岗证或操作证或国家认可资质的熟练电工2名，配合采购人要求安装展厅射灯并调整效果；以及展厅内其他接电工作。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21.2提供熟练工人8名，配合采购人要求进行布展，开关展柜门锁；搬运展台等。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21.3 根据采购人展览需要，配置所需高空作业设备，进行高空作业的施工人员需提供有效期内的高空作业证或上岗证或操作证或国家认可的资质证书。</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22、专业清洁公司进行展厅清洁及维护1项</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22.1 全面做好展厅内地面、展柜保护，布展装修完成后负责展厅地面、天花、展台及展柜内外玻璃的清洁卫生，项目全部结束后将布展所产生的垃圾清运至市政府指定填埋场。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22.2 展览开幕后，需对仓库进行整理清洁并清运垃圾至指定位置。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22.3 布展完毕后，由专业清洁公司做一次展厅地面打蜡、抛光保养，面积330平方米。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23、设计展览光敏印章（彩墨）1款，制作3枚，配备24瓶油墨（50毫升/瓶）。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23</w:t>
      </w:r>
      <w:r>
        <w:rPr>
          <w:rFonts w:ascii="宋体" w:eastAsia="宋体" w:hAnsi="宋体" w:cs="宋体" w:hint="eastAsia"/>
          <w:b w:val="0"/>
          <w:bCs w:val="0"/>
          <w:sz w:val="24"/>
          <w:szCs w:val="24"/>
        </w:rPr>
        <w:t xml:space="preserve">.1 </w:t>
      </w:r>
      <w:r>
        <w:rPr>
          <w:rFonts w:ascii="宋体" w:eastAsia="宋体" w:hAnsi="宋体" w:cs="宋体" w:hint="eastAsia"/>
          <w:b w:val="0"/>
          <w:bCs w:val="0"/>
          <w:sz w:val="24"/>
          <w:szCs w:val="24"/>
          <w:lang w:val="en-US" w:eastAsia="zh-CN"/>
        </w:rPr>
        <w:t>根据采购人需求，</w:t>
      </w:r>
      <w:r>
        <w:rPr>
          <w:rFonts w:ascii="宋体" w:eastAsia="宋体" w:hAnsi="宋体" w:cs="宋体" w:hint="eastAsia"/>
          <w:b w:val="0"/>
          <w:bCs w:val="0"/>
          <w:i w:val="0"/>
          <w:iCs w:val="0"/>
          <w:kern w:val="0"/>
          <w:sz w:val="24"/>
          <w:szCs w:val="24"/>
          <w:u w:val="none"/>
          <w:lang w:val="en-US" w:eastAsia="zh-CN"/>
        </w:rPr>
        <w:t>设计展览光敏印章（彩墨）1款，并输出设计图纸</w:t>
      </w:r>
      <w:r>
        <w:rPr>
          <w:rFonts w:ascii="宋体" w:eastAsia="宋体" w:hAnsi="宋体" w:cs="宋体" w:hint="eastAsia"/>
          <w:b w:val="0"/>
          <w:bCs w:val="0"/>
          <w:sz w:val="24"/>
          <w:szCs w:val="24"/>
        </w:rPr>
        <w:t>。</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23</w:t>
      </w:r>
      <w:r>
        <w:rPr>
          <w:rFonts w:ascii="宋体" w:eastAsia="宋体" w:hAnsi="宋体" w:cs="宋体" w:hint="eastAsia"/>
          <w:b w:val="0"/>
          <w:bCs w:val="0"/>
          <w:sz w:val="24"/>
          <w:szCs w:val="24"/>
        </w:rPr>
        <w:t xml:space="preserve">.2 </w:t>
      </w:r>
      <w:r>
        <w:rPr>
          <w:rFonts w:ascii="宋体" w:eastAsia="宋体" w:hAnsi="宋体" w:cs="宋体" w:hint="eastAsia"/>
          <w:b w:val="0"/>
          <w:bCs w:val="0"/>
          <w:sz w:val="24"/>
          <w:szCs w:val="24"/>
          <w:lang w:val="en-US" w:eastAsia="zh-CN"/>
        </w:rPr>
        <w:t>根据设计图纸，</w:t>
      </w:r>
      <w:r>
        <w:rPr>
          <w:rFonts w:ascii="宋体" w:eastAsia="宋体" w:hAnsi="宋体" w:cs="宋体" w:hint="eastAsia"/>
          <w:b w:val="0"/>
          <w:bCs w:val="0"/>
          <w:i w:val="0"/>
          <w:iCs w:val="0"/>
          <w:kern w:val="0"/>
          <w:sz w:val="24"/>
          <w:szCs w:val="24"/>
          <w:u w:val="none"/>
          <w:lang w:val="en-US" w:eastAsia="zh-CN"/>
        </w:rPr>
        <w:t>制作展览光敏印章（彩墨）3枚。</w:t>
      </w:r>
    </w:p>
    <w:p>
      <w:pPr>
        <w:pStyle w:val="BodyText"/>
        <w:spacing w:line="360" w:lineRule="auto"/>
        <w:ind w:firstLine="480" w:firstLineChars="200"/>
        <w:rPr>
          <w:rFonts w:hint="eastAsia"/>
        </w:rPr>
      </w:pPr>
      <w:r>
        <w:rPr>
          <w:rFonts w:ascii="宋体" w:eastAsia="宋体" w:hAnsi="宋体" w:cs="宋体" w:hint="eastAsia"/>
          <w:b w:val="0"/>
          <w:bCs w:val="0"/>
          <w:sz w:val="24"/>
          <w:szCs w:val="24"/>
          <w:u w:val="none"/>
          <w:lang w:val="en-US" w:eastAsia="zh-CN"/>
        </w:rPr>
        <w:t xml:space="preserve">23.3 </w:t>
      </w:r>
      <w:r>
        <w:rPr>
          <w:rFonts w:ascii="宋体" w:eastAsia="宋体" w:hAnsi="宋体" w:cs="宋体" w:hint="eastAsia"/>
          <w:b w:val="0"/>
          <w:bCs w:val="0"/>
          <w:i w:val="0"/>
          <w:iCs w:val="0"/>
          <w:kern w:val="0"/>
          <w:sz w:val="24"/>
          <w:szCs w:val="24"/>
          <w:u w:val="none"/>
          <w:lang w:val="en-US" w:eastAsia="zh-CN"/>
        </w:rPr>
        <w:t>配备24瓶油墨（50毫升/瓶）。</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24、展览开幕式设计、制作和LED屏幕租赁。</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24.1 包含开幕式文件设计制作。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24.2 声控、桌椅（100套椅子及椅套）、音响设备、推沙、舞台搭建等。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24.3 租赁45平方米LED屏幕。</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项目4：展览维护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1、展墙翻新 100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1.1 展厅原有凹陷、开裂墙面修复，铲除原有腻子粉、批灰三遍，找平打磨（要求无尘作业）。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1.2 环保 ICI 乳胶漆三遍，刷指定颜色乳胶漆。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2、定制临时展台 70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 木龙骨结构，封 15 厘阻燃板，四面外包麻布，工艺要求：先包正面、两侧板包布后再镶入展台（提供布样，采购人确定）。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2.2 规格：长 100 厘米、宽 60 厘米、高 40 厘米，10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长 50 厘米、宽 50 厘米、高 5 厘米，30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长 30 厘米、宽 30 厘米、高 5 厘米，30 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3、定制临时亚克力板、方台及支架 30 个</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 亚克力板切型，厚度 5mm，面积 1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3.2 磨砂亚克力方台 10 个，规格：20×20×10 厘米；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3.3</w:t>
      </w:r>
      <w:r>
        <w:rPr>
          <w:rFonts w:ascii="宋体" w:eastAsia="宋体" w:hAnsi="宋体" w:cs="宋体" w:hint="eastAsia"/>
          <w:b w:val="0"/>
          <w:bCs w:val="0"/>
          <w:sz w:val="24"/>
          <w:szCs w:val="24"/>
        </w:rPr>
        <w:t xml:space="preserve">磨砂亚克力方台 20 个，规格：20×20×5 厘米。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4、立体字 1 项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4.1 中文大字 6-8 字、配置英文若干。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4.2 立体字中文高度约 50 厘米以内，要求厚度 3-5 厘米；英文与中文相匹配，表面喷哑光油漆。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5、立体发光字 8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5.1 中文大字 6-8 字、配置英文若干。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5.2 立体字中文高度约 50 厘米以内，要求厚度 3-5 厘米；英文与中文相匹配，表面喷哑光油漆。</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6、展板（油画布+实木油画框装裱）30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6.1 要求配 2m 可伸缩钢丝挂画线。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6.2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7、展板（宣绒布喷画+实木油画框装裱）20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7.1 要求配 2m 可伸缩钢丝挂画线。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7.2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8、展板（雪弗板 UV）10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8.1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9、展板（五厘厚 KT 板+油画布高清喷绘）10 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9.1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10、展板（五厘厚 KT 板+可移背胶高清喷绘）10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10.1 对图片、文稿进行图片处理和排版。需打出小样供采购人修改、确认；每张约一平方米，4-5 张图片，文字若干。</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11、展览说明牌 100 个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11.1 油画布裱 5 厘雪弗板裱背胶。</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11.2 规格 10 x 25 厘米左右。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12、悬挂大堂大幅高清喷绘网格布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12.1 材料要求：高密度网格布（密网孔）。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12.2 制作要求：无拼接，上下需留 100 毫米包边，穿钢管固定安装。喷绘需按材料要求出 1：1 局部图及深中浅三色小样稿。</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13、宣绒布 UV 喷绘 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13.1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13.2 安装前需补平墙面，并涂刷 ICI 三遍。</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13.3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14、地贴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14.2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15、可移车贴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15.1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15.2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16、即时贴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16.2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17、高透贴10平方米</w:t>
      </w:r>
    </w:p>
    <w:p>
      <w:pPr>
        <w:pStyle w:val="BodyText"/>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17.1要求由熟悉文物的平面设计师进行图片处理和文稿排版。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b w:val="0"/>
          <w:bCs w:val="0"/>
          <w:sz w:val="24"/>
          <w:szCs w:val="24"/>
        </w:rPr>
        <w:t>17.2需派出熟练工作人员进行安装，要求画面平整无褶皱。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18、油画布 UV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18.1 要求由熟悉文物展览的平面设计师进行图片处理和文稿排版。</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18.2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19、黑底灯箱布 10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19.1 要求由熟悉文物展览的平面设计师进行图片处理和文稿排版。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19.2 需派出熟练技术工人安装，要求画面平整无褶皱。</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20、地脚线 100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20.1 厚度 9 厘密度板裱车贴，切 45 度角，颜色待定。</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21、定制临时灯带 50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21.1 规格：3000K 暖光灯，可调节亮度。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22、定制临时金属扶手、栏杆、护栏 50 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22.1 高度:500mm，材质:30mm*30mm*3mm 镀锌方通。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23、定制临时柜面玻璃 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23.1 定制 6+6 夹胶玻璃；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24、深灰色地毯 30 平方米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24.1 厚度 4mm， 防火等级 B1 及以上。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25、定制临时软膜灯箱 10 平方米</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25.1 规格：定制造型，可调节亮度。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25.2 画面色彩纯正、平整无皱褶，需派出熟练技术工人安装。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26、熟练工人共 10 人</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26.1提供具备有效期内的上岗证或操作证或国家认可资质的熟练电工2名，配合采购人要求安装展厅射灯并调整效果；以及展厅内其他接电及设备安装、调试、拆除工作。</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26.2提供熟练工人8名，配合采购人</w:t>
      </w:r>
      <w:r>
        <w:rPr>
          <w:rFonts w:ascii="宋体" w:eastAsia="宋体" w:hAnsi="宋体" w:cs="宋体" w:hint="eastAsia"/>
          <w:b w:val="0"/>
          <w:bCs w:val="0"/>
          <w:sz w:val="24"/>
          <w:szCs w:val="24"/>
          <w:lang w:val="en-US" w:eastAsia="zh-CN"/>
        </w:rPr>
        <w:t>进行展览维护工作；</w:t>
      </w:r>
      <w:r>
        <w:rPr>
          <w:rFonts w:ascii="宋体" w:eastAsia="宋体" w:hAnsi="宋体" w:cs="宋体" w:hint="eastAsia"/>
          <w:b w:val="0"/>
          <w:bCs w:val="0"/>
          <w:sz w:val="24"/>
          <w:szCs w:val="24"/>
        </w:rPr>
        <w:t>开关展柜门锁；搬运展台等。</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26.3 根据采购人展览需要，配置所需高空作业设备，进行高空作业的施工人员需提供有效期内的高空作业证的上岗证或操作证或国家认可的资质证书。</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27、展柜及灯光检查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27.1 每次布展前对文物展柜柜内顶板、灯轨、侧板、通风口等进行安全检查，确保结构牢固、风口无冷凝水。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27.2 每次布展前对展柜及展厅所有专业灯光进行除尘、做电气安全性检测。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 xml:space="preserve">27.3 每次布展前的线路、电气元器件及照明等的检查。 </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rPr>
        <w:t>28、常设展厅清洁及维护</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28.1根据采购人需求，由专业清洁公司对馆内常设展厅内非藏品类的展品、展板、展具、场景环境、沙盘模型及展柜内藏品之外的区域进行清洁，包括每季度1次日常清洁，每半年1次深度清洁，以及根据采购人需求进行局部卫生清洁。自备清洁工具及耗材，清洁工作结束后将所产生的垃圾清运至指定位置。</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28.2根据采购人需求，由专业清洁公司对馆内展厅中的硅胶人、蜡像、铜像等展品至少进行深度清洁维护1次。</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sz w:val="24"/>
          <w:szCs w:val="24"/>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二</w:t>
      </w:r>
      <w:r>
        <w:rPr>
          <w:rFonts w:ascii="宋体" w:eastAsia="宋体" w:hAnsi="宋体" w:cs="宋体" w:hint="eastAsia"/>
          <w:sz w:val="24"/>
          <w:szCs w:val="24"/>
          <w:lang w:eastAsia="zh-CN"/>
        </w:rPr>
        <w:t>）</w:t>
      </w:r>
      <w:r>
        <w:rPr>
          <w:rFonts w:ascii="宋体" w:eastAsia="宋体" w:hAnsi="宋体" w:cs="宋体" w:hint="eastAsia"/>
          <w:sz w:val="24"/>
          <w:szCs w:val="24"/>
        </w:rPr>
        <w:t>其他要求：</w:t>
      </w:r>
    </w:p>
    <w:p>
      <w:pPr>
        <w:pStyle w:val="BodyTex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1、以上四个项目中每项工作量都需包含但不限于运输、安装、调试、拆除、清运垃圾等配套服务；提供设备安装服务（包含采购人所提供设备和中标人提供设备），要求安装在指定位置，自带并接通电源、调试设备、拆除设备等，涉及用电操作</w:t>
      </w:r>
      <w:r>
        <w:rPr>
          <w:rFonts w:ascii="宋体" w:eastAsia="宋体" w:hAnsi="宋体" w:cs="宋体" w:hint="eastAsia"/>
          <w:b w:val="0"/>
          <w:bCs w:val="0"/>
          <w:sz w:val="24"/>
          <w:szCs w:val="24"/>
          <w:lang w:val="en-US" w:eastAsia="zh-CN"/>
        </w:rPr>
        <w:t>或高空作业等专业工作</w:t>
      </w:r>
      <w:r>
        <w:rPr>
          <w:rFonts w:ascii="宋体" w:eastAsia="宋体" w:hAnsi="宋体" w:cs="宋体" w:hint="eastAsia"/>
          <w:b w:val="0"/>
          <w:bCs w:val="0"/>
          <w:sz w:val="24"/>
          <w:szCs w:val="24"/>
        </w:rPr>
        <w:t xml:space="preserve">的人员需具备有效期内的上岗证或操作证或国家认可资质的专业人员进行现场操作。 </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2、以上所有项目需配备项目团队实施运行，项目团队全体成员均需为投标人自有员工，包括项目团队负责人1人，项目团队成员（项目负责人除外）总人数要求不少于10人。</w:t>
      </w:r>
    </w:p>
    <w:p>
      <w:pPr>
        <w:pStyle w:val="BodyText"/>
        <w:rPr>
          <w:rFonts w:hint="eastAsia"/>
        </w:rPr>
      </w:pP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rPr>
      </w:pPr>
    </w:p>
    <w:p>
      <w:pPr>
        <w:rPr>
          <w:rFonts w:ascii="宋体" w:eastAsia="宋体" w:hAnsi="宋体" w:cs="宋体" w:hint="eastAsia"/>
        </w:rPr>
      </w:pPr>
    </w:p>
    <w:p>
      <w:pPr>
        <w:pStyle w:val="Heading3"/>
        <w:jc w:val="center"/>
        <w:rPr>
          <w:rFonts w:ascii="宋体" w:eastAsia="宋体" w:hAnsi="宋体" w:cs="宋体" w:hint="eastAsia"/>
          <w:szCs w:val="21"/>
        </w:rPr>
      </w:pPr>
      <w:r>
        <w:rPr>
          <w:rFonts w:ascii="宋体" w:eastAsia="宋体" w:hAnsi="宋体" w:cs="宋体" w:hint="eastAsia"/>
          <w:szCs w:val="21"/>
        </w:rPr>
        <w:t>五、项目商务要求</w:t>
      </w:r>
    </w:p>
    <w:p>
      <w:pPr>
        <w:keepNext w:val="0"/>
        <w:keepLines w:val="0"/>
        <w:pageBreakBefore w:val="0"/>
        <w:widowControl/>
        <w:numPr>
          <w:ilvl w:val="0"/>
          <w:numId w:val="0"/>
        </w:numPr>
        <w:kinsoku/>
        <w:wordWrap/>
        <w:overflowPunct/>
        <w:topLinePunct w:val="0"/>
        <w:autoSpaceDE/>
        <w:autoSpaceDN/>
        <w:bidi w:val="0"/>
        <w:spacing w:line="360" w:lineRule="auto"/>
        <w:ind w:firstLine="480" w:firstLineChars="200"/>
        <w:textAlignment w:val="auto"/>
        <w:rPr>
          <w:rFonts w:ascii="宋体" w:eastAsia="宋体" w:hAnsi="宋体" w:cs="宋体" w:hint="eastAsia"/>
          <w:b/>
          <w:bCs/>
          <w:sz w:val="24"/>
          <w:szCs w:val="24"/>
        </w:rPr>
      </w:pPr>
      <w:r>
        <w:rPr>
          <w:rFonts w:ascii="宋体" w:eastAsia="宋体" w:hAnsi="宋体" w:cs="宋体" w:hint="eastAsia"/>
          <w:b/>
          <w:bCs/>
          <w:kern w:val="2"/>
          <w:sz w:val="24"/>
          <w:szCs w:val="24"/>
          <w:lang w:val="en-US" w:eastAsia="zh-CN"/>
        </w:rPr>
        <w:t>（一）</w:t>
      </w:r>
      <w:r>
        <w:rPr>
          <w:rFonts w:ascii="宋体" w:eastAsia="宋体" w:hAnsi="宋体" w:cs="宋体" w:hint="eastAsia"/>
          <w:b/>
          <w:bCs/>
          <w:sz w:val="24"/>
          <w:szCs w:val="24"/>
        </w:rPr>
        <w:t>交货要求：</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1.展览设计方案在采购人定稿、制作方案签字下单后，7个日历日内交付成品。交付采购人验收的期限，包括但不限于本合同的货物生产、运输、装卸、安装、调试、验收、交接等工作所需的时间。</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2.交货方式：现场交货。</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3.实施、交货地点：采购人指定深圳市内的交货地；有关运输、保险和装卸等一切的费用</w:t>
      </w:r>
      <w:r>
        <w:rPr>
          <w:rFonts w:ascii="宋体" w:eastAsia="宋体" w:hAnsi="宋体" w:cs="宋体" w:hint="eastAsia"/>
          <w:sz w:val="24"/>
          <w:szCs w:val="24"/>
        </w:rPr>
        <w:t>已包含在项目总体服务费用之中，采购人不再另行支付任何费用。</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4.中标人应在交货日7个日历日前，向采购人提供交货计划（内容包括：合同号、货物名称、数量、价格、箱数、型号规格、重量和体积、拟发运的时间及其他必要的说明），并于发运的同时通知采购人。</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5.调试、试运行和最终验收。</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b/>
          <w:bCs/>
          <w:sz w:val="24"/>
          <w:szCs w:val="24"/>
        </w:rPr>
        <w:t>6.由于采购人展场属于公共开放服务场所，展览所有项目均需在中标人制作加工、现场只允许组装。采购人不提供制作场地。确需组装的，需在采购人指定地点进行无尘化操作，要求中标人自行配备除尘设备。</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★7.</w:t>
      </w:r>
      <w:r>
        <w:rPr>
          <w:rFonts w:ascii="宋体" w:eastAsia="宋体" w:hAnsi="宋体" w:cs="宋体" w:hint="eastAsia"/>
          <w:b/>
          <w:bCs/>
          <w:sz w:val="24"/>
          <w:szCs w:val="24"/>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rPr>
        <w:t>（投标时提供承诺函。承诺函格式自拟。本条所有证明或者报告由中标人在材料进场布展前提供）</w:t>
      </w:r>
    </w:p>
    <w:p>
      <w:pPr>
        <w:pStyle w:val="NormalInden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8.项目进场前须全面做好采购人展厅内地面、展柜以及楼道、电梯的保护，施工阶段地面用纤维板满铺地面保护。</w:t>
      </w:r>
    </w:p>
    <w:p>
      <w:pPr>
        <w:pStyle w:val="NormalInden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9.中标人在设计制作中使用正版字体,防范宣传过程中出现知识产权侵权风险,确保采购人对外形象。</w:t>
      </w:r>
    </w:p>
    <w:p>
      <w:pPr>
        <w:pStyle w:val="PlainText"/>
        <w:keepNext w:val="0"/>
        <w:keepLines w:val="0"/>
        <w:pageBreakBefore w:val="0"/>
        <w:widowControl/>
        <w:numPr>
          <w:ilvl w:val="255"/>
          <w:numId w:val="0"/>
        </w:numPr>
        <w:kinsoku/>
        <w:wordWrap/>
        <w:overflowPunct/>
        <w:topLinePunct w:val="0"/>
        <w:autoSpaceDE/>
        <w:autoSpaceDN/>
        <w:bidi w:val="0"/>
        <w:snapToGrid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b/>
          <w:bCs/>
          <w:sz w:val="24"/>
          <w:szCs w:val="24"/>
          <w:lang w:eastAsia="zh-CN"/>
        </w:rPr>
        <w:t>（</w:t>
      </w:r>
      <w:r>
        <w:rPr>
          <w:rFonts w:ascii="宋体" w:eastAsia="宋体" w:hAnsi="宋体" w:cs="宋体" w:hint="eastAsia"/>
          <w:b/>
          <w:bCs/>
          <w:sz w:val="24"/>
          <w:szCs w:val="24"/>
          <w:lang w:val="en-US" w:eastAsia="zh-CN"/>
        </w:rPr>
        <w:t>二</w:t>
      </w:r>
      <w:r>
        <w:rPr>
          <w:rFonts w:ascii="宋体" w:eastAsia="宋体" w:hAnsi="宋体" w:cs="宋体" w:hint="eastAsia"/>
          <w:b/>
          <w:bCs/>
          <w:sz w:val="24"/>
          <w:szCs w:val="24"/>
          <w:lang w:eastAsia="zh-CN"/>
        </w:rPr>
        <w:t>）</w:t>
      </w:r>
      <w:r>
        <w:rPr>
          <w:rFonts w:ascii="宋体" w:eastAsia="宋体" w:hAnsi="宋体" w:cs="宋体" w:hint="eastAsia"/>
          <w:b/>
          <w:bCs/>
          <w:sz w:val="24"/>
          <w:szCs w:val="24"/>
        </w:rPr>
        <w:t>服务期限：</w:t>
      </w:r>
      <w:r>
        <w:rPr>
          <w:rFonts w:ascii="宋体" w:eastAsia="宋体" w:hAnsi="宋体" w:cs="宋体" w:hint="eastAsia"/>
          <w:sz w:val="24"/>
          <w:szCs w:val="24"/>
        </w:rPr>
        <w:t>合同签订之日起至</w:t>
      </w:r>
      <w:r>
        <w:rPr>
          <w:rFonts w:ascii="宋体" w:eastAsia="宋体" w:hAnsi="宋体" w:cs="宋体" w:hint="eastAsia"/>
          <w:sz w:val="24"/>
          <w:szCs w:val="24"/>
        </w:rPr>
        <w:t>本合同全部项目</w:t>
      </w:r>
      <w:r>
        <w:rPr>
          <w:rFonts w:ascii="宋体" w:eastAsia="宋体" w:hAnsi="宋体" w:cs="宋体" w:hint="eastAsia"/>
          <w:sz w:val="24"/>
          <w:szCs w:val="24"/>
        </w:rPr>
        <w:t>结束后30个日历日内完成。</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lang w:val="en-US" w:eastAsia="zh-CN"/>
        </w:rPr>
        <w:t>三</w:t>
      </w: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rPr>
        <w:t>投标报价要求：</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2.投标人的投标报价，应是本项目招标范围和招标文件及合同条款上所列的各项内容中所述的全部，不得以任何理由予以重复，并以投标人在投标文件中提出的综合单价或总价为依据。</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3.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lang w:val="en-US" w:eastAsia="zh-CN"/>
        </w:rPr>
        <w:t>4</w:t>
      </w:r>
      <w:r>
        <w:rPr>
          <w:rFonts w:ascii="宋体" w:eastAsia="宋体" w:hAnsi="宋体" w:cs="宋体" w:hint="eastAsia"/>
          <w:kern w:val="10"/>
          <w:sz w:val="24"/>
          <w:szCs w:val="24"/>
        </w:rPr>
        <w:t>.包工包料，报价需包含设计费、制作费、材料费、印刷费、运输费、人工费、税费等该项目相关费用，以单项为单位报出单价。</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kern w:val="10"/>
          <w:sz w:val="24"/>
          <w:szCs w:val="24"/>
        </w:rPr>
        <w:t>★</w:t>
      </w:r>
      <w:r>
        <w:rPr>
          <w:rFonts w:ascii="宋体" w:eastAsia="宋体" w:hAnsi="宋体" w:cs="宋体" w:hint="eastAsia"/>
          <w:b/>
          <w:bCs/>
          <w:kern w:val="10"/>
          <w:sz w:val="24"/>
          <w:szCs w:val="24"/>
          <w:lang w:val="en-US" w:eastAsia="zh-CN"/>
        </w:rPr>
        <w:t>5</w:t>
      </w:r>
      <w:r>
        <w:rPr>
          <w:rFonts w:ascii="宋体" w:eastAsia="宋体" w:hAnsi="宋体" w:cs="宋体" w:hint="eastAsia"/>
          <w:b/>
          <w:bCs/>
          <w:kern w:val="10"/>
          <w:sz w:val="24"/>
          <w:szCs w:val="24"/>
        </w:rPr>
        <w:t>.因展览设计的不确定性，在项目实施过程中，项目的工作量有可能出现变动，结算以实际工作量为准。上述因素，投标人在投标报价时应予以考虑。</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lang w:val="en-US" w:eastAsia="zh-CN"/>
        </w:rPr>
        <w:t>四</w:t>
      </w: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rPr>
        <w:t>付款方式：</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b/>
          <w:bCs/>
          <w:kern w:val="10"/>
          <w:sz w:val="24"/>
          <w:szCs w:val="24"/>
        </w:rPr>
        <w:t>1.</w:t>
      </w:r>
      <w:r>
        <w:rPr>
          <w:rFonts w:ascii="宋体" w:eastAsia="宋体" w:hAnsi="宋体" w:cs="宋体" w:hint="eastAsia"/>
          <w:sz w:val="24"/>
          <w:szCs w:val="24"/>
        </w:rPr>
        <w:t>合同签订后</w:t>
      </w:r>
      <w:r>
        <w:rPr>
          <w:rFonts w:ascii="宋体" w:eastAsia="宋体" w:hAnsi="宋体" w:cs="宋体" w:hint="eastAsia"/>
          <w:sz w:val="24"/>
          <w:szCs w:val="24"/>
        </w:rPr>
        <w:t>，凭中标人提供的发票，采购人在10个工作日</w:t>
      </w:r>
      <w:r>
        <w:rPr>
          <w:rFonts w:ascii="宋体" w:eastAsia="宋体" w:hAnsi="宋体" w:cs="宋体" w:hint="eastAsia"/>
          <w:sz w:val="24"/>
          <w:szCs w:val="24"/>
        </w:rPr>
        <w:t>内向中标人支付合同总价款的50%作为预付款；本合同2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每个布展项目完成后均需对实际工作量进行核对，双方确认签字；4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★3.工作量清单中的项目，其综合单价不作调整。工作量清单以外的项目，计价原则按以下顺序进行：</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（1）若工作量清单有相同项目单价，应按工作量清单单价进行计价；</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（2）在工作量清单没有相同项目单价的情况下，若有类似项目单价，则按类似项目单价进行计价。</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lang w:val="en-US" w:eastAsia="zh-CN"/>
        </w:rPr>
        <w:t>五</w:t>
      </w:r>
      <w:r>
        <w:rPr>
          <w:rFonts w:ascii="宋体" w:eastAsia="宋体" w:hAnsi="宋体" w:cs="宋体" w:hint="eastAsia"/>
          <w:b/>
          <w:bCs/>
          <w:kern w:val="10"/>
          <w:sz w:val="24"/>
          <w:szCs w:val="24"/>
          <w:lang w:eastAsia="zh-CN"/>
        </w:rPr>
        <w:t>）</w:t>
      </w:r>
      <w:r>
        <w:rPr>
          <w:rFonts w:ascii="宋体" w:eastAsia="宋体" w:hAnsi="宋体" w:cs="宋体" w:hint="eastAsia"/>
          <w:b/>
          <w:bCs/>
          <w:kern w:val="10"/>
          <w:sz w:val="24"/>
          <w:szCs w:val="24"/>
        </w:rPr>
        <w:t>售后服务需求及标准：</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1.</w:t>
      </w:r>
      <w:r>
        <w:rPr>
          <w:rFonts w:ascii="宋体" w:eastAsia="宋体" w:hAnsi="宋体" w:cs="宋体" w:hint="eastAsia"/>
          <w:sz w:val="24"/>
          <w:szCs w:val="24"/>
        </w:rPr>
        <w:t>签订合同3个日历日内，</w:t>
      </w:r>
      <w:r>
        <w:rPr>
          <w:rFonts w:ascii="宋体" w:eastAsia="宋体" w:hAnsi="宋体" w:cs="宋体" w:hint="eastAsia"/>
          <w:kern w:val="10"/>
          <w:sz w:val="24"/>
          <w:szCs w:val="24"/>
        </w:rPr>
        <w:t>中标人需派遣投标文件中的项目负责人负责统筹项目整体设计、施工工作。项目实施期间，项目负责人须根据采购人需要驻场工作。要求每一个项目派出3D设计师一人、平面设计师两人驻场设计，跟踪项目，直至该项目完成。每个项目的人员配备应保证同一时期负责采购人的各项目不重合，不能有人员在同一时期跨采购人项目工作情况。</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2.按照采购人指定交货地点送货。在合同服务期限内，对非采购人人为原因出现的产品损耗无偿提供更换。</w:t>
      </w:r>
      <w:r>
        <w:rPr>
          <w:rFonts w:ascii="宋体" w:eastAsia="宋体" w:hAnsi="宋体" w:cs="宋体" w:hint="eastAsia"/>
          <w:sz w:val="24"/>
          <w:szCs w:val="24"/>
        </w:rPr>
        <w:t>该费用已包含在项目总体服务费用之中，采购人不再另行支付任何费用。</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3.在设计完成后归还采购人的所有文字和图像资料。</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4.承诺不在其他任何地方使用该展板中的文字和图像。</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5.根据采购人对展板小样及设计方案提出的修改意见进行修改。</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6.质保期需与采购人的展览时间相同。</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7.承诺未经采购人书面同意，不得将展览中的文字和图像提供给第三方。</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kern w:val="10"/>
          <w:sz w:val="24"/>
          <w:szCs w:val="24"/>
        </w:rPr>
      </w:pPr>
      <w:r>
        <w:rPr>
          <w:rFonts w:ascii="宋体" w:eastAsia="宋体" w:hAnsi="宋体" w:cs="宋体" w:hint="eastAsia"/>
          <w:kern w:val="10"/>
          <w:sz w:val="24"/>
          <w:szCs w:val="24"/>
        </w:rPr>
        <w:t>8.中标人在该项目展览期间内为采购人提供合同货物的技术指导，并指派专人联系售后维修服务。</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
          <w:bCs/>
          <w:sz w:val="24"/>
          <w:szCs w:val="24"/>
          <w:lang w:eastAsia="zh-CN"/>
        </w:rPr>
        <w:t>（</w:t>
      </w:r>
      <w:r>
        <w:rPr>
          <w:rFonts w:ascii="宋体" w:eastAsia="宋体" w:hAnsi="宋体" w:cs="宋体" w:hint="eastAsia"/>
          <w:b/>
          <w:bCs/>
          <w:sz w:val="24"/>
          <w:szCs w:val="24"/>
          <w:lang w:val="en-US" w:eastAsia="zh-CN"/>
        </w:rPr>
        <w:t>六</w:t>
      </w:r>
      <w:r>
        <w:rPr>
          <w:rFonts w:ascii="宋体" w:eastAsia="宋体" w:hAnsi="宋体" w:cs="宋体" w:hint="eastAsia"/>
          <w:b/>
          <w:bCs/>
          <w:sz w:val="24"/>
          <w:szCs w:val="24"/>
          <w:lang w:eastAsia="zh-CN"/>
        </w:rPr>
        <w:t>）</w:t>
      </w:r>
      <w:r>
        <w:rPr>
          <w:rFonts w:ascii="宋体" w:eastAsia="宋体" w:hAnsi="宋体" w:cs="宋体" w:hint="eastAsia"/>
          <w:b/>
          <w:bCs/>
          <w:sz w:val="24"/>
          <w:szCs w:val="24"/>
        </w:rPr>
        <w:t>其他要求：</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sz w:val="24"/>
          <w:szCs w:val="24"/>
        </w:rPr>
        <w:t>★</w:t>
      </w:r>
      <w:r>
        <w:rPr>
          <w:rFonts w:ascii="宋体" w:eastAsia="宋体" w:hAnsi="宋体" w:cs="宋体" w:hint="eastAsia"/>
          <w:b/>
          <w:bCs/>
          <w:kern w:val="10"/>
          <w:sz w:val="24"/>
          <w:szCs w:val="24"/>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sz w:val="24"/>
          <w:szCs w:val="24"/>
        </w:rPr>
        <w:t>★</w:t>
      </w:r>
      <w:r>
        <w:rPr>
          <w:rFonts w:ascii="宋体" w:eastAsia="宋体" w:hAnsi="宋体" w:cs="宋体" w:hint="eastAsia"/>
          <w:b/>
          <w:bCs/>
          <w:kern w:val="10"/>
          <w:sz w:val="24"/>
          <w:szCs w:val="24"/>
        </w:rPr>
        <w:t>2.中标人在项目实施期间，必需建立安全用电制度，确保施工用电设备的完好，并设置好漏电保护装置等，杜绝施工用电事故的发生。</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eastAsia="宋体" w:hAnsi="宋体" w:cs="宋体" w:hint="eastAsia"/>
          <w:b/>
          <w:bCs/>
          <w:kern w:val="10"/>
          <w:sz w:val="24"/>
          <w:szCs w:val="24"/>
        </w:rPr>
      </w:pPr>
      <w:r>
        <w:rPr>
          <w:rFonts w:ascii="宋体" w:eastAsia="宋体" w:hAnsi="宋体" w:cs="宋体" w:hint="eastAsia"/>
          <w:b/>
          <w:bCs/>
          <w:sz w:val="24"/>
          <w:szCs w:val="24"/>
        </w:rPr>
        <w:t>★</w:t>
      </w:r>
      <w:r>
        <w:rPr>
          <w:rFonts w:ascii="宋体" w:eastAsia="宋体" w:hAnsi="宋体" w:cs="宋体" w:hint="eastAsia"/>
          <w:b/>
          <w:bCs/>
          <w:kern w:val="10"/>
          <w:sz w:val="24"/>
          <w:szCs w:val="24"/>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pStyle w:val="BodyText"/>
        <w:keepNext w:val="0"/>
        <w:keepLines w:val="0"/>
        <w:pageBreakBefore w:val="0"/>
        <w:widowControl/>
        <w:kinsoku/>
        <w:wordWrap/>
        <w:overflowPunct/>
        <w:topLinePunct w:val="0"/>
        <w:autoSpaceDE/>
        <w:autoSpaceDN/>
        <w:bidi w:val="0"/>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sz w:val="24"/>
          <w:szCs w:val="24"/>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color w:val="FF0000"/>
          <w:sz w:val="24"/>
          <w:szCs w:val="24"/>
        </w:rPr>
        <w:t>（投标时提供承诺函，承诺函格式自拟，未提供承诺函或承诺函内容不满足要求的，视为未实质性满足招标文件要求）</w:t>
      </w:r>
    </w:p>
    <w:p>
      <w:pPr>
        <w:pStyle w:val="Title"/>
        <w:keepNext w:val="0"/>
        <w:keepLines w:val="0"/>
        <w:pageBreakBefore w:val="0"/>
        <w:widowControl/>
        <w:kinsoku/>
        <w:wordWrap/>
        <w:overflowPunct/>
        <w:topLinePunct w:val="0"/>
        <w:autoSpaceDE/>
        <w:autoSpaceDN/>
        <w:bidi w:val="0"/>
        <w:spacing w:before="0" w:after="0" w:line="360" w:lineRule="auto"/>
        <w:ind w:firstLine="480" w:firstLineChars="200"/>
        <w:jc w:val="both"/>
        <w:textAlignment w:val="auto"/>
        <w:rPr>
          <w:rFonts w:ascii="宋体" w:eastAsia="宋体" w:hAnsi="宋体" w:cs="宋体" w:hint="eastAsia"/>
          <w:b/>
          <w:bCs/>
          <w:color w:val="auto"/>
          <w:sz w:val="24"/>
          <w:szCs w:val="24"/>
        </w:rPr>
      </w:pP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七</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违约责任</w:t>
      </w:r>
      <w:r>
        <w:rPr>
          <w:rFonts w:ascii="宋体" w:eastAsia="宋体" w:hAnsi="宋体" w:cs="宋体" w:hint="eastAsia"/>
          <w:b/>
          <w:bCs/>
          <w:color w:val="auto"/>
          <w:kern w:val="10"/>
          <w:sz w:val="24"/>
          <w:szCs w:val="24"/>
        </w:rPr>
        <w:t>：按照合同违约条款执行。</w:t>
      </w:r>
    </w:p>
    <w:p>
      <w:pPr>
        <w:rPr>
          <w:rFonts w:ascii="宋体" w:eastAsia="宋体" w:hAnsi="宋体" w:cs="宋体" w:hint="eastAsia"/>
          <w:sz w:val="21"/>
          <w:szCs w:val="21"/>
        </w:rPr>
      </w:pPr>
    </w:p>
    <w:p>
      <w:pPr>
        <w:ind w:firstLine="480" w:firstLineChars="200"/>
        <w:rPr>
          <w:rFonts w:ascii="宋体" w:eastAsia="宋体" w:hAnsi="宋体" w:cs="宋体" w:hint="eastAsia"/>
          <w:b/>
          <w:bCs/>
        </w:rPr>
      </w:pPr>
    </w:p>
    <w:p>
      <w:pPr>
        <w:rPr>
          <w:rFonts w:ascii="宋体" w:eastAsia="宋体" w:hAnsi="宋体" w:cs="宋体" w:hint="eastAsia"/>
        </w:rPr>
      </w:pPr>
    </w:p>
    <w:p>
      <w:pPr>
        <w:pStyle w:val="Heading3"/>
        <w:jc w:val="center"/>
        <w:rPr>
          <w:rFonts w:ascii="宋体" w:eastAsia="宋体" w:hAnsi="宋体" w:cs="宋体" w:hint="eastAsia"/>
          <w:szCs w:val="21"/>
        </w:rPr>
      </w:pPr>
      <w:r>
        <w:rPr>
          <w:rFonts w:ascii="宋体" w:eastAsia="宋体" w:hAnsi="宋体" w:cs="宋体" w:hint="eastAsia"/>
          <w:szCs w:val="21"/>
        </w:rPr>
        <w:t>六、其他重要条款</w:t>
      </w:r>
    </w:p>
    <w:p>
      <w:pPr>
        <w:ind w:firstLine="480" w:firstLineChars="200"/>
        <w:rPr>
          <w:rFonts w:ascii="宋体" w:eastAsia="宋体" w:hAnsi="宋体" w:cs="宋体" w:hint="eastAsia"/>
          <w:bCs/>
          <w:sz w:val="24"/>
          <w:szCs w:val="24"/>
        </w:rPr>
      </w:pPr>
      <w:bookmarkStart w:id="38" w:name="_Hlk72257111"/>
      <w:r>
        <w:rPr>
          <w:rFonts w:ascii="宋体" w:eastAsia="宋体" w:hAnsi="宋体" w:cs="宋体" w:hint="eastAsia"/>
          <w:bCs/>
          <w:sz w:val="24"/>
          <w:szCs w:val="24"/>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 w:val="24"/>
          <w:szCs w:val="24"/>
        </w:rPr>
      </w:pPr>
      <w:r>
        <w:rPr>
          <w:rFonts w:ascii="宋体" w:eastAsia="宋体" w:hAnsi="宋体" w:cs="宋体" w:hint="eastAsia"/>
          <w:bCs/>
          <w:sz w:val="24"/>
          <w:szCs w:val="24"/>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 w:val="24"/>
          <w:szCs w:val="24"/>
        </w:rPr>
      </w:pPr>
      <w:r>
        <w:rPr>
          <w:rFonts w:ascii="宋体" w:eastAsia="宋体" w:hAnsi="宋体" w:cs="宋体" w:hint="eastAsia"/>
          <w:bCs/>
          <w:sz w:val="24"/>
          <w:szCs w:val="24"/>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color w:val="auto"/>
          <w:sz w:val="24"/>
          <w:szCs w:val="24"/>
        </w:rPr>
      </w:pPr>
      <w:r>
        <w:rPr>
          <w:rFonts w:ascii="宋体" w:eastAsia="宋体" w:hAnsi="宋体" w:cs="宋体" w:hint="eastAsia"/>
          <w:bCs/>
          <w:color w:val="auto"/>
          <w:sz w:val="24"/>
          <w:szCs w:val="24"/>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hint="eastAsia"/>
          <w:bCs/>
          <w:sz w:val="24"/>
          <w:szCs w:val="24"/>
        </w:rPr>
      </w:pPr>
      <w:r>
        <w:rPr>
          <w:rFonts w:ascii="宋体" w:eastAsia="宋体" w:hAnsi="宋体" w:cs="宋体" w:hint="eastAsia"/>
          <w:bCs/>
          <w:sz w:val="24"/>
          <w:szCs w:val="24"/>
        </w:rPr>
        <w:t>5、除政府采购合同继续履行将损害国家利益和社会公共利益外，双方当事人不得擅自变更、中止或者终止合同。</w:t>
      </w:r>
    </w:p>
    <w:p>
      <w:pPr>
        <w:ind w:firstLine="480" w:firstLineChars="200"/>
        <w:rPr>
          <w:rFonts w:ascii="宋体" w:eastAsia="宋体" w:hAnsi="宋体" w:cs="宋体" w:hint="eastAsia"/>
          <w:bCs/>
          <w:sz w:val="24"/>
          <w:szCs w:val="24"/>
        </w:rPr>
      </w:pPr>
      <w:r>
        <w:rPr>
          <w:rFonts w:ascii="宋体" w:eastAsia="宋体" w:hAnsi="宋体" w:cs="宋体" w:hint="eastAsia"/>
          <w:bCs/>
          <w:sz w:val="24"/>
          <w:szCs w:val="24"/>
        </w:rPr>
        <w:t>6、“信用中国”、“中国政府采购网”、“深圳信用网”以及“深圳市政府采购监管网”为供应商信用信息的查询渠道，相关信息以开标当日的查询结果为准。</w:t>
      </w:r>
      <w:bookmarkEnd w:id="38"/>
    </w:p>
    <w:p>
      <w:pPr>
        <w:pStyle w:val="NormalIndent"/>
        <w:spacing w:before="60" w:beforeLines="25" w:after="60" w:afterLines="25"/>
        <w:ind w:firstLine="0"/>
        <w:rPr>
          <w:rFonts w:ascii="宋体" w:eastAsia="宋体" w:hAnsi="宋体" w:cs="宋体" w:hint="eastAsia"/>
          <w:sz w:val="21"/>
          <w:szCs w:val="21"/>
          <w:lang w:val="en-US" w:eastAsia="zh-CN"/>
        </w:rPr>
      </w:pPr>
      <w:bookmarkEnd w:id="35"/>
      <w:r>
        <w:rPr>
          <w:rFonts w:ascii="宋体" w:eastAsia="宋体" w:hAnsi="宋体" w:cs="宋体" w:hint="eastAsia"/>
          <w:sz w:val="21"/>
          <w:szCs w:val="21"/>
        </w:rPr>
        <w:br w:type="page"/>
      </w:r>
    </w:p>
    <w:p>
      <w:pPr>
        <w:pStyle w:val="Heading2"/>
        <w:spacing w:before="120" w:beforeLines="50" w:after="120" w:afterLines="50"/>
        <w:rPr>
          <w:rFonts w:ascii="宋体" w:eastAsia="宋体" w:hAnsi="宋体" w:cs="宋体" w:hint="eastAsia"/>
          <w:b/>
          <w:bCs/>
          <w:szCs w:val="24"/>
        </w:rPr>
      </w:pPr>
      <w:bookmarkStart w:id="39" w:name="_Toc29134"/>
      <w:bookmarkStart w:id="40" w:name="_Toc22437"/>
      <w:r>
        <w:rPr>
          <w:rFonts w:ascii="宋体" w:eastAsia="宋体" w:hAnsi="宋体" w:cs="宋体" w:hint="eastAsia"/>
          <w:b/>
          <w:bCs/>
          <w:szCs w:val="24"/>
          <w:lang w:eastAsia="zh-CN"/>
        </w:rPr>
        <w:t>七</w:t>
      </w:r>
      <w:r>
        <w:rPr>
          <w:rFonts w:ascii="宋体" w:eastAsia="宋体" w:hAnsi="宋体" w:cs="宋体" w:hint="eastAsia"/>
          <w:b/>
          <w:bCs/>
          <w:szCs w:val="24"/>
        </w:rPr>
        <w:t>、</w:t>
      </w:r>
      <w:bookmarkEnd w:id="39"/>
      <w:bookmarkEnd w:id="40"/>
      <w:r>
        <w:rPr>
          <w:rFonts w:ascii="宋体" w:eastAsia="宋体" w:hAnsi="宋体" w:cs="宋体" w:hint="eastAsia"/>
          <w:b/>
          <w:bCs/>
          <w:szCs w:val="24"/>
        </w:rPr>
        <w:t>项目演示要求及内容</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一</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递交时间：</w:t>
      </w:r>
      <w:r>
        <w:rPr>
          <w:rFonts w:ascii="宋体" w:eastAsia="宋体" w:hAnsi="宋体" w:cs="宋体" w:hint="eastAsia"/>
          <w:color w:val="000000"/>
          <w:kern w:val="0"/>
          <w:sz w:val="24"/>
          <w:szCs w:val="24"/>
          <w:lang w:eastAsia="zh-CN"/>
        </w:rPr>
        <w:t>各投标人应在招标公告规定的本项目投标截止时间前及地点</w:t>
      </w:r>
      <w:r>
        <w:rPr>
          <w:rFonts w:ascii="宋体" w:eastAsia="宋体" w:hAnsi="宋体" w:cs="宋体" w:hint="eastAsia"/>
          <w:color w:val="000000"/>
          <w:kern w:val="0"/>
          <w:sz w:val="24"/>
          <w:szCs w:val="24"/>
          <w:lang w:val="en-US" w:eastAsia="zh-CN"/>
        </w:rPr>
        <w:t>送达</w:t>
      </w:r>
      <w:r>
        <w:rPr>
          <w:rFonts w:ascii="宋体" w:eastAsia="宋体" w:hAnsi="宋体" w:cs="宋体" w:hint="eastAsia"/>
          <w:kern w:val="10"/>
          <w:sz w:val="24"/>
          <w:szCs w:val="24"/>
        </w:rPr>
        <w:t>演示光盘或 U 盘</w:t>
      </w:r>
      <w:r>
        <w:rPr>
          <w:rFonts w:ascii="宋体" w:eastAsia="宋体" w:hAnsi="宋体" w:cs="宋体" w:hint="eastAsia"/>
          <w:color w:val="000000"/>
          <w:kern w:val="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color w:val="000000"/>
          <w:kern w:val="0"/>
          <w:sz w:val="24"/>
          <w:szCs w:val="24"/>
          <w:lang w:val="en-US" w:eastAsia="zh-CN"/>
        </w:rPr>
      </w:pP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二</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密封要求：递交的</w:t>
      </w:r>
      <w:r>
        <w:rPr>
          <w:rFonts w:ascii="宋体" w:eastAsia="宋体" w:hAnsi="宋体" w:cs="宋体" w:hint="eastAsia"/>
          <w:kern w:val="10"/>
          <w:sz w:val="24"/>
          <w:szCs w:val="24"/>
        </w:rPr>
        <w:t>光盘或 U 盘</w:t>
      </w:r>
      <w:r>
        <w:rPr>
          <w:rFonts w:ascii="宋体" w:eastAsia="宋体" w:hAnsi="宋体" w:cs="宋体" w:hint="eastAsia"/>
          <w:kern w:val="10"/>
          <w:sz w:val="24"/>
          <w:szCs w:val="24"/>
          <w:lang w:val="en-US" w:eastAsia="zh-CN"/>
        </w:rPr>
        <w:t>必须密封，并且</w:t>
      </w:r>
      <w:r>
        <w:rPr>
          <w:rFonts w:ascii="宋体" w:eastAsia="宋体" w:hAnsi="宋体" w:cs="宋体" w:hint="eastAsia"/>
          <w:color w:val="000000"/>
          <w:kern w:val="0"/>
          <w:sz w:val="24"/>
          <w:szCs w:val="24"/>
          <w:lang w:val="en-US" w:eastAsia="zh-CN"/>
        </w:rPr>
        <w:t>密封的封皮上可以标注“项目名称及项目编号”等信息，但不得显示指向任何投标供应商的信息、商标或者其他的标记标识，否则不予接收。</w:t>
      </w:r>
      <w:r>
        <w:rPr>
          <w:rFonts w:ascii="宋体" w:eastAsia="宋体" w:hAnsi="宋体" w:cs="宋体" w:hint="eastAsia"/>
          <w:lang w:val="en-US" w:eastAsia="zh-CN"/>
        </w:rPr>
        <w:t>密封袋里需提供营业执照扫描件加盖投标人公章。</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color w:val="000000"/>
          <w:kern w:val="0"/>
          <w:sz w:val="24"/>
          <w:szCs w:val="24"/>
        </w:rPr>
        <w:t>（</w:t>
      </w:r>
      <w:r>
        <w:rPr>
          <w:rFonts w:ascii="宋体" w:eastAsia="宋体" w:hAnsi="宋体" w:cs="宋体" w:hint="eastAsia"/>
          <w:kern w:val="10"/>
          <w:sz w:val="24"/>
          <w:szCs w:val="24"/>
          <w:lang w:val="en-US" w:eastAsia="zh-CN"/>
        </w:rPr>
        <w:t>三</w:t>
      </w:r>
      <w:r>
        <w:rPr>
          <w:rFonts w:ascii="宋体" w:eastAsia="宋体" w:hAnsi="宋体" w:cs="宋体" w:hint="eastAsia"/>
          <w:kern w:val="10"/>
          <w:sz w:val="24"/>
          <w:szCs w:val="24"/>
        </w:rPr>
        <w:t xml:space="preserve">）投标人制作项目演示的案例文件，形式为视频或幻灯片，内容包含且不限于展览主题阐释、展览空间效果、展览平面设计、展览创新度及信息化展示、展览施工落地情况，具体内容由投标人自定，展现相关内容【2 个已完成的文物类或艺术类展览设计及布展案例的简要汇报（每个项目播放时间≤3 分钟，累计≤6分钟）】。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kern w:val="10"/>
          <w:sz w:val="24"/>
          <w:szCs w:val="24"/>
        </w:rPr>
        <w:t>（</w:t>
      </w:r>
      <w:r>
        <w:rPr>
          <w:rFonts w:ascii="宋体" w:eastAsia="宋体" w:hAnsi="宋体" w:cs="宋体" w:hint="eastAsia"/>
          <w:kern w:val="10"/>
          <w:sz w:val="24"/>
          <w:szCs w:val="24"/>
          <w:lang w:val="en-US" w:eastAsia="zh-CN"/>
        </w:rPr>
        <w:t>四</w:t>
      </w:r>
      <w:r>
        <w:rPr>
          <w:rFonts w:ascii="宋体" w:eastAsia="宋体" w:hAnsi="宋体" w:cs="宋体" w:hint="eastAsia"/>
          <w:kern w:val="10"/>
          <w:sz w:val="24"/>
          <w:szCs w:val="24"/>
        </w:rPr>
        <w:t xml:space="preserve">）投标人无需现场演示，提供相关演示光盘或 U 盘即可。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kern w:val="10"/>
          <w:sz w:val="24"/>
          <w:szCs w:val="24"/>
        </w:rPr>
        <w:t>（</w:t>
      </w:r>
      <w:r>
        <w:rPr>
          <w:rFonts w:ascii="宋体" w:eastAsia="宋体" w:hAnsi="宋体" w:cs="宋体" w:hint="eastAsia"/>
          <w:kern w:val="10"/>
          <w:sz w:val="24"/>
          <w:szCs w:val="24"/>
          <w:lang w:val="en-US" w:eastAsia="zh-CN"/>
        </w:rPr>
        <w:t>五</w:t>
      </w:r>
      <w:r>
        <w:rPr>
          <w:rFonts w:ascii="宋体" w:eastAsia="宋体" w:hAnsi="宋体" w:cs="宋体" w:hint="eastAsia"/>
          <w:kern w:val="10"/>
          <w:sz w:val="24"/>
          <w:szCs w:val="24"/>
        </w:rPr>
        <w:t xml:space="preserve">）演示时间：2 个已完成的文物类或艺术类展览设计及布展案例的简要汇报（每个文件播放时间≤3 分钟，累计≤6分钟））。 </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lang w:eastAsia="zh-CN"/>
        </w:rPr>
      </w:pPr>
      <w:r>
        <w:rPr>
          <w:rFonts w:ascii="宋体" w:eastAsia="宋体" w:hAnsi="宋体" w:cs="宋体" w:hint="eastAsia"/>
          <w:kern w:val="10"/>
          <w:sz w:val="24"/>
          <w:szCs w:val="24"/>
        </w:rPr>
        <w:t>（四）演示设备：</w:t>
      </w:r>
      <w:r>
        <w:rPr>
          <w:rFonts w:ascii="宋体" w:eastAsia="宋体" w:hAnsi="宋体" w:cs="宋体" w:hint="eastAsia"/>
          <w:kern w:val="10"/>
          <w:sz w:val="24"/>
          <w:szCs w:val="24"/>
          <w:lang w:val="en-US" w:eastAsia="zh-CN"/>
        </w:rPr>
        <w:t>由招标代理机构提供</w:t>
      </w:r>
      <w:r>
        <w:rPr>
          <w:rFonts w:ascii="宋体" w:eastAsia="宋体" w:hAnsi="宋体" w:cs="宋体" w:hint="eastAsia"/>
          <w:kern w:val="10"/>
          <w:sz w:val="24"/>
          <w:szCs w:val="24"/>
        </w:rPr>
        <w:t xml:space="preserve"> </w:t>
      </w:r>
      <w:r>
        <w:rPr>
          <w:rFonts w:ascii="宋体" w:eastAsia="宋体" w:hAnsi="宋体" w:cs="宋体" w:hint="eastAsia"/>
          <w:kern w:val="1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kern w:val="10"/>
          <w:sz w:val="24"/>
          <w:szCs w:val="24"/>
        </w:rPr>
        <w:t>（五）演示顺序：按投标人递交投标文件的顺序。</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kern w:val="10"/>
          <w:sz w:val="24"/>
          <w:szCs w:val="24"/>
        </w:rPr>
        <w:t>（六）投标人提供项目演示光盘或U盘进行演示，展现相关内容。具体包含以下内容：</w:t>
      </w:r>
    </w:p>
    <w:tbl>
      <w:tblPr>
        <w:tblStyle w:val="TableGrid"/>
        <w:tblW w:w="91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66"/>
        <w:gridCol w:w="1455"/>
        <w:gridCol w:w="765"/>
        <w:gridCol w:w="5454"/>
      </w:tblGrid>
      <w:tr>
        <w:tblPrEx>
          <w:tblW w:w="91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466"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演示项目</w:t>
            </w: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评分项</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分值</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演示效果要求</w:t>
            </w:r>
          </w:p>
        </w:tc>
      </w:tr>
      <w:tr>
        <w:tblPrEx>
          <w:tblW w:w="9140" w:type="dxa"/>
          <w:tblInd w:w="0" w:type="dxa"/>
          <w:tblLayout w:type="fixed"/>
          <w:tblCellMar>
            <w:top w:w="0" w:type="dxa"/>
            <w:left w:w="108" w:type="dxa"/>
            <w:bottom w:w="0" w:type="dxa"/>
            <w:right w:w="108" w:type="dxa"/>
          </w:tblCellMar>
        </w:tblPrEx>
        <w:tc>
          <w:tcPr>
            <w:tcW w:w="1466" w:type="dxa"/>
            <w:vMerge w:val="restart"/>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文物类或艺术类展览设计及布展案例</w:t>
            </w: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sz w:val="24"/>
                <w:szCs w:val="24"/>
              </w:rPr>
              <w:t>展览主题诠释及空间设计</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20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【优20分】对展览主题具有深度理解（内容与展示形式贴切），整体设计有创意，空间设计合理清晰，够利用设计手段突出展品亮点、功能布局合理，动线流畅、灵动，整体有创意巧思；</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【良15分】对展览主题有准确理解，整体设计较有创意，空间设计较为合理，功能布局合理，动线合理；</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【中10分】基本符合展览主题，局部有创意，空间设计风格普通，空间规划基本满足观众参观需求，动线设计不够流畅；</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sz w:val="24"/>
                <w:szCs w:val="24"/>
              </w:rPr>
              <w:t>【差0分】不符合展览主题，空间设计风格过于常规且与采购人以往的展览风格明显差别过大、不满足观众参观条件的，不得分。</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展览平面设计</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10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【优10分】平面设计符合展览主题，呼应展览时代背景，具有美感与艺术性，且色彩与字体等设计与展览风格统一；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【良7分】平面设计较为符合展览主题，呼应展览时代背景，具有美感与艺术性，且色彩与字体等设计与展览风格较为统一；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【中4分】平面设计基本符合展览主题，不够呼应展览时代背景，缺乏美感与艺术性，且色彩与字体等设计与展览风格不太协调；</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sz w:val="24"/>
                <w:szCs w:val="24"/>
              </w:rPr>
              <w:t>【差0分】平面设计不符合展览主题，没有呼应展览时代背景，缺乏美感与艺术性、设计风格过于常规且与采购人以往的文物展览风格明显差别过大，且色彩与字体等设计协调性较差。</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展陈信息化及创新度</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10</w:t>
            </w:r>
          </w:p>
        </w:tc>
        <w:tc>
          <w:tcPr>
            <w:tcW w:w="5454"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rPr>
            </w:pPr>
            <w:r>
              <w:rPr>
                <w:rFonts w:ascii="宋体" w:eastAsia="宋体" w:hAnsi="宋体" w:cs="宋体" w:hint="eastAsia"/>
                <w:sz w:val="24"/>
                <w:szCs w:val="24"/>
              </w:rPr>
              <w:t>【优10分】</w:t>
            </w:r>
            <w:r>
              <w:rPr>
                <w:rFonts w:ascii="宋体" w:eastAsia="宋体" w:hAnsi="宋体" w:cs="宋体" w:hint="eastAsia"/>
                <w:kern w:val="10"/>
                <w:sz w:val="24"/>
                <w:szCs w:val="24"/>
              </w:rPr>
              <w:t>展览展示手段多样化、具有创意、互动效果很好、有新技术等专业项目运用、设计整体统一协调；</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rPr>
            </w:pPr>
            <w:r>
              <w:rPr>
                <w:rFonts w:ascii="宋体" w:eastAsia="宋体" w:hAnsi="宋体" w:cs="宋体" w:hint="eastAsia"/>
                <w:sz w:val="24"/>
                <w:szCs w:val="24"/>
              </w:rPr>
              <w:t>【良7分】</w:t>
            </w:r>
            <w:r>
              <w:rPr>
                <w:rFonts w:ascii="宋体" w:eastAsia="宋体" w:hAnsi="宋体" w:cs="宋体" w:hint="eastAsia"/>
                <w:kern w:val="10"/>
                <w:sz w:val="24"/>
                <w:szCs w:val="24"/>
              </w:rPr>
              <w:t>展示手段多样化、较有创意、互动效果较好、有新技术等专业项目运用、设计整体较统一；</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rPr>
            </w:pPr>
            <w:r>
              <w:rPr>
                <w:rFonts w:ascii="宋体" w:eastAsia="宋体" w:hAnsi="宋体" w:cs="宋体" w:hint="eastAsia"/>
                <w:sz w:val="24"/>
                <w:szCs w:val="24"/>
              </w:rPr>
              <w:t>【中4分】</w:t>
            </w:r>
            <w:r>
              <w:rPr>
                <w:rFonts w:ascii="宋体" w:eastAsia="宋体" w:hAnsi="宋体" w:cs="宋体" w:hint="eastAsia"/>
                <w:kern w:val="10"/>
                <w:sz w:val="24"/>
                <w:szCs w:val="24"/>
              </w:rPr>
              <w:t>展示手段少、互动效果一般、无新技术等专业项目运用、设计整体协调性较差；</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kern w:val="10"/>
                <w:sz w:val="24"/>
                <w:szCs w:val="24"/>
              </w:rPr>
            </w:pPr>
            <w:r>
              <w:rPr>
                <w:rFonts w:ascii="宋体" w:eastAsia="宋体" w:hAnsi="宋体" w:cs="宋体" w:hint="eastAsia"/>
                <w:sz w:val="24"/>
                <w:szCs w:val="24"/>
              </w:rPr>
              <w:t>【差0分】</w:t>
            </w:r>
            <w:r>
              <w:rPr>
                <w:rFonts w:ascii="宋体" w:eastAsia="宋体" w:hAnsi="宋体" w:cs="宋体" w:hint="eastAsia"/>
                <w:kern w:val="10"/>
                <w:sz w:val="24"/>
                <w:szCs w:val="24"/>
              </w:rPr>
              <w:t>展示手段单一、互动效果差、未能体现设计感，无新技术运用，不得分。</w:t>
            </w:r>
          </w:p>
        </w:tc>
      </w:tr>
      <w:tr>
        <w:tblPrEx>
          <w:tblW w:w="9140" w:type="dxa"/>
          <w:tblInd w:w="0" w:type="dxa"/>
          <w:tblLayout w:type="fixed"/>
          <w:tblCellMar>
            <w:top w:w="0" w:type="dxa"/>
            <w:left w:w="108" w:type="dxa"/>
            <w:bottom w:w="0" w:type="dxa"/>
            <w:right w:w="108" w:type="dxa"/>
          </w:tblCellMar>
        </w:tblPrEx>
        <w:tc>
          <w:tcPr>
            <w:tcW w:w="1466" w:type="dxa"/>
            <w:vMerge/>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p>
        </w:tc>
        <w:tc>
          <w:tcPr>
            <w:tcW w:w="145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展览施工水平</w:t>
            </w:r>
          </w:p>
        </w:tc>
        <w:tc>
          <w:tcPr>
            <w:tcW w:w="765" w:type="dxa"/>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center"/>
              <w:textAlignment w:val="auto"/>
              <w:rPr>
                <w:rFonts w:ascii="宋体" w:eastAsia="宋体" w:hAnsi="宋体" w:cs="宋体" w:hint="eastAsia"/>
                <w:kern w:val="10"/>
                <w:sz w:val="24"/>
                <w:szCs w:val="24"/>
              </w:rPr>
            </w:pPr>
            <w:r>
              <w:rPr>
                <w:rFonts w:ascii="宋体" w:eastAsia="宋体" w:hAnsi="宋体" w:cs="宋体" w:hint="eastAsia"/>
                <w:kern w:val="10"/>
                <w:sz w:val="24"/>
                <w:szCs w:val="24"/>
              </w:rPr>
              <w:t>10</w:t>
            </w:r>
          </w:p>
        </w:tc>
        <w:tc>
          <w:tcPr>
            <w:tcW w:w="5454" w:type="dxa"/>
          </w:tcPr>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【优10分】展览设计还原度高，施工落地效果优秀，符合安保、消防要求，体现低碳环保理念，提供较多反映设计创意的施工过程照片、特制展具照片、展览完工照；</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【良7分】展览设计还原度较高，施工落地效果良好，符合安保、消防要求，提供施工过程照片、展览完工照；</w:t>
            </w:r>
          </w:p>
          <w:p>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kern w:val="10"/>
                <w:sz w:val="24"/>
                <w:szCs w:val="24"/>
              </w:rPr>
            </w:pPr>
            <w:r>
              <w:rPr>
                <w:rFonts w:ascii="宋体" w:eastAsia="宋体" w:hAnsi="宋体" w:cs="宋体" w:hint="eastAsia"/>
                <w:sz w:val="24"/>
                <w:szCs w:val="24"/>
              </w:rPr>
              <w:t>【中4分】展览设计还原度一般，施工落地效果普通，符合安保、消防要求，所提供施工照片、完工照模糊不清；【差0分】展览设计施工落地效果差，不符合安保、消防要求，未提供任何施工过程照片、展览完工照，或提供的施工照片有明显施工问题及安全隐患的，不得分。</w:t>
            </w:r>
          </w:p>
        </w:tc>
      </w:tr>
    </w:tbl>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ascii="宋体" w:eastAsia="宋体" w:hAnsi="宋体" w:cs="宋体" w:hint="eastAsia"/>
          <w:sz w:val="24"/>
          <w:szCs w:val="24"/>
        </w:rPr>
      </w:pPr>
    </w:p>
    <w:p>
      <w:pPr>
        <w:keepNext w:val="0"/>
        <w:keepLines w:val="0"/>
        <w:pageBreakBefore w:val="0"/>
        <w:widowControl/>
        <w:kinsoku/>
        <w:wordWrap/>
        <w:overflowPunct/>
        <w:topLinePunct w:val="0"/>
        <w:autoSpaceDE/>
        <w:autoSpaceDN/>
        <w:bidi w:val="0"/>
        <w:spacing w:line="360" w:lineRule="auto"/>
        <w:textAlignment w:val="auto"/>
        <w:rPr>
          <w:rFonts w:ascii="宋体" w:eastAsia="宋体" w:hAnsi="宋体" w:cs="宋体" w:hint="eastAsia"/>
          <w:color w:val="000000" w:themeColor="text1"/>
          <w:kern w:val="2"/>
          <w14:textFill>
            <w14:solidFill>
              <w14:schemeClr w14:val="tx1"/>
            </w14:solidFill>
          </w14:textFill>
        </w:rPr>
      </w:pPr>
      <w:r>
        <w:rPr>
          <w:rFonts w:ascii="宋体" w:eastAsia="宋体" w:hAnsi="宋体" w:cs="宋体" w:hint="eastAsia"/>
          <w:sz w:val="24"/>
          <w:szCs w:val="24"/>
        </w:rPr>
        <w:t>重要提示：投标人须确认所递交的光盘或 U 盘数据真实完整，内容可播放，如出现光盘数据损害或光盘或U盘内无内容的情况，经评委会确认后视为投标人所递交光盘或U盘无效，投标人将无法获得该项评审分值。</w:t>
      </w:r>
      <w:r>
        <w:rPr>
          <w:rFonts w:ascii="宋体" w:eastAsia="宋体" w:hAnsi="宋体" w:cs="宋体" w:hint="eastAsia"/>
          <w:color w:val="000000" w:themeColor="text1"/>
          <w:kern w:val="2"/>
          <w14:textFill>
            <w14:solidFill>
              <w14:schemeClr w14:val="tx1"/>
            </w14:solidFill>
          </w14:textFill>
        </w:rPr>
        <w:br w:type="page"/>
      </w:r>
    </w:p>
    <w:p>
      <w:pPr>
        <w:pStyle w:val="Heading2"/>
        <w:rPr>
          <w:rFonts w:ascii="宋体" w:eastAsia="宋体" w:hAnsi="宋体" w:cs="宋体" w:hint="eastAsia"/>
          <w:color w:val="000000" w:themeColor="text1"/>
          <w:kern w:val="2"/>
          <w14:textFill>
            <w14:solidFill>
              <w14:schemeClr w14:val="tx1"/>
            </w14:solidFill>
          </w14:textFill>
        </w:rPr>
      </w:pPr>
      <w:r>
        <w:rPr>
          <w:rFonts w:ascii="宋体" w:eastAsia="宋体" w:hAnsi="宋体" w:cs="宋体"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hint="eastAsia"/>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color w:val="000000" w:themeColor="text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ind w:firstLine="0"/>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000000" w:themeColor="text1"/>
          <w14:textFill>
            <w14:solidFill>
              <w14:schemeClr w14:val="tx1"/>
            </w14:solidFill>
          </w14:textFill>
        </w:rPr>
      </w:pPr>
      <w:bookmarkStart w:id="41" w:name="_Hlk72257167"/>
      <w:r>
        <w:rPr>
          <w:rFonts w:ascii="宋体" w:eastAsia="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eastAsia="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41"/>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投标文件组成：</w:t>
      </w:r>
    </w:p>
    <w:p>
      <w:pPr>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（2）政府采购投标及履约承诺函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（3）投标人情况及资格证明文件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（4）项目详细报价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（5）投标人同类项目业绩情况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（6）履约评价情况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（7）投标人获奖（荣誉）情况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8</w:t>
      </w:r>
      <w:r>
        <w:rPr>
          <w:rFonts w:ascii="宋体" w:eastAsia="宋体" w:hAnsi="宋体" w:cs="宋体" w:hint="eastAsia"/>
          <w:color w:val="000000" w:themeColor="text1"/>
          <w:lang w:eastAsia="zh-CN"/>
          <w14:textFill>
            <w14:solidFill>
              <w14:schemeClr w14:val="tx1"/>
            </w14:solidFill>
          </w14:textFill>
        </w:rPr>
        <w:t>）投标人自主知识产权产品（创新、设计）情况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9</w:t>
      </w:r>
      <w:r>
        <w:rPr>
          <w:rFonts w:ascii="宋体" w:eastAsia="宋体" w:hAnsi="宋体" w:cs="宋体" w:hint="eastAsia"/>
          <w:color w:val="000000" w:themeColor="text1"/>
          <w14:textFill>
            <w14:solidFill>
              <w14:schemeClr w14:val="tx1"/>
            </w14:solidFill>
          </w14:textFill>
        </w:rPr>
        <w:t>）项目拟使用的场地情况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10</w:t>
      </w:r>
      <w:r>
        <w:rPr>
          <w:rFonts w:ascii="宋体" w:eastAsia="宋体" w:hAnsi="宋体" w:cs="宋体" w:hint="eastAsia"/>
          <w:color w:val="000000" w:themeColor="text1"/>
          <w14:textFill>
            <w14:solidFill>
              <w14:schemeClr w14:val="tx1"/>
            </w14:solidFill>
          </w14:textFill>
        </w:rPr>
        <w:t>）环保执行情况</w:t>
      </w:r>
    </w:p>
    <w:p>
      <w:pPr>
        <w:ind w:firstLine="480" w:firstLineChars="200"/>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11</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投标人认为需要加以说明的其他内容</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格式自定</w:t>
      </w:r>
      <w:r>
        <w:rPr>
          <w:rFonts w:ascii="宋体" w:eastAsia="宋体" w:hAnsi="宋体" w:cs="宋体" w:hint="eastAsia"/>
          <w:color w:val="000000" w:themeColor="text1"/>
          <w:lang w:eastAsia="zh-CN"/>
          <w14:textFill>
            <w14:solidFill>
              <w14:schemeClr w14:val="tx1"/>
            </w14:solidFill>
          </w14:textFill>
        </w:rPr>
        <w:t>）</w:t>
      </w:r>
    </w:p>
    <w:p>
      <w:pPr>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r>
        <w:rPr>
          <w:rFonts w:ascii="宋体" w:eastAsia="宋体" w:hAnsi="宋体" w:cs="宋体" w:hint="eastAsia"/>
          <w:color w:val="000000" w:themeColor="text1"/>
          <w:lang w:eastAsia="zh-CN"/>
          <w14:textFill>
            <w14:solidFill>
              <w14:schemeClr w14:val="tx1"/>
            </w14:solidFill>
          </w14:textFill>
        </w:rPr>
        <w:t>法定代表人（负责人或执行事务合伙人）资格证明书</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（2）投标文件签署授权委托书</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w:t>
      </w:r>
      <w:r>
        <w:rPr>
          <w:rFonts w:ascii="宋体" w:eastAsia="宋体" w:hAnsi="宋体" w:cs="宋体" w:hint="eastAsia"/>
          <w:color w:val="000000" w:themeColor="text1"/>
          <w:lang w:eastAsia="zh-CN"/>
          <w14:textFill>
            <w14:solidFill>
              <w14:schemeClr w14:val="tx1"/>
            </w14:solidFill>
          </w14:textFill>
        </w:rPr>
        <w:t>供应商</w:t>
      </w:r>
      <w:r>
        <w:rPr>
          <w:rFonts w:ascii="宋体" w:eastAsia="宋体" w:hAnsi="宋体" w:cs="宋体" w:hint="eastAsia"/>
          <w:color w:val="000000" w:themeColor="text1"/>
          <w:lang w:val="en-US" w:eastAsia="zh-CN"/>
          <w14:textFill>
            <w14:solidFill>
              <w14:schemeClr w14:val="tx1"/>
            </w14:solidFill>
          </w14:textFill>
        </w:rPr>
        <w:t>基本</w:t>
      </w:r>
      <w:r>
        <w:rPr>
          <w:rFonts w:ascii="宋体" w:eastAsia="宋体" w:hAnsi="宋体" w:cs="宋体" w:hint="eastAsia"/>
          <w:color w:val="000000" w:themeColor="text1"/>
          <w:lang w:eastAsia="zh-CN"/>
          <w14:textFill>
            <w14:solidFill>
              <w14:schemeClr w14:val="tx1"/>
            </w14:solidFill>
          </w14:textFill>
        </w:rPr>
        <w:t>情况表</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4</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实质性条款响应情况表</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5</w:t>
      </w:r>
      <w:r>
        <w:rPr>
          <w:rFonts w:ascii="宋体" w:eastAsia="宋体" w:hAnsi="宋体" w:cs="宋体" w:hint="eastAsia"/>
          <w:color w:val="000000" w:themeColor="text1"/>
          <w14:textFill>
            <w14:solidFill>
              <w14:schemeClr w14:val="tx1"/>
            </w14:solidFill>
          </w14:textFill>
        </w:rPr>
        <w:t>）商务、技术条款偏离表</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6</w:t>
      </w:r>
      <w:r>
        <w:rPr>
          <w:rFonts w:ascii="宋体" w:eastAsia="宋体" w:hAnsi="宋体" w:cs="宋体" w:hint="eastAsia"/>
          <w:color w:val="000000" w:themeColor="text1"/>
          <w14:textFill>
            <w14:solidFill>
              <w14:schemeClr w14:val="tx1"/>
            </w14:solidFill>
          </w14:textFill>
        </w:rPr>
        <w:t>）拟安排的项目负责人情况</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7</w:t>
      </w:r>
      <w:r>
        <w:rPr>
          <w:rFonts w:ascii="宋体" w:eastAsia="宋体" w:hAnsi="宋体" w:cs="宋体" w:hint="eastAsia"/>
          <w:color w:val="000000" w:themeColor="text1"/>
          <w14:textFill>
            <w14:solidFill>
              <w14:schemeClr w14:val="tx1"/>
            </w14:solidFill>
          </w14:textFill>
        </w:rPr>
        <w:t>）拟安排的项目团队成员（项目负责人除外）情况</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8）实施方案</w:t>
      </w:r>
      <w:r>
        <w:rPr>
          <w:rFonts w:ascii="宋体" w:eastAsia="宋体" w:hAnsi="宋体" w:cs="宋体" w:hint="eastAsia"/>
          <w:color w:val="000000" w:themeColor="text1"/>
          <w14:textFill>
            <w14:solidFill>
              <w14:schemeClr w14:val="tx1"/>
            </w14:solidFill>
          </w14:textFill>
        </w:rPr>
        <w:t>（格式自定）</w:t>
      </w:r>
    </w:p>
    <w:p>
      <w:pPr>
        <w:ind w:firstLine="485" w:firstLineChars="202"/>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9</w:t>
      </w:r>
      <w:r>
        <w:rPr>
          <w:rFonts w:ascii="宋体" w:eastAsia="宋体" w:hAnsi="宋体" w:cs="宋体" w:hint="eastAsia"/>
          <w:color w:val="000000" w:themeColor="text1"/>
          <w:lang w:eastAsia="zh-CN"/>
          <w14:textFill>
            <w14:solidFill>
              <w14:schemeClr w14:val="tx1"/>
            </w14:solidFill>
          </w14:textFill>
        </w:rPr>
        <w:t>）项目重点难点分析、应对措施及相关的合理化建议（格式自定）</w:t>
      </w:r>
    </w:p>
    <w:p>
      <w:pPr>
        <w:ind w:firstLine="485" w:firstLineChars="202"/>
        <w:rPr>
          <w:rFonts w:ascii="宋体" w:eastAsia="宋体" w:hAnsi="宋体" w:cs="宋体" w:hint="eastAsia"/>
          <w:color w:val="000000" w:themeColor="text1"/>
          <w:lang w:eastAsia="zh-CN"/>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10</w:t>
      </w:r>
      <w:r>
        <w:rPr>
          <w:rFonts w:ascii="宋体" w:eastAsia="宋体" w:hAnsi="宋体" w:cs="宋体" w:hint="eastAsia"/>
          <w:color w:val="000000" w:themeColor="text1"/>
          <w:lang w:eastAsia="zh-CN"/>
          <w14:textFill>
            <w14:solidFill>
              <w14:schemeClr w14:val="tx1"/>
            </w14:solidFill>
          </w14:textFill>
        </w:rPr>
        <w:t>）质量保障措施及方案（格式自定）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11</w:t>
      </w:r>
      <w:r>
        <w:rPr>
          <w:rFonts w:ascii="宋体" w:eastAsia="宋体" w:hAnsi="宋体" w:cs="宋体" w:hint="eastAsia"/>
          <w:color w:val="000000" w:themeColor="text1"/>
          <w:lang w:eastAsia="zh-CN"/>
          <w14:textFill>
            <w14:solidFill>
              <w14:schemeClr w14:val="tx1"/>
            </w14:solidFill>
          </w14:textFill>
        </w:rPr>
        <w:t>）违约承诺（</w:t>
      </w:r>
      <w:r>
        <w:rPr>
          <w:rFonts w:ascii="宋体" w:eastAsia="宋体" w:hAnsi="宋体" w:cs="宋体" w:hint="eastAsia"/>
          <w:color w:val="000000" w:themeColor="text1"/>
          <w14:textFill>
            <w14:solidFill>
              <w14:schemeClr w14:val="tx1"/>
            </w14:solidFill>
          </w14:textFill>
        </w:rPr>
        <w:t>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12</w:t>
      </w:r>
      <w:r>
        <w:rPr>
          <w:rFonts w:ascii="宋体" w:eastAsia="宋体" w:hAnsi="宋体" w:cs="宋体" w:hint="eastAsia"/>
          <w:color w:val="000000" w:themeColor="text1"/>
          <w14:textFill>
            <w14:solidFill>
              <w14:schemeClr w14:val="tx1"/>
            </w14:solidFill>
          </w14:textFill>
        </w:rPr>
        <w:t>）项目完成（服务期满）后的服务承诺（格式自定）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13</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投标人认为需要加以说明的其他内容（格式自定）</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2.关于填写“开标一览表”的说明：“开标一览表”中除“投标报价”外，其他信息不作评审依据。</w:t>
      </w: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r>
        <w:rPr>
          <w:rFonts w:ascii="宋体" w:eastAsia="宋体" w:hAnsi="宋体" w:cs="宋体" w:hint="eastAsia"/>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b w:val="0"/>
          <w:color w:val="000000" w:themeColor="text1"/>
          <w:sz w:val="24"/>
          <w14:textFill>
            <w14:solidFill>
              <w14:schemeClr w14:val="tx1"/>
            </w14:solidFill>
          </w14:textFill>
        </w:rPr>
      </w:pPr>
      <w:r>
        <w:rPr>
          <w:rFonts w:ascii="宋体" w:eastAsia="宋体" w:hAnsi="宋体" w:cs="宋体" w:hint="eastAsia"/>
          <w:b w:val="0"/>
          <w:color w:val="000000" w:themeColor="text1"/>
          <w:sz w:val="24"/>
          <w14:textFill>
            <w14:solidFill>
              <w14:schemeClr w14:val="tx1"/>
            </w14:solidFill>
          </w14:textFill>
        </w:rPr>
        <w:t>一、投标函</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s="宋体" w:hint="eastAsia"/>
          <w:color w:val="000000" w:themeColor="text1"/>
          <w14:textFill>
            <w14:solidFill>
              <w14:schemeClr w14:val="tx1"/>
            </w14:solidFill>
          </w14:textFill>
        </w:rPr>
      </w:pPr>
      <w:bookmarkStart w:id="42" w:name="_Hlk73818812"/>
      <w:r>
        <w:rPr>
          <w:rFonts w:ascii="宋体" w:eastAsia="宋体" w:hAnsi="宋体" w:cs="宋体" w:hint="eastAsia"/>
          <w:color w:val="000000" w:themeColor="text1"/>
          <w14:textFill>
            <w14:solidFill>
              <w14:schemeClr w14:val="tx1"/>
            </w14:solidFill>
          </w14:textFill>
        </w:rPr>
        <w:t>1、根据已收到贵单位的项目编号为</w:t>
      </w:r>
      <w:r>
        <w:rPr>
          <w:rFonts w:ascii="宋体" w:eastAsia="宋体" w:hAnsi="宋体" w:cs="宋体" w:hint="eastAsia"/>
          <w:color w:val="000000" w:themeColor="text1"/>
          <w:u w:val="single"/>
          <w:lang w:eastAsia="zh-CN"/>
          <w14:textFill>
            <w14:solidFill>
              <w14:schemeClr w14:val="tx1"/>
            </w14:solidFill>
          </w14:textFill>
        </w:rPr>
        <w:t>SZDL2025000193</w:t>
      </w:r>
      <w:r>
        <w:rPr>
          <w:rFonts w:ascii="宋体" w:eastAsia="宋体" w:hAnsi="宋体" w:cs="宋体" w:hint="eastAsia"/>
          <w:color w:val="000000" w:themeColor="text1"/>
          <w14:textFill>
            <w14:solidFill>
              <w14:schemeClr w14:val="tx1"/>
            </w14:solidFill>
          </w14:textFill>
        </w:rPr>
        <w:t>的</w:t>
      </w:r>
      <w:r>
        <w:rPr>
          <w:rFonts w:ascii="宋体" w:eastAsia="宋体" w:hAnsi="宋体" w:cs="宋体" w:hint="eastAsia"/>
          <w:color w:val="000000" w:themeColor="text1"/>
          <w:u w:val="single"/>
          <w:lang w:eastAsia="zh-CN"/>
          <w14:textFill>
            <w14:solidFill>
              <w14:schemeClr w14:val="tx1"/>
            </w14:solidFill>
          </w14:textFill>
        </w:rPr>
        <w:t>深圳博物馆2025年展览布展项目</w:t>
      </w:r>
      <w:r>
        <w:rPr>
          <w:rFonts w:ascii="宋体" w:eastAsia="宋体" w:hAnsi="宋体" w:cs="宋体" w:hint="eastAsia"/>
          <w:color w:val="000000" w:themeColor="text1"/>
          <w14:textFill>
            <w14:solidFill>
              <w14:schemeClr w14:val="tx1"/>
            </w14:solidFill>
          </w14:textFill>
        </w:rPr>
        <w:t>的招标文件，遵照《深圳经济特区政府采购条例》和《深圳网上政府采购管理暂行办法》等有关规定，我单位经研究上述招标文件的专用条款及通用条款后，</w:t>
      </w:r>
      <w:bookmarkStart w:id="43" w:name="_Hlk72263588"/>
      <w:r>
        <w:rPr>
          <w:rFonts w:ascii="宋体" w:eastAsia="宋体" w:hAnsi="宋体" w:cs="宋体" w:hint="eastAsia"/>
          <w:color w:val="000000" w:themeColor="text1"/>
          <w14:textFill>
            <w14:solidFill>
              <w14:schemeClr w14:val="tx1"/>
            </w14:solidFill>
          </w14:textFill>
        </w:rPr>
        <w:t>愿意按照招标文件要求承包上述项目并修补其任何缺陷。</w:t>
      </w:r>
      <w:bookmarkEnd w:id="43"/>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6、我单位理解贵单位将不受必须接受所收到的最低报价或其它任何投标文件的约束。</w:t>
      </w:r>
      <w:bookmarkEnd w:id="42"/>
    </w:p>
    <w:p>
      <w:pPr>
        <w:ind w:left="600" w:hanging="120" w:leftChars="200" w:hangingChars="50"/>
        <w:rPr>
          <w:rFonts w:ascii="宋体" w:eastAsia="宋体" w:hAnsi="宋体" w:cs="宋体" w:hint="eastAsia"/>
          <w:color w:val="000000" w:themeColor="text1"/>
          <w14:textFill>
            <w14:solidFill>
              <w14:schemeClr w14:val="tx1"/>
            </w14:solidFill>
          </w14:textFill>
        </w:rPr>
      </w:pPr>
    </w:p>
    <w:p>
      <w:pPr>
        <w:ind w:left="600" w:hanging="120" w:leftChars="200" w:hangingChars="50"/>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单位地址：</w:t>
      </w:r>
      <w:r>
        <w:rPr>
          <w:rFonts w:ascii="宋体" w:eastAsia="宋体" w:hAnsi="宋体" w:cs="宋体" w:hint="eastAsia"/>
          <w:color w:val="000000" w:themeColor="text1"/>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法定代表人（负责人）或其委托代理人：</w:t>
      </w:r>
      <w:r>
        <w:rPr>
          <w:rFonts w:ascii="宋体" w:eastAsia="宋体" w:hAnsi="宋体" w:cs="宋体" w:hint="eastAsia"/>
          <w:color w:val="000000" w:themeColor="text1"/>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邮政编码：</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电话：</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传真：</w:t>
      </w:r>
      <w:r>
        <w:rPr>
          <w:rFonts w:ascii="宋体" w:eastAsia="宋体" w:hAnsi="宋体" w:cs="宋体" w:hint="eastAsia"/>
          <w:color w:val="000000" w:themeColor="text1"/>
          <w:u w:val="single"/>
          <w14:textFill>
            <w14:solidFill>
              <w14:schemeClr w14:val="tx1"/>
            </w14:solidFill>
          </w14:textFill>
        </w:rPr>
        <w:t xml:space="preserve">            </w:t>
      </w:r>
    </w:p>
    <w:p>
      <w:pPr>
        <w:pStyle w:val="NormalIndent"/>
        <w:ind w:left="0" w:firstLine="480" w:leftChars="0" w:firstLineChars="200"/>
        <w:rPr>
          <w:rFonts w:ascii="宋体" w:eastAsia="宋体" w:hAnsi="宋体" w:cs="宋体" w:hint="eastAsia"/>
          <w:lang w:val="en-US" w:eastAsia="zh-CN"/>
        </w:rPr>
      </w:pPr>
      <w:r>
        <w:rPr>
          <w:rFonts w:ascii="宋体" w:eastAsia="宋体" w:hAnsi="宋体" w:cs="宋体" w:hint="eastAsia"/>
          <w:color w:val="000000" w:themeColor="text1"/>
          <w:lang w:val="en-US" w:eastAsia="zh-CN"/>
          <w14:textFill>
            <w14:solidFill>
              <w14:schemeClr w14:val="tx1"/>
            </w14:solidFill>
          </w14:textFill>
        </w:rPr>
        <w:t>邮箱</w:t>
      </w: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u w:val="single"/>
          <w:lang w:val="en-US" w:eastAsia="zh-CN"/>
          <w14:textFill>
            <w14:solidFill>
              <w14:schemeClr w14:val="tx1"/>
            </w14:solidFill>
          </w14:textFill>
        </w:rPr>
        <w:t xml:space="preserve">                      </w:t>
      </w:r>
      <w:r>
        <w:rPr>
          <w:rFonts w:ascii="宋体" w:eastAsia="宋体" w:hAnsi="宋体" w:cs="宋体" w:hint="eastAsia"/>
          <w:color w:val="000000" w:themeColor="text1"/>
          <w:u w:val="single"/>
          <w14:textFill>
            <w14:solidFill>
              <w14:schemeClr w14:val="tx1"/>
            </w14:solidFill>
          </w14:textFill>
        </w:rPr>
        <w:t xml:space="preserve">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开户银行名称：</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开户银行账号：</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开户银行地址：</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开户银行电话：</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日                                </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pStyle w:val="Heading3"/>
        <w:jc w:val="center"/>
        <w:rPr>
          <w:rFonts w:ascii="宋体" w:eastAsia="宋体" w:hAnsi="宋体" w:cs="宋体" w:hint="eastAsia"/>
          <w:b w:val="0"/>
          <w:color w:val="000000" w:themeColor="text1"/>
          <w:sz w:val="24"/>
          <w14:textFill>
            <w14:solidFill>
              <w14:schemeClr w14:val="tx1"/>
            </w14:solidFill>
          </w14:textFill>
        </w:rPr>
      </w:pPr>
      <w:r>
        <w:rPr>
          <w:rFonts w:ascii="宋体" w:eastAsia="宋体" w:hAnsi="宋体" w:cs="宋体" w:hint="eastAsia"/>
          <w:b w:val="0"/>
          <w:color w:val="000000" w:themeColor="text1"/>
          <w:sz w:val="24"/>
          <w14:textFill>
            <w14:solidFill>
              <w14:schemeClr w14:val="tx1"/>
            </w14:solidFill>
          </w14:textFill>
        </w:rPr>
        <w:br w:type="page"/>
      </w:r>
      <w:r>
        <w:rPr>
          <w:rFonts w:ascii="宋体" w:eastAsia="宋体" w:hAnsi="宋体" w:cs="宋体" w:hint="eastAsia"/>
          <w:b w:val="0"/>
          <w:color w:val="000000" w:themeColor="text1"/>
          <w:sz w:val="24"/>
          <w14:textFill>
            <w14:solidFill>
              <w14:schemeClr w14:val="tx1"/>
            </w14:solidFill>
          </w14:textFill>
        </w:rPr>
        <w:t>二、政府采购投标及履约承诺函</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lang w:eastAsia="zh-CN"/>
        </w:rPr>
      </w:pPr>
      <w:r>
        <w:rPr>
          <w:rFonts w:ascii="宋体" w:eastAsia="宋体" w:hAnsi="宋体" w:cs="宋体" w:hint="eastAsia"/>
          <w:color w:val="000000" w:themeColor="text1"/>
          <w14:textFill>
            <w14:solidFill>
              <w14:schemeClr w14:val="tx1"/>
            </w14:solidFill>
          </w14:textFill>
        </w:rPr>
        <w:t>2.</w:t>
      </w:r>
      <w:r>
        <w:rPr>
          <w:rFonts w:ascii="宋体" w:eastAsia="宋体" w:hAnsi="宋体" w:cs="宋体" w:hint="eastAsia"/>
          <w:szCs w:val="21"/>
        </w:rPr>
        <w:t>我单位参与该项目投标，</w:t>
      </w:r>
      <w:r>
        <w:rPr>
          <w:rFonts w:ascii="宋体" w:eastAsia="宋体" w:hAnsi="宋体" w:cs="宋体" w:hint="eastAsia"/>
        </w:rPr>
        <w:t>不</w:t>
      </w:r>
      <w:r>
        <w:rPr>
          <w:rFonts w:ascii="宋体" w:eastAsia="宋体" w:hAnsi="宋体" w:cs="宋体" w:hint="eastAsia"/>
          <w:lang w:eastAsia="zh-CN"/>
        </w:rPr>
        <w:t>采用</w:t>
      </w:r>
      <w:r>
        <w:rPr>
          <w:rFonts w:ascii="宋体" w:eastAsia="宋体" w:hAnsi="宋体" w:cs="宋体" w:hint="eastAsia"/>
        </w:rPr>
        <w:t>联合体投标</w:t>
      </w:r>
      <w:r>
        <w:rPr>
          <w:rFonts w:ascii="宋体" w:eastAsia="宋体" w:hAnsi="宋体" w:cs="宋体" w:hint="eastAsia"/>
          <w:lang w:eastAsia="zh-CN"/>
        </w:rPr>
        <w:t>，</w:t>
      </w:r>
      <w:r>
        <w:rPr>
          <w:rFonts w:ascii="宋体" w:eastAsia="宋体" w:hAnsi="宋体" w:cs="宋体" w:hint="eastAsia"/>
        </w:rPr>
        <w:t>不</w:t>
      </w:r>
      <w:r>
        <w:rPr>
          <w:rFonts w:ascii="宋体" w:eastAsia="宋体" w:hAnsi="宋体" w:cs="宋体" w:hint="eastAsia"/>
          <w:lang w:eastAsia="zh-CN"/>
        </w:rPr>
        <w:t>使用</w:t>
      </w:r>
      <w:r>
        <w:rPr>
          <w:rFonts w:ascii="宋体" w:eastAsia="宋体" w:hAnsi="宋体" w:cs="宋体" w:hint="eastAsia"/>
        </w:rPr>
        <w:t>进口产品参与投标</w:t>
      </w:r>
      <w:r>
        <w:rPr>
          <w:rFonts w:ascii="宋体" w:eastAsia="宋体" w:hAnsi="宋体" w:cs="宋体" w:hint="eastAsia"/>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szCs w:val="21"/>
        </w:rPr>
      </w:pPr>
      <w:r>
        <w:rPr>
          <w:rFonts w:ascii="宋体" w:eastAsia="宋体" w:hAnsi="宋体" w:cs="宋体" w:hint="eastAsia"/>
          <w:szCs w:val="21"/>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szCs w:val="21"/>
        </w:rPr>
      </w:pPr>
      <w:r>
        <w:rPr>
          <w:rFonts w:ascii="宋体" w:eastAsia="宋体" w:hAnsi="宋体" w:cs="宋体" w:hint="eastAsia"/>
          <w:szCs w:val="21"/>
        </w:rPr>
        <w:t>4.我单位具备《中华人民共和国政府采购法》第二十二条第一款规定的六项条件。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w:t>
      </w:r>
      <w:r>
        <w:rPr>
          <w:rFonts w:ascii="宋体" w:eastAsia="宋体" w:hAnsi="宋体" w:cs="宋体" w:hint="eastAsia"/>
          <w:color w:val="000000" w:themeColor="text1"/>
          <w:lang w:eastAsia="zh-CN"/>
          <w14:textFill>
            <w14:solidFill>
              <w14:schemeClr w14:val="tx1"/>
            </w14:solidFill>
          </w14:textFill>
        </w:rPr>
        <w:t>重大税收违法失信主体</w:t>
      </w:r>
      <w:r>
        <w:rPr>
          <w:rFonts w:ascii="宋体" w:eastAsia="宋体" w:hAnsi="宋体" w:cs="宋体" w:hint="eastAsia"/>
          <w:color w:val="000000" w:themeColor="text1"/>
          <w14:textFill>
            <w14:solidFill>
              <w14:schemeClr w14:val="tx1"/>
            </w14:solidFill>
          </w14:textFill>
        </w:rPr>
        <w:t>、政府采购严重违法失信行为记录名单</w:t>
      </w:r>
      <w:r>
        <w:rPr>
          <w:rFonts w:ascii="宋体" w:eastAsia="宋体" w:hAnsi="宋体" w:cs="宋体" w:hint="eastAsia"/>
          <w:color w:val="000000" w:themeColor="text1"/>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w:t>
      </w:r>
      <w:r>
        <w:rPr>
          <w:rFonts w:ascii="宋体" w:eastAsia="宋体" w:hAnsi="宋体" w:cs="宋体" w:hint="eastAsia"/>
          <w:color w:val="000000" w:themeColor="text1"/>
          <w:lang w:val="en-US" w:eastAsia="zh-CN"/>
          <w14:textFill>
            <w14:solidFill>
              <w14:schemeClr w14:val="tx1"/>
            </w14:solidFill>
          </w14:textFill>
        </w:rPr>
        <w:t>单位</w:t>
      </w:r>
      <w:r>
        <w:rPr>
          <w:rFonts w:ascii="宋体" w:eastAsia="宋体" w:hAnsi="宋体" w:cs="宋体" w:hint="eastAsia"/>
          <w:color w:val="000000" w:themeColor="text1"/>
          <w14:textFill>
            <w14:solidFill>
              <w14:schemeClr w14:val="tx1"/>
            </w14:solidFill>
          </w14:textFill>
        </w:rPr>
        <w:t>承诺中标后项目不转包，未经采购人同意不进行分包。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hint="eastAsia"/>
          <w:color w:val="000000" w:themeColor="text1"/>
          <w:szCs w:val="24"/>
          <w14:textFill>
            <w14:solidFill>
              <w14:schemeClr w14:val="tx1"/>
            </w14:solidFill>
          </w14:textFill>
        </w:rPr>
        <w:t xml:space="preserve">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p>
    <w:p>
      <w:pPr>
        <w:ind w:firstLine="645"/>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日</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3"/>
        <w:jc w:val="center"/>
        <w:rPr>
          <w:rFonts w:ascii="宋体" w:eastAsia="宋体" w:hAnsi="宋体" w:cs="宋体" w:hint="eastAsia"/>
        </w:rPr>
      </w:pPr>
      <w:r>
        <w:rPr>
          <w:rFonts w:ascii="宋体" w:eastAsia="宋体" w:hAnsi="宋体" w:cs="宋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cs="宋体" w:hint="eastAsia"/>
          <w:bCs/>
          <w:szCs w:val="32"/>
          <w:lang w:val="en-US" w:eastAsia="zh-CN" w:bidi="ar-SA"/>
        </w:rPr>
      </w:pPr>
      <w:r>
        <w:rPr>
          <w:rFonts w:ascii="宋体" w:eastAsia="宋体" w:hAnsi="宋体" w:cs="宋体" w:hint="eastAsia"/>
          <w:bCs/>
          <w:szCs w:val="32"/>
          <w:lang w:val="en-US" w:eastAsia="zh-CN" w:bidi="ar-SA"/>
        </w:rPr>
        <w:t>（一）投标人资格证明文件</w:t>
      </w:r>
    </w:p>
    <w:p>
      <w:pPr>
        <w:spacing w:before="120" w:beforeLines="50"/>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rPr>
          <w:rFonts w:ascii="宋体" w:eastAsia="宋体" w:hAnsi="宋体" w:cs="宋体" w:hint="eastAsia"/>
        </w:rPr>
      </w:pPr>
    </w:p>
    <w:p>
      <w:pPr>
        <w:ind w:firstLine="480" w:firstLineChars="200"/>
        <w:outlineLvl w:val="3"/>
        <w:rPr>
          <w:rFonts w:ascii="宋体" w:eastAsia="宋体" w:hAnsi="宋体" w:cs="宋体" w:hint="eastAsia"/>
          <w:bCs/>
          <w:szCs w:val="32"/>
          <w:lang w:val="en-US" w:eastAsia="zh-CN" w:bidi="ar-SA"/>
        </w:rPr>
      </w:pPr>
      <w:r>
        <w:rPr>
          <w:rFonts w:ascii="宋体" w:eastAsia="宋体" w:hAnsi="宋体" w:cs="宋体" w:hint="eastAsia"/>
          <w:bCs/>
          <w:szCs w:val="32"/>
          <w:lang w:val="en-US" w:eastAsia="zh-CN" w:bidi="ar-SA"/>
        </w:rPr>
        <w:t>（二）中小企业声明函、残疾人福利性单位声明函及监狱企业声明函</w:t>
      </w:r>
    </w:p>
    <w:p>
      <w:pPr>
        <w:spacing w:before="120" w:beforeLines="50"/>
        <w:ind w:firstLine="480" w:firstLineChars="200"/>
        <w:rPr>
          <w:rFonts w:ascii="宋体" w:eastAsia="宋体" w:hAnsi="宋体" w:cs="宋体" w:hint="eastAsia"/>
          <w:b/>
          <w:bCs/>
          <w:color w:val="FF0000"/>
          <w:lang w:val="en-US" w:eastAsia="zh-CN"/>
        </w:rPr>
      </w:pPr>
      <w:r>
        <w:rPr>
          <w:rFonts w:ascii="宋体" w:eastAsia="宋体" w:hAnsi="宋体" w:cs="宋体" w:hint="eastAsia"/>
          <w:b/>
          <w:bCs/>
          <w:color w:val="FF0000"/>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color w:val="000000" w:themeColor="text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lang w:val="en-US" w:eastAsia="zh-CN"/>
        </w:rPr>
        <w:t>深圳博物馆</w:t>
      </w:r>
      <w:r>
        <w:rPr>
          <w:rFonts w:ascii="宋体" w:eastAsia="宋体" w:hAnsi="宋体" w:cs="宋体" w:hint="eastAsia"/>
          <w:szCs w:val="21"/>
        </w:rPr>
        <w:t>的</w:t>
      </w:r>
      <w:r>
        <w:rPr>
          <w:rFonts w:ascii="宋体" w:eastAsia="宋体" w:hAnsi="宋体" w:cs="宋体" w:hint="eastAsia"/>
          <w:b/>
          <w:bCs/>
          <w:szCs w:val="21"/>
          <w:u w:val="single"/>
          <w:lang w:val="en-US" w:eastAsia="zh-CN"/>
        </w:rPr>
        <w:t>深圳博物馆2025年展览布展项目</w:t>
      </w:r>
      <w:r>
        <w:rPr>
          <w:rFonts w:ascii="宋体" w:eastAsia="宋体" w:hAnsi="宋体" w:cs="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lang w:val="en-US" w:eastAsia="zh-CN"/>
        </w:rPr>
        <w:t>深圳博物馆2025年展览布展项目</w:t>
      </w:r>
      <w:r>
        <w:rPr>
          <w:rFonts w:ascii="宋体" w:eastAsia="宋体" w:hAnsi="宋体" w:cs="宋体" w:hint="eastAsia"/>
          <w:szCs w:val="21"/>
        </w:rPr>
        <w:t xml:space="preserve"> ，属于</w:t>
      </w:r>
      <w:r>
        <w:rPr>
          <w:rFonts w:ascii="宋体" w:eastAsia="宋体" w:hAnsi="宋体" w:cs="宋体" w:hint="eastAsia"/>
          <w:b/>
          <w:bCs/>
          <w:u w:val="single"/>
        </w:rPr>
        <w:t>租赁和商务</w:t>
      </w:r>
      <w:r>
        <w:rPr>
          <w:rFonts w:ascii="宋体" w:eastAsia="宋体" w:hAnsi="宋体" w:cs="宋体" w:hint="eastAsia"/>
          <w:b/>
          <w:bCs/>
          <w:u w:val="single"/>
          <w:lang w:val="en-US" w:eastAsia="zh-CN"/>
        </w:rPr>
        <w:t>服务</w:t>
      </w:r>
      <w:r>
        <w:rPr>
          <w:rFonts w:ascii="宋体" w:eastAsia="宋体" w:hAnsi="宋体" w:cs="宋体" w:hint="eastAsia"/>
          <w:szCs w:val="21"/>
        </w:rPr>
        <w:t>行业；承接企业为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u w:val="single"/>
          <w:lang w:val="en-US" w:eastAsia="zh-CN"/>
        </w:rPr>
        <w:t xml:space="preserve">   </w:t>
      </w:r>
      <w:r>
        <w:rPr>
          <w:rFonts w:ascii="宋体" w:eastAsia="宋体" w:hAnsi="宋体" w:cs="宋体" w:hint="eastAsia"/>
          <w:szCs w:val="21"/>
        </w:rPr>
        <w:t>人，营业收入为</w:t>
      </w:r>
      <w:r>
        <w:rPr>
          <w:rFonts w:ascii="宋体" w:eastAsia="宋体" w:hAnsi="宋体" w:cs="宋体" w:hint="eastAsia"/>
          <w:szCs w:val="21"/>
          <w:u w:val="single"/>
          <w:lang w:val="en-US" w:eastAsia="zh-CN"/>
        </w:rPr>
        <w:t xml:space="preserve">   </w:t>
      </w:r>
      <w:r>
        <w:rPr>
          <w:rFonts w:ascii="宋体" w:eastAsia="宋体" w:hAnsi="宋体" w:cs="宋体" w:hint="eastAsia"/>
          <w:szCs w:val="21"/>
        </w:rPr>
        <w:t>万元，资产总额为</w:t>
      </w:r>
      <w:r>
        <w:rPr>
          <w:rFonts w:ascii="宋体" w:eastAsia="宋体" w:hAnsi="宋体" w:cs="宋体" w:hint="eastAsia"/>
          <w:szCs w:val="21"/>
          <w:u w:val="single"/>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u w:val="single"/>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 xml:space="preserve"> ，属于</w:t>
      </w:r>
      <w:r>
        <w:rPr>
          <w:rFonts w:ascii="宋体" w:eastAsia="宋体" w:hAnsi="宋体" w:cs="宋体" w:hint="eastAsia"/>
          <w:b/>
          <w:bCs/>
          <w:szCs w:val="21"/>
          <w:u w:val="single"/>
        </w:rPr>
        <w:t xml:space="preserve">（招标文件中明确的所属行业） </w:t>
      </w:r>
      <w:r>
        <w:rPr>
          <w:rFonts w:ascii="宋体" w:eastAsia="宋体" w:hAnsi="宋体" w:cs="宋体" w:hint="eastAsia"/>
          <w:szCs w:val="21"/>
        </w:rPr>
        <w:t>行业；承接企业为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w:t>
      </w:r>
      <w:r>
        <w:rPr>
          <w:rFonts w:ascii="宋体" w:eastAsia="宋体" w:hAnsi="宋体" w:cs="宋体" w:hint="eastAsia"/>
          <w:szCs w:val="21"/>
          <w:u w:val="single"/>
          <w:lang w:val="en-US" w:eastAsia="zh-CN"/>
        </w:rPr>
        <w:t xml:space="preserve">   </w:t>
      </w:r>
      <w:r>
        <w:rPr>
          <w:rFonts w:ascii="宋体" w:eastAsia="宋体" w:hAnsi="宋体" w:cs="宋体" w:hint="eastAsia"/>
          <w:szCs w:val="21"/>
        </w:rPr>
        <w:t>万元，资产总额为</w:t>
      </w:r>
      <w:r>
        <w:rPr>
          <w:rFonts w:ascii="宋体" w:eastAsia="宋体" w:hAnsi="宋体" w:cs="宋体" w:hint="eastAsia"/>
          <w:szCs w:val="21"/>
          <w:u w:val="single"/>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hint="eastAsia"/>
          <w:szCs w:val="21"/>
        </w:rPr>
      </w:pPr>
      <w:bookmarkStart w:id="44" w:name="_Hlk73562275"/>
      <w:r>
        <w:rPr>
          <w:rFonts w:ascii="宋体" w:eastAsia="宋体" w:hAnsi="宋体" w:cs="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4"/>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     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spacing w:after="60" w:afterLines="25" w:line="300" w:lineRule="auto"/>
        <w:ind w:firstLine="480" w:firstLineChars="200"/>
        <w:rPr>
          <w:rFonts w:ascii="宋体" w:eastAsia="宋体" w:hAnsi="宋体" w:cs="宋体" w:hint="eastAsia"/>
          <w:b/>
          <w:color w:val="FF0000"/>
          <w:highlight w:val="yellow"/>
        </w:rPr>
      </w:pPr>
    </w:p>
    <w:p>
      <w:pPr>
        <w:pStyle w:val="NormalIndent"/>
        <w:rPr>
          <w:rFonts w:ascii="宋体" w:eastAsia="宋体" w:hAnsi="宋体" w:cs="宋体" w:hint="eastAsia"/>
        </w:rPr>
      </w:pPr>
    </w:p>
    <w:p>
      <w:pPr>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color w:val="000000" w:themeColor="text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2、残疾人福利性单位声明函（服务类）</w:t>
      </w:r>
    </w:p>
    <w:p>
      <w:pPr>
        <w:rPr>
          <w:rFonts w:ascii="宋体" w:eastAsia="宋体" w:hAnsi="宋体" w:cs="宋体" w:hint="eastAsia"/>
          <w:b/>
          <w:bCs/>
          <w:color w:val="000000" w:themeColor="text1"/>
          <w14:textFill>
            <w14:solidFill>
              <w14:schemeClr w14:val="tx1"/>
            </w14:solidFill>
          </w14:textFill>
        </w:rPr>
      </w:pP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nt="eastAsia"/>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ind w:firstLine="480" w:firstLineChars="200"/>
        <w:rPr>
          <w:rFonts w:ascii="宋体" w:eastAsia="宋体" w:hAnsi="宋体" w:cs="宋体" w:hint="eastAsia"/>
          <w:color w:val="000000" w:themeColor="text1"/>
          <w:szCs w:val="21"/>
          <w14:textFill>
            <w14:solidFill>
              <w14:schemeClr w14:val="tx1"/>
            </w14:solidFill>
          </w14:textFill>
        </w:rPr>
      </w:pPr>
    </w:p>
    <w:p>
      <w:pPr>
        <w:ind w:firstLine="480" w:firstLineChars="200"/>
        <w:rPr>
          <w:rFonts w:ascii="宋体" w:eastAsia="宋体" w:hAnsi="宋体" w:cs="宋体" w:hint="eastAsia"/>
          <w:color w:val="000000" w:themeColor="text1"/>
          <w:szCs w:val="2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u w:val="single"/>
          <w14:textFill>
            <w14:solidFill>
              <w14:schemeClr w14:val="tx1"/>
            </w14:solidFill>
          </w14:textFill>
        </w:rPr>
        <w:t>（采购人名称）</w:t>
      </w:r>
      <w:r>
        <w:rPr>
          <w:rFonts w:ascii="宋体" w:eastAsia="宋体" w:hAnsi="宋体" w:cs="宋体" w:hint="eastAsia"/>
          <w:color w:val="000000" w:themeColor="text1"/>
          <w:szCs w:val="21"/>
          <w14:textFill>
            <w14:solidFill>
              <w14:schemeClr w14:val="tx1"/>
            </w14:solidFill>
          </w14:textFill>
        </w:rPr>
        <w:t>的</w:t>
      </w:r>
      <w:r>
        <w:rPr>
          <w:rFonts w:ascii="宋体" w:eastAsia="宋体" w:hAnsi="宋体" w:cs="宋体" w:hint="eastAsia"/>
          <w:b/>
          <w:bCs/>
          <w:color w:val="000000" w:themeColor="text1"/>
          <w:szCs w:val="21"/>
          <w:u w:val="single"/>
          <w14:textFill>
            <w14:solidFill>
              <w14:schemeClr w14:val="tx1"/>
            </w14:solidFill>
          </w14:textFill>
        </w:rPr>
        <w:t>（项目名称）</w:t>
      </w:r>
      <w:r>
        <w:rPr>
          <w:rFonts w:ascii="宋体" w:eastAsia="宋体" w:hAnsi="宋体" w:cs="宋体" w:hint="eastAsia"/>
          <w:color w:val="000000" w:themeColor="text1"/>
          <w:szCs w:val="21"/>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hint="eastAsia"/>
          <w:color w:val="FF0000"/>
          <w:szCs w:val="21"/>
        </w:rPr>
      </w:pPr>
      <w:r>
        <w:rPr>
          <w:rFonts w:ascii="宋体" w:eastAsia="宋体" w:hAnsi="宋体" w:cs="宋体" w:hint="eastAsia"/>
          <w:color w:val="FF0000"/>
          <w:szCs w:val="21"/>
        </w:rPr>
        <w:t>附：省级以上监狱管理局、戒毒管理局（含新疆生产建设兵团）出具的监狱企业证明文件。</w:t>
      </w:r>
    </w:p>
    <w:p>
      <w:pPr>
        <w:ind w:left="723" w:hanging="720" w:hangingChars="300"/>
        <w:rPr>
          <w:rFonts w:ascii="宋体" w:eastAsia="宋体" w:hAnsi="宋体" w:cs="宋体" w:hint="eastAsia"/>
          <w:b/>
          <w:color w:val="000000" w:themeColor="text1"/>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szCs w:val="21"/>
        </w:rPr>
        <w:sectPr>
          <w:footerReference w:type="default" r:id="rId8"/>
          <w:type w:val="continuous"/>
          <w:pgSz w:w="11906" w:h="16838"/>
          <w:pgMar w:top="1440" w:right="1800" w:bottom="1440" w:left="1800" w:header="720" w:footer="720" w:gutter="0"/>
          <w:pgNumType w:start="1"/>
          <w:cols w:num="1" w:space="720"/>
        </w:sectPr>
      </w:pPr>
      <w:r>
        <w:rPr>
          <w:rFonts w:ascii="宋体" w:eastAsia="宋体" w:hAnsi="宋体" w:cs="宋体" w:hint="eastAsia"/>
          <w:szCs w:val="21"/>
        </w:rPr>
        <w:t>日期：</w:t>
      </w:r>
    </w:p>
    <w:p>
      <w:pPr>
        <w:pStyle w:val="Heading3"/>
        <w:jc w:val="center"/>
        <w:rPr>
          <w:rFonts w:ascii="宋体" w:eastAsia="宋体" w:hAnsi="宋体" w:cs="宋体" w:hint="eastAsia"/>
          <w:b w:val="0"/>
          <w:sz w:val="24"/>
          <w:szCs w:val="24"/>
        </w:rPr>
      </w:pPr>
      <w:r>
        <w:rPr>
          <w:rFonts w:ascii="宋体" w:eastAsia="宋体" w:hAnsi="宋体" w:cs="宋体" w:hint="eastAsia"/>
          <w:b w:val="0"/>
          <w:color w:val="000000" w:themeColor="text1"/>
          <w:sz w:val="24"/>
          <w14:textFill>
            <w14:solidFill>
              <w14:schemeClr w14:val="tx1"/>
            </w14:solidFill>
          </w14:textFill>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0" w:type="auto"/>
        <w:tblInd w:w="93" w:type="dxa"/>
        <w:tblBorders>
          <w:top w:val="nil"/>
          <w:left w:val="nil"/>
          <w:bottom w:val="nil"/>
          <w:right w:val="nil"/>
          <w:insideH w:val="nil"/>
          <w:insideV w:val="nil"/>
        </w:tblBorders>
        <w:shd w:val="clear" w:color="auto" w:fill="auto"/>
        <w:tblCellMar>
          <w:top w:w="0" w:type="dxa"/>
          <w:left w:w="108" w:type="dxa"/>
          <w:bottom w:w="0" w:type="dxa"/>
          <w:right w:w="108" w:type="dxa"/>
        </w:tblCellMar>
      </w:tblPr>
      <w:tblGrid>
        <w:gridCol w:w="431"/>
        <w:gridCol w:w="2666"/>
        <w:gridCol w:w="1811"/>
        <w:gridCol w:w="548"/>
        <w:gridCol w:w="646"/>
        <w:gridCol w:w="4358"/>
        <w:gridCol w:w="938"/>
        <w:gridCol w:w="448"/>
        <w:gridCol w:w="646"/>
        <w:gridCol w:w="646"/>
        <w:gridCol w:w="943"/>
      </w:tblGrid>
      <w:tr>
        <w:tblPrEx>
          <w:tblW w:w="0" w:type="auto"/>
          <w:tblInd w:w="93" w:type="dxa"/>
          <w:tblBorders>
            <w:top w:val="nil"/>
            <w:left w:val="nil"/>
            <w:bottom w:val="nil"/>
            <w:right w:val="nil"/>
            <w:insideH w:val="nil"/>
            <w:insideV w:val="nil"/>
          </w:tblBorders>
          <w:shd w:val="clear" w:color="auto" w:fill="auto"/>
          <w:tblCellMar>
            <w:top w:w="0" w:type="dxa"/>
            <w:left w:w="108" w:type="dxa"/>
            <w:bottom w:w="0" w:type="dxa"/>
            <w:right w:w="108" w:type="dxa"/>
          </w:tblCellMar>
        </w:tblPrEx>
        <w:trPr>
          <w:trHeight w:val="562"/>
        </w:trPr>
        <w:tc>
          <w:tcPr>
            <w:tcW w:w="0" w:type="auto"/>
            <w:gridSpan w:val="3"/>
            <w:tcBorders>
              <w:top w:val="nil"/>
              <w:left w:val="nil"/>
              <w:bottom w:val="nil"/>
              <w:right w:val="nil"/>
            </w:tcBorders>
            <w:shd w:val="clear" w:color="auto" w:fill="auto"/>
            <w:vAlign w:val="top"/>
          </w:tcPr>
          <w:p>
            <w:pPr>
              <w:jc w:val="center"/>
              <w:rPr>
                <w:rFonts w:ascii="Arial" w:hAnsi="Arial" w:cs="Arial" w:hint="default"/>
                <w:i w:val="0"/>
                <w:iCs w:val="0"/>
                <w:color w:val="000000"/>
                <w:sz w:val="22"/>
                <w:szCs w:val="22"/>
                <w:u w:val="none"/>
              </w:rPr>
            </w:pPr>
          </w:p>
        </w:tc>
        <w:tc>
          <w:tcPr>
            <w:tcW w:w="0" w:type="auto"/>
            <w:gridSpan w:val="8"/>
            <w:tcBorders>
              <w:top w:val="nil"/>
              <w:left w:val="nil"/>
              <w:bottom w:val="nil"/>
              <w:right w:val="nil"/>
            </w:tcBorders>
            <w:shd w:val="clear" w:color="auto" w:fill="auto"/>
            <w:vAlign w:val="center"/>
          </w:tcPr>
          <w:p>
            <w:pPr>
              <w:keepNext w:val="0"/>
              <w:keepLines w:val="0"/>
              <w:widowControl/>
              <w:suppressLineNumbers w:val="0"/>
              <w:ind w:firstLine="480" w:firstLineChars="200"/>
              <w:jc w:val="left"/>
              <w:textAlignment w:val="center"/>
              <w:rPr>
                <w:rFonts w:ascii="宋体" w:eastAsia="宋体" w:hAnsi="宋体" w:cs="宋体"/>
                <w:b/>
                <w:bCs/>
                <w:i w:val="0"/>
                <w:iCs w:val="0"/>
                <w:color w:val="000000"/>
                <w:sz w:val="32"/>
                <w:szCs w:val="32"/>
                <w:u w:val="none"/>
              </w:rPr>
            </w:pPr>
            <w:r>
              <w:rPr>
                <w:rStyle w:val="font151"/>
                <w:lang w:val="en-US" w:eastAsia="zh-CN"/>
              </w:rPr>
              <w:t>投标分项报价表</w:t>
            </w:r>
          </w:p>
        </w:tc>
      </w:tr>
      <w:tr>
        <w:tblPrEx>
          <w:tblW w:w="0" w:type="auto"/>
          <w:tblInd w:w="93" w:type="dxa"/>
          <w:shd w:val="clear" w:color="auto" w:fill="auto"/>
          <w:tblCellMar>
            <w:top w:w="0" w:type="dxa"/>
            <w:left w:w="108" w:type="dxa"/>
            <w:bottom w:w="0" w:type="dxa"/>
            <w:right w:w="108" w:type="dxa"/>
          </w:tblCellMar>
        </w:tblPrEx>
        <w:trPr>
          <w:trHeight w:val="320"/>
        </w:trPr>
        <w:tc>
          <w:tcPr>
            <w:tcW w:w="0" w:type="auto"/>
            <w:gridSpan w:val="11"/>
            <w:tcBorders>
              <w:top w:val="nil"/>
              <w:left w:val="nil"/>
              <w:bottom w:val="nil"/>
              <w:right w:val="nil"/>
            </w:tcBorders>
            <w:shd w:val="clear" w:color="auto" w:fill="auto"/>
            <w:vAlign w:val="top"/>
          </w:tcPr>
          <w:p>
            <w:pPr>
              <w:keepNext w:val="0"/>
              <w:keepLines w:val="0"/>
              <w:widowControl/>
              <w:suppressLineNumbers w:val="0"/>
              <w:jc w:val="both"/>
              <w:textAlignment w:val="top"/>
              <w:rPr>
                <w:rFonts w:ascii="宋体" w:eastAsia="宋体" w:hAnsi="宋体" w:cs="宋体"/>
                <w:i w:val="0"/>
                <w:iCs w:val="0"/>
                <w:color w:val="000000"/>
                <w:sz w:val="24"/>
                <w:szCs w:val="24"/>
                <w:u w:val="none"/>
              </w:rPr>
            </w:pPr>
            <w:r>
              <w:rPr>
                <w:rFonts w:ascii="宋体" w:eastAsia="宋体" w:hAnsi="宋体" w:cs="宋体"/>
                <w:i w:val="0"/>
                <w:iCs w:val="0"/>
                <w:color w:val="000000"/>
                <w:kern w:val="0"/>
                <w:sz w:val="24"/>
                <w:szCs w:val="24"/>
                <w:u w:val="none"/>
                <w:lang w:val="en-US" w:eastAsia="zh-CN"/>
              </w:rPr>
              <w:t xml:space="preserve">投标人名称：                      </w:t>
            </w:r>
            <w:r>
              <w:rPr>
                <w:rFonts w:ascii="宋体" w:eastAsia="宋体" w:hAnsi="宋体" w:cs="宋体" w:hint="eastAsia"/>
                <w:i w:val="0"/>
                <w:iCs w:val="0"/>
                <w:color w:val="000000"/>
                <w:kern w:val="0"/>
                <w:sz w:val="24"/>
                <w:szCs w:val="24"/>
                <w:u w:val="none"/>
                <w:lang w:val="en-US" w:eastAsia="zh-CN"/>
              </w:rPr>
              <w:t xml:space="preserve">         </w:t>
            </w:r>
            <w:r>
              <w:rPr>
                <w:rFonts w:ascii="宋体" w:eastAsia="宋体" w:hAnsi="宋体" w:cs="宋体"/>
                <w:i w:val="0"/>
                <w:iCs w:val="0"/>
                <w:color w:val="000000"/>
                <w:kern w:val="0"/>
                <w:sz w:val="24"/>
                <w:szCs w:val="24"/>
                <w:u w:val="none"/>
                <w:lang w:val="en-US" w:eastAsia="zh-CN"/>
              </w:rPr>
              <w:t>项目编号：</w:t>
            </w:r>
          </w:p>
        </w:tc>
      </w:tr>
      <w:tr>
        <w:tblPrEx>
          <w:tblW w:w="0" w:type="auto"/>
          <w:tblInd w:w="93" w:type="dxa"/>
          <w:shd w:val="clear" w:color="auto" w:fill="auto"/>
          <w:tblCellMar>
            <w:top w:w="0" w:type="dxa"/>
            <w:left w:w="108" w:type="dxa"/>
            <w:bottom w:w="0" w:type="dxa"/>
            <w:right w:w="108" w:type="dxa"/>
          </w:tblCellMar>
        </w:tblPrEx>
        <w:trPr>
          <w:trHeight w:val="792"/>
        </w:trPr>
        <w:tc>
          <w:tcPr>
            <w:tcW w:w="0" w:type="auto"/>
            <w:gridSpan w:val="11"/>
            <w:tcBorders>
              <w:top w:val="nil"/>
              <w:left w:val="nil"/>
              <w:bottom w:val="nil"/>
              <w:right w:val="nil"/>
            </w:tcBorders>
            <w:shd w:val="clear" w:color="auto" w:fill="auto"/>
            <w:vAlign w:val="top"/>
          </w:tcPr>
          <w:p>
            <w:pPr>
              <w:keepNext w:val="0"/>
              <w:keepLines w:val="0"/>
              <w:widowControl/>
              <w:suppressLineNumbers w:val="0"/>
              <w:jc w:val="left"/>
              <w:textAlignment w:val="top"/>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注：以下四个项目中每项工作量都需包含但不限于运输、安装、调试、拆除、清运垃圾等配套服务；提供设备安装服务（包含采购人所提供设备和中标人提供设备），要求安装在指定位置，自带并接通电源、调试设备、拆除设备等，涉及用电操作</w:t>
            </w:r>
            <w:r>
              <w:rPr>
                <w:rFonts w:ascii="宋体" w:eastAsia="宋体" w:hAnsi="宋体" w:cs="宋体" w:hint="eastAsia"/>
                <w:b/>
                <w:bCs/>
                <w:i w:val="0"/>
                <w:iCs w:val="0"/>
                <w:color w:val="FF0000"/>
                <w:kern w:val="0"/>
                <w:sz w:val="22"/>
                <w:szCs w:val="22"/>
                <w:u w:val="none"/>
                <w:lang w:val="en-US" w:eastAsia="zh-CN"/>
              </w:rPr>
              <w:t>或高空作业等专业工作</w:t>
            </w:r>
            <w:r>
              <w:rPr>
                <w:rFonts w:ascii="宋体" w:eastAsia="宋体" w:hAnsi="宋体" w:cs="宋体"/>
                <w:b/>
                <w:bCs/>
                <w:i w:val="0"/>
                <w:iCs w:val="0"/>
                <w:color w:val="000000"/>
                <w:kern w:val="0"/>
                <w:sz w:val="22"/>
                <w:szCs w:val="22"/>
                <w:u w:val="none"/>
                <w:lang w:val="en-US" w:eastAsia="zh-CN"/>
              </w:rPr>
              <w:t>的人员需具备有效期内的上岗证或操作证或国家认可资质的专业人员进行现场操作。</w:t>
            </w:r>
          </w:p>
        </w:tc>
      </w:tr>
      <w:tr>
        <w:tblPrEx>
          <w:tblW w:w="0" w:type="auto"/>
          <w:tblInd w:w="93" w:type="dxa"/>
          <w:shd w:val="clear" w:color="auto" w:fill="auto"/>
          <w:tblCellMar>
            <w:top w:w="0" w:type="dxa"/>
            <w:left w:w="108" w:type="dxa"/>
            <w:bottom w:w="0" w:type="dxa"/>
            <w:right w:w="108" w:type="dxa"/>
          </w:tblCellMar>
        </w:tblPrEx>
        <w:trPr>
          <w:trHeight w:val="44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项目名称</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服务内容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u w:val="none"/>
              </w:rPr>
            </w:pPr>
            <w:r>
              <w:rPr>
                <w:rFonts w:ascii="宋体" w:eastAsia="宋体" w:hAnsi="宋体" w:cs="宋体"/>
                <w:b/>
                <w:bCs/>
                <w:i w:val="0"/>
                <w:iCs w:val="0"/>
                <w:color w:val="000000"/>
                <w:kern w:val="0"/>
                <w:sz w:val="20"/>
                <w:szCs w:val="20"/>
                <w:u w:val="none"/>
                <w:lang w:val="en-US" w:eastAsia="zh-CN"/>
              </w:rPr>
              <w:t>项目1  实施时间：2025年4月-8月（暂定）；地点：深圳博物馆  展厅面积1000平方米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val="restart"/>
            <w:tcBorders>
              <w:top w:val="single" w:sz="4" w:space="0" w:color="auto"/>
              <w:left w:val="single" w:sz="4" w:space="0" w:color="auto"/>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vMerge w:val="restart"/>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驻场设计师3名，包含3D设计师1名，平面设计师2名。输出设计图纸一批，印刷高清（300dpi或以上）展览海报10张</w:t>
            </w:r>
          </w:p>
        </w:tc>
        <w:tc>
          <w:tcPr>
            <w:tcW w:w="7040"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w:t>
            </w:r>
            <w:r>
              <w:rPr>
                <w:rFonts w:ascii="宋体" w:eastAsia="宋体" w:hAnsi="宋体" w:cs="宋体"/>
                <w:i w:val="0"/>
                <w:iCs w:val="0"/>
                <w:color w:val="000000"/>
                <w:kern w:val="0"/>
                <w:sz w:val="20"/>
                <w:szCs w:val="20"/>
                <w:u w:val="none"/>
                <w:lang w:val="en-US" w:eastAsia="zh-CN"/>
              </w:rPr>
              <w:t>由中标人驻场进行展览空间设计，并输出设计图纸一批，包括展览观众走线图、空间轴侧图、展厅全景透视图、展览场景效果图、展厅灯具点位图等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0" w:type="auto"/>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1.2</w:t>
            </w:r>
            <w:r>
              <w:rPr>
                <w:rFonts w:ascii="宋体" w:eastAsia="宋体" w:hAnsi="宋体" w:cs="宋体"/>
                <w:i w:val="0"/>
                <w:iCs w:val="0"/>
                <w:color w:val="000000"/>
                <w:kern w:val="0"/>
                <w:sz w:val="20"/>
                <w:szCs w:val="20"/>
                <w:u w:val="none"/>
                <w:lang w:val="en-US" w:eastAsia="zh-CN"/>
              </w:rPr>
              <w:t>由中标人驻场进行展览平面设计，并输出设计图纸一批，包括文物定位平立面图、展览版式图、展标图等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w:t>
            </w:r>
            <w:r>
              <w:rPr>
                <w:rFonts w:ascii="宋体" w:eastAsia="宋体" w:hAnsi="宋体" w:cs="宋体"/>
                <w:i w:val="0"/>
                <w:iCs w:val="0"/>
                <w:color w:val="000000"/>
                <w:kern w:val="0"/>
                <w:sz w:val="20"/>
                <w:szCs w:val="20"/>
                <w:u w:val="none"/>
                <w:lang w:val="en-US" w:eastAsia="zh-CN"/>
              </w:rPr>
              <w:t>由中标人驻场进行展览配套物料及活动的平面设计，包括且不限于展览海报、电子宣传册、讲座活动及其他展览配套活动的图片处理和文稿排版，并输出设计图一批</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1.4展览海报需由设计师确认样品后印刷制作，高清（300dpi或以上），尺寸为700×1000mm，材质为157克拉菲本白纸，一款10张。</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top w:val="single" w:sz="4" w:space="0" w:color="auto"/>
              <w:left w:val="single" w:sz="4" w:space="0" w:color="auto"/>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nil"/>
              <w:bottom w:val="single" w:sz="4" w:space="0" w:color="auto"/>
              <w:right w:val="single" w:sz="4" w:space="0" w:color="auto"/>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1.5</w:t>
            </w:r>
            <w:r>
              <w:rPr>
                <w:rStyle w:val="font91"/>
                <w:lang w:val="en-US" w:eastAsia="zh-CN"/>
              </w:rPr>
              <w:t>由中标人配备设计所需电脑、打印设备及相关耗材。</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32"/>
        </w:trPr>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展厅入口外墙面大幅喷绘70平方米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2.1</w:t>
            </w:r>
            <w:r>
              <w:rPr>
                <w:rFonts w:ascii="宋体" w:eastAsia="宋体" w:hAnsi="宋体" w:cs="宋体"/>
                <w:i w:val="0"/>
                <w:iCs w:val="0"/>
                <w:color w:val="000000"/>
                <w:kern w:val="0"/>
                <w:sz w:val="20"/>
                <w:szCs w:val="20"/>
                <w:u w:val="none"/>
                <w:lang w:val="en-US" w:eastAsia="zh-CN"/>
              </w:rPr>
              <w:t>成品尺寸：宽5000毫米×长14000毫米</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2.2</w:t>
            </w:r>
            <w:r>
              <w:rPr>
                <w:rFonts w:ascii="宋体" w:eastAsia="宋体" w:hAnsi="宋体" w:cs="宋体"/>
                <w:i w:val="0"/>
                <w:iCs w:val="0"/>
                <w:color w:val="000000"/>
                <w:kern w:val="0"/>
                <w:sz w:val="20"/>
                <w:szCs w:val="20"/>
                <w:u w:val="none"/>
                <w:lang w:val="en-US" w:eastAsia="zh-CN"/>
              </w:rPr>
              <w:t>材料要求：高密度网格布（密网孔）</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2.3</w:t>
            </w:r>
            <w:r>
              <w:rPr>
                <w:rFonts w:ascii="宋体" w:eastAsia="宋体" w:hAnsi="宋体" w:cs="宋体"/>
                <w:i w:val="0"/>
                <w:iCs w:val="0"/>
                <w:color w:val="000000"/>
                <w:kern w:val="0"/>
                <w:sz w:val="20"/>
                <w:szCs w:val="20"/>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70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Style w:val="font81"/>
                <w:lang w:val="en-US" w:eastAsia="zh-CN"/>
              </w:rPr>
              <w:t>展板（</w:t>
            </w:r>
            <w:r>
              <w:rPr>
                <w:rStyle w:val="font141"/>
                <w:rFonts w:eastAsia="宋体"/>
                <w:lang w:val="en-US" w:eastAsia="zh-CN"/>
              </w:rPr>
              <w:t>1cm PVC</w:t>
            </w:r>
            <w:r>
              <w:rPr>
                <w:rStyle w:val="font81"/>
                <w:lang w:val="en-US" w:eastAsia="zh-CN"/>
              </w:rPr>
              <w:t>板裱油画车贴）</w:t>
            </w:r>
            <w:r>
              <w:rPr>
                <w:rStyle w:val="font141"/>
                <w:rFonts w:eastAsia="宋体"/>
                <w:lang w:val="en-US" w:eastAsia="zh-CN"/>
              </w:rPr>
              <w:t>100</w:t>
            </w:r>
            <w:r>
              <w:rPr>
                <w:rStyle w:val="font81"/>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3.1</w:t>
            </w:r>
            <w:r>
              <w:rPr>
                <w:rFonts w:ascii="宋体" w:eastAsia="宋体" w:hAnsi="宋体" w:cs="宋体"/>
                <w:i w:val="0"/>
                <w:iCs w:val="0"/>
                <w:color w:val="000000"/>
                <w:kern w:val="0"/>
                <w:sz w:val="20"/>
                <w:szCs w:val="20"/>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68"/>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 </w:t>
            </w:r>
          </w:p>
        </w:tc>
        <w:tc>
          <w:tcPr>
            <w:tcW w:w="0" w:type="auto"/>
            <w:vMerge w:val="restart"/>
            <w:tcBorders>
              <w:top w:val="single" w:sz="4" w:space="0" w:color="000000"/>
              <w:left w:val="nil"/>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展览灯光需求</w:t>
            </w:r>
          </w:p>
        </w:tc>
        <w:tc>
          <w:tcPr>
            <w:tcW w:w="7040" w:type="dxa"/>
            <w:gridSpan w:val="4"/>
            <w:tcBorders>
              <w:top w:val="single" w:sz="4" w:space="0" w:color="000000"/>
              <w:left w:val="nil"/>
              <w:bottom w:val="single" w:sz="4" w:space="0" w:color="000000"/>
              <w:right w:val="single" w:sz="4" w:space="0" w:color="000000"/>
            </w:tcBorders>
            <w:shd w:val="clear" w:color="auto" w:fill="auto"/>
            <w:vAlign w:val="center"/>
          </w:tcPr>
          <w:p>
            <w:pPr>
              <w:pStyle w:val="BodyText"/>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i w:val="0"/>
                <w:iCs w:val="0"/>
                <w:color w:val="000000"/>
                <w:kern w:val="0"/>
                <w:sz w:val="20"/>
                <w:szCs w:val="20"/>
                <w:u w:val="none"/>
                <w:lang w:val="en-US" w:eastAsia="zh-CN"/>
              </w:rPr>
            </w:pPr>
            <w:r>
              <w:rPr>
                <w:rFonts w:ascii="宋体" w:eastAsia="宋体" w:hAnsi="宋体" w:cs="宋体" w:hint="eastAsia"/>
                <w:b w:val="0"/>
                <w:bCs w:val="0"/>
                <w:i w:val="0"/>
                <w:iCs w:val="0"/>
                <w:color w:val="000000"/>
                <w:kern w:val="0"/>
                <w:sz w:val="20"/>
                <w:szCs w:val="20"/>
                <w:u w:val="none"/>
                <w:lang w:val="en-US" w:eastAsia="zh-CN"/>
              </w:rPr>
              <w:t>4.1包含灯光设计及灯具安装、拆除。</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lang w:val="en-US" w:eastAsia="zh-CN"/>
              </w:rPr>
            </w:pPr>
            <w:r>
              <w:rPr>
                <w:rFonts w:ascii="宋体" w:eastAsia="宋体" w:hAnsi="宋体" w:cs="宋体" w:hint="eastAsia"/>
                <w:i w:val="0"/>
                <w:iCs w:val="0"/>
                <w:color w:val="auto"/>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eastAsia="宋体" w:hAnsi="Arial" w:cs="Arial" w:hint="default"/>
                <w:i w:val="0"/>
                <w:iCs w:val="0"/>
                <w:color w:val="000000"/>
                <w:sz w:val="22"/>
                <w:szCs w:val="22"/>
                <w:u w:val="none"/>
                <w:lang w:val="en-US" w:eastAsia="zh-CN"/>
              </w:rPr>
            </w:pPr>
            <w:r>
              <w:rPr>
                <w:rFonts w:ascii="宋体" w:eastAsia="宋体" w:hAnsi="宋体" w:cs="宋体" w:hint="eastAsia"/>
                <w:i w:val="0"/>
                <w:iCs w:val="0"/>
                <w:color w:val="000000"/>
                <w:kern w:val="0"/>
                <w:sz w:val="20"/>
                <w:szCs w:val="20"/>
                <w:u w:val="none"/>
                <w:lang w:val="en-US" w:eastAsia="zh-CN"/>
              </w:rPr>
              <w:t>此项为基本要求，无需单独报价</w:t>
            </w:r>
          </w:p>
        </w:tc>
      </w:tr>
      <w:tr>
        <w:tblPrEx>
          <w:tblW w:w="0" w:type="auto"/>
          <w:tblInd w:w="93" w:type="dxa"/>
          <w:shd w:val="clear" w:color="auto" w:fill="auto"/>
          <w:tblCellMar>
            <w:top w:w="0" w:type="dxa"/>
            <w:left w:w="108" w:type="dxa"/>
            <w:bottom w:w="0" w:type="dxa"/>
            <w:right w:w="108" w:type="dxa"/>
          </w:tblCellMar>
        </w:tblPrEx>
        <w:trPr>
          <w:trHeight w:val="1413"/>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left w:val="nil"/>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4.2</w:t>
            </w:r>
            <w:r>
              <w:rPr>
                <w:rFonts w:ascii="宋体" w:eastAsia="宋体" w:hAnsi="宋体" w:cs="宋体"/>
                <w:i w:val="0"/>
                <w:iCs w:val="0"/>
                <w:color w:val="000000"/>
                <w:kern w:val="0"/>
                <w:sz w:val="20"/>
                <w:szCs w:val="20"/>
                <w:u w:val="none"/>
                <w:lang w:val="en-US" w:eastAsia="zh-CN"/>
              </w:rPr>
              <w:t>租用射灯/筒灯50个，根据柜内外灯光需求，提供文物灯光设计方案，提供对应展区临时灯具，包含灯光设计及灯具安装及拆除；用于文物的所有灯光的照度要求符合：无红外线、防紫外线设备，冷光源照射。光源中紫外线的比例不应超过75μw/lm。书画（纸本绢本等）、纺织类特光敏文物要求≤50 LUX。木质、竹质、漆器类光敏文物要求≤150 LUX。</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nil"/>
              <w:right w:val="single" w:sz="4" w:space="0" w:color="000000"/>
            </w:tcBorders>
            <w:shd w:val="clear" w:color="auto" w:fill="auto"/>
            <w:noWrap/>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4.3</w:t>
            </w:r>
            <w:r>
              <w:rPr>
                <w:rFonts w:ascii="宋体" w:eastAsia="宋体" w:hAnsi="宋体" w:cs="宋体"/>
                <w:i w:val="0"/>
                <w:iCs w:val="0"/>
                <w:color w:val="000000"/>
                <w:kern w:val="0"/>
                <w:sz w:val="20"/>
                <w:szCs w:val="20"/>
                <w:u w:val="none"/>
                <w:lang w:val="en-US" w:eastAsia="zh-CN"/>
              </w:rPr>
              <w:t>定制临时灯箱100平方米，含软膜、LED灯珠、调光器等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left w:val="single" w:sz="4" w:space="0" w:color="000000"/>
              <w:bottom w:val="nil"/>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nil"/>
              <w:bottom w:val="single" w:sz="4" w:space="0" w:color="000000"/>
              <w:right w:val="single" w:sz="4" w:space="0" w:color="000000"/>
            </w:tcBorders>
            <w:shd w:val="clear" w:color="auto" w:fill="auto"/>
            <w:noWrap/>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4.4</w:t>
            </w:r>
            <w:r>
              <w:rPr>
                <w:rFonts w:ascii="宋体" w:eastAsia="宋体" w:hAnsi="宋体" w:cs="宋体"/>
                <w:i w:val="0"/>
                <w:iCs w:val="0"/>
                <w:color w:val="000000"/>
                <w:kern w:val="0"/>
                <w:sz w:val="20"/>
                <w:szCs w:val="20"/>
                <w:u w:val="none"/>
                <w:lang w:val="en-US" w:eastAsia="zh-CN"/>
              </w:rPr>
              <w:t>定制临时灯带300米，规格：3500K，中性光，可调节亮度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8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Style w:val="font81"/>
                <w:lang w:val="en-US" w:eastAsia="zh-CN"/>
              </w:rPr>
              <w:t>定制临时投影灯</w:t>
            </w:r>
            <w:r>
              <w:rPr>
                <w:rStyle w:val="font01"/>
                <w:rFonts w:eastAsia="宋体"/>
                <w:lang w:val="en-US" w:eastAsia="zh-CN"/>
              </w:rPr>
              <w:t xml:space="preserve"> </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5.1</w:t>
            </w:r>
            <w:r>
              <w:rPr>
                <w:rFonts w:ascii="宋体" w:eastAsia="宋体" w:hAnsi="宋体" w:cs="宋体"/>
                <w:i w:val="0"/>
                <w:iCs w:val="0"/>
                <w:color w:val="000000"/>
                <w:kern w:val="0"/>
                <w:sz w:val="20"/>
                <w:szCs w:val="20"/>
                <w:u w:val="none"/>
                <w:lang w:val="en-US" w:eastAsia="zh-CN"/>
              </w:rPr>
              <w:t>定制60W激光投影灯6组，含灯片。</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5.2</w:t>
            </w:r>
            <w:r>
              <w:rPr>
                <w:rFonts w:ascii="宋体" w:eastAsia="宋体" w:hAnsi="宋体" w:cs="宋体"/>
                <w:i w:val="0"/>
                <w:iCs w:val="0"/>
                <w:color w:val="000000"/>
                <w:kern w:val="0"/>
                <w:sz w:val="20"/>
                <w:szCs w:val="20"/>
                <w:u w:val="none"/>
                <w:lang w:val="en-US" w:eastAsia="zh-CN"/>
              </w:rPr>
              <w:t>包含灯片设计、安装、拆除</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nil"/>
              <w:bottom w:val="single" w:sz="4" w:space="0" w:color="000000"/>
              <w:right w:val="single" w:sz="4" w:space="0" w:color="000000"/>
            </w:tcBorders>
            <w:shd w:val="clear" w:color="auto" w:fill="auto"/>
            <w:noWrap/>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展览说明牌300块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6.1</w:t>
            </w:r>
            <w:r>
              <w:rPr>
                <w:rFonts w:ascii="宋体" w:eastAsia="宋体" w:hAnsi="宋体" w:cs="宋体"/>
                <w:i w:val="0"/>
                <w:iCs w:val="0"/>
                <w:color w:val="000000"/>
                <w:kern w:val="0"/>
                <w:sz w:val="20"/>
                <w:szCs w:val="20"/>
                <w:u w:val="none"/>
                <w:lang w:val="en-US" w:eastAsia="zh-CN"/>
              </w:rPr>
              <w:t>规格15×25厘米左右</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6.2</w:t>
            </w:r>
            <w:r>
              <w:rPr>
                <w:rFonts w:ascii="宋体" w:eastAsia="宋体" w:hAnsi="宋体" w:cs="宋体"/>
                <w:i w:val="0"/>
                <w:iCs w:val="0"/>
                <w:color w:val="000000"/>
                <w:kern w:val="0"/>
                <w:sz w:val="20"/>
                <w:szCs w:val="20"/>
                <w:u w:val="none"/>
                <w:lang w:val="en-US" w:eastAsia="zh-CN"/>
              </w:rPr>
              <w:t>亚克力UV丝印，需打出小样供采购人修改、确认</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6.3</w:t>
            </w:r>
            <w:r>
              <w:rPr>
                <w:rFonts w:ascii="宋体" w:eastAsia="宋体" w:hAnsi="宋体" w:cs="宋体"/>
                <w:i w:val="0"/>
                <w:iCs w:val="0"/>
                <w:color w:val="000000"/>
                <w:kern w:val="0"/>
                <w:sz w:val="20"/>
                <w:szCs w:val="20"/>
                <w:u w:val="none"/>
                <w:lang w:val="en-US" w:eastAsia="zh-CN"/>
              </w:rPr>
              <w:t>根据需要安装到采购人指定位置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7 </w:t>
            </w:r>
          </w:p>
        </w:tc>
        <w:tc>
          <w:tcPr>
            <w:tcW w:w="0" w:type="auto"/>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宣绒布喷绘1000平方米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7.1</w:t>
            </w:r>
            <w:r>
              <w:rPr>
                <w:rFonts w:ascii="宋体" w:eastAsia="宋体" w:hAnsi="宋体" w:cs="宋体"/>
                <w:i w:val="0"/>
                <w:iCs w:val="0"/>
                <w:color w:val="000000"/>
                <w:kern w:val="0"/>
                <w:sz w:val="20"/>
                <w:szCs w:val="20"/>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7.2</w:t>
            </w:r>
            <w:r>
              <w:rPr>
                <w:rFonts w:ascii="宋体" w:eastAsia="宋体" w:hAnsi="宋体" w:cs="宋体"/>
                <w:i w:val="0"/>
                <w:iCs w:val="0"/>
                <w:color w:val="000000"/>
                <w:kern w:val="0"/>
                <w:sz w:val="20"/>
                <w:szCs w:val="20"/>
                <w:u w:val="none"/>
                <w:lang w:val="en-US" w:eastAsia="zh-CN"/>
              </w:rPr>
              <w:t>安装前需补平墙面、并涂刷水性基模三遍</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7.3</w:t>
            </w:r>
            <w:r>
              <w:rPr>
                <w:rFonts w:ascii="宋体" w:eastAsia="宋体" w:hAnsi="宋体" w:cs="宋体"/>
                <w:i w:val="0"/>
                <w:iCs w:val="0"/>
                <w:color w:val="000000"/>
                <w:kern w:val="0"/>
                <w:sz w:val="20"/>
                <w:szCs w:val="20"/>
                <w:u w:val="none"/>
                <w:lang w:val="en-US" w:eastAsia="zh-CN"/>
              </w:rPr>
              <w:t>需派出熟练工作人员进行安装，要求画面平整无皱褶</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7.4</w:t>
            </w:r>
            <w:r>
              <w:rPr>
                <w:rFonts w:ascii="宋体" w:eastAsia="宋体" w:hAnsi="宋体" w:cs="宋体"/>
                <w:i w:val="0"/>
                <w:iCs w:val="0"/>
                <w:color w:val="000000"/>
                <w:kern w:val="0"/>
                <w:sz w:val="20"/>
                <w:szCs w:val="20"/>
                <w:u w:val="none"/>
                <w:lang w:val="en-US" w:eastAsia="zh-CN"/>
              </w:rPr>
              <w:t>实木条收边</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展品临时亚克力方台及辅助展示工具</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8.1</w:t>
            </w:r>
            <w:r>
              <w:rPr>
                <w:rFonts w:ascii="宋体" w:eastAsia="宋体" w:hAnsi="宋体" w:cs="宋体"/>
                <w:i w:val="0"/>
                <w:iCs w:val="0"/>
                <w:color w:val="000000"/>
                <w:kern w:val="0"/>
                <w:sz w:val="20"/>
                <w:szCs w:val="20"/>
                <w:u w:val="none"/>
                <w:lang w:val="en-US" w:eastAsia="zh-CN"/>
              </w:rPr>
              <w:t>磨砂亚克力方台，规格：40×30×50厘米</w:t>
            </w:r>
            <w:r>
              <w:rPr>
                <w:rFonts w:ascii="宋体" w:eastAsia="宋体" w:hAnsi="宋体" w:cs="宋体" w:hint="eastAsia"/>
                <w:i w:val="0"/>
                <w:iCs w:val="0"/>
                <w:color w:val="000000"/>
                <w:kern w:val="0"/>
                <w:sz w:val="20"/>
                <w:szCs w:val="20"/>
                <w:u w:val="none"/>
                <w:lang w:val="en-US" w:eastAsia="zh-CN"/>
              </w:rPr>
              <w:t>，数量20个。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8.2</w:t>
            </w:r>
            <w:r>
              <w:rPr>
                <w:rFonts w:ascii="宋体" w:eastAsia="宋体" w:hAnsi="宋体" w:cs="宋体"/>
                <w:i w:val="0"/>
                <w:iCs w:val="0"/>
                <w:color w:val="000000"/>
                <w:kern w:val="0"/>
                <w:sz w:val="20"/>
                <w:szCs w:val="20"/>
                <w:u w:val="none"/>
                <w:lang w:val="en-US" w:eastAsia="zh-CN"/>
              </w:rPr>
              <w:t>磨砂亚克力方台，规格：30×20×40厘米</w:t>
            </w:r>
            <w:r>
              <w:rPr>
                <w:rFonts w:ascii="宋体" w:eastAsia="宋体" w:hAnsi="宋体" w:cs="宋体" w:hint="eastAsia"/>
                <w:i w:val="0"/>
                <w:iCs w:val="0"/>
                <w:color w:val="000000"/>
                <w:kern w:val="0"/>
                <w:sz w:val="20"/>
                <w:szCs w:val="20"/>
                <w:u w:val="none"/>
                <w:lang w:val="en-US" w:eastAsia="zh-CN"/>
              </w:rPr>
              <w:t>，数量20个。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8.3包含辅助展示工具</w:t>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镜面10个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放大镜20个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40"/>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p>
        </w:tc>
        <w:tc>
          <w:tcPr>
            <w:tcW w:w="0" w:type="auto"/>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kern w:val="0"/>
                <w:sz w:val="22"/>
                <w:szCs w:val="22"/>
                <w:u w:val="none"/>
                <w:lang w:val="en-US" w:eastAsia="zh-CN"/>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8.4包含设计、制作、安装。</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6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9 </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定制立体字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9.1</w:t>
            </w:r>
            <w:r>
              <w:rPr>
                <w:rFonts w:ascii="宋体" w:eastAsia="宋体" w:hAnsi="宋体" w:cs="宋体"/>
                <w:i w:val="0"/>
                <w:iCs w:val="0"/>
                <w:color w:val="000000"/>
                <w:kern w:val="0"/>
                <w:sz w:val="20"/>
                <w:szCs w:val="20"/>
                <w:u w:val="none"/>
                <w:lang w:val="en-US" w:eastAsia="zh-CN"/>
              </w:rPr>
              <w:t>展标立体字，发光中文大字15字、配置英文若干，中文高度约50厘米以内，要求厚度3厘米；英文与中文相匹配</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9.2</w:t>
            </w:r>
            <w:r>
              <w:rPr>
                <w:rFonts w:ascii="宋体" w:eastAsia="宋体" w:hAnsi="宋体" w:cs="宋体"/>
                <w:i w:val="0"/>
                <w:iCs w:val="0"/>
                <w:color w:val="000000"/>
                <w:kern w:val="0"/>
                <w:sz w:val="20"/>
                <w:szCs w:val="20"/>
                <w:u w:val="none"/>
                <w:lang w:val="en-US" w:eastAsia="zh-CN"/>
              </w:rPr>
              <w:t>单元板、背板上的标题发光立体字若干</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展标墙PVC画面60平方米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10.1 </w:t>
            </w:r>
            <w:r>
              <w:rPr>
                <w:rFonts w:ascii="宋体" w:eastAsia="宋体" w:hAnsi="宋体" w:cs="宋体"/>
                <w:i w:val="0"/>
                <w:iCs w:val="0"/>
                <w:color w:val="000000"/>
                <w:kern w:val="0"/>
                <w:sz w:val="20"/>
                <w:szCs w:val="20"/>
                <w:u w:val="none"/>
                <w:lang w:val="en-US" w:eastAsia="zh-CN"/>
              </w:rPr>
              <w:t>1.8-3毫米PVC、裁形</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56"/>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11 </w:t>
            </w:r>
          </w:p>
        </w:tc>
        <w:tc>
          <w:tcPr>
            <w:tcW w:w="0" w:type="auto"/>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展墙制作400平方米，造型墙150平方米</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11.1</w:t>
            </w:r>
            <w:r>
              <w:rPr>
                <w:rFonts w:ascii="宋体" w:eastAsia="宋体" w:hAnsi="宋体" w:cs="宋体"/>
                <w:i w:val="0"/>
                <w:iCs w:val="0"/>
                <w:color w:val="000000"/>
                <w:kern w:val="0"/>
                <w:sz w:val="20"/>
                <w:szCs w:val="20"/>
                <w:u w:val="none"/>
                <w:lang w:val="en-US" w:eastAsia="zh-CN"/>
              </w:rPr>
              <w:t>采用15厘阻燃夹板做成600×600毫米龙骨架，封12厘难燃夹板封板做基底</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11.2</w:t>
            </w:r>
            <w:r>
              <w:rPr>
                <w:rFonts w:ascii="宋体" w:eastAsia="宋体" w:hAnsi="宋体" w:cs="宋体"/>
                <w:i w:val="0"/>
                <w:iCs w:val="0"/>
                <w:color w:val="000000"/>
                <w:kern w:val="0"/>
                <w:sz w:val="20"/>
                <w:szCs w:val="20"/>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3738" w:type="dxa"/>
            <w:gridSpan w:val="2"/>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展墙制作400平方米</w:t>
            </w:r>
          </w:p>
        </w:tc>
        <w:tc>
          <w:tcPr>
            <w:tcW w:w="938"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400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46"/>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造型墙</w:t>
            </w:r>
            <w:r>
              <w:rPr>
                <w:rFonts w:ascii="宋体" w:eastAsia="宋体" w:hAnsi="宋体" w:cs="宋体"/>
                <w:i w:val="0"/>
                <w:iCs w:val="0"/>
                <w:color w:val="000000"/>
                <w:kern w:val="0"/>
                <w:sz w:val="20"/>
                <w:szCs w:val="20"/>
                <w:u w:val="none"/>
                <w:lang w:val="en-US" w:eastAsia="zh-CN"/>
              </w:rPr>
              <w:t>制作</w:t>
            </w:r>
            <w:r>
              <w:rPr>
                <w:rFonts w:ascii="宋体" w:eastAsia="宋体" w:hAnsi="宋体" w:cs="宋体" w:hint="eastAsia"/>
                <w:i w:val="0"/>
                <w:iCs w:val="0"/>
                <w:color w:val="000000"/>
                <w:kern w:val="0"/>
                <w:sz w:val="20"/>
                <w:szCs w:val="20"/>
                <w:u w:val="none"/>
                <w:lang w:val="en-US" w:eastAsia="zh-CN"/>
              </w:rPr>
              <w:t>150</w:t>
            </w:r>
            <w:r>
              <w:rPr>
                <w:rFonts w:ascii="宋体" w:eastAsia="宋体" w:hAnsi="宋体" w:cs="宋体"/>
                <w:i w:val="0"/>
                <w:iCs w:val="0"/>
                <w:color w:val="000000"/>
                <w:kern w:val="0"/>
                <w:sz w:val="20"/>
                <w:szCs w:val="20"/>
                <w:u w:val="none"/>
                <w:lang w:val="en-US" w:eastAsia="zh-CN"/>
              </w:rPr>
              <w:t>平方米</w:t>
            </w:r>
          </w:p>
        </w:tc>
        <w:tc>
          <w:tcPr>
            <w:tcW w:w="938"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150</w:t>
            </w:r>
          </w:p>
        </w:tc>
        <w:tc>
          <w:tcPr>
            <w:tcW w:w="0" w:type="auto"/>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12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更换通柜内两侧板80平方米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12.1</w:t>
            </w:r>
            <w:r>
              <w:rPr>
                <w:rFonts w:ascii="宋体" w:eastAsia="宋体" w:hAnsi="宋体" w:cs="宋体"/>
                <w:i w:val="0"/>
                <w:iCs w:val="0"/>
                <w:color w:val="000000"/>
                <w:kern w:val="0"/>
                <w:sz w:val="20"/>
                <w:szCs w:val="20"/>
                <w:u w:val="none"/>
                <w:lang w:val="en-US" w:eastAsia="zh-CN"/>
              </w:rPr>
              <w:t>单板尺寸600×2600毫米，材料为1.2厘米免漆板</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13 </w:t>
            </w:r>
          </w:p>
        </w:tc>
        <w:tc>
          <w:tcPr>
            <w:tcW w:w="0" w:type="auto"/>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展墙翻新600平方米</w:t>
            </w:r>
          </w:p>
        </w:tc>
        <w:tc>
          <w:tcPr>
            <w:tcW w:w="7040"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13.1</w:t>
            </w:r>
            <w:r>
              <w:rPr>
                <w:rFonts w:ascii="宋体" w:eastAsia="宋体" w:hAnsi="宋体" w:cs="宋体"/>
                <w:i w:val="0"/>
                <w:iCs w:val="0"/>
                <w:color w:val="000000"/>
                <w:kern w:val="0"/>
                <w:sz w:val="20"/>
                <w:szCs w:val="20"/>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13.2</w:t>
            </w:r>
            <w:r>
              <w:rPr>
                <w:rFonts w:ascii="宋体" w:eastAsia="宋体" w:hAnsi="宋体" w:cs="宋体"/>
                <w:i w:val="0"/>
                <w:iCs w:val="0"/>
                <w:color w:val="000000"/>
                <w:kern w:val="0"/>
                <w:sz w:val="20"/>
                <w:szCs w:val="20"/>
                <w:u w:val="none"/>
                <w:lang w:val="en-US" w:eastAsia="zh-CN"/>
              </w:rPr>
              <w:t>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14 </w:t>
            </w: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地脚线600米</w:t>
            </w:r>
          </w:p>
        </w:tc>
        <w:tc>
          <w:tcPr>
            <w:tcW w:w="7040"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14.1</w:t>
            </w:r>
            <w:r>
              <w:rPr>
                <w:rFonts w:ascii="宋体" w:eastAsia="宋体" w:hAnsi="宋体" w:cs="宋体"/>
                <w:i w:val="0"/>
                <w:iCs w:val="0"/>
                <w:color w:val="000000"/>
                <w:kern w:val="0"/>
                <w:sz w:val="20"/>
                <w:szCs w:val="20"/>
                <w:u w:val="none"/>
                <w:lang w:val="en-US" w:eastAsia="zh-CN"/>
              </w:rPr>
              <w:t>高度10厘米，厚度0.9厘米，实木烤漆，切45度角，颜色待定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15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临时斜面台制作20个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15.1</w:t>
            </w:r>
            <w:r>
              <w:rPr>
                <w:rFonts w:ascii="宋体" w:eastAsia="宋体" w:hAnsi="宋体" w:cs="宋体"/>
                <w:i w:val="0"/>
                <w:iCs w:val="0"/>
                <w:color w:val="000000"/>
                <w:kern w:val="0"/>
                <w:sz w:val="20"/>
                <w:szCs w:val="20"/>
                <w:u w:val="none"/>
                <w:lang w:val="en-US" w:eastAsia="zh-CN"/>
              </w:rPr>
              <w:t>木龙骨结构，四面外包麻布，工艺要求：先包正面、两侧板包布后再镶入展台（提供布样，采购人确定）。</w:t>
            </w:r>
          </w:p>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角度不得超过30度，下方要有与展板相垂直的辅助托。</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15.3</w:t>
            </w:r>
            <w:r>
              <w:rPr>
                <w:rFonts w:ascii="宋体" w:eastAsia="宋体" w:hAnsi="宋体" w:cs="宋体"/>
                <w:i w:val="0"/>
                <w:iCs w:val="0"/>
                <w:color w:val="000000"/>
                <w:kern w:val="0"/>
                <w:sz w:val="20"/>
                <w:szCs w:val="20"/>
                <w:u w:val="none"/>
                <w:lang w:val="en-US" w:eastAsia="zh-CN"/>
              </w:rPr>
              <w:t>规格：40×50×60厘米、30×30×20厘米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202"/>
        </w:trPr>
        <w:tc>
          <w:tcPr>
            <w:tcW w:w="0" w:type="auto"/>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16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展柜透明显示信息技术租赁服务1项</w:t>
            </w:r>
          </w:p>
        </w:tc>
        <w:tc>
          <w:tcPr>
            <w:tcW w:w="7040" w:type="dxa"/>
            <w:gridSpan w:val="4"/>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16.1</w:t>
            </w:r>
            <w:r>
              <w:rPr>
                <w:rFonts w:ascii="宋体" w:eastAsia="宋体" w:hAnsi="宋体" w:cs="宋体"/>
                <w:i w:val="0"/>
                <w:iCs w:val="0"/>
                <w:color w:val="000000"/>
                <w:kern w:val="0"/>
                <w:sz w:val="20"/>
                <w:szCs w:val="20"/>
                <w:u w:val="none"/>
                <w:lang w:val="en-US" w:eastAsia="zh-CN"/>
              </w:rPr>
              <w:t>透明显示屏租赁2块。纯透明材质的屏幕，屏幕无任何纹路；屏幕可无损接收、无损还原光源并可调控全波长光源。自然光透过率不低于90%，雾度小于3%，可视角度≥170%，厚度小于3毫米。中标人在租赁设备前需征求采购人意见，其拟租赁设备的技术参数应获得采购人同意。由中标人负责租用设备的安装及展期内的运维服务。</w:t>
            </w:r>
          </w:p>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16.2</w:t>
            </w:r>
            <w:r>
              <w:rPr>
                <w:rFonts w:ascii="宋体" w:eastAsia="宋体" w:hAnsi="宋体" w:cs="宋体"/>
                <w:i w:val="0"/>
                <w:iCs w:val="0"/>
                <w:color w:val="000000"/>
                <w:kern w:val="0"/>
                <w:sz w:val="20"/>
                <w:szCs w:val="20"/>
                <w:u w:val="none"/>
                <w:lang w:val="en-US" w:eastAsia="zh-CN"/>
              </w:rPr>
              <w:t>投影及内容发布设备租赁（投影机+多媒体发布终端）2套。工艺要求：将投影机置于展柜上方并发射光源到透明屏幕上形成清晰的全彩色影像。影像可通过多媒体发布终端设备发布，发布终端设备可定时开关机、图片视频可自动轮播、可实时远程监控及管理。由中标人负责租用设备的安装及展期内的运维服务。</w:t>
            </w:r>
          </w:p>
          <w:p>
            <w:pPr>
              <w:pStyle w:val="BodyText"/>
              <w:keepNext w:val="0"/>
              <w:keepLines w:val="0"/>
              <w:pageBreakBefore w:val="0"/>
              <w:widowControl/>
              <w:kinsoku/>
              <w:wordWrap/>
              <w:overflowPunct/>
              <w:topLinePunct w:val="0"/>
              <w:autoSpaceDE/>
              <w:autoSpaceDN/>
              <w:bidi w:val="0"/>
              <w:adjustRightInd/>
              <w:snapToGrid/>
              <w:spacing w:line="360" w:lineRule="auto"/>
              <w:textAlignment w:val="auto"/>
            </w:pPr>
            <w:r>
              <w:rPr>
                <w:rFonts w:ascii="宋体" w:eastAsia="宋体" w:hAnsi="宋体" w:cs="宋体" w:hint="eastAsia"/>
                <w:b w:val="0"/>
                <w:bCs w:val="0"/>
                <w:i w:val="0"/>
                <w:iCs w:val="0"/>
                <w:color w:val="000000"/>
                <w:kern w:val="0"/>
                <w:sz w:val="20"/>
                <w:szCs w:val="20"/>
                <w:u w:val="none"/>
                <w:lang w:val="en-US" w:eastAsia="zh-CN"/>
              </w:rPr>
              <w:t>16.3由中标人负责租用设备的安装及展期内的运维服务。</w:t>
            </w:r>
          </w:p>
        </w:tc>
        <w:tc>
          <w:tcPr>
            <w:tcW w:w="938" w:type="dxa"/>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项</w:t>
            </w:r>
          </w:p>
        </w:tc>
        <w:tc>
          <w:tcPr>
            <w:tcW w:w="0" w:type="auto"/>
            <w:tcBorders>
              <w:top w:val="single" w:sz="4" w:space="0" w:color="000000"/>
              <w:left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17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建筑仿制100平方米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17.1</w:t>
            </w:r>
            <w:r>
              <w:rPr>
                <w:rFonts w:ascii="宋体" w:eastAsia="宋体" w:hAnsi="宋体" w:cs="宋体"/>
                <w:i w:val="0"/>
                <w:iCs w:val="0"/>
                <w:color w:val="000000"/>
                <w:kern w:val="0"/>
                <w:sz w:val="20"/>
                <w:szCs w:val="20"/>
                <w:u w:val="none"/>
                <w:lang w:val="en-US" w:eastAsia="zh-CN"/>
              </w:rPr>
              <w:t>墙体表面需贴柔性石材</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透纱布喷绘悬挂50平方米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18.1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18.2</w:t>
            </w:r>
            <w:r>
              <w:rPr>
                <w:rFonts w:ascii="宋体" w:eastAsia="宋体" w:hAnsi="宋体" w:cs="宋体"/>
                <w:i w:val="0"/>
                <w:iCs w:val="0"/>
                <w:color w:val="000000"/>
                <w:kern w:val="0"/>
                <w:sz w:val="20"/>
                <w:szCs w:val="20"/>
                <w:u w:val="none"/>
                <w:lang w:val="en-US" w:eastAsia="zh-CN"/>
              </w:rPr>
              <w:t>需派出熟练工作人员进行安装，要求画面平整无褶皱。</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19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可转移贴20平方米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19.2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高透贴20平方米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20.1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20.2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21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熟练工人共10人</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21.1</w:t>
            </w:r>
            <w:r>
              <w:rPr>
                <w:rFonts w:ascii="宋体" w:eastAsia="宋体" w:hAnsi="宋体" w:cs="宋体"/>
                <w:i w:val="0"/>
                <w:iCs w:val="0"/>
                <w:color w:val="000000"/>
                <w:kern w:val="0"/>
                <w:sz w:val="20"/>
                <w:szCs w:val="20"/>
                <w:u w:val="none"/>
                <w:lang w:val="en-US" w:eastAsia="zh-CN"/>
              </w:rPr>
              <w:t>提供具备有效期内的上岗证或操作证或国家认可资质的熟练电工2名，配合采购人要求安装展厅射灯并调整效果；以及展厅内其他接电工作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21.2</w:t>
            </w:r>
            <w:r>
              <w:rPr>
                <w:rFonts w:ascii="宋体" w:eastAsia="宋体" w:hAnsi="宋体" w:cs="宋体"/>
                <w:i w:val="0"/>
                <w:iCs w:val="0"/>
                <w:color w:val="000000"/>
                <w:kern w:val="0"/>
                <w:sz w:val="20"/>
                <w:szCs w:val="20"/>
                <w:u w:val="none"/>
                <w:lang w:val="en-US" w:eastAsia="zh-CN"/>
              </w:rPr>
              <w:t>提供熟练工人8名，配合采购人要求进行布撤展，开关展柜门锁；搬运展台等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pPr>
              <w:jc w:val="center"/>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21.3</w:t>
            </w:r>
            <w:r>
              <w:rPr>
                <w:rFonts w:ascii="宋体" w:eastAsia="宋体" w:hAnsi="宋体" w:cs="宋体"/>
                <w:i w:val="0"/>
                <w:iCs w:val="0"/>
                <w:color w:val="000000"/>
                <w:kern w:val="0"/>
                <w:sz w:val="20"/>
                <w:szCs w:val="20"/>
                <w:u w:val="none"/>
                <w:lang w:val="en-US" w:eastAsia="zh-CN"/>
              </w:rPr>
              <w:t>根据采购人展览需要，配置所需高空作业设备，进行高空作业的施工人员需提供有效期内的高空作业证或上岗证或操作证或国家认可的资质证</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22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专业清洁公司进行展厅清洁及维护1项</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22.1</w:t>
            </w:r>
            <w:r>
              <w:rPr>
                <w:rFonts w:ascii="宋体" w:eastAsia="宋体" w:hAnsi="宋体" w:cs="宋体"/>
                <w:i w:val="0"/>
                <w:iCs w:val="0"/>
                <w:color w:val="000000"/>
                <w:kern w:val="0"/>
                <w:sz w:val="20"/>
                <w:szCs w:val="20"/>
                <w:u w:val="none"/>
                <w:lang w:val="en-US" w:eastAsia="zh-CN"/>
              </w:rPr>
              <w:t>全面做好展厅内地面、展柜保护，布展装修完成后和撤展后负责展厅地面、天花、展台及展柜内外玻璃的清洁卫生，项目全部结束后将布撤展所产生的垃圾清运至市政府指定填埋场</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9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22.2</w:t>
            </w:r>
            <w:r>
              <w:rPr>
                <w:rFonts w:ascii="宋体" w:eastAsia="宋体" w:hAnsi="宋体" w:cs="宋体"/>
                <w:i w:val="0"/>
                <w:iCs w:val="0"/>
                <w:color w:val="000000"/>
                <w:kern w:val="0"/>
                <w:sz w:val="20"/>
                <w:szCs w:val="20"/>
                <w:u w:val="none"/>
                <w:lang w:val="en-US" w:eastAsia="zh-CN"/>
              </w:rPr>
              <w:t>展览开幕后，需对采购人仓库进行整理清洁并清运垃圾至指定位置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22.3</w:t>
            </w:r>
            <w:r>
              <w:rPr>
                <w:rFonts w:ascii="宋体" w:eastAsia="宋体" w:hAnsi="宋体" w:cs="宋体"/>
                <w:i w:val="0"/>
                <w:iCs w:val="0"/>
                <w:color w:val="000000"/>
                <w:kern w:val="0"/>
                <w:sz w:val="20"/>
                <w:szCs w:val="20"/>
                <w:u w:val="none"/>
                <w:lang w:val="en-US" w:eastAsia="zh-CN"/>
              </w:rPr>
              <w:t>布展完毕后，由专业清洁公司做一次展厅地面打蜡、抛光保养，面积1000平方米</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23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设计展览光敏印章（彩墨）1款，制作2枚，配备6瓶油墨（50毫升/瓶）</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23.1根据采购人需求，</w:t>
            </w:r>
            <w:r>
              <w:rPr>
                <w:rFonts w:ascii="宋体" w:eastAsia="宋体" w:hAnsi="宋体" w:cs="宋体"/>
                <w:i w:val="0"/>
                <w:iCs w:val="0"/>
                <w:color w:val="000000"/>
                <w:kern w:val="0"/>
                <w:sz w:val="20"/>
                <w:szCs w:val="20"/>
                <w:u w:val="none"/>
                <w:lang w:val="en-US" w:eastAsia="zh-CN"/>
              </w:rPr>
              <w:t>设计展览光敏印章（彩墨）1款，并输出设计图纸</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23.2根据设计图纸，</w:t>
            </w:r>
            <w:r>
              <w:rPr>
                <w:rFonts w:ascii="宋体" w:eastAsia="宋体" w:hAnsi="宋体" w:cs="宋体"/>
                <w:i w:val="0"/>
                <w:iCs w:val="0"/>
                <w:color w:val="000000"/>
                <w:kern w:val="0"/>
                <w:sz w:val="20"/>
                <w:szCs w:val="20"/>
                <w:u w:val="none"/>
                <w:lang w:val="en-US" w:eastAsia="zh-CN"/>
              </w:rPr>
              <w:t>制作展览光敏印章（彩墨）2枚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23.3</w:t>
            </w:r>
            <w:r>
              <w:rPr>
                <w:rFonts w:ascii="宋体" w:eastAsia="宋体" w:hAnsi="宋体" w:cs="宋体"/>
                <w:i w:val="0"/>
                <w:iCs w:val="0"/>
                <w:color w:val="000000"/>
                <w:kern w:val="0"/>
                <w:sz w:val="20"/>
                <w:szCs w:val="20"/>
                <w:u w:val="none"/>
                <w:lang w:val="en-US" w:eastAsia="zh-CN"/>
              </w:rPr>
              <w:t>配备6瓶油墨（50毫升/瓶）</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24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展览开幕式设计、制作和LED屏幕租赁</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24.1</w:t>
            </w:r>
            <w:r>
              <w:rPr>
                <w:rFonts w:ascii="宋体" w:eastAsia="宋体" w:hAnsi="宋体" w:cs="宋体"/>
                <w:i w:val="0"/>
                <w:iCs w:val="0"/>
                <w:color w:val="000000"/>
                <w:kern w:val="0"/>
                <w:sz w:val="20"/>
                <w:szCs w:val="20"/>
                <w:u w:val="none"/>
                <w:lang w:val="en-US" w:eastAsia="zh-CN"/>
              </w:rPr>
              <w:t>开幕式文件设计制作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41"/>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24.2</w:t>
            </w:r>
            <w:r>
              <w:rPr>
                <w:rFonts w:ascii="宋体" w:eastAsia="宋体" w:hAnsi="宋体" w:cs="宋体"/>
                <w:i w:val="0"/>
                <w:iCs w:val="0"/>
                <w:color w:val="000000"/>
                <w:kern w:val="0"/>
                <w:sz w:val="20"/>
                <w:szCs w:val="20"/>
                <w:u w:val="none"/>
                <w:lang w:val="en-US" w:eastAsia="zh-CN"/>
              </w:rPr>
              <w:t>声控、桌椅（100套椅子及椅套）、音响设备、推沙、舞台搭建等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24.3</w:t>
            </w:r>
            <w:r>
              <w:rPr>
                <w:rFonts w:ascii="宋体" w:eastAsia="宋体" w:hAnsi="宋体" w:cs="宋体"/>
                <w:i w:val="0"/>
                <w:iCs w:val="0"/>
                <w:color w:val="000000"/>
                <w:kern w:val="0"/>
                <w:sz w:val="20"/>
                <w:szCs w:val="20"/>
                <w:u w:val="none"/>
                <w:lang w:val="en-US" w:eastAsia="zh-CN"/>
              </w:rPr>
              <w:t>租赁45平方米LED屏幕</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项目名称</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服务内容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u w:val="none"/>
              </w:rPr>
            </w:pPr>
            <w:r>
              <w:rPr>
                <w:rFonts w:ascii="宋体" w:eastAsia="宋体" w:hAnsi="宋体" w:cs="宋体"/>
                <w:b/>
                <w:bCs/>
                <w:i w:val="0"/>
                <w:iCs w:val="0"/>
                <w:color w:val="000000"/>
                <w:kern w:val="0"/>
                <w:sz w:val="20"/>
                <w:szCs w:val="20"/>
                <w:u w:val="none"/>
                <w:lang w:val="en-US" w:eastAsia="zh-CN"/>
              </w:rPr>
              <w:t>项目2(实施时间：2025年6月-10月（暂定）；地点：深圳博物馆 展厅面积1000平方米)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驻场设计师3名，包含3D设计师1名，平面设计师2名。输出设计图纸一批，印刷高清（300dpi或以上）展览海报10张</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w:t>
            </w:r>
            <w:r>
              <w:rPr>
                <w:rFonts w:ascii="宋体" w:eastAsia="宋体" w:hAnsi="宋体" w:cs="宋体"/>
                <w:i w:val="0"/>
                <w:iCs w:val="0"/>
                <w:color w:val="000000"/>
                <w:kern w:val="0"/>
                <w:sz w:val="20"/>
                <w:szCs w:val="20"/>
                <w:u w:val="none"/>
                <w:lang w:val="en-US" w:eastAsia="zh-CN"/>
              </w:rPr>
              <w:t>由中标人驻场进行展览空间设计，并输出设计图纸一批，包括展览观众走线图、空间轴侧图、展厅全景透视图、展览场景效果图、展厅灯具点位图等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1.2</w:t>
            </w:r>
            <w:r>
              <w:rPr>
                <w:rFonts w:ascii="宋体" w:eastAsia="宋体" w:hAnsi="宋体" w:cs="宋体"/>
                <w:i w:val="0"/>
                <w:iCs w:val="0"/>
                <w:color w:val="000000"/>
                <w:kern w:val="0"/>
                <w:sz w:val="20"/>
                <w:szCs w:val="20"/>
                <w:u w:val="none"/>
                <w:lang w:val="en-US" w:eastAsia="zh-CN"/>
              </w:rPr>
              <w:t>由中标人驻场进行展览平面设计，并输出设计图纸一批，包括文物定位平立面图、展览版式图、展标图等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1.3</w:t>
            </w:r>
            <w:r>
              <w:rPr>
                <w:rFonts w:ascii="宋体" w:eastAsia="宋体" w:hAnsi="宋体" w:cs="宋体"/>
                <w:i w:val="0"/>
                <w:iCs w:val="0"/>
                <w:color w:val="000000"/>
                <w:kern w:val="0"/>
                <w:sz w:val="20"/>
                <w:szCs w:val="20"/>
                <w:u w:val="none"/>
                <w:lang w:val="en-US" w:eastAsia="zh-CN"/>
              </w:rPr>
              <w:t>由中标人驻场进行展览配套物料及活动的平面设计，包括且不限于展览海报、电子宣传册、讲座活动及其他展览配套活动的图片处理和文稿排版，并输出设计图一批</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b w:val="0"/>
                <w:bCs w:val="0"/>
                <w:i w:val="0"/>
                <w:iCs w:val="0"/>
                <w:color w:val="000000"/>
                <w:kern w:val="0"/>
                <w:sz w:val="20"/>
                <w:szCs w:val="20"/>
                <w:u w:val="none"/>
                <w:lang w:val="en-US" w:eastAsia="zh-CN"/>
              </w:rPr>
              <w:t>1.4展览海报需由设计师确认样品后印刷制作，高清（300dpi或以上），尺寸为700×1000mm，材质为157克拉菲本白纸，一款10张。</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rFonts w:hint="eastAsia"/>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1.5</w:t>
            </w:r>
            <w:r>
              <w:rPr>
                <w:rStyle w:val="font91"/>
                <w:lang w:val="en-US" w:eastAsia="zh-CN"/>
              </w:rPr>
              <w:t>由中标人配备设计所需电脑、打印设备及相关耗材。</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展厅入口外墙面大幅喷绘70平方米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w:t>
            </w:r>
            <w:r>
              <w:rPr>
                <w:rFonts w:ascii="宋体" w:eastAsia="宋体" w:hAnsi="宋体" w:cs="宋体"/>
                <w:i w:val="0"/>
                <w:iCs w:val="0"/>
                <w:color w:val="000000"/>
                <w:kern w:val="0"/>
                <w:sz w:val="20"/>
                <w:szCs w:val="20"/>
                <w:u w:val="none"/>
                <w:lang w:val="en-US" w:eastAsia="zh-CN"/>
              </w:rPr>
              <w:t>成品尺寸：宽4500毫米×长14000毫米；</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2.2</w:t>
            </w:r>
            <w:r>
              <w:rPr>
                <w:rFonts w:ascii="宋体" w:eastAsia="宋体" w:hAnsi="宋体" w:cs="宋体"/>
                <w:i w:val="0"/>
                <w:iCs w:val="0"/>
                <w:color w:val="000000"/>
                <w:kern w:val="0"/>
                <w:sz w:val="20"/>
                <w:szCs w:val="20"/>
                <w:u w:val="none"/>
                <w:lang w:val="en-US" w:eastAsia="zh-CN"/>
              </w:rPr>
              <w:t>材料要求：高密度网格布（密网孔）；</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2.3</w:t>
            </w:r>
            <w:r>
              <w:rPr>
                <w:rFonts w:ascii="宋体" w:eastAsia="宋体" w:hAnsi="宋体" w:cs="宋体"/>
                <w:i w:val="0"/>
                <w:iCs w:val="0"/>
                <w:color w:val="000000"/>
                <w:kern w:val="0"/>
                <w:sz w:val="20"/>
                <w:szCs w:val="20"/>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70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 </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展标墙画面80平方米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3.1</w:t>
            </w:r>
            <w:r>
              <w:rPr>
                <w:rFonts w:ascii="宋体" w:eastAsia="宋体" w:hAnsi="宋体" w:cs="宋体"/>
                <w:i w:val="0"/>
                <w:iCs w:val="0"/>
                <w:color w:val="000000"/>
                <w:kern w:val="0"/>
                <w:sz w:val="20"/>
                <w:szCs w:val="20"/>
                <w:u w:val="none"/>
                <w:lang w:val="en-US" w:eastAsia="zh-CN"/>
              </w:rPr>
              <w:t>PVC材质，厚度1.8-3毫米裁形</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 </w:t>
            </w:r>
          </w:p>
        </w:tc>
        <w:tc>
          <w:tcPr>
            <w:tcW w:w="0" w:type="auto"/>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定制立体字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4.1</w:t>
            </w:r>
            <w:r>
              <w:rPr>
                <w:rFonts w:ascii="宋体" w:eastAsia="宋体" w:hAnsi="宋体" w:cs="宋体"/>
                <w:i w:val="0"/>
                <w:iCs w:val="0"/>
                <w:color w:val="000000"/>
                <w:kern w:val="0"/>
                <w:sz w:val="20"/>
                <w:szCs w:val="20"/>
                <w:u w:val="none"/>
                <w:lang w:val="en-US" w:eastAsia="zh-CN"/>
              </w:rPr>
              <w:t>展标立体字，发光中文大字15字、配置英文若干，中文高度约50厘米以内，要求厚度3厘米；英文与中文相匹配</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417"/>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4.2</w:t>
            </w:r>
            <w:r>
              <w:rPr>
                <w:rFonts w:ascii="宋体" w:eastAsia="宋体" w:hAnsi="宋体" w:cs="宋体"/>
                <w:i w:val="0"/>
                <w:iCs w:val="0"/>
                <w:color w:val="000000"/>
                <w:kern w:val="0"/>
                <w:sz w:val="20"/>
                <w:szCs w:val="20"/>
                <w:u w:val="none"/>
                <w:lang w:val="en-US" w:eastAsia="zh-CN"/>
              </w:rPr>
              <w:t>单元板、背板上的标题发光立体字若干</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展墙制作200平方米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5.1</w:t>
            </w:r>
            <w:r>
              <w:rPr>
                <w:rFonts w:ascii="宋体" w:eastAsia="宋体" w:hAnsi="宋体" w:cs="宋体"/>
                <w:i w:val="0"/>
                <w:iCs w:val="0"/>
                <w:color w:val="000000"/>
                <w:kern w:val="0"/>
                <w:sz w:val="20"/>
                <w:szCs w:val="20"/>
                <w:u w:val="none"/>
                <w:lang w:val="en-US" w:eastAsia="zh-CN"/>
              </w:rPr>
              <w:t>采用15厘阻燃夹板做成600×600毫米龙骨架，封12厘难燃夹板封板做基底</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5.2</w:t>
            </w:r>
            <w:r>
              <w:rPr>
                <w:rFonts w:ascii="宋体" w:eastAsia="宋体" w:hAnsi="宋体" w:cs="宋体"/>
                <w:i w:val="0"/>
                <w:iCs w:val="0"/>
                <w:color w:val="000000"/>
                <w:kern w:val="0"/>
                <w:sz w:val="20"/>
                <w:szCs w:val="20"/>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展墙翻新1000平方米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6.1</w:t>
            </w:r>
            <w:r>
              <w:rPr>
                <w:rFonts w:ascii="宋体" w:eastAsia="宋体" w:hAnsi="宋体" w:cs="宋体"/>
                <w:i w:val="0"/>
                <w:iCs w:val="0"/>
                <w:color w:val="000000"/>
                <w:kern w:val="0"/>
                <w:sz w:val="20"/>
                <w:szCs w:val="20"/>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6.2</w:t>
            </w:r>
            <w:r>
              <w:rPr>
                <w:rFonts w:ascii="宋体" w:eastAsia="宋体" w:hAnsi="宋体" w:cs="宋体"/>
                <w:i w:val="0"/>
                <w:iCs w:val="0"/>
                <w:color w:val="000000"/>
                <w:kern w:val="0"/>
                <w:sz w:val="20"/>
                <w:szCs w:val="20"/>
                <w:u w:val="none"/>
                <w:lang w:val="en-US" w:eastAsia="zh-CN"/>
              </w:rPr>
              <w:t>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7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地脚线300米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7.1</w:t>
            </w:r>
            <w:r>
              <w:rPr>
                <w:rFonts w:ascii="宋体" w:eastAsia="宋体" w:hAnsi="宋体" w:cs="宋体"/>
                <w:i w:val="0"/>
                <w:iCs w:val="0"/>
                <w:color w:val="000000"/>
                <w:kern w:val="0"/>
                <w:sz w:val="20"/>
                <w:szCs w:val="20"/>
                <w:u w:val="none"/>
                <w:lang w:val="en-US" w:eastAsia="zh-CN"/>
              </w:rPr>
              <w:t>高度10厘米，厚度0.9厘米，实木烤漆，切45度角，颜色待定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117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展厅临时造型壁龛柜90平方米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8.1</w:t>
            </w:r>
            <w:r>
              <w:rPr>
                <w:rFonts w:ascii="宋体" w:eastAsia="宋体" w:hAnsi="宋体" w:cs="宋体"/>
                <w:i w:val="0"/>
                <w:iCs w:val="0"/>
                <w:color w:val="000000"/>
                <w:kern w:val="0"/>
                <w:sz w:val="20"/>
                <w:szCs w:val="20"/>
                <w:u w:val="none"/>
                <w:lang w:val="en-US" w:eastAsia="zh-CN"/>
              </w:rPr>
              <w:t>具体造型、尺寸、涂料依据设计需求定制</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8.2</w:t>
            </w:r>
            <w:r>
              <w:rPr>
                <w:rFonts w:ascii="宋体" w:eastAsia="宋体" w:hAnsi="宋体" w:cs="宋体"/>
                <w:i w:val="0"/>
                <w:iCs w:val="0"/>
                <w:color w:val="000000"/>
                <w:kern w:val="0"/>
                <w:sz w:val="20"/>
                <w:szCs w:val="20"/>
                <w:u w:val="none"/>
                <w:lang w:val="en-US" w:eastAsia="zh-CN"/>
              </w:rPr>
              <w:t>采用12厘阻燃夹板做成600×600毫米龙骨架，封9厘难燃夹板封板做基底、局部雕花造型</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8.3</w:t>
            </w:r>
            <w:r>
              <w:rPr>
                <w:rFonts w:ascii="宋体" w:eastAsia="宋体" w:hAnsi="宋体" w:cs="宋体"/>
                <w:i w:val="0"/>
                <w:iCs w:val="0"/>
                <w:color w:val="000000"/>
                <w:kern w:val="0"/>
                <w:sz w:val="20"/>
                <w:szCs w:val="20"/>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90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9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展厅定制门楣造型80平方米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9.1</w:t>
            </w:r>
            <w:r>
              <w:rPr>
                <w:rFonts w:ascii="宋体" w:eastAsia="宋体" w:hAnsi="宋体" w:cs="宋体"/>
                <w:i w:val="0"/>
                <w:iCs w:val="0"/>
                <w:color w:val="000000"/>
                <w:kern w:val="0"/>
                <w:sz w:val="20"/>
                <w:szCs w:val="20"/>
                <w:u w:val="none"/>
                <w:lang w:val="en-US" w:eastAsia="zh-CN"/>
              </w:rPr>
              <w:t>采用12厘阻燃夹板做成600×600毫米龙骨架，封9厘难燃夹板封板做基底、局部雕花造型</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9.2</w:t>
            </w:r>
            <w:r>
              <w:rPr>
                <w:rFonts w:ascii="宋体" w:eastAsia="宋体" w:hAnsi="宋体" w:cs="宋体"/>
                <w:i w:val="0"/>
                <w:iCs w:val="0"/>
                <w:color w:val="000000"/>
                <w:kern w:val="0"/>
                <w:sz w:val="20"/>
                <w:szCs w:val="20"/>
                <w:u w:val="none"/>
                <w:lang w:val="en-US" w:eastAsia="zh-CN"/>
              </w:rPr>
              <w:t>基层防水腻子三遍、磨平涂刷环保ICI乳胶漆三遍，刷指定颜色乳胶漆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展厅定制造型柱30根</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10.1</w:t>
            </w:r>
            <w:r>
              <w:rPr>
                <w:rFonts w:ascii="宋体" w:eastAsia="宋体" w:hAnsi="宋体" w:cs="宋体"/>
                <w:i w:val="0"/>
                <w:iCs w:val="0"/>
                <w:color w:val="000000"/>
                <w:kern w:val="0"/>
                <w:sz w:val="20"/>
                <w:szCs w:val="20"/>
                <w:u w:val="none"/>
                <w:lang w:val="en-US" w:eastAsia="zh-CN"/>
              </w:rPr>
              <w:t>造型柱，30根，直径50厘米，高300厘米，具体造型、涂料依据设计需求定制</w:t>
            </w:r>
            <w:r>
              <w:rPr>
                <w:rFonts w:ascii="宋体" w:eastAsia="宋体" w:hAnsi="宋体" w:cs="宋体" w:hint="eastAsia"/>
                <w:i w:val="0"/>
                <w:iCs w:val="0"/>
                <w:color w:val="000000"/>
                <w:kern w:val="0"/>
                <w:sz w:val="20"/>
                <w:szCs w:val="20"/>
                <w:u w:val="none"/>
                <w:lang w:val="en-US" w:eastAsia="zh-CN"/>
              </w:rPr>
              <w:t>。</w:t>
            </w:r>
          </w:p>
          <w:p>
            <w:pPr>
              <w:pStyle w:val="BodyText"/>
              <w:rPr>
                <w:rFonts w:hint="default"/>
                <w:lang w:val="en-US"/>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48"/>
        </w:trPr>
        <w:tc>
          <w:tcPr>
            <w:tcW w:w="0" w:type="auto"/>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11 </w:t>
            </w:r>
          </w:p>
        </w:tc>
        <w:tc>
          <w:tcPr>
            <w:tcW w:w="0" w:type="auto"/>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定制临时展柜25米</w:t>
            </w:r>
          </w:p>
        </w:tc>
        <w:tc>
          <w:tcPr>
            <w:tcW w:w="7040"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Style w:val="font71"/>
                <w:rFonts w:hint="eastAsia"/>
                <w:lang w:val="en-US" w:eastAsia="zh-CN"/>
              </w:rPr>
            </w:pPr>
            <w:r>
              <w:rPr>
                <w:rStyle w:val="font71"/>
                <w:rFonts w:hint="eastAsia"/>
                <w:lang w:val="en-US" w:eastAsia="zh-CN"/>
              </w:rPr>
              <w:t>11.1</w:t>
            </w:r>
            <w:r>
              <w:rPr>
                <w:rStyle w:val="font71"/>
                <w:lang w:val="en-US" w:eastAsia="zh-CN"/>
              </w:rPr>
              <w:t>展柜高3米，深度70厘米，总长</w:t>
            </w:r>
            <w:r>
              <w:rPr>
                <w:rStyle w:val="font101"/>
                <w:lang w:val="en-US" w:eastAsia="zh-CN"/>
              </w:rPr>
              <w:t>25</w:t>
            </w:r>
            <w:r>
              <w:rPr>
                <w:rStyle w:val="font71"/>
                <w:lang w:val="en-US" w:eastAsia="zh-CN"/>
              </w:rPr>
              <w:t>米，每米达到承重200公斤</w:t>
            </w:r>
            <w:r>
              <w:rPr>
                <w:rStyle w:val="font71"/>
                <w:rFonts w:hint="eastAsia"/>
                <w:lang w:val="en-US" w:eastAsia="zh-CN"/>
              </w:rPr>
              <w:t>。</w:t>
            </w:r>
            <w:r>
              <w:rPr>
                <w:rStyle w:val="font71"/>
                <w:lang w:val="en-US" w:eastAsia="zh-CN"/>
              </w:rPr>
              <w:t>底部预留恒温恒湿机检修口</w:t>
            </w:r>
            <w:r>
              <w:rPr>
                <w:rStyle w:val="font71"/>
                <w:rFonts w:hint="eastAsia"/>
                <w:lang w:val="en-US" w:eastAsia="zh-CN"/>
              </w:rPr>
              <w:t>。</w:t>
            </w:r>
            <w:r>
              <w:rPr>
                <w:rStyle w:val="font71"/>
                <w:lang w:val="en-US" w:eastAsia="zh-CN"/>
              </w:rPr>
              <w:t>开柜方式待具体方案商讨后确定</w:t>
            </w:r>
            <w:r>
              <w:rPr>
                <w:rStyle w:val="font71"/>
                <w:rFonts w:hint="eastAsia"/>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11.2展柜内采取防霉、防生物劣化等措施。</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11.3密封性需保证柜内温湿度满足：温度20℃±2℃, 每日波动值不超过2℃；湿度40%，每日波动值不超过5%。</w:t>
            </w:r>
          </w:p>
          <w:p>
            <w:pPr>
              <w:keepNext w:val="0"/>
              <w:keepLines w:val="0"/>
              <w:widowControl/>
              <w:suppressLineNumbers w:val="0"/>
              <w:jc w:val="left"/>
              <w:textAlignment w:val="center"/>
              <w:rPr>
                <w:rFonts w:hint="default"/>
                <w:lang w:val="en-US"/>
              </w:rPr>
            </w:pPr>
            <w:r>
              <w:rPr>
                <w:rFonts w:ascii="宋体" w:eastAsia="宋体" w:hAnsi="宋体" w:cs="宋体" w:hint="eastAsia"/>
                <w:b w:val="0"/>
                <w:bCs w:val="0"/>
                <w:i w:val="0"/>
                <w:iCs w:val="0"/>
                <w:color w:val="000000"/>
                <w:kern w:val="0"/>
                <w:sz w:val="20"/>
                <w:szCs w:val="20"/>
                <w:u w:val="none"/>
                <w:lang w:val="en-US" w:eastAsia="zh-CN"/>
              </w:rPr>
              <w:t>11.4需派出熟练工作人员进行安装。</w:t>
            </w:r>
          </w:p>
        </w:tc>
        <w:tc>
          <w:tcPr>
            <w:tcW w:w="938"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m</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FFFFFF" w:themeColor="background1"/>
                <w:sz w:val="22"/>
                <w:szCs w:val="22"/>
                <w:u w:val="none"/>
                <w14:textFill>
                  <w14:solidFill>
                    <w14:schemeClr w14:val="bg1"/>
                  </w14:solidFill>
                </w14:textFill>
              </w:rPr>
            </w:pPr>
          </w:p>
        </w:tc>
      </w:tr>
      <w:tr>
        <w:tblPrEx>
          <w:tblW w:w="0" w:type="auto"/>
          <w:tblInd w:w="93" w:type="dxa"/>
          <w:shd w:val="clear" w:color="auto" w:fill="auto"/>
          <w:tblCellMar>
            <w:top w:w="0" w:type="dxa"/>
            <w:left w:w="108" w:type="dxa"/>
            <w:bottom w:w="0" w:type="dxa"/>
            <w:right w:w="108" w:type="dxa"/>
          </w:tblCellMar>
        </w:tblPrEx>
        <w:trPr>
          <w:trHeight w:val="547"/>
        </w:trPr>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Style w:val="font71"/>
                <w:rFonts w:hint="eastAsia"/>
                <w:lang w:val="en-US" w:eastAsia="zh-CN"/>
              </w:rPr>
              <w:t>11.5</w:t>
            </w:r>
            <w:r>
              <w:rPr>
                <w:rStyle w:val="font71"/>
                <w:lang w:val="en-US" w:eastAsia="zh-CN"/>
              </w:rPr>
              <w:t>定制6+6超白夹胶玻璃</w:t>
            </w:r>
            <w:r>
              <w:rPr>
                <w:rStyle w:val="font71"/>
                <w:rFonts w:hint="eastAsia"/>
                <w:lang w:val="en-US" w:eastAsia="zh-CN"/>
              </w:rPr>
              <w:t>25平方米。</w:t>
            </w:r>
          </w:p>
        </w:tc>
        <w:tc>
          <w:tcPr>
            <w:tcW w:w="938"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keepNext w:val="0"/>
              <w:keepLines w:val="0"/>
              <w:widowControl/>
              <w:suppressLineNumbers w:val="0"/>
              <w:jc w:val="left"/>
              <w:textAlignment w:val="top"/>
              <w:rPr>
                <w:rFonts w:ascii="宋体" w:eastAsia="宋体" w:hAnsi="宋体" w:cs="宋体" w:hint="eastAsia"/>
                <w:i w:val="0"/>
                <w:iCs w:val="0"/>
                <w:color w:val="FFFFFF" w:themeColor="background1"/>
                <w:sz w:val="22"/>
                <w:szCs w:val="22"/>
                <w:u w:val="none"/>
                <w14:textFill>
                  <w14:solidFill>
                    <w14:schemeClr w14:val="bg1"/>
                  </w14:solidFill>
                </w14:textFill>
              </w:rPr>
            </w:pPr>
          </w:p>
        </w:tc>
      </w:tr>
      <w:tr>
        <w:tblPrEx>
          <w:tblW w:w="0" w:type="auto"/>
          <w:tblInd w:w="93" w:type="dxa"/>
          <w:shd w:val="clear" w:color="auto" w:fill="auto"/>
          <w:tblCellMar>
            <w:top w:w="0" w:type="dxa"/>
            <w:left w:w="108" w:type="dxa"/>
            <w:bottom w:w="0" w:type="dxa"/>
            <w:right w:w="108" w:type="dxa"/>
          </w:tblCellMar>
        </w:tblPrEx>
        <w:trPr>
          <w:trHeight w:val="1132"/>
        </w:trPr>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11.6</w:t>
            </w:r>
            <w:r>
              <w:rPr>
                <w:rFonts w:ascii="宋体" w:eastAsia="宋体" w:hAnsi="宋体" w:cs="宋体"/>
                <w:i w:val="0"/>
                <w:iCs w:val="0"/>
                <w:color w:val="000000"/>
                <w:kern w:val="0"/>
                <w:sz w:val="20"/>
                <w:szCs w:val="20"/>
                <w:u w:val="none"/>
                <w:lang w:val="en-US" w:eastAsia="zh-CN"/>
              </w:rPr>
              <w:t>要求租用射灯/筒灯，30个。照度要求符合：根据柜内外灯光需求，提供文物灯光设计方案，提供对应展区临时灯具；用于文物（涉及金属、陶器、雕塑、玻璃、贝壳类等）的所有灯光照度需≤300LUX，其它如红外线、紫外线等需符合《博物馆照明设计规范 GBT 23863-2024》要求</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368"/>
        </w:trPr>
        <w:tc>
          <w:tcPr>
            <w:tcW w:w="0" w:type="auto"/>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12 </w:t>
            </w:r>
          </w:p>
        </w:tc>
        <w:tc>
          <w:tcPr>
            <w:tcW w:w="0" w:type="auto"/>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租用恒温恒湿设备8台</w:t>
            </w:r>
          </w:p>
        </w:tc>
        <w:tc>
          <w:tcPr>
            <w:tcW w:w="704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为保持采购人临展厅密封展柜湿度稳定，对展柜内部微环境空气进行过滤，进行展柜微环境调控，要求中标人按实际展览中展柜的数量和规格，提供并安装净化恒湿机，并对展柜进行密闭处理，使展柜条件完全达到采购人的文保恒温恒湿的要求，同时负责设备安装及展期内的运维服务。</w:t>
            </w:r>
            <w:r>
              <w:rPr>
                <w:rFonts w:ascii="宋体" w:eastAsia="宋体" w:hAnsi="宋体" w:cs="宋体"/>
                <w:i w:val="0"/>
                <w:iCs w:val="0"/>
                <w:color w:val="000000"/>
                <w:kern w:val="0"/>
                <w:sz w:val="20"/>
                <w:szCs w:val="20"/>
                <w:u w:val="none"/>
                <w:lang w:val="en-US" w:eastAsia="zh-CN"/>
              </w:rPr>
              <w:br/>
            </w:r>
            <w:r>
              <w:rPr>
                <w:rFonts w:ascii="宋体" w:eastAsia="宋体" w:hAnsi="宋体" w:cs="宋体"/>
                <w:i w:val="0"/>
                <w:iCs w:val="0"/>
                <w:color w:val="000000"/>
                <w:kern w:val="0"/>
                <w:sz w:val="20"/>
                <w:szCs w:val="20"/>
                <w:u w:val="none"/>
                <w:lang w:val="en-US" w:eastAsia="zh-CN"/>
              </w:rPr>
              <w:t>租用的设备具体性能要求包括：</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12.1</w:t>
            </w:r>
            <w:r>
              <w:rPr>
                <w:rFonts w:ascii="宋体" w:eastAsia="宋体" w:hAnsi="宋体" w:cs="宋体"/>
                <w:i w:val="0"/>
                <w:iCs w:val="0"/>
                <w:color w:val="000000"/>
                <w:kern w:val="0"/>
                <w:sz w:val="20"/>
                <w:szCs w:val="20"/>
                <w:u w:val="none"/>
                <w:lang w:val="en-US" w:eastAsia="zh-CN"/>
              </w:rPr>
              <w:t>湿度调控精度：≤±3%RH；</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12.2</w:t>
            </w:r>
            <w:r>
              <w:rPr>
                <w:rFonts w:ascii="宋体" w:eastAsia="宋体" w:hAnsi="宋体" w:cs="宋体"/>
                <w:i w:val="0"/>
                <w:iCs w:val="0"/>
                <w:color w:val="000000"/>
                <w:kern w:val="0"/>
                <w:sz w:val="20"/>
                <w:szCs w:val="20"/>
                <w:u w:val="none"/>
                <w:lang w:val="en-US" w:eastAsia="zh-CN"/>
              </w:rPr>
              <w:t>湿度调控范围：25%～70%RH；</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12.3</w:t>
            </w:r>
            <w:r>
              <w:rPr>
                <w:rFonts w:ascii="宋体" w:eastAsia="宋体" w:hAnsi="宋体" w:cs="宋体"/>
                <w:i w:val="0"/>
                <w:iCs w:val="0"/>
                <w:color w:val="000000"/>
                <w:kern w:val="0"/>
                <w:sz w:val="20"/>
                <w:szCs w:val="20"/>
                <w:u w:val="none"/>
                <w:lang w:val="en-US" w:eastAsia="zh-CN"/>
              </w:rPr>
              <w:t>分辨率：0.1%RH ，调控范围：≤ 12m³；</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12.4</w:t>
            </w:r>
            <w:r>
              <w:rPr>
                <w:rFonts w:ascii="宋体" w:eastAsia="宋体" w:hAnsi="宋体" w:cs="宋体"/>
                <w:i w:val="0"/>
                <w:iCs w:val="0"/>
                <w:color w:val="000000"/>
                <w:kern w:val="0"/>
                <w:sz w:val="20"/>
                <w:szCs w:val="20"/>
                <w:u w:val="none"/>
                <w:lang w:val="en-US" w:eastAsia="zh-CN"/>
              </w:rPr>
              <w:t>空气净化质量高，将有毒有害气体分解成无毒无害固体物质，不会产生二次污染；</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12.5</w:t>
            </w:r>
            <w:r>
              <w:rPr>
                <w:rFonts w:ascii="宋体" w:eastAsia="宋体" w:hAnsi="宋体" w:cs="宋体"/>
                <w:i w:val="0"/>
                <w:iCs w:val="0"/>
                <w:color w:val="000000"/>
                <w:kern w:val="0"/>
                <w:sz w:val="20"/>
                <w:szCs w:val="20"/>
                <w:u w:val="none"/>
                <w:lang w:val="en-US" w:eastAsia="zh-CN"/>
              </w:rPr>
              <w:t xml:space="preserve">具有双向无线通信功能，具备低复杂度、自组织、低功耗、高数据速率，低成本的特点，便于微环境调控，集中监控和设备管理； </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12.6</w:t>
            </w:r>
            <w:r>
              <w:rPr>
                <w:rFonts w:ascii="宋体" w:eastAsia="宋体" w:hAnsi="宋体" w:cs="宋体"/>
                <w:i w:val="0"/>
                <w:iCs w:val="0"/>
                <w:color w:val="000000"/>
                <w:kern w:val="0"/>
                <w:sz w:val="20"/>
                <w:szCs w:val="20"/>
                <w:u w:val="none"/>
                <w:lang w:val="en-US" w:eastAsia="zh-CN"/>
              </w:rPr>
              <w:t>系统实现免维护功能，在适用环境条件下，不需要加水排水；</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12.7</w:t>
            </w:r>
            <w:r>
              <w:rPr>
                <w:rFonts w:ascii="宋体" w:eastAsia="宋体" w:hAnsi="宋体" w:cs="宋体"/>
                <w:i w:val="0"/>
                <w:iCs w:val="0"/>
                <w:color w:val="000000"/>
                <w:kern w:val="0"/>
                <w:sz w:val="20"/>
                <w:szCs w:val="20"/>
                <w:u w:val="none"/>
                <w:lang w:val="en-US" w:eastAsia="zh-CN"/>
              </w:rPr>
              <w:t>具备自动诊断和远程诊断功能，可大幅度降低售后服务成本，以及设备使用方维护成本；</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12.8</w:t>
            </w:r>
            <w:r>
              <w:rPr>
                <w:rFonts w:ascii="宋体" w:eastAsia="宋体" w:hAnsi="宋体" w:cs="宋体"/>
                <w:i w:val="0"/>
                <w:iCs w:val="0"/>
                <w:color w:val="000000"/>
                <w:kern w:val="0"/>
                <w:sz w:val="20"/>
                <w:szCs w:val="20"/>
                <w:u w:val="none"/>
                <w:lang w:val="en-US" w:eastAsia="zh-CN"/>
              </w:rPr>
              <w:t>设备体积小，功耗小，安装方便，可安装在微环境基座，仅需一定通风要求；</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12.9</w:t>
            </w:r>
            <w:r>
              <w:rPr>
                <w:rFonts w:ascii="宋体" w:eastAsia="宋体" w:hAnsi="宋体" w:cs="宋体"/>
                <w:i w:val="0"/>
                <w:iCs w:val="0"/>
                <w:color w:val="000000"/>
                <w:kern w:val="0"/>
                <w:sz w:val="20"/>
                <w:szCs w:val="20"/>
                <w:u w:val="none"/>
                <w:lang w:val="en-US" w:eastAsia="zh-CN"/>
              </w:rPr>
              <w:t>为实现后期的智能化控制，设备应可连接采购人已有的调控系统软件，对于展柜内的环境温度、湿度、设备运行情况做实时监控，远程操控设备。能通过手机App软件远程查看设备工作状况，并进行远程设置；</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12.10</w:t>
            </w:r>
            <w:r>
              <w:rPr>
                <w:rFonts w:ascii="宋体" w:eastAsia="宋体" w:hAnsi="宋体" w:cs="宋体"/>
                <w:i w:val="0"/>
                <w:iCs w:val="0"/>
                <w:color w:val="000000"/>
                <w:kern w:val="0"/>
                <w:sz w:val="20"/>
                <w:szCs w:val="20"/>
                <w:u w:val="none"/>
                <w:lang w:val="en-US" w:eastAsia="zh-CN"/>
              </w:rPr>
              <w:t>中标人在租赁设备进场前提供国家授权的省级或以上计量技术机构出具的检测报告，证明净化恒湿机在25℃/80%RH湿度环境下，24小时内除湿量达到1.5kg、在25℃/40%RH湿度环境下，24小时内加湿量达到1.5kg的检测报告须加盖检测机构CMA标注，采购人验证后租赁设备方能进场；</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12.11</w:t>
            </w:r>
            <w:r>
              <w:rPr>
                <w:rFonts w:ascii="宋体" w:eastAsia="宋体" w:hAnsi="宋体" w:cs="宋体"/>
                <w:i w:val="0"/>
                <w:iCs w:val="0"/>
                <w:color w:val="000000"/>
                <w:kern w:val="0"/>
                <w:sz w:val="20"/>
                <w:szCs w:val="20"/>
                <w:u w:val="none"/>
                <w:lang w:val="en-US" w:eastAsia="zh-CN"/>
              </w:rPr>
              <w:t>中标人在租赁设备进场前提供国家授权的省级以上计量技术机构出具的净化恒湿机检测报告，证明设备工作时噪音不超过45分贝，证明报告上须加盖CMA标注，采购人验证后租赁设备方能进场；</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12.12</w:t>
            </w:r>
            <w:r>
              <w:rPr>
                <w:rFonts w:ascii="宋体" w:eastAsia="宋体" w:hAnsi="宋体" w:cs="宋体"/>
                <w:i w:val="0"/>
                <w:iCs w:val="0"/>
                <w:color w:val="000000"/>
                <w:kern w:val="0"/>
                <w:sz w:val="20"/>
                <w:szCs w:val="20"/>
                <w:u w:val="none"/>
                <w:lang w:val="en-US" w:eastAsia="zh-CN"/>
              </w:rPr>
              <w:t>中标人在租赁设备进场前提供国家授权的省级以上计量技术机构出具的净化恒湿机检测报告，证明设备出风口风速小于4m/S，报告上须加盖CMA标注，采购人验证后租赁设备方能进场；</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12.13</w:t>
            </w:r>
            <w:r>
              <w:rPr>
                <w:rFonts w:ascii="宋体" w:eastAsia="宋体" w:hAnsi="宋体" w:cs="宋体"/>
                <w:i w:val="0"/>
                <w:iCs w:val="0"/>
                <w:color w:val="000000"/>
                <w:kern w:val="0"/>
                <w:sz w:val="20"/>
                <w:szCs w:val="20"/>
                <w:u w:val="none"/>
                <w:lang w:val="en-US" w:eastAsia="zh-CN"/>
              </w:rPr>
              <w:t>中标人在租赁设备进场前提供已获得的防爆检测机构出具的防爆合格证证书，采购人验证后租赁设备方能进场；</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12.14</w:t>
            </w:r>
            <w:r>
              <w:rPr>
                <w:rFonts w:ascii="宋体" w:eastAsia="宋体" w:hAnsi="宋体" w:cs="宋体"/>
                <w:i w:val="0"/>
                <w:iCs w:val="0"/>
                <w:color w:val="000000"/>
                <w:kern w:val="0"/>
                <w:sz w:val="20"/>
                <w:szCs w:val="20"/>
                <w:u w:val="none"/>
                <w:lang w:val="en-US" w:eastAsia="zh-CN"/>
              </w:rPr>
              <w:t>性能：在≤ 12m³的密闭展柜空间内，可以在10小时内，将柜内湿度从25%RH调节到70%RH；也可以在10小时内，将柜内湿度从70%RH调节到25%RH。中标人在租赁设备进场前提供国家授权的省级以上计量技术机构出具的检测报告，报告上须加盖CMA标注，采购人验证后租赁设备方能进场。</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top"/>
          </w:tcPr>
          <w:p>
            <w:pPr>
              <w:jc w:val="center"/>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12"/>
        </w:trPr>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top"/>
          </w:tcPr>
          <w:p>
            <w:pPr>
              <w:jc w:val="center"/>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45"/>
        </w:trPr>
        <w:tc>
          <w:tcPr>
            <w:tcW w:w="0" w:type="auto"/>
            <w:vMerge w:val="restart"/>
            <w:tcBorders>
              <w:top w:val="single" w:sz="4" w:space="0" w:color="auto"/>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13 </w:t>
            </w:r>
          </w:p>
        </w:tc>
        <w:tc>
          <w:tcPr>
            <w:tcW w:w="0" w:type="auto"/>
            <w:vMerge w:val="restart"/>
            <w:tcBorders>
              <w:top w:val="single" w:sz="4" w:space="0" w:color="auto"/>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场景搭建</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13.1</w:t>
            </w:r>
            <w:r>
              <w:rPr>
                <w:rFonts w:ascii="宋体" w:eastAsia="宋体" w:hAnsi="宋体" w:cs="宋体"/>
                <w:i w:val="0"/>
                <w:iCs w:val="0"/>
                <w:color w:val="000000"/>
                <w:kern w:val="0"/>
                <w:sz w:val="20"/>
                <w:szCs w:val="20"/>
                <w:u w:val="none"/>
                <w:lang w:val="en-US" w:eastAsia="zh-CN"/>
              </w:rPr>
              <w:t>墙体150平方米。采用15厘阻燃夹板做成600×600毫米龙骨架，封12厘难燃夹板封板做基底。基层防水腻子三遍、磨平涂刷环保ICI乳胶漆三遍，刷指定颜色乳胶</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13.2</w:t>
            </w:r>
            <w:r>
              <w:rPr>
                <w:rFonts w:ascii="宋体" w:eastAsia="宋体" w:hAnsi="宋体" w:cs="宋体"/>
                <w:i w:val="0"/>
                <w:iCs w:val="0"/>
                <w:color w:val="000000"/>
                <w:kern w:val="0"/>
                <w:sz w:val="20"/>
                <w:szCs w:val="20"/>
                <w:u w:val="none"/>
                <w:lang w:val="en-US" w:eastAsia="zh-CN"/>
              </w:rPr>
              <w:t>墙体开门2扇，可做异形，尺寸、造型、涂料根据设计需求定</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扇</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13.3</w:t>
            </w:r>
            <w:r>
              <w:rPr>
                <w:rFonts w:ascii="宋体" w:eastAsia="宋体" w:hAnsi="宋体" w:cs="宋体"/>
                <w:i w:val="0"/>
                <w:iCs w:val="0"/>
                <w:color w:val="000000"/>
                <w:kern w:val="0"/>
                <w:sz w:val="20"/>
                <w:szCs w:val="20"/>
                <w:u w:val="none"/>
                <w:lang w:val="en-US" w:eastAsia="zh-CN"/>
              </w:rPr>
              <w:t>造型柱，15根，直径50厘米，高300厘米，具体造型、涂料依据设计需求定制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13.4</w:t>
            </w:r>
            <w:r>
              <w:rPr>
                <w:rFonts w:ascii="宋体" w:eastAsia="宋体" w:hAnsi="宋体" w:cs="宋体"/>
                <w:i w:val="0"/>
                <w:iCs w:val="0"/>
                <w:color w:val="000000"/>
                <w:kern w:val="0"/>
                <w:sz w:val="20"/>
                <w:szCs w:val="20"/>
                <w:u w:val="none"/>
                <w:lang w:val="en-US" w:eastAsia="zh-CN"/>
              </w:rPr>
              <w:t>造型门楣30平方米，具体个数、造型、尺寸、涂料依据设计需求定制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13.5</w:t>
            </w:r>
            <w:r>
              <w:rPr>
                <w:rFonts w:ascii="宋体" w:eastAsia="宋体" w:hAnsi="宋体" w:cs="宋体"/>
                <w:i w:val="0"/>
                <w:iCs w:val="0"/>
                <w:color w:val="000000"/>
                <w:kern w:val="0"/>
                <w:sz w:val="20"/>
                <w:szCs w:val="20"/>
                <w:u w:val="none"/>
                <w:lang w:val="en-US" w:eastAsia="zh-CN"/>
              </w:rPr>
              <w:t>造型屋顶1项，6米*6米*2米，根据设计需求定制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13.6</w:t>
            </w:r>
            <w:r>
              <w:rPr>
                <w:rFonts w:ascii="宋体" w:eastAsia="宋体" w:hAnsi="宋体" w:cs="宋体"/>
                <w:i w:val="0"/>
                <w:iCs w:val="0"/>
                <w:color w:val="000000"/>
                <w:kern w:val="0"/>
                <w:sz w:val="20"/>
                <w:szCs w:val="20"/>
                <w:u w:val="none"/>
                <w:lang w:val="en-US" w:eastAsia="zh-CN"/>
              </w:rPr>
              <w:t>镜面材质60平方米。根据设计需求安装至采购人指定位置</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13.7</w:t>
            </w:r>
            <w:r>
              <w:rPr>
                <w:rFonts w:ascii="宋体" w:eastAsia="宋体" w:hAnsi="宋体" w:cs="宋体" w:hint="eastAsia"/>
                <w:i w:val="0"/>
                <w:iCs w:val="0"/>
                <w:color w:val="FF0000"/>
                <w:kern w:val="0"/>
                <w:sz w:val="20"/>
                <w:szCs w:val="20"/>
                <w:u w:val="none"/>
                <w:lang w:val="en-US" w:eastAsia="zh-CN"/>
              </w:rPr>
              <w:t>租用</w:t>
            </w:r>
            <w:r>
              <w:rPr>
                <w:rFonts w:ascii="宋体" w:eastAsia="宋体" w:hAnsi="宋体" w:cs="宋体"/>
                <w:i w:val="0"/>
                <w:iCs w:val="0"/>
                <w:color w:val="000000"/>
                <w:kern w:val="0"/>
                <w:sz w:val="20"/>
                <w:szCs w:val="20"/>
                <w:u w:val="none"/>
                <w:lang w:val="en-US" w:eastAsia="zh-CN"/>
              </w:rPr>
              <w:t>激光投影1台，参数如下：不低于10000流明，不低于1920x1200像素，根据设计需求配备短投镜头（-60% + 60%缩放范围）</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FF0000"/>
                <w:sz w:val="20"/>
                <w:szCs w:val="20"/>
                <w:u w:val="none"/>
              </w:rPr>
            </w:pPr>
            <w:r>
              <w:rPr>
                <w:rStyle w:val="font101"/>
                <w:rFonts w:hint="eastAsia"/>
                <w:color w:val="000000" w:themeColor="text1"/>
                <w:lang w:val="en-US" w:eastAsia="zh-CN"/>
                <w14:textFill>
                  <w14:solidFill>
                    <w14:schemeClr w14:val="tx1"/>
                  </w14:solidFill>
                </w14:textFill>
              </w:rPr>
              <w:t>13.8</w:t>
            </w:r>
            <w:r>
              <w:rPr>
                <w:rStyle w:val="font101"/>
                <w:lang w:val="en-US" w:eastAsia="zh-CN"/>
              </w:rPr>
              <w:t>租用</w:t>
            </w:r>
            <w:r>
              <w:rPr>
                <w:rStyle w:val="font71"/>
                <w:lang w:val="en-US" w:eastAsia="zh-CN"/>
              </w:rPr>
              <w:t>音响1套，定向音频(从上到下),需提供样品供采购人挑选确认</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FF0000"/>
                <w:sz w:val="20"/>
                <w:szCs w:val="20"/>
                <w:u w:val="none"/>
              </w:rPr>
            </w:pPr>
            <w:r>
              <w:rPr>
                <w:rStyle w:val="font101"/>
                <w:rFonts w:hint="eastAsia"/>
                <w:color w:val="000000" w:themeColor="text1"/>
                <w:lang w:val="en-US" w:eastAsia="zh-CN"/>
                <w14:textFill>
                  <w14:solidFill>
                    <w14:schemeClr w14:val="tx1"/>
                  </w14:solidFill>
                </w14:textFill>
              </w:rPr>
              <w:t>13.9</w:t>
            </w:r>
            <w:r>
              <w:rPr>
                <w:rStyle w:val="font71"/>
                <w:lang w:val="en-US" w:eastAsia="zh-CN"/>
              </w:rPr>
              <w:t>搭建场景符合安防要求，配置高清摄像头2个，灭火器2个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101"/>
                <w:rFonts w:hint="default"/>
                <w:color w:val="000000" w:themeColor="text1"/>
                <w:lang w:val="en-US" w:eastAsia="zh-CN"/>
                <w14:textFill>
                  <w14:solidFill>
                    <w14:schemeClr w14:val="tx1"/>
                  </w14:solidFill>
                </w14:textFill>
              </w:rPr>
            </w:pPr>
            <w:r>
              <w:rPr>
                <w:rStyle w:val="font71"/>
                <w:rFonts w:hint="eastAsia"/>
                <w:lang w:val="en-US" w:eastAsia="zh-CN"/>
              </w:rPr>
              <w:t>13.1</w:t>
            </w:r>
            <w:r>
              <w:rPr>
                <w:rStyle w:val="font101"/>
                <w:rFonts w:hint="eastAsia"/>
                <w:color w:val="000000" w:themeColor="text1"/>
                <w:lang w:val="en-US" w:eastAsia="zh-CN"/>
                <w14:textFill>
                  <w14:solidFill>
                    <w14:schemeClr w14:val="tx1"/>
                  </w14:solidFill>
                </w14:textFill>
              </w:rPr>
              <w:t>0安排专业人士安装新媒体设备，安排工人搭建场景</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513"/>
        </w:trPr>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14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地贴100平方米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14.1</w:t>
            </w:r>
            <w:r>
              <w:rPr>
                <w:rFonts w:ascii="宋体" w:eastAsia="宋体" w:hAnsi="宋体" w:cs="宋体"/>
                <w:i w:val="0"/>
                <w:iCs w:val="0"/>
                <w:color w:val="000000"/>
                <w:kern w:val="0"/>
                <w:sz w:val="20"/>
                <w:szCs w:val="20"/>
                <w:u w:val="none"/>
                <w:lang w:val="en-US" w:eastAsia="zh-CN"/>
              </w:rPr>
              <w:t>灰胶车贴材质，可以异形裁切，保证色准、粘贴牢固、撕掉不留胶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15 </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临时展台制作50个</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15.1</w:t>
            </w:r>
            <w:r>
              <w:rPr>
                <w:rFonts w:ascii="宋体" w:eastAsia="宋体" w:hAnsi="宋体" w:cs="宋体"/>
                <w:i w:val="0"/>
                <w:iCs w:val="0"/>
                <w:color w:val="000000"/>
                <w:kern w:val="0"/>
                <w:sz w:val="20"/>
                <w:szCs w:val="20"/>
                <w:u w:val="none"/>
                <w:lang w:val="en-US" w:eastAsia="zh-CN"/>
              </w:rPr>
              <w:t>木龙骨结构，四面外包麻布，工艺要求：先包正面、两侧板包布后再镶入展台（提供布样，由采购人确定）</w:t>
            </w: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规格：50×100×10厘米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规格：50×50×10厘米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规格：50×50×5厘米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规格：40×40×5厘米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4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16 </w:t>
            </w:r>
          </w:p>
        </w:tc>
        <w:tc>
          <w:tcPr>
            <w:tcW w:w="0" w:type="auto"/>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临时斜面台制作10个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16.1</w:t>
            </w:r>
            <w:r>
              <w:rPr>
                <w:rFonts w:ascii="宋体" w:eastAsia="宋体" w:hAnsi="宋体" w:cs="宋体"/>
                <w:i w:val="0"/>
                <w:iCs w:val="0"/>
                <w:color w:val="000000"/>
                <w:kern w:val="0"/>
                <w:sz w:val="20"/>
                <w:szCs w:val="20"/>
                <w:u w:val="none"/>
                <w:lang w:val="en-US" w:eastAsia="zh-CN"/>
              </w:rPr>
              <w:t>木龙骨结构，四面外包麻布，工艺要求：先包正面、两侧板包布后再镶入展台（提供布样，由采购人确定）</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16.2</w:t>
            </w:r>
            <w:r>
              <w:rPr>
                <w:rFonts w:ascii="宋体" w:eastAsia="宋体" w:hAnsi="宋体" w:cs="宋体"/>
                <w:i w:val="0"/>
                <w:iCs w:val="0"/>
                <w:color w:val="000000"/>
                <w:kern w:val="0"/>
                <w:sz w:val="20"/>
                <w:szCs w:val="20"/>
                <w:u w:val="none"/>
                <w:lang w:val="en-US" w:eastAsia="zh-CN"/>
              </w:rPr>
              <w:t>角度不得超过30度，下方要有与展板相垂直的辅助托</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b w:val="0"/>
                <w:bCs w:val="0"/>
                <w:i w:val="0"/>
                <w:iCs w:val="0"/>
                <w:color w:val="000000"/>
                <w:kern w:val="0"/>
                <w:sz w:val="20"/>
                <w:szCs w:val="20"/>
                <w:u w:val="none"/>
                <w:lang w:val="en-US" w:eastAsia="zh-CN"/>
              </w:rPr>
              <w:t>16.3</w:t>
            </w:r>
            <w:r>
              <w:rPr>
                <w:rFonts w:ascii="宋体" w:eastAsia="宋体" w:hAnsi="宋体" w:cs="宋体"/>
                <w:b w:val="0"/>
                <w:bCs w:val="0"/>
                <w:i w:val="0"/>
                <w:iCs w:val="0"/>
                <w:color w:val="000000"/>
                <w:kern w:val="0"/>
                <w:sz w:val="20"/>
                <w:szCs w:val="20"/>
                <w:u w:val="none"/>
                <w:lang w:val="en-US" w:eastAsia="zh-CN"/>
              </w:rPr>
              <w:t>规格：40×50×60厘米</w:t>
            </w:r>
            <w:r>
              <w:rPr>
                <w:rFonts w:ascii="宋体" w:eastAsia="宋体" w:hAnsi="宋体" w:cs="宋体" w:hint="eastAsia"/>
                <w:b w:val="0"/>
                <w:bCs w:val="0"/>
                <w:i w:val="0"/>
                <w:iCs w:val="0"/>
                <w:color w:val="000000"/>
                <w:kern w:val="0"/>
                <w:sz w:val="20"/>
                <w:szCs w:val="20"/>
                <w:u w:val="none"/>
                <w:lang w:val="en-US" w:eastAsia="zh-CN"/>
              </w:rPr>
              <w:t>，数量10个。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17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宣绒布喷绘1000平方米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17.1</w:t>
            </w:r>
            <w:r>
              <w:rPr>
                <w:rFonts w:ascii="宋体" w:eastAsia="宋体" w:hAnsi="宋体" w:cs="宋体"/>
                <w:i w:val="0"/>
                <w:iCs w:val="0"/>
                <w:color w:val="000000"/>
                <w:kern w:val="0"/>
                <w:sz w:val="20"/>
                <w:szCs w:val="20"/>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17.2</w:t>
            </w:r>
            <w:r>
              <w:rPr>
                <w:rFonts w:ascii="宋体" w:eastAsia="宋体" w:hAnsi="宋体" w:cs="宋体"/>
                <w:i w:val="0"/>
                <w:iCs w:val="0"/>
                <w:color w:val="000000"/>
                <w:kern w:val="0"/>
                <w:sz w:val="20"/>
                <w:szCs w:val="20"/>
                <w:u w:val="none"/>
                <w:lang w:val="en-US" w:eastAsia="zh-CN"/>
              </w:rPr>
              <w:t>安装前需补平墙面、并涂刷水性基模三遍</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17.3</w:t>
            </w:r>
            <w:r>
              <w:rPr>
                <w:rFonts w:ascii="宋体" w:eastAsia="宋体" w:hAnsi="宋体" w:cs="宋体"/>
                <w:i w:val="0"/>
                <w:iCs w:val="0"/>
                <w:color w:val="000000"/>
                <w:kern w:val="0"/>
                <w:sz w:val="20"/>
                <w:szCs w:val="20"/>
                <w:u w:val="none"/>
                <w:lang w:val="en-US" w:eastAsia="zh-CN"/>
              </w:rPr>
              <w:t>需派出熟练工作人员进行安装，要求画面平整无皱褶；实木条收边</w:t>
            </w:r>
            <w:r>
              <w:rPr>
                <w:rFonts w:ascii="宋体" w:eastAsia="宋体" w:hAnsi="宋体" w:cs="宋体" w:hint="eastAsia"/>
                <w:i w:val="0"/>
                <w:iCs w:val="0"/>
                <w:color w:val="000000"/>
                <w:kern w:val="0"/>
                <w:sz w:val="20"/>
                <w:szCs w:val="20"/>
                <w:u w:val="none"/>
                <w:lang w:val="en-US" w:eastAsia="zh-CN"/>
              </w:rPr>
              <w:t>。</w:t>
            </w:r>
          </w:p>
          <w:p>
            <w:pPr>
              <w:pStyle w:val="BodyText"/>
              <w:rPr>
                <w:rFonts w:hint="default"/>
                <w:lang w:val="en-US"/>
              </w:rPr>
            </w:pPr>
            <w:r>
              <w:rPr>
                <w:rFonts w:ascii="宋体" w:eastAsia="宋体" w:hAnsi="宋体" w:cs="宋体" w:hint="eastAsia"/>
                <w:b w:val="0"/>
                <w:bCs w:val="0"/>
                <w:i w:val="0"/>
                <w:iCs w:val="0"/>
                <w:color w:val="000000"/>
                <w:kern w:val="0"/>
                <w:sz w:val="20"/>
                <w:szCs w:val="20"/>
                <w:u w:val="none"/>
                <w:lang w:val="en-US" w:eastAsia="zh-CN"/>
              </w:rPr>
              <w:t>17.4实木条收边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2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18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展板（1cm PVC板裱油画车贴）120平方米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18.1</w:t>
            </w:r>
            <w:r>
              <w:rPr>
                <w:rFonts w:ascii="宋体" w:eastAsia="宋体" w:hAnsi="宋体" w:cs="宋体"/>
                <w:i w:val="0"/>
                <w:iCs w:val="0"/>
                <w:color w:val="000000"/>
                <w:kern w:val="0"/>
                <w:sz w:val="20"/>
                <w:szCs w:val="20"/>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974"/>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19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展览说明牌300块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19.1</w:t>
            </w:r>
            <w:r>
              <w:rPr>
                <w:rFonts w:ascii="宋体" w:eastAsia="宋体" w:hAnsi="宋体" w:cs="宋体"/>
                <w:i w:val="0"/>
                <w:iCs w:val="0"/>
                <w:color w:val="000000"/>
                <w:kern w:val="0"/>
                <w:sz w:val="20"/>
                <w:szCs w:val="20"/>
                <w:u w:val="none"/>
                <w:lang w:val="en-US" w:eastAsia="zh-CN"/>
              </w:rPr>
              <w:t>规格：15×25厘米</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19.2</w:t>
            </w:r>
            <w:r>
              <w:rPr>
                <w:rFonts w:ascii="宋体" w:eastAsia="宋体" w:hAnsi="宋体" w:cs="宋体"/>
                <w:i w:val="0"/>
                <w:iCs w:val="0"/>
                <w:color w:val="000000"/>
                <w:kern w:val="0"/>
                <w:sz w:val="20"/>
                <w:szCs w:val="20"/>
                <w:u w:val="none"/>
                <w:lang w:val="en-US" w:eastAsia="zh-CN"/>
              </w:rPr>
              <w:t>支撑方式：或单个斜面支撑，或多块说明牌合并在一块木板斜面台（烤漆表面）上支撑</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19.3</w:t>
            </w:r>
            <w:r>
              <w:rPr>
                <w:rFonts w:ascii="宋体" w:eastAsia="宋体" w:hAnsi="宋体" w:cs="宋体"/>
                <w:i w:val="0"/>
                <w:iCs w:val="0"/>
                <w:color w:val="000000"/>
                <w:kern w:val="0"/>
                <w:sz w:val="20"/>
                <w:szCs w:val="20"/>
                <w:u w:val="none"/>
                <w:lang w:val="en-US" w:eastAsia="zh-CN"/>
              </w:rPr>
              <w:t>亚克力UV丝印，需打出小样供采购人修改、确认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19.4</w:t>
            </w:r>
            <w:r>
              <w:rPr>
                <w:rFonts w:ascii="宋体" w:eastAsia="宋体" w:hAnsi="宋体" w:cs="宋体"/>
                <w:i w:val="0"/>
                <w:iCs w:val="0"/>
                <w:color w:val="000000"/>
                <w:kern w:val="0"/>
                <w:sz w:val="20"/>
                <w:szCs w:val="20"/>
                <w:u w:val="none"/>
                <w:lang w:val="en-US" w:eastAsia="zh-CN"/>
              </w:rPr>
              <w:t>根据需要安装到采购人指定位置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块</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9"/>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木制地台3个，包含护栏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20.1</w:t>
            </w:r>
            <w:r>
              <w:rPr>
                <w:rFonts w:ascii="宋体" w:eastAsia="宋体" w:hAnsi="宋体" w:cs="宋体"/>
                <w:i w:val="0"/>
                <w:iCs w:val="0"/>
                <w:color w:val="000000"/>
                <w:kern w:val="0"/>
                <w:sz w:val="20"/>
                <w:szCs w:val="20"/>
                <w:u w:val="none"/>
                <w:lang w:val="en-US" w:eastAsia="zh-CN"/>
              </w:rPr>
              <w:t>木质地台，表面烤漆涂料，需派出熟练技术工作人员安装</w:t>
            </w: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1000毫米×1000毫米×300毫米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2000毫米×2000毫米×300毫米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1000毫米×1000毫米×600毫米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20.2</w:t>
            </w:r>
            <w:r>
              <w:rPr>
                <w:rFonts w:ascii="宋体" w:eastAsia="宋体" w:hAnsi="宋体" w:cs="宋体"/>
                <w:i w:val="0"/>
                <w:iCs w:val="0"/>
                <w:color w:val="000000"/>
                <w:kern w:val="0"/>
                <w:sz w:val="20"/>
                <w:szCs w:val="20"/>
                <w:u w:val="none"/>
                <w:lang w:val="en-US" w:eastAsia="zh-CN"/>
              </w:rPr>
              <w:t>金属+玻璃护栏，高度900毫米，护栏30000毫米总长。金属材质30毫米×30毫米×3毫米镀锌方通，四角做地面金属烤漆栏杆（定制）；采用12mm钢化超白玻璃，玻璃上下金属夹槽，下边槽深度度12mm。整体护栏用手推不可晃动</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m</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21</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透纱布喷绘悬挂30平方米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21.1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21.2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22</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金属画框含画面50个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22.1</w:t>
            </w:r>
            <w:r>
              <w:rPr>
                <w:rFonts w:ascii="宋体" w:eastAsia="宋体" w:hAnsi="宋体" w:cs="宋体"/>
                <w:i w:val="0"/>
                <w:iCs w:val="0"/>
                <w:color w:val="000000"/>
                <w:kern w:val="0"/>
                <w:sz w:val="20"/>
                <w:szCs w:val="20"/>
                <w:u w:val="none"/>
                <w:lang w:val="en-US" w:eastAsia="zh-CN"/>
              </w:rPr>
              <w:t>高清（300dpi或以上）照片喷绘；尺寸50*60厘米</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22.2</w:t>
            </w:r>
            <w:r>
              <w:rPr>
                <w:rFonts w:ascii="宋体" w:eastAsia="宋体" w:hAnsi="宋体" w:cs="宋体"/>
                <w:i w:val="0"/>
                <w:iCs w:val="0"/>
                <w:color w:val="000000"/>
                <w:kern w:val="0"/>
                <w:sz w:val="20"/>
                <w:szCs w:val="20"/>
                <w:u w:val="none"/>
                <w:lang w:val="en-US" w:eastAsia="zh-CN"/>
              </w:rPr>
              <w:t>画框需提供小样供采购人修改、确认；派出熟练工作人员进行安装，要求画面平整无褶皱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23</w:t>
            </w:r>
          </w:p>
        </w:tc>
        <w:tc>
          <w:tcPr>
            <w:tcW w:w="0" w:type="auto"/>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展品临时亚克力台及辅助展示工具</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23.1</w:t>
            </w:r>
            <w:r>
              <w:rPr>
                <w:rFonts w:ascii="宋体" w:eastAsia="宋体" w:hAnsi="宋体" w:cs="宋体"/>
                <w:i w:val="0"/>
                <w:iCs w:val="0"/>
                <w:color w:val="000000"/>
                <w:kern w:val="0"/>
                <w:sz w:val="20"/>
                <w:szCs w:val="20"/>
                <w:u w:val="none"/>
                <w:lang w:val="en-US" w:eastAsia="zh-CN"/>
              </w:rPr>
              <w:t>磨砂亚克力方台：规格：40×30×50厘米</w:t>
            </w:r>
            <w:r>
              <w:rPr>
                <w:rFonts w:ascii="宋体" w:eastAsia="宋体" w:hAnsi="宋体" w:cs="宋体" w:hint="eastAsia"/>
                <w:i w:val="0"/>
                <w:iCs w:val="0"/>
                <w:color w:val="000000"/>
                <w:kern w:val="0"/>
                <w:sz w:val="20"/>
                <w:szCs w:val="20"/>
                <w:u w:val="none"/>
                <w:lang w:val="en-US" w:eastAsia="zh-CN"/>
              </w:rPr>
              <w:t>，数量20个。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23.2</w:t>
            </w:r>
            <w:r>
              <w:rPr>
                <w:rFonts w:ascii="宋体" w:eastAsia="宋体" w:hAnsi="宋体" w:cs="宋体"/>
                <w:i w:val="0"/>
                <w:iCs w:val="0"/>
                <w:color w:val="000000"/>
                <w:kern w:val="0"/>
                <w:sz w:val="20"/>
                <w:szCs w:val="20"/>
                <w:u w:val="none"/>
                <w:lang w:val="en-US" w:eastAsia="zh-CN"/>
              </w:rPr>
              <w:t>磨砂亚克力异形台，根据文物形状定制</w:t>
            </w:r>
            <w:r>
              <w:rPr>
                <w:rFonts w:ascii="宋体" w:eastAsia="宋体" w:hAnsi="宋体" w:cs="宋体" w:hint="eastAsia"/>
                <w:i w:val="0"/>
                <w:iCs w:val="0"/>
                <w:color w:val="000000"/>
                <w:kern w:val="0"/>
                <w:sz w:val="20"/>
                <w:szCs w:val="20"/>
                <w:u w:val="none"/>
                <w:lang w:val="en-US" w:eastAsia="zh-CN"/>
              </w:rPr>
              <w:t>，数量25个。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23.3</w:t>
            </w:r>
            <w:r>
              <w:rPr>
                <w:rFonts w:ascii="宋体" w:eastAsia="宋体" w:hAnsi="宋体" w:cs="宋体"/>
                <w:i w:val="0"/>
                <w:iCs w:val="0"/>
                <w:color w:val="000000"/>
                <w:kern w:val="0"/>
                <w:sz w:val="20"/>
                <w:szCs w:val="20"/>
                <w:u w:val="none"/>
                <w:lang w:val="en-US" w:eastAsia="zh-CN"/>
              </w:rPr>
              <w:t>透明亚克力异形台，根据文物形状定制</w:t>
            </w:r>
            <w:r>
              <w:rPr>
                <w:rFonts w:ascii="宋体" w:eastAsia="宋体" w:hAnsi="宋体" w:cs="宋体" w:hint="eastAsia"/>
                <w:i w:val="0"/>
                <w:iCs w:val="0"/>
                <w:color w:val="000000"/>
                <w:kern w:val="0"/>
                <w:sz w:val="20"/>
                <w:szCs w:val="20"/>
                <w:u w:val="none"/>
                <w:lang w:val="en-US" w:eastAsia="zh-CN"/>
              </w:rPr>
              <w:t>，数量25个。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23.4</w:t>
            </w:r>
            <w:r>
              <w:rPr>
                <w:rFonts w:ascii="宋体" w:eastAsia="宋体" w:hAnsi="宋体" w:cs="宋体"/>
                <w:i w:val="0"/>
                <w:iCs w:val="0"/>
                <w:color w:val="000000"/>
                <w:kern w:val="0"/>
                <w:sz w:val="20"/>
                <w:szCs w:val="20"/>
                <w:u w:val="none"/>
                <w:lang w:val="en-US" w:eastAsia="zh-CN"/>
              </w:rPr>
              <w:t>亚克力裁型+背贴：规格：30×20×40厘米</w:t>
            </w:r>
            <w:r>
              <w:rPr>
                <w:rFonts w:ascii="宋体" w:eastAsia="宋体" w:hAnsi="宋体" w:cs="宋体" w:hint="eastAsia"/>
                <w:i w:val="0"/>
                <w:iCs w:val="0"/>
                <w:color w:val="000000"/>
                <w:kern w:val="0"/>
                <w:sz w:val="20"/>
                <w:szCs w:val="20"/>
                <w:u w:val="none"/>
                <w:lang w:val="en-US" w:eastAsia="zh-CN"/>
              </w:rPr>
              <w:t>，数量20个。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23.5</w:t>
            </w:r>
            <w:r>
              <w:rPr>
                <w:rFonts w:ascii="宋体" w:eastAsia="宋体" w:hAnsi="宋体" w:cs="宋体"/>
                <w:i w:val="0"/>
                <w:iCs w:val="0"/>
                <w:color w:val="000000"/>
                <w:kern w:val="0"/>
                <w:sz w:val="20"/>
                <w:szCs w:val="20"/>
                <w:u w:val="none"/>
                <w:lang w:val="en-US" w:eastAsia="zh-CN"/>
              </w:rPr>
              <w:t>辅助展示工具</w:t>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镜面</w:t>
            </w:r>
            <w:r>
              <w:rPr>
                <w:rFonts w:ascii="宋体" w:eastAsia="宋体" w:hAnsi="宋体" w:cs="宋体" w:hint="eastAsia"/>
                <w:i w:val="0"/>
                <w:iCs w:val="0"/>
                <w:color w:val="000000"/>
                <w:kern w:val="0"/>
                <w:sz w:val="20"/>
                <w:szCs w:val="20"/>
                <w:u w:val="none"/>
                <w:lang w:val="en-US" w:eastAsia="zh-CN"/>
              </w:rPr>
              <w:t>10个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放大镜</w:t>
            </w:r>
            <w:r>
              <w:rPr>
                <w:rFonts w:ascii="宋体" w:eastAsia="宋体" w:hAnsi="宋体" w:cs="宋体" w:hint="eastAsia"/>
                <w:i w:val="0"/>
                <w:iCs w:val="0"/>
                <w:color w:val="000000"/>
                <w:kern w:val="0"/>
                <w:sz w:val="20"/>
                <w:szCs w:val="20"/>
                <w:u w:val="none"/>
                <w:lang w:val="en-US" w:eastAsia="zh-CN"/>
              </w:rPr>
              <w:t>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sz w:val="20"/>
                <w:szCs w:val="20"/>
                <w:u w:val="none"/>
                <w:lang w:val="en-US" w:eastAsia="zh-CN"/>
              </w:rPr>
              <w:t>23.6包含设计、制作、安装。</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92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24</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可转移贴20平方米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24.1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25</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高透贴20平方米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25.1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25.2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展览灯光需求</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26.1包含灯光设计及灯具安装、拆除。</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u w:val="none"/>
                <w:lang w:val="en-US" w:eastAsia="zh-CN" w:bidi="ar-SA"/>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26.2</w:t>
            </w:r>
            <w:r>
              <w:rPr>
                <w:rFonts w:ascii="宋体" w:eastAsia="宋体" w:hAnsi="宋体" w:cs="宋体"/>
                <w:i w:val="0"/>
                <w:iCs w:val="0"/>
                <w:color w:val="000000"/>
                <w:kern w:val="0"/>
                <w:sz w:val="20"/>
                <w:szCs w:val="20"/>
                <w:u w:val="none"/>
                <w:lang w:val="en-US" w:eastAsia="zh-CN"/>
              </w:rPr>
              <w:t>场景照明筒灯/射灯，20个，规格：3500K，中性光，可调节亮度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26.3</w:t>
            </w:r>
            <w:r>
              <w:rPr>
                <w:rFonts w:ascii="宋体" w:eastAsia="宋体" w:hAnsi="宋体" w:cs="宋体"/>
                <w:i w:val="0"/>
                <w:iCs w:val="0"/>
                <w:color w:val="000000"/>
                <w:kern w:val="0"/>
                <w:sz w:val="20"/>
                <w:szCs w:val="20"/>
                <w:u w:val="none"/>
                <w:lang w:val="en-US" w:eastAsia="zh-CN"/>
              </w:rPr>
              <w:t>动态灯20个</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26.4</w:t>
            </w:r>
            <w:r>
              <w:rPr>
                <w:rFonts w:ascii="宋体" w:eastAsia="宋体" w:hAnsi="宋体" w:cs="宋体"/>
                <w:i w:val="0"/>
                <w:iCs w:val="0"/>
                <w:color w:val="000000"/>
                <w:kern w:val="0"/>
                <w:sz w:val="20"/>
                <w:szCs w:val="20"/>
                <w:u w:val="none"/>
                <w:lang w:val="en-US" w:eastAsia="zh-CN"/>
              </w:rPr>
              <w:t>定制临时灯箱20平方米，含软膜、LED灯珠、调光器等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26.5</w:t>
            </w:r>
            <w:r>
              <w:rPr>
                <w:rFonts w:ascii="宋体" w:eastAsia="宋体" w:hAnsi="宋体" w:cs="宋体"/>
                <w:i w:val="0"/>
                <w:iCs w:val="0"/>
                <w:color w:val="000000"/>
                <w:kern w:val="0"/>
                <w:sz w:val="20"/>
                <w:szCs w:val="20"/>
                <w:u w:val="none"/>
                <w:lang w:val="en-US" w:eastAsia="zh-CN"/>
              </w:rPr>
              <w:t>定制临时灯带300米，规格：3500K，中性光，可调节亮度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m</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27</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定制临时投影灯</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27.1</w:t>
            </w:r>
            <w:r>
              <w:rPr>
                <w:rFonts w:ascii="宋体" w:eastAsia="宋体" w:hAnsi="宋体" w:cs="宋体"/>
                <w:i w:val="0"/>
                <w:iCs w:val="0"/>
                <w:color w:val="000000"/>
                <w:kern w:val="0"/>
                <w:sz w:val="20"/>
                <w:szCs w:val="20"/>
                <w:u w:val="none"/>
                <w:lang w:val="en-US" w:eastAsia="zh-CN"/>
              </w:rPr>
              <w:t>定制60W激光投影灯6组，含灯片</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27.2</w:t>
            </w:r>
            <w:r>
              <w:rPr>
                <w:rFonts w:ascii="宋体" w:eastAsia="宋体" w:hAnsi="宋体" w:cs="宋体"/>
                <w:i w:val="0"/>
                <w:iCs w:val="0"/>
                <w:color w:val="000000"/>
                <w:kern w:val="0"/>
                <w:sz w:val="20"/>
                <w:szCs w:val="20"/>
                <w:u w:val="none"/>
                <w:lang w:val="en-US" w:eastAsia="zh-CN"/>
              </w:rPr>
              <w:t>包含灯片设计、安装、拆除</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组</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租用触摸屏4个，投影仪1个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28.1</w:t>
            </w:r>
            <w:r>
              <w:rPr>
                <w:rFonts w:ascii="宋体" w:eastAsia="宋体" w:hAnsi="宋体" w:cs="宋体"/>
                <w:i w:val="0"/>
                <w:iCs w:val="0"/>
                <w:color w:val="000000"/>
                <w:kern w:val="0"/>
                <w:sz w:val="20"/>
                <w:szCs w:val="20"/>
                <w:u w:val="none"/>
                <w:lang w:val="en-US" w:eastAsia="zh-CN"/>
              </w:rPr>
              <w:t>租用触摸屏：要求55寸液晶高清触摸屏。至少应保证分辨率1920*1080，亮度450cd/m，确保画面明亮清晰。屏幕设备参数不低于i5-8400、16G内存，带2G独立显卡</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3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p>
        </w:tc>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kern w:val="0"/>
                <w:sz w:val="22"/>
                <w:szCs w:val="22"/>
                <w:u w:val="none"/>
                <w:lang w:val="en-US" w:eastAsia="zh-CN"/>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28.2</w:t>
            </w:r>
            <w:r>
              <w:rPr>
                <w:rFonts w:ascii="宋体" w:eastAsia="宋体" w:hAnsi="宋体" w:cs="宋体"/>
                <w:i w:val="0"/>
                <w:iCs w:val="0"/>
                <w:color w:val="000000"/>
                <w:kern w:val="0"/>
                <w:sz w:val="20"/>
                <w:szCs w:val="20"/>
                <w:u w:val="none"/>
                <w:lang w:val="en-US" w:eastAsia="zh-CN"/>
              </w:rPr>
              <w:t>租用高清投影仪：要求6000-8000流明的工业级激光投影仪</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个</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1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hint="default"/>
                <w:lang w:val="en-US" w:eastAsia="zh-CN"/>
              </w:rPr>
            </w:pPr>
            <w:r>
              <w:rPr>
                <w:rFonts w:ascii="宋体" w:eastAsia="宋体" w:hAnsi="宋体" w:cs="宋体" w:hint="eastAsia"/>
                <w:i w:val="0"/>
                <w:iCs w:val="0"/>
                <w:color w:val="000000"/>
                <w:kern w:val="0"/>
                <w:sz w:val="20"/>
                <w:szCs w:val="20"/>
                <w:u w:val="none"/>
                <w:lang w:val="en-US" w:eastAsia="zh-CN"/>
              </w:rPr>
              <w:t>28.3由中标人负责租用设备的安装及展期内的运维服务。</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r>
              <w:rPr>
                <w:rFonts w:ascii="宋体" w:eastAsia="宋体" w:hAnsi="宋体" w:cs="宋体" w:hint="eastAsia"/>
                <w:i w:val="0"/>
                <w:iCs w:val="0"/>
                <w:color w:val="000000"/>
                <w:kern w:val="0"/>
                <w:sz w:val="20"/>
                <w:szCs w:val="20"/>
                <w:u w:val="none"/>
                <w:lang w:val="en-US" w:eastAsia="zh-CN"/>
              </w:rPr>
              <w:t>项</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u w:val="none"/>
                <w:lang w:val="en-US" w:eastAsia="zh-CN" w:bidi="ar-SA"/>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29</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熟练工人共10人</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29.1</w:t>
            </w:r>
            <w:r>
              <w:rPr>
                <w:rFonts w:ascii="宋体" w:eastAsia="宋体" w:hAnsi="宋体" w:cs="宋体"/>
                <w:i w:val="0"/>
                <w:iCs w:val="0"/>
                <w:color w:val="000000"/>
                <w:kern w:val="0"/>
                <w:sz w:val="20"/>
                <w:szCs w:val="20"/>
                <w:u w:val="none"/>
                <w:lang w:val="en-US" w:eastAsia="zh-CN"/>
              </w:rPr>
              <w:t>提供具备有效期内的上岗证或操作证或国家认可资质的熟练电工2名，配合采购人要求安装展厅射灯并调整效果；以及展厅内其他接电工作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29.2</w:t>
            </w:r>
            <w:r>
              <w:rPr>
                <w:rFonts w:ascii="宋体" w:eastAsia="宋体" w:hAnsi="宋体" w:cs="宋体"/>
                <w:i w:val="0"/>
                <w:iCs w:val="0"/>
                <w:color w:val="000000"/>
                <w:kern w:val="0"/>
                <w:sz w:val="20"/>
                <w:szCs w:val="20"/>
                <w:u w:val="none"/>
                <w:lang w:val="en-US" w:eastAsia="zh-CN"/>
              </w:rPr>
              <w:t>提供熟练工人8名，配合采购人要求进行布撤展，开关展柜门锁；搬运展台等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29.3</w:t>
            </w:r>
            <w:r>
              <w:rPr>
                <w:rFonts w:ascii="宋体" w:eastAsia="宋体" w:hAnsi="宋体" w:cs="宋体"/>
                <w:i w:val="0"/>
                <w:iCs w:val="0"/>
                <w:color w:val="000000"/>
                <w:kern w:val="0"/>
                <w:sz w:val="20"/>
                <w:szCs w:val="20"/>
                <w:u w:val="none"/>
                <w:lang w:val="en-US" w:eastAsia="zh-CN"/>
              </w:rPr>
              <w:t>根据采购人展览需要，配置所需高空作业设备，进行高空作业的施工人员需提供有效期内的高空作业证或上岗证或操作证或国家认可的资质证</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30</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专业清洁公司进行展厅清洁及维护1项</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30.1</w:t>
            </w:r>
            <w:r>
              <w:rPr>
                <w:rFonts w:ascii="宋体" w:eastAsia="宋体" w:hAnsi="宋体" w:cs="宋体"/>
                <w:i w:val="0"/>
                <w:iCs w:val="0"/>
                <w:color w:val="000000"/>
                <w:kern w:val="0"/>
                <w:sz w:val="20"/>
                <w:szCs w:val="20"/>
                <w:u w:val="none"/>
                <w:lang w:val="en-US" w:eastAsia="zh-CN"/>
              </w:rPr>
              <w:t>全面做好展厅内地面、展柜保护，布展装修完成后和撤展后负责展厅地面、天花、展台及展柜内外玻璃的清洁卫生，项目全部结束后将布撤展所产生的垃圾清运至市政府指定填埋场</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9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30.2</w:t>
            </w:r>
            <w:r>
              <w:rPr>
                <w:rFonts w:ascii="宋体" w:eastAsia="宋体" w:hAnsi="宋体" w:cs="宋体"/>
                <w:i w:val="0"/>
                <w:iCs w:val="0"/>
                <w:color w:val="000000"/>
                <w:kern w:val="0"/>
                <w:sz w:val="20"/>
                <w:szCs w:val="20"/>
                <w:u w:val="none"/>
                <w:lang w:val="en-US" w:eastAsia="zh-CN"/>
              </w:rPr>
              <w:t>展览开幕后，需对采购人仓库进行整理清洁并清运垃圾至指定位置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30.3</w:t>
            </w:r>
            <w:r>
              <w:rPr>
                <w:rFonts w:ascii="宋体" w:eastAsia="宋体" w:hAnsi="宋体" w:cs="宋体"/>
                <w:i w:val="0"/>
                <w:iCs w:val="0"/>
                <w:color w:val="000000"/>
                <w:kern w:val="0"/>
                <w:sz w:val="20"/>
                <w:szCs w:val="20"/>
                <w:u w:val="none"/>
                <w:lang w:val="en-US" w:eastAsia="zh-CN"/>
              </w:rPr>
              <w:t>布展完毕后，由专业清洁公司做一次展厅地面打蜡、抛光保养，面积1000平方米</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31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设计展览光敏印章（彩墨）1款，制作2枚，配备6瓶油墨（50毫升/瓶）</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31.1根据采购人需求，</w:t>
            </w:r>
            <w:r>
              <w:rPr>
                <w:rFonts w:ascii="宋体" w:eastAsia="宋体" w:hAnsi="宋体" w:cs="宋体"/>
                <w:i w:val="0"/>
                <w:iCs w:val="0"/>
                <w:color w:val="000000"/>
                <w:kern w:val="0"/>
                <w:sz w:val="20"/>
                <w:szCs w:val="20"/>
                <w:u w:val="none"/>
                <w:lang w:val="en-US" w:eastAsia="zh-CN"/>
              </w:rPr>
              <w:t>设计展览光敏印章（彩墨）1款，并输出设计图纸</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31.2根据设计图纸，</w:t>
            </w:r>
            <w:r>
              <w:rPr>
                <w:rFonts w:ascii="宋体" w:eastAsia="宋体" w:hAnsi="宋体" w:cs="宋体"/>
                <w:i w:val="0"/>
                <w:iCs w:val="0"/>
                <w:color w:val="000000"/>
                <w:kern w:val="0"/>
                <w:sz w:val="20"/>
                <w:szCs w:val="20"/>
                <w:u w:val="none"/>
                <w:lang w:val="en-US" w:eastAsia="zh-CN"/>
              </w:rPr>
              <w:t>制作展览光敏印章（彩墨）2枚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31.3</w:t>
            </w:r>
            <w:r>
              <w:rPr>
                <w:rFonts w:ascii="宋体" w:eastAsia="宋体" w:hAnsi="宋体" w:cs="宋体"/>
                <w:i w:val="0"/>
                <w:iCs w:val="0"/>
                <w:color w:val="000000"/>
                <w:kern w:val="0"/>
                <w:sz w:val="20"/>
                <w:szCs w:val="20"/>
                <w:u w:val="none"/>
                <w:lang w:val="en-US" w:eastAsia="zh-CN"/>
              </w:rPr>
              <w:t>配备6瓶油墨（50毫升/瓶）</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32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展览开幕式设计、制作和LED屏幕租赁</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32.1</w:t>
            </w:r>
            <w:r>
              <w:rPr>
                <w:rFonts w:ascii="宋体" w:eastAsia="宋体" w:hAnsi="宋体" w:cs="宋体"/>
                <w:i w:val="0"/>
                <w:iCs w:val="0"/>
                <w:color w:val="000000"/>
                <w:kern w:val="0"/>
                <w:sz w:val="20"/>
                <w:szCs w:val="20"/>
                <w:u w:val="none"/>
                <w:lang w:val="en-US" w:eastAsia="zh-CN"/>
              </w:rPr>
              <w:t>开幕式文件设计制作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41"/>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32.2</w:t>
            </w:r>
            <w:r>
              <w:rPr>
                <w:rFonts w:ascii="宋体" w:eastAsia="宋体" w:hAnsi="宋体" w:cs="宋体"/>
                <w:i w:val="0"/>
                <w:iCs w:val="0"/>
                <w:color w:val="000000"/>
                <w:kern w:val="0"/>
                <w:sz w:val="20"/>
                <w:szCs w:val="20"/>
                <w:u w:val="none"/>
                <w:lang w:val="en-US" w:eastAsia="zh-CN"/>
              </w:rPr>
              <w:t>声控、桌椅（100套椅子及椅套）、音响设备、推沙、舞台搭建等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32.3</w:t>
            </w:r>
            <w:r>
              <w:rPr>
                <w:rFonts w:ascii="宋体" w:eastAsia="宋体" w:hAnsi="宋体" w:cs="宋体"/>
                <w:i w:val="0"/>
                <w:iCs w:val="0"/>
                <w:color w:val="000000"/>
                <w:kern w:val="0"/>
                <w:sz w:val="20"/>
                <w:szCs w:val="20"/>
                <w:u w:val="none"/>
                <w:lang w:val="en-US" w:eastAsia="zh-CN"/>
              </w:rPr>
              <w:t>租赁45平方米LED屏幕</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项目名称</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服务内容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Fonts w:ascii="宋体" w:eastAsia="宋体" w:hAnsi="宋体" w:cs="宋体"/>
                <w:b/>
                <w:bCs/>
                <w:i w:val="0"/>
                <w:iCs w:val="0"/>
                <w:color w:val="000000"/>
                <w:sz w:val="20"/>
                <w:szCs w:val="20"/>
                <w:u w:val="none"/>
              </w:rPr>
            </w:pPr>
            <w:r>
              <w:rPr>
                <w:rStyle w:val="font61"/>
                <w:lang w:val="en-US" w:eastAsia="zh-CN"/>
              </w:rPr>
              <w:t xml:space="preserve">  备注</w:t>
            </w:r>
          </w:p>
        </w:tc>
      </w:tr>
      <w:tr>
        <w:tblPrEx>
          <w:tblW w:w="0" w:type="auto"/>
          <w:tblInd w:w="93" w:type="dxa"/>
          <w:shd w:val="clear" w:color="auto" w:fill="auto"/>
          <w:tblCellMar>
            <w:top w:w="0" w:type="dxa"/>
            <w:left w:w="108" w:type="dxa"/>
            <w:bottom w:w="0" w:type="dxa"/>
            <w:right w:w="108" w:type="dxa"/>
          </w:tblCellMar>
        </w:tblPrEx>
        <w:trPr>
          <w:trHeight w:val="387"/>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u w:val="none"/>
              </w:rPr>
            </w:pPr>
            <w:r>
              <w:rPr>
                <w:rFonts w:ascii="宋体" w:eastAsia="宋体" w:hAnsi="宋体" w:cs="宋体"/>
                <w:b/>
                <w:bCs/>
                <w:i w:val="0"/>
                <w:iCs w:val="0"/>
                <w:color w:val="000000"/>
                <w:kern w:val="0"/>
                <w:sz w:val="20"/>
                <w:szCs w:val="20"/>
                <w:u w:val="none"/>
                <w:lang w:val="en-US" w:eastAsia="zh-CN"/>
              </w:rPr>
              <w:t>项目3</w:t>
            </w:r>
            <w:r>
              <w:rPr>
                <w:rFonts w:ascii="宋体" w:eastAsia="宋体" w:hAnsi="宋体" w:cs="宋体" w:hint="eastAsia"/>
                <w:b/>
                <w:bCs/>
                <w:i w:val="0"/>
                <w:iCs w:val="0"/>
                <w:color w:val="000000"/>
                <w:kern w:val="0"/>
                <w:sz w:val="20"/>
                <w:szCs w:val="20"/>
                <w:u w:val="none"/>
                <w:lang w:val="en-US" w:eastAsia="zh-CN"/>
              </w:rPr>
              <w:t xml:space="preserve"> </w:t>
            </w:r>
            <w:r>
              <w:rPr>
                <w:rFonts w:ascii="宋体" w:eastAsia="宋体" w:hAnsi="宋体" w:cs="宋体"/>
                <w:b/>
                <w:bCs/>
                <w:i w:val="0"/>
                <w:iCs w:val="0"/>
                <w:color w:val="000000"/>
                <w:kern w:val="0"/>
                <w:sz w:val="20"/>
                <w:szCs w:val="20"/>
                <w:u w:val="none"/>
                <w:lang w:val="en-US" w:eastAsia="zh-CN"/>
              </w:rPr>
              <w:t>(实施时间：2024年5月</w:t>
            </w:r>
            <w:r>
              <w:rPr>
                <w:rFonts w:ascii="宋体" w:eastAsia="宋体" w:hAnsi="宋体" w:cs="宋体" w:hint="eastAsia"/>
                <w:b/>
                <w:bCs/>
                <w:i w:val="0"/>
                <w:iCs w:val="0"/>
                <w:color w:val="000000"/>
                <w:kern w:val="0"/>
                <w:sz w:val="20"/>
                <w:szCs w:val="20"/>
                <w:u w:val="none"/>
                <w:lang w:val="en-US" w:eastAsia="zh-CN"/>
              </w:rPr>
              <w:t>（暂定）</w:t>
            </w:r>
            <w:r>
              <w:rPr>
                <w:rFonts w:ascii="宋体" w:eastAsia="宋体" w:hAnsi="宋体" w:cs="宋体"/>
                <w:b/>
                <w:bCs/>
                <w:i w:val="0"/>
                <w:iCs w:val="0"/>
                <w:color w:val="000000"/>
                <w:kern w:val="0"/>
                <w:sz w:val="20"/>
                <w:szCs w:val="20"/>
                <w:u w:val="none"/>
                <w:lang w:val="en-US" w:eastAsia="zh-CN"/>
              </w:rPr>
              <w:t>；地点：深圳博物馆 展厅面积330平方米)</w:t>
            </w: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驻场设计师3名，包含3D设计师1名，平面设计师2名。输出设计图纸一批，印刷高清（300dpi或以上）展览海报10张</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w:t>
            </w:r>
            <w:r>
              <w:rPr>
                <w:rFonts w:ascii="宋体" w:eastAsia="宋体" w:hAnsi="宋体" w:cs="宋体"/>
                <w:i w:val="0"/>
                <w:iCs w:val="0"/>
                <w:color w:val="000000"/>
                <w:kern w:val="0"/>
                <w:sz w:val="20"/>
                <w:szCs w:val="20"/>
                <w:u w:val="none"/>
                <w:lang w:val="en-US" w:eastAsia="zh-CN"/>
              </w:rPr>
              <w:t>由中标人驻场进行展览空间设计，并输出设计图纸一批，包括展览观众走线图、空间轴侧图、展厅全景透视图、展览场景效果图、展厅灯具点位图等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93"/>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1.2</w:t>
            </w:r>
            <w:r>
              <w:rPr>
                <w:rFonts w:ascii="宋体" w:eastAsia="宋体" w:hAnsi="宋体" w:cs="宋体"/>
                <w:i w:val="0"/>
                <w:iCs w:val="0"/>
                <w:color w:val="000000"/>
                <w:kern w:val="0"/>
                <w:sz w:val="20"/>
                <w:szCs w:val="20"/>
                <w:u w:val="none"/>
                <w:lang w:val="en-US" w:eastAsia="zh-CN"/>
              </w:rPr>
              <w:t>由中标人驻场进行展览平面设计，并输出设计图纸一批，包括文物定位平立面图、展览版式图、展标图等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1.3</w:t>
            </w:r>
            <w:r>
              <w:rPr>
                <w:rFonts w:ascii="宋体" w:eastAsia="宋体" w:hAnsi="宋体" w:cs="宋体"/>
                <w:i w:val="0"/>
                <w:iCs w:val="0"/>
                <w:color w:val="000000"/>
                <w:kern w:val="0"/>
                <w:sz w:val="20"/>
                <w:szCs w:val="20"/>
                <w:u w:val="none"/>
                <w:lang w:val="en-US" w:eastAsia="zh-CN"/>
              </w:rPr>
              <w:t>由中标人驻场进行展览配套物料及活动的平面设计，包括且不限于展览海报、电子宣传册、讲座活动及其他展览配套活动的图片处理和文稿排版，并输出设计图一批</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603"/>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1.4展览海报需由设计师确认样品后印刷制作，高清（300dpi或以上），尺寸为700×1000mm，材质为157克拉菲本白纸，一款10张。</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FF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1.5</w:t>
            </w:r>
            <w:r>
              <w:rPr>
                <w:rStyle w:val="font91"/>
                <w:lang w:val="en-US" w:eastAsia="zh-CN"/>
              </w:rPr>
              <w:t>由中标人配备设计所需电脑、打印设备及相关耗材。</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08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展厅入口外墙面大幅喷绘70平方米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w:t>
            </w:r>
            <w:r>
              <w:rPr>
                <w:rFonts w:ascii="宋体" w:eastAsia="宋体" w:hAnsi="宋体" w:cs="宋体"/>
                <w:i w:val="0"/>
                <w:iCs w:val="0"/>
                <w:color w:val="000000"/>
                <w:kern w:val="0"/>
                <w:sz w:val="20"/>
                <w:szCs w:val="20"/>
                <w:u w:val="none"/>
                <w:lang w:val="en-US" w:eastAsia="zh-CN"/>
              </w:rPr>
              <w:t>成品尺寸：宽4500毫米×长14000毫米</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2.2</w:t>
            </w:r>
            <w:r>
              <w:rPr>
                <w:rFonts w:ascii="宋体" w:eastAsia="宋体" w:hAnsi="宋体" w:cs="宋体"/>
                <w:i w:val="0"/>
                <w:iCs w:val="0"/>
                <w:color w:val="000000"/>
                <w:kern w:val="0"/>
                <w:sz w:val="20"/>
                <w:szCs w:val="20"/>
                <w:u w:val="none"/>
                <w:lang w:val="en-US" w:eastAsia="zh-CN"/>
              </w:rPr>
              <w:t>材料要求：高密度网格布（密网孔）</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br/>
            </w:r>
            <w:r>
              <w:rPr>
                <w:rFonts w:ascii="宋体" w:eastAsia="宋体" w:hAnsi="宋体" w:cs="宋体" w:hint="eastAsia"/>
                <w:i w:val="0"/>
                <w:iCs w:val="0"/>
                <w:color w:val="000000"/>
                <w:kern w:val="0"/>
                <w:sz w:val="20"/>
                <w:szCs w:val="20"/>
                <w:u w:val="none"/>
                <w:lang w:val="en-US" w:eastAsia="zh-CN"/>
              </w:rPr>
              <w:t>2.3</w:t>
            </w:r>
            <w:r>
              <w:rPr>
                <w:rFonts w:ascii="宋体" w:eastAsia="宋体" w:hAnsi="宋体" w:cs="宋体"/>
                <w:i w:val="0"/>
                <w:iCs w:val="0"/>
                <w:color w:val="000000"/>
                <w:kern w:val="0"/>
                <w:sz w:val="20"/>
                <w:szCs w:val="20"/>
                <w:u w:val="none"/>
                <w:lang w:val="en-US" w:eastAsia="zh-CN"/>
              </w:rPr>
              <w:t>制作要求：网格布无拼接，上下需留100毫米包边，背面膜不撕。穿钢管固定安装。喷绘需按材料要求出1:1局部图及深中浅三色小样稿</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70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14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3</w:t>
            </w: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展板（实木框+油画布高清（300dpi或以上））喷绘50平方米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3.1</w:t>
            </w:r>
            <w:r>
              <w:rPr>
                <w:rFonts w:ascii="宋体" w:eastAsia="宋体" w:hAnsi="宋体" w:cs="宋体"/>
                <w:i w:val="0"/>
                <w:iCs w:val="0"/>
                <w:color w:val="000000"/>
                <w:kern w:val="0"/>
                <w:sz w:val="20"/>
                <w:szCs w:val="20"/>
                <w:u w:val="none"/>
                <w:lang w:val="en-US" w:eastAsia="zh-CN"/>
              </w:rPr>
              <w:t>图片、文稿进行处理和排版后，需打出小样供采购人修改、确认后安装到采购人指定位置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展览灯光需求</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4.1包含灯光设计及灯具安装、拆除。</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eastAsia"/>
                <w:i w:val="0"/>
                <w:iCs w:val="0"/>
                <w:color w:val="000000"/>
                <w:kern w:val="2"/>
                <w:sz w:val="22"/>
                <w:szCs w:val="22"/>
                <w:u w:val="none"/>
                <w:lang w:val="en-US" w:eastAsia="zh-CN" w:bidi="ar-SA"/>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4.2</w:t>
            </w:r>
            <w:r>
              <w:rPr>
                <w:rFonts w:ascii="宋体" w:eastAsia="宋体" w:hAnsi="宋体" w:cs="宋体"/>
                <w:i w:val="0"/>
                <w:iCs w:val="0"/>
                <w:color w:val="000000"/>
                <w:kern w:val="0"/>
                <w:sz w:val="20"/>
                <w:szCs w:val="20"/>
                <w:u w:val="none"/>
                <w:lang w:val="en-US" w:eastAsia="zh-CN"/>
              </w:rPr>
              <w:t>临时动态灯6个</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4.3</w:t>
            </w:r>
            <w:r>
              <w:rPr>
                <w:rFonts w:ascii="宋体" w:eastAsia="宋体" w:hAnsi="宋体" w:cs="宋体"/>
                <w:i w:val="0"/>
                <w:iCs w:val="0"/>
                <w:color w:val="000000"/>
                <w:kern w:val="0"/>
                <w:sz w:val="20"/>
                <w:szCs w:val="20"/>
                <w:u w:val="none"/>
                <w:lang w:val="en-US" w:eastAsia="zh-CN"/>
              </w:rPr>
              <w:t>定制临时灯箱30平方米，含软膜、LED灯珠、调光器等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4.4</w:t>
            </w:r>
            <w:r>
              <w:rPr>
                <w:rFonts w:ascii="宋体" w:eastAsia="宋体" w:hAnsi="宋体" w:cs="宋体"/>
                <w:i w:val="0"/>
                <w:iCs w:val="0"/>
                <w:color w:val="000000"/>
                <w:kern w:val="0"/>
                <w:sz w:val="20"/>
                <w:szCs w:val="20"/>
                <w:u w:val="none"/>
                <w:lang w:val="en-US" w:eastAsia="zh-CN"/>
              </w:rPr>
              <w:t>定制临时灯带100米，规格：3500K，中性光，可调节亮度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549"/>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4.5</w:t>
            </w:r>
            <w:r>
              <w:rPr>
                <w:rFonts w:ascii="宋体" w:eastAsia="宋体" w:hAnsi="宋体" w:cs="宋体"/>
                <w:i w:val="0"/>
                <w:iCs w:val="0"/>
                <w:color w:val="000000"/>
                <w:kern w:val="0"/>
                <w:sz w:val="20"/>
                <w:szCs w:val="20"/>
                <w:u w:val="none"/>
                <w:lang w:val="en-US" w:eastAsia="zh-CN"/>
              </w:rPr>
              <w:t>定制60W激光图案投影灯6组，含灯片，包含灯片设计、安装、拆除</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5</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展览说明牌150块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5.1</w:t>
            </w:r>
            <w:r>
              <w:rPr>
                <w:rFonts w:ascii="宋体" w:eastAsia="宋体" w:hAnsi="宋体" w:cs="宋体"/>
                <w:i w:val="0"/>
                <w:iCs w:val="0"/>
                <w:color w:val="000000"/>
                <w:kern w:val="0"/>
                <w:sz w:val="20"/>
                <w:szCs w:val="20"/>
                <w:u w:val="none"/>
                <w:lang w:val="en-US" w:eastAsia="zh-CN"/>
              </w:rPr>
              <w:t>规格15×25厘米左右</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5.2</w:t>
            </w:r>
            <w:r>
              <w:rPr>
                <w:rFonts w:ascii="宋体" w:eastAsia="宋体" w:hAnsi="宋体" w:cs="宋体"/>
                <w:i w:val="0"/>
                <w:iCs w:val="0"/>
                <w:color w:val="000000"/>
                <w:kern w:val="0"/>
                <w:sz w:val="20"/>
                <w:szCs w:val="20"/>
                <w:u w:val="none"/>
                <w:lang w:val="en-US" w:eastAsia="zh-CN"/>
              </w:rPr>
              <w:t>亚克力UV丝印，需打出小样供采购人修改、确认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5.3</w:t>
            </w:r>
            <w:r>
              <w:rPr>
                <w:rFonts w:ascii="宋体" w:eastAsia="宋体" w:hAnsi="宋体" w:cs="宋体"/>
                <w:i w:val="0"/>
                <w:iCs w:val="0"/>
                <w:color w:val="000000"/>
                <w:kern w:val="0"/>
                <w:sz w:val="20"/>
                <w:szCs w:val="20"/>
                <w:u w:val="none"/>
                <w:lang w:val="en-US" w:eastAsia="zh-CN"/>
              </w:rPr>
              <w:t>根据需要安装到采购人指定位置。</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39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6</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宣绒布喷绘400平方米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6.1</w:t>
            </w:r>
            <w:r>
              <w:rPr>
                <w:rFonts w:ascii="宋体" w:eastAsia="宋体" w:hAnsi="宋体" w:cs="宋体"/>
                <w:i w:val="0"/>
                <w:iCs w:val="0"/>
                <w:color w:val="000000"/>
                <w:kern w:val="0"/>
                <w:sz w:val="20"/>
                <w:szCs w:val="20"/>
                <w:u w:val="none"/>
                <w:lang w:val="en-US" w:eastAsia="zh-CN"/>
              </w:rPr>
              <w:t>由熟悉文物的平面设计师进行图片处理和文稿排版设计，需打出小样供采购人修改、确认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6.2</w:t>
            </w:r>
            <w:r>
              <w:rPr>
                <w:rFonts w:ascii="宋体" w:eastAsia="宋体" w:hAnsi="宋体" w:cs="宋体"/>
                <w:i w:val="0"/>
                <w:iCs w:val="0"/>
                <w:color w:val="000000"/>
                <w:kern w:val="0"/>
                <w:sz w:val="20"/>
                <w:szCs w:val="20"/>
                <w:u w:val="none"/>
                <w:lang w:val="en-US" w:eastAsia="zh-CN"/>
              </w:rPr>
              <w:t>安装前需补平墙面、并涂刷水性基模三遍</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6.3</w:t>
            </w:r>
            <w:r>
              <w:rPr>
                <w:rFonts w:ascii="宋体" w:eastAsia="宋体" w:hAnsi="宋体" w:cs="宋体"/>
                <w:i w:val="0"/>
                <w:iCs w:val="0"/>
                <w:color w:val="000000"/>
                <w:kern w:val="0"/>
                <w:sz w:val="20"/>
                <w:szCs w:val="20"/>
                <w:u w:val="none"/>
                <w:lang w:val="en-US" w:eastAsia="zh-CN"/>
              </w:rPr>
              <w:t>需派出熟练工作人员进行安装，要求画面平整无皱褶</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6.4</w:t>
            </w:r>
            <w:r>
              <w:rPr>
                <w:rFonts w:ascii="宋体" w:eastAsia="宋体" w:hAnsi="宋体" w:cs="宋体"/>
                <w:i w:val="0"/>
                <w:iCs w:val="0"/>
                <w:color w:val="000000"/>
                <w:kern w:val="0"/>
                <w:sz w:val="20"/>
                <w:szCs w:val="20"/>
                <w:u w:val="none"/>
                <w:lang w:val="en-US" w:eastAsia="zh-CN"/>
              </w:rPr>
              <w:t>实木条收边</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7</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宣绒布喷画+装裱框50平方米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7.1</w:t>
            </w:r>
            <w:r>
              <w:rPr>
                <w:rFonts w:ascii="宋体" w:eastAsia="宋体" w:hAnsi="宋体" w:cs="宋体"/>
                <w:i w:val="0"/>
                <w:iCs w:val="0"/>
                <w:color w:val="000000"/>
                <w:kern w:val="0"/>
                <w:sz w:val="20"/>
                <w:szCs w:val="20"/>
                <w:u w:val="none"/>
                <w:lang w:val="en-US" w:eastAsia="zh-CN"/>
              </w:rPr>
              <w:t>一套包含内框、外框、宣绒布</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7.2</w:t>
            </w:r>
            <w:r>
              <w:rPr>
                <w:rFonts w:ascii="宋体" w:eastAsia="宋体" w:hAnsi="宋体" w:cs="宋体"/>
                <w:i w:val="0"/>
                <w:iCs w:val="0"/>
                <w:color w:val="000000"/>
                <w:kern w:val="0"/>
                <w:sz w:val="20"/>
                <w:szCs w:val="20"/>
                <w:u w:val="none"/>
                <w:lang w:val="en-US" w:eastAsia="zh-CN"/>
              </w:rPr>
              <w:t>需打出小样供采购人修改、确认；派出熟练工作人员进行安装，要求画面平整无褶皱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7.3</w:t>
            </w:r>
            <w:r>
              <w:rPr>
                <w:rFonts w:ascii="宋体" w:eastAsia="宋体" w:hAnsi="宋体" w:cs="宋体"/>
                <w:i w:val="0"/>
                <w:iCs w:val="0"/>
                <w:color w:val="000000"/>
                <w:kern w:val="0"/>
                <w:sz w:val="20"/>
                <w:szCs w:val="20"/>
                <w:u w:val="none"/>
                <w:lang w:val="en-US" w:eastAsia="zh-CN"/>
              </w:rPr>
              <w:t>每2平方米一个实木框装裱。</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125"/>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sz w:val="20"/>
                <w:szCs w:val="20"/>
                <w:u w:val="none"/>
                <w:lang w:val="en-US" w:eastAsia="zh-CN"/>
              </w:rPr>
              <w:t>8</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定制临时包布展台187个</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8.4</w:t>
            </w:r>
            <w:r>
              <w:rPr>
                <w:rFonts w:ascii="宋体" w:eastAsia="宋体" w:hAnsi="宋体" w:cs="宋体"/>
                <w:i w:val="0"/>
                <w:iCs w:val="0"/>
                <w:color w:val="000000"/>
                <w:kern w:val="0"/>
                <w:sz w:val="20"/>
                <w:szCs w:val="20"/>
                <w:u w:val="none"/>
                <w:lang w:val="en-US" w:eastAsia="zh-CN"/>
              </w:rPr>
              <w:t>工艺要求：木龙骨结构，封15厘阻燃板，四面外包麻布，工艺要求：先包正面、两侧板包布后再镶入展台（需提供布样，由采购人确定）</w:t>
            </w:r>
          </w:p>
        </w:tc>
        <w:tc>
          <w:tcPr>
            <w:tcW w:w="0" w:type="auto"/>
            <w:gridSpan w:val="2"/>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8.1临时展台定制，规格数量如下：</w:t>
            </w: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四面设置斜面，长800毫米*宽800毫米*高100毫米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44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展台前部分设置斜面，以便统一说明牌角度，长6000毫米*宽800毫米*高100毫米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9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展台前部分设置斜面，以便统一说明牌角度，长3000毫米*宽800毫米*高100毫米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展台前部分设置斜面，以便统一说明牌角度，长2000毫米*宽800毫米*高100毫米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val="restart"/>
            <w:tcBorders>
              <w:top w:val="single" w:sz="4" w:space="0" w:color="000000"/>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8.2临时展台定制，</w:t>
            </w:r>
            <w:r>
              <w:rPr>
                <w:rFonts w:ascii="宋体" w:eastAsia="宋体" w:hAnsi="宋体" w:cs="宋体"/>
                <w:i w:val="0"/>
                <w:iCs w:val="0"/>
                <w:color w:val="000000"/>
                <w:kern w:val="0"/>
                <w:sz w:val="20"/>
                <w:szCs w:val="20"/>
                <w:u w:val="none"/>
                <w:lang w:val="en-US" w:eastAsia="zh-CN"/>
              </w:rPr>
              <w:t>造型需要根据文物需求组合展示，规格如下：</w:t>
            </w: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长600毫米*宽800毫米*高50毫米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tcBorders>
              <w:left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长600毫米*宽400毫米*高100毫米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0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vMerge/>
            <w:tcBorders>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长300毫米*宽300毫米*高50毫米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09"/>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gridSpan w:val="2"/>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8.3</w:t>
            </w:r>
            <w:r>
              <w:rPr>
                <w:rFonts w:ascii="宋体" w:eastAsia="宋体" w:hAnsi="宋体" w:cs="宋体"/>
                <w:i w:val="0"/>
                <w:iCs w:val="0"/>
                <w:color w:val="000000"/>
                <w:kern w:val="0"/>
                <w:sz w:val="20"/>
                <w:szCs w:val="20"/>
                <w:u w:val="none"/>
                <w:lang w:val="en-US" w:eastAsia="zh-CN"/>
              </w:rPr>
              <w:t>临时斜面台定制，角度不得超过30度，下方要有与展板相垂直的辅助托，规格：</w:t>
            </w:r>
          </w:p>
        </w:tc>
        <w:tc>
          <w:tcPr>
            <w:tcW w:w="2807" w:type="dxa"/>
            <w:tcBorders>
              <w:top w:val="single" w:sz="4" w:space="0" w:color="000000"/>
              <w:left w:val="nil"/>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400毫米×500毫米×600毫米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Style w:val="font41"/>
                <w:lang w:val="en-US" w:eastAsia="zh-CN"/>
              </w:rPr>
              <w:t>展柜背板、底板、侧板包布</w:t>
            </w:r>
            <w:r>
              <w:rPr>
                <w:rStyle w:val="font141"/>
                <w:rFonts w:eastAsia="宋体"/>
                <w:lang w:val="en-US" w:eastAsia="zh-CN"/>
              </w:rPr>
              <w:t>60</w:t>
            </w:r>
            <w:r>
              <w:rPr>
                <w:rStyle w:val="font81"/>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9.1</w:t>
            </w:r>
            <w:r>
              <w:rPr>
                <w:rFonts w:ascii="宋体" w:eastAsia="宋体" w:hAnsi="宋体" w:cs="宋体"/>
                <w:i w:val="0"/>
                <w:iCs w:val="0"/>
                <w:color w:val="000000"/>
                <w:kern w:val="0"/>
                <w:sz w:val="20"/>
                <w:szCs w:val="20"/>
                <w:u w:val="none"/>
                <w:lang w:val="en-US" w:eastAsia="zh-CN"/>
              </w:rPr>
              <w:t>展柜背板、底板、侧板麻布拆除，包新麻布（需提供布样，由采购人确定，按采购人要求操作）。</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10</w:t>
            </w:r>
          </w:p>
        </w:tc>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展品临时亚克力台及辅助展示工具</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10.1</w:t>
            </w:r>
            <w:r>
              <w:rPr>
                <w:rFonts w:ascii="宋体" w:eastAsia="宋体" w:hAnsi="宋体" w:cs="宋体"/>
                <w:i w:val="0"/>
                <w:iCs w:val="0"/>
                <w:color w:val="000000"/>
                <w:kern w:val="0"/>
                <w:sz w:val="20"/>
                <w:szCs w:val="20"/>
                <w:u w:val="none"/>
                <w:lang w:val="en-US" w:eastAsia="zh-CN"/>
              </w:rPr>
              <w:t>磨砂亚克力方台：规格：400毫米×300毫米×500毫米</w:t>
            </w:r>
            <w:r>
              <w:rPr>
                <w:rFonts w:ascii="宋体" w:eastAsia="宋体" w:hAnsi="宋体" w:cs="宋体" w:hint="eastAsia"/>
                <w:i w:val="0"/>
                <w:iCs w:val="0"/>
                <w:color w:val="000000"/>
                <w:kern w:val="0"/>
                <w:sz w:val="20"/>
                <w:szCs w:val="20"/>
                <w:u w:val="none"/>
                <w:lang w:val="en-US" w:eastAsia="zh-CN"/>
              </w:rPr>
              <w:t>，数量20个。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10.2</w:t>
            </w:r>
            <w:r>
              <w:rPr>
                <w:rFonts w:ascii="宋体" w:eastAsia="宋体" w:hAnsi="宋体" w:cs="宋体"/>
                <w:i w:val="0"/>
                <w:iCs w:val="0"/>
                <w:color w:val="000000"/>
                <w:kern w:val="0"/>
                <w:sz w:val="20"/>
                <w:szCs w:val="20"/>
                <w:u w:val="none"/>
                <w:lang w:val="en-US" w:eastAsia="zh-CN"/>
              </w:rPr>
              <w:t>磨砂亚克力异形台，根据文物形状定制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10.3</w:t>
            </w:r>
            <w:r>
              <w:rPr>
                <w:rFonts w:ascii="宋体" w:eastAsia="宋体" w:hAnsi="宋体" w:cs="宋体"/>
                <w:i w:val="0"/>
                <w:iCs w:val="0"/>
                <w:color w:val="000000"/>
                <w:kern w:val="0"/>
                <w:sz w:val="20"/>
                <w:szCs w:val="20"/>
                <w:u w:val="none"/>
                <w:lang w:val="en-US" w:eastAsia="zh-CN"/>
              </w:rPr>
              <w:t>透明亚克力异形台，根据文物形状定制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10.4</w:t>
            </w:r>
            <w:r>
              <w:rPr>
                <w:rFonts w:ascii="宋体" w:eastAsia="宋体" w:hAnsi="宋体" w:cs="宋体"/>
                <w:i w:val="0"/>
                <w:iCs w:val="0"/>
                <w:color w:val="000000"/>
                <w:kern w:val="0"/>
                <w:sz w:val="20"/>
                <w:szCs w:val="20"/>
                <w:u w:val="none"/>
                <w:lang w:val="en-US" w:eastAsia="zh-CN"/>
              </w:rPr>
              <w:t>亚克力裁型+背贴：规格：300毫米×200毫米×400毫米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10.5</w:t>
            </w:r>
            <w:r>
              <w:rPr>
                <w:rFonts w:ascii="宋体" w:eastAsia="宋体" w:hAnsi="宋体" w:cs="宋体"/>
                <w:i w:val="0"/>
                <w:iCs w:val="0"/>
                <w:color w:val="000000"/>
                <w:kern w:val="0"/>
                <w:sz w:val="20"/>
                <w:szCs w:val="20"/>
                <w:u w:val="none"/>
                <w:lang w:val="en-US" w:eastAsia="zh-CN"/>
              </w:rPr>
              <w:t>辅助展示工具：</w:t>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镜面10个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放大镜20个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10.6</w:t>
            </w:r>
            <w:r>
              <w:rPr>
                <w:rFonts w:ascii="宋体" w:eastAsia="宋体" w:hAnsi="宋体" w:cs="宋体"/>
                <w:i w:val="0"/>
                <w:iCs w:val="0"/>
                <w:color w:val="000000"/>
                <w:kern w:val="0"/>
                <w:sz w:val="20"/>
                <w:szCs w:val="20"/>
                <w:u w:val="none"/>
                <w:lang w:val="en-US" w:eastAsia="zh-CN"/>
              </w:rPr>
              <w:t>定制固定展品支撑架及辅助配件，材质由采购人根据文物需求确认</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bottom w:val="single" w:sz="4" w:space="0" w:color="000000"/>
              <w:right w:val="single" w:sz="4" w:space="0" w:color="000000"/>
            </w:tcBorders>
            <w:shd w:val="clear" w:color="auto" w:fill="auto"/>
            <w:vAlign w:val="center"/>
          </w:tcPr>
          <w:p>
            <w:pP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10.7包含设计、制作、安装。</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u w:val="none"/>
                <w:lang w:val="en-US" w:eastAsia="zh-CN" w:bidi="ar-SA"/>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675"/>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11</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定制立体字</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11.1</w:t>
            </w:r>
            <w:r>
              <w:rPr>
                <w:rFonts w:ascii="宋体" w:eastAsia="宋体" w:hAnsi="宋体" w:cs="宋体"/>
                <w:i w:val="0"/>
                <w:iCs w:val="0"/>
                <w:color w:val="000000"/>
                <w:kern w:val="0"/>
                <w:sz w:val="20"/>
                <w:szCs w:val="20"/>
                <w:u w:val="none"/>
                <w:lang w:val="en-US" w:eastAsia="zh-CN"/>
              </w:rPr>
              <w:t>展标立体字，</w:t>
            </w:r>
            <w:r>
              <w:rPr>
                <w:rFonts w:ascii="宋体" w:eastAsia="宋体" w:hAnsi="宋体" w:cs="宋体" w:hint="eastAsia"/>
                <w:i w:val="0"/>
                <w:iCs w:val="0"/>
                <w:color w:val="000000"/>
                <w:kern w:val="0"/>
                <w:sz w:val="20"/>
                <w:szCs w:val="20"/>
                <w:u w:val="none"/>
                <w:lang w:val="en-US" w:eastAsia="zh-CN"/>
              </w:rPr>
              <w:t>哑光烤漆</w:t>
            </w:r>
            <w:r>
              <w:rPr>
                <w:rFonts w:ascii="宋体" w:eastAsia="宋体" w:hAnsi="宋体" w:cs="宋体"/>
                <w:i w:val="0"/>
                <w:iCs w:val="0"/>
                <w:color w:val="000000"/>
                <w:kern w:val="0"/>
                <w:sz w:val="20"/>
                <w:szCs w:val="20"/>
                <w:u w:val="none"/>
                <w:lang w:val="en-US" w:eastAsia="zh-CN"/>
              </w:rPr>
              <w:t>发光中文大字15字、配置英文若干，中文高度约50厘米以内，要求厚度3厘米；英文与中文相匹配</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11.2</w:t>
            </w:r>
            <w:r>
              <w:rPr>
                <w:rFonts w:ascii="宋体" w:eastAsia="宋体" w:hAnsi="宋体" w:cs="宋体"/>
                <w:i w:val="0"/>
                <w:iCs w:val="0"/>
                <w:color w:val="000000"/>
                <w:kern w:val="0"/>
                <w:sz w:val="20"/>
                <w:szCs w:val="20"/>
                <w:u w:val="none"/>
                <w:lang w:val="en-US" w:eastAsia="zh-CN"/>
              </w:rPr>
              <w:t>单元板、背板上的标题</w:t>
            </w:r>
            <w:r>
              <w:rPr>
                <w:rFonts w:ascii="宋体" w:eastAsia="宋体" w:hAnsi="宋体" w:cs="宋体" w:hint="eastAsia"/>
                <w:i w:val="0"/>
                <w:iCs w:val="0"/>
                <w:color w:val="000000"/>
                <w:kern w:val="0"/>
                <w:sz w:val="20"/>
                <w:szCs w:val="20"/>
                <w:u w:val="none"/>
                <w:lang w:val="en-US" w:eastAsia="zh-CN"/>
              </w:rPr>
              <w:t>哑光烤漆</w:t>
            </w:r>
            <w:r>
              <w:rPr>
                <w:rFonts w:ascii="宋体" w:eastAsia="宋体" w:hAnsi="宋体" w:cs="宋体"/>
                <w:i w:val="0"/>
                <w:iCs w:val="0"/>
                <w:color w:val="000000"/>
                <w:kern w:val="0"/>
                <w:sz w:val="20"/>
                <w:szCs w:val="20"/>
                <w:u w:val="none"/>
                <w:lang w:val="en-US" w:eastAsia="zh-CN"/>
              </w:rPr>
              <w:t>发光立体字若干</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12</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Style w:val="font41"/>
                <w:lang w:val="en-US" w:eastAsia="zh-CN"/>
              </w:rPr>
              <w:t>亚克力</w:t>
            </w:r>
            <w:r>
              <w:rPr>
                <w:rStyle w:val="font141"/>
                <w:rFonts w:eastAsia="宋体"/>
                <w:lang w:val="en-US" w:eastAsia="zh-CN"/>
              </w:rPr>
              <w:t>UV</w:t>
            </w:r>
            <w:r>
              <w:rPr>
                <w:rStyle w:val="font81"/>
                <w:lang w:val="en-US" w:eastAsia="zh-CN"/>
              </w:rPr>
              <w:t>喷绘裁型</w:t>
            </w:r>
            <w:r>
              <w:rPr>
                <w:rStyle w:val="font141"/>
                <w:rFonts w:eastAsia="宋体"/>
                <w:lang w:val="en-US" w:eastAsia="zh-CN"/>
              </w:rPr>
              <w:t>60</w:t>
            </w:r>
            <w:r>
              <w:rPr>
                <w:rStyle w:val="font81"/>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 xml:space="preserve">12.1 </w:t>
            </w:r>
            <w:r>
              <w:rPr>
                <w:rFonts w:ascii="宋体" w:eastAsia="宋体" w:hAnsi="宋体" w:cs="宋体"/>
                <w:i w:val="0"/>
                <w:iCs w:val="0"/>
                <w:color w:val="000000"/>
                <w:kern w:val="0"/>
                <w:sz w:val="20"/>
                <w:szCs w:val="20"/>
                <w:u w:val="none"/>
                <w:lang w:val="en-US" w:eastAsia="zh-CN"/>
              </w:rPr>
              <w:t>1.8-3毫米亚克力背面UV画面、裁形</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60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473"/>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13</w:t>
            </w:r>
          </w:p>
        </w:tc>
        <w:tc>
          <w:tcPr>
            <w:tcW w:w="0" w:type="auto"/>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展墙制作100平方米,造型墙50平方米</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13.1</w:t>
            </w:r>
            <w:r>
              <w:rPr>
                <w:rFonts w:ascii="宋体" w:eastAsia="宋体" w:hAnsi="宋体" w:cs="宋体"/>
                <w:i w:val="0"/>
                <w:iCs w:val="0"/>
                <w:color w:val="000000"/>
                <w:kern w:val="0"/>
                <w:sz w:val="20"/>
                <w:szCs w:val="20"/>
                <w:u w:val="none"/>
                <w:lang w:val="en-US" w:eastAsia="zh-CN"/>
              </w:rPr>
              <w:t>采用15厘阻燃夹板做成600毫米×600毫米龙骨架，封12厘难燃夹板封板做基底</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13.2</w:t>
            </w:r>
            <w:r>
              <w:rPr>
                <w:rFonts w:ascii="宋体" w:eastAsia="宋体" w:hAnsi="宋体" w:cs="宋体"/>
                <w:i w:val="0"/>
                <w:iCs w:val="0"/>
                <w:color w:val="000000"/>
                <w:kern w:val="0"/>
                <w:sz w:val="20"/>
                <w:szCs w:val="20"/>
                <w:u w:val="none"/>
                <w:lang w:val="en-US" w:eastAsia="zh-CN"/>
              </w:rPr>
              <w:t>基层防水腻子三遍、磨平涂刷环保ICI肌理漆三遍，刷指定颜色肌理漆</w:t>
            </w:r>
            <w:r>
              <w:rPr>
                <w:rFonts w:ascii="宋体" w:eastAsia="宋体" w:hAnsi="宋体" w:cs="宋体" w:hint="eastAsia"/>
                <w:i w:val="0"/>
                <w:iCs w:val="0"/>
                <w:color w:val="000000"/>
                <w:kern w:val="0"/>
                <w:sz w:val="20"/>
                <w:szCs w:val="20"/>
                <w:u w:val="none"/>
                <w:lang w:val="en-US" w:eastAsia="zh-CN"/>
              </w:rPr>
              <w:t>。</w:t>
            </w:r>
          </w:p>
        </w:tc>
        <w:tc>
          <w:tcPr>
            <w:tcW w:w="43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展墙制作</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c>
          <w:tcPr>
            <w:tcW w:w="4357" w:type="dxa"/>
            <w:gridSpan w:val="3"/>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造型墙制作</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14</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b/>
                <w:bCs/>
                <w:i w:val="0"/>
                <w:iCs w:val="0"/>
                <w:color w:val="000000"/>
                <w:sz w:val="22"/>
                <w:szCs w:val="22"/>
                <w:u w:val="none"/>
                <w:lang w:val="en-US"/>
              </w:rPr>
            </w:pPr>
            <w:r>
              <w:rPr>
                <w:rFonts w:ascii="宋体" w:eastAsia="宋体" w:hAnsi="宋体" w:cs="宋体"/>
                <w:b/>
                <w:bCs/>
                <w:i w:val="0"/>
                <w:iCs w:val="0"/>
                <w:color w:val="000000"/>
                <w:kern w:val="0"/>
                <w:sz w:val="22"/>
                <w:szCs w:val="22"/>
                <w:u w:val="none"/>
                <w:lang w:val="en-US" w:eastAsia="zh-CN"/>
              </w:rPr>
              <w:t>展墙翻新300平方米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14.1</w:t>
            </w:r>
            <w:r>
              <w:rPr>
                <w:rFonts w:ascii="宋体" w:eastAsia="宋体" w:hAnsi="宋体" w:cs="宋体"/>
                <w:i w:val="0"/>
                <w:iCs w:val="0"/>
                <w:color w:val="000000"/>
                <w:kern w:val="0"/>
                <w:sz w:val="20"/>
                <w:szCs w:val="20"/>
                <w:u w:val="none"/>
                <w:lang w:val="en-US" w:eastAsia="zh-CN"/>
              </w:rPr>
              <w:t>展厅原有凹陷、开裂墙面修复，铲除原有腻子粉、批灰三遍，找平打磨（要求无尘作业）</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14.2</w:t>
            </w:r>
            <w:r>
              <w:rPr>
                <w:rFonts w:ascii="宋体" w:eastAsia="宋体" w:hAnsi="宋体" w:cs="宋体"/>
                <w:i w:val="0"/>
                <w:iCs w:val="0"/>
                <w:color w:val="000000"/>
                <w:kern w:val="0"/>
                <w:sz w:val="20"/>
                <w:szCs w:val="20"/>
                <w:u w:val="none"/>
                <w:lang w:val="en-US" w:eastAsia="zh-CN"/>
              </w:rPr>
              <w:t>涂刷环保ICI肌理漆三遍，刷指定颜色肌理漆</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15</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地脚线200米</w:t>
            </w:r>
          </w:p>
        </w:tc>
        <w:tc>
          <w:tcPr>
            <w:tcW w:w="7040" w:type="dxa"/>
            <w:gridSpan w:val="4"/>
            <w:tcBorders>
              <w:top w:val="nil"/>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15.1</w:t>
            </w:r>
            <w:r>
              <w:rPr>
                <w:rFonts w:ascii="宋体" w:eastAsia="宋体" w:hAnsi="宋体" w:cs="宋体"/>
                <w:i w:val="0"/>
                <w:iCs w:val="0"/>
                <w:color w:val="000000"/>
                <w:kern w:val="0"/>
                <w:sz w:val="20"/>
                <w:szCs w:val="20"/>
                <w:u w:val="none"/>
                <w:lang w:val="en-US" w:eastAsia="zh-CN"/>
              </w:rPr>
              <w:t>高度10厘米，厚度0.9厘米，实木烤漆，切45度角，颜色待定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16</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手势交互1项</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16.1</w:t>
            </w:r>
            <w:r>
              <w:rPr>
                <w:rFonts w:ascii="宋体" w:eastAsia="宋体" w:hAnsi="宋体" w:cs="宋体"/>
                <w:i w:val="0"/>
                <w:iCs w:val="0"/>
                <w:color w:val="000000"/>
                <w:kern w:val="0"/>
                <w:sz w:val="20"/>
                <w:szCs w:val="20"/>
                <w:u w:val="none"/>
                <w:lang w:val="en-US" w:eastAsia="zh-CN"/>
              </w:rPr>
              <w:t>根据采购人需求租用</w:t>
            </w:r>
            <w:r>
              <w:rPr>
                <w:rFonts w:ascii="宋体" w:eastAsia="宋体" w:hAnsi="宋体" w:cs="宋体" w:hint="eastAsia"/>
                <w:i w:val="0"/>
                <w:iCs w:val="0"/>
                <w:color w:val="000000"/>
                <w:kern w:val="0"/>
                <w:sz w:val="20"/>
                <w:szCs w:val="20"/>
                <w:u w:val="none"/>
                <w:lang w:val="en-US" w:eastAsia="zh-CN"/>
              </w:rPr>
              <w:t>以下硬件设备：</w:t>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1台55寸壁挂红外触摸屏，分辨率1920*1080，16:9，红外20点触摸屏</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1套红外手势感应器</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1套图形工作站，参数要求：处理器I7-10400F六核心十二线程，内存16G DDR4 3200MHz， 显卡12G</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1套线材配套：电源线、HDMI线、信号线</w:t>
            </w:r>
          </w:p>
        </w:tc>
        <w:tc>
          <w:tcPr>
            <w:tcW w:w="938" w:type="dxa"/>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2255"/>
        </w:trPr>
        <w:tc>
          <w:tcPr>
            <w:tcW w:w="0" w:type="auto"/>
            <w:vMerge/>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auto"/>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16.2</w:t>
            </w:r>
            <w:r>
              <w:rPr>
                <w:rFonts w:ascii="宋体" w:eastAsia="宋体" w:hAnsi="宋体" w:cs="宋体"/>
                <w:i w:val="0"/>
                <w:iCs w:val="0"/>
                <w:color w:val="000000"/>
                <w:kern w:val="0"/>
                <w:sz w:val="20"/>
                <w:szCs w:val="20"/>
                <w:u w:val="none"/>
                <w:lang w:val="en-US" w:eastAsia="zh-CN"/>
              </w:rPr>
              <w:t>根据采购人需求设计软件部分：1套VF传感软件的设计；手势捏陶瓷软件定制，含UI设计及程序编写。内容为：参与者站在特定设备前，如同在现实中捏制陶瓷一般，用双手做出揉、搓、拉、捏等各种动作。随着手势的变化，虚拟屏幕上会实时呈现出一块栩栩如生的“陶土”，在参与者的“操控”下逐渐塑形，从一团泥坯慢慢变成碗、瓶、罐等各种陶瓷器型。要求适配此项中的硬件设备及系统，且连续运行24小时无卡顿和崩溃</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16.3</w:t>
            </w:r>
            <w:r>
              <w:rPr>
                <w:rFonts w:ascii="宋体" w:eastAsia="宋体" w:hAnsi="宋体" w:cs="宋体"/>
                <w:i w:val="0"/>
                <w:iCs w:val="0"/>
                <w:color w:val="000000"/>
                <w:kern w:val="0"/>
                <w:sz w:val="20"/>
                <w:szCs w:val="20"/>
                <w:u w:val="none"/>
                <w:lang w:val="en-US" w:eastAsia="zh-CN"/>
              </w:rPr>
              <w:t>由中标人负责租用设备及定制软件的安装、测试及展期内的运维服务，以保证该项目在展厅稳定运行。</w:t>
            </w:r>
          </w:p>
        </w:tc>
        <w:tc>
          <w:tcPr>
            <w:tcW w:w="938" w:type="dxa"/>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17</w:t>
            </w:r>
          </w:p>
        </w:tc>
        <w:tc>
          <w:tcPr>
            <w:tcW w:w="0" w:type="auto"/>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交互场景搭建及内容程序设计</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17.1</w:t>
            </w:r>
            <w:r>
              <w:rPr>
                <w:rFonts w:ascii="宋体" w:eastAsia="宋体" w:hAnsi="宋体" w:cs="宋体"/>
                <w:i w:val="0"/>
                <w:iCs w:val="0"/>
                <w:color w:val="000000"/>
                <w:kern w:val="0"/>
                <w:sz w:val="20"/>
                <w:szCs w:val="20"/>
                <w:u w:val="none"/>
                <w:lang w:val="en-US" w:eastAsia="zh-CN"/>
              </w:rPr>
              <w:t>建筑样式：20平方米，模板雕刻刷漆，正面贴宣绒布喷绘，扣除中间洞口</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17.2</w:t>
            </w:r>
            <w:r>
              <w:rPr>
                <w:rFonts w:ascii="宋体" w:eastAsia="宋体" w:hAnsi="宋体" w:cs="宋体"/>
                <w:i w:val="0"/>
                <w:iCs w:val="0"/>
                <w:color w:val="000000"/>
                <w:kern w:val="0"/>
                <w:sz w:val="20"/>
                <w:szCs w:val="20"/>
                <w:u w:val="none"/>
                <w:lang w:val="en-US" w:eastAsia="zh-CN"/>
              </w:rPr>
              <w:t>地台：10平方米。根据设计及展品需求采购5厘米+12毫米实木地台</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17.3</w:t>
            </w:r>
            <w:r>
              <w:rPr>
                <w:rFonts w:ascii="宋体" w:eastAsia="宋体" w:hAnsi="宋体" w:cs="宋体"/>
                <w:i w:val="0"/>
                <w:iCs w:val="0"/>
                <w:color w:val="000000"/>
                <w:kern w:val="0"/>
                <w:sz w:val="20"/>
                <w:szCs w:val="20"/>
                <w:u w:val="none"/>
                <w:lang w:val="en-US" w:eastAsia="zh-CN"/>
              </w:rPr>
              <w:t>定制木质异形桌台，配椅子，样式由采购人确认选定</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17.4</w:t>
            </w:r>
            <w:r>
              <w:rPr>
                <w:rFonts w:ascii="宋体" w:eastAsia="宋体" w:hAnsi="宋体" w:cs="宋体"/>
                <w:i w:val="0"/>
                <w:iCs w:val="0"/>
                <w:color w:val="000000"/>
                <w:kern w:val="0"/>
                <w:sz w:val="20"/>
                <w:szCs w:val="20"/>
                <w:u w:val="none"/>
                <w:lang w:val="en-US" w:eastAsia="zh-CN"/>
              </w:rPr>
              <w:t>金属扶手、栏杆、护栏：高度400毫米，材质30*30*3毫米镀锌方通，要求磨砂哑光质感</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17.5</w:t>
            </w:r>
            <w:r>
              <w:rPr>
                <w:rFonts w:ascii="宋体" w:eastAsia="宋体" w:hAnsi="宋体" w:cs="宋体"/>
                <w:i w:val="0"/>
                <w:iCs w:val="0"/>
                <w:color w:val="000000"/>
                <w:kern w:val="0"/>
                <w:sz w:val="20"/>
                <w:szCs w:val="20"/>
                <w:u w:val="none"/>
                <w:lang w:val="en-US" w:eastAsia="zh-CN"/>
              </w:rPr>
              <w:t>地贴：20平方米，要求由熟悉文物的平面设计师进行图片处理和文稿排版，需派出熟练工作人员进行，画面平整无褶皱</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75"/>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17.6</w:t>
            </w:r>
            <w:r>
              <w:rPr>
                <w:rFonts w:ascii="宋体" w:eastAsia="宋体" w:hAnsi="宋体" w:cs="宋体"/>
                <w:i w:val="0"/>
                <w:iCs w:val="0"/>
                <w:color w:val="000000"/>
                <w:kern w:val="0"/>
                <w:sz w:val="20"/>
                <w:szCs w:val="20"/>
                <w:u w:val="none"/>
                <w:lang w:val="en-US" w:eastAsia="zh-CN"/>
              </w:rPr>
              <w:t>根据采购人需求</w:t>
            </w:r>
            <w:r>
              <w:rPr>
                <w:rFonts w:ascii="宋体" w:eastAsia="宋体" w:hAnsi="宋体" w:cs="宋体" w:hint="eastAsia"/>
                <w:i w:val="0"/>
                <w:iCs w:val="0"/>
                <w:color w:val="000000"/>
                <w:kern w:val="0"/>
                <w:sz w:val="20"/>
                <w:szCs w:val="20"/>
                <w:u w:val="none"/>
                <w:lang w:val="en-US" w:eastAsia="zh-CN"/>
              </w:rPr>
              <w:t>租用以下硬件设备：</w:t>
            </w: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1台电脑主机：处理器I5-14400F  六核心十二线程，内存16G DDR4 3200MHz，显卡12G</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1台激光投影：要求3LCD显示技术，液晶板尺寸≥0.64英寸，中心亮度≥6600流明，对比度≥3000000:1，标准分辨率≥1920*1200（WUXGA），采用激光光源</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1台激光投影：要求3LCD显示技术、1920*1080(WUXGA)分辨率、亮度≥5000流明</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39"/>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1套线缆辅材：吊架，电源线，VGA线等辅料</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071"/>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触摸屏1个，要求55寸液晶高清触摸屏，至少应保证分辨率1920*1080，亮度450cd/m，确保画面明亮清晰，屏幕设备参数不低于i5-8400、16G内存，带2G独立显卡</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694"/>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val="restart"/>
            <w:tcBorders>
              <w:top w:val="nil"/>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17.7软件及视频需求：</w:t>
            </w: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①</w:t>
            </w:r>
            <w:r>
              <w:rPr>
                <w:rFonts w:ascii="宋体" w:eastAsia="宋体" w:hAnsi="宋体" w:cs="宋体"/>
                <w:i w:val="0"/>
                <w:iCs w:val="0"/>
                <w:color w:val="000000"/>
                <w:kern w:val="0"/>
                <w:sz w:val="20"/>
                <w:szCs w:val="20"/>
                <w:u w:val="none"/>
                <w:lang w:val="en-US" w:eastAsia="zh-CN"/>
              </w:rPr>
              <w:t>根据采购人需求，设计制作交互内容程序1项，含UI设计及程序编写。内容需要根据采购方提供的30张高清彩陶图片进行纹样再绘制和动态组合，呈现一个按年代或风格为轴线的彩陶纹样的动态演化过程，要求可兼容</w:t>
            </w:r>
            <w:r>
              <w:rPr>
                <w:rFonts w:ascii="宋体" w:eastAsia="宋体" w:hAnsi="宋体" w:cs="宋体" w:hint="eastAsia"/>
                <w:i w:val="0"/>
                <w:iCs w:val="0"/>
                <w:color w:val="000000"/>
                <w:kern w:val="0"/>
                <w:sz w:val="20"/>
                <w:szCs w:val="20"/>
                <w:u w:val="none"/>
                <w:lang w:val="en-US" w:eastAsia="zh-CN"/>
              </w:rPr>
              <w:t>17.6</w:t>
            </w:r>
            <w:r>
              <w:rPr>
                <w:rFonts w:ascii="宋体" w:eastAsia="宋体" w:hAnsi="宋体" w:cs="宋体"/>
                <w:i w:val="0"/>
                <w:iCs w:val="0"/>
                <w:color w:val="000000"/>
                <w:kern w:val="0"/>
                <w:sz w:val="20"/>
                <w:szCs w:val="20"/>
                <w:u w:val="none"/>
                <w:lang w:val="en-US" w:eastAsia="zh-CN"/>
              </w:rPr>
              <w:t>中的触摸屏设备，观众可流畅进行触控交互，且连续运行24小时无卡顿和崩溃。</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6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②</w:t>
            </w:r>
            <w:r>
              <w:rPr>
                <w:rFonts w:ascii="宋体" w:eastAsia="宋体" w:hAnsi="宋体" w:cs="宋体"/>
                <w:i w:val="0"/>
                <w:iCs w:val="0"/>
                <w:color w:val="000000"/>
                <w:kern w:val="0"/>
                <w:sz w:val="20"/>
                <w:szCs w:val="20"/>
                <w:u w:val="none"/>
                <w:lang w:val="en-US" w:eastAsia="zh-CN"/>
              </w:rPr>
              <w:t>根据采购人需求，将采购人提供的视频素材，剪辑并编辑成一个5分钟的动态视频（需设计添加片头片尾）；根据采购人提供的高清图片，制作一个5分钟的轮播视频（需设计添加片头片尾）</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6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17.8由中标人负责租用设备及定制软件的安装、测试及展期内的运维服务，以保证该项目在展厅稳定运行。</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eastAsiaTheme="minorEastAsia" w:cs="Arial" w:hint="default"/>
                <w:i w:val="0"/>
                <w:iCs w:val="0"/>
                <w:color w:val="000000"/>
                <w:kern w:val="2"/>
                <w:sz w:val="22"/>
                <w:szCs w:val="22"/>
                <w:u w:val="none"/>
                <w:lang w:val="en-US" w:eastAsia="zh-CN" w:bidi="ar-SA"/>
              </w:rPr>
            </w:pPr>
            <w:r>
              <w:rPr>
                <w:rFonts w:ascii="宋体" w:eastAsia="宋体" w:hAnsi="宋体" w:cs="宋体" w:hint="eastAsia"/>
                <w:i w:val="0"/>
                <w:iCs w:val="0"/>
                <w:color w:val="000000"/>
                <w:kern w:val="0"/>
                <w:sz w:val="20"/>
                <w:szCs w:val="20"/>
                <w:u w:val="none"/>
                <w:lang w:val="en-US" w:eastAsia="zh-CN"/>
              </w:rPr>
              <w:t>此项为基本要求，报价已含在人工费中，此处无需单独报价</w:t>
            </w:r>
          </w:p>
        </w:tc>
      </w:tr>
      <w:tr>
        <w:tblPrEx>
          <w:tblW w:w="0" w:type="auto"/>
          <w:tblInd w:w="93" w:type="dxa"/>
          <w:shd w:val="clear" w:color="auto" w:fill="auto"/>
          <w:tblCellMar>
            <w:top w:w="0" w:type="dxa"/>
            <w:left w:w="108" w:type="dxa"/>
            <w:bottom w:w="0" w:type="dxa"/>
            <w:right w:w="108" w:type="dxa"/>
          </w:tblCellMar>
        </w:tblPrEx>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18</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透纱布喷绘悬挂80平方米</w:t>
            </w:r>
          </w:p>
        </w:tc>
        <w:tc>
          <w:tcPr>
            <w:tcW w:w="7040" w:type="dxa"/>
            <w:gridSpan w:val="4"/>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18.1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18.2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19</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不干胶贴10平方米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19.2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20</w:t>
            </w:r>
          </w:p>
        </w:tc>
        <w:tc>
          <w:tcPr>
            <w:tcW w:w="0" w:type="auto"/>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高透贴20平方米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20.1</w:t>
            </w:r>
            <w:r>
              <w:rPr>
                <w:rFonts w:ascii="宋体" w:eastAsia="宋体" w:hAnsi="宋体" w:cs="宋体"/>
                <w:i w:val="0"/>
                <w:iCs w:val="0"/>
                <w:color w:val="000000"/>
                <w:kern w:val="0"/>
                <w:sz w:val="20"/>
                <w:szCs w:val="20"/>
                <w:u w:val="none"/>
                <w:lang w:val="en-US" w:eastAsia="zh-CN"/>
              </w:rPr>
              <w:t>要求由熟悉文物的平面设计师进行图片处理和文稿排版。需打出小样供采购人修改、确认</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20.2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21</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熟练工人共10人</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21.1</w:t>
            </w:r>
            <w:r>
              <w:rPr>
                <w:rFonts w:ascii="宋体" w:eastAsia="宋体" w:hAnsi="宋体" w:cs="宋体"/>
                <w:i w:val="0"/>
                <w:iCs w:val="0"/>
                <w:color w:val="000000"/>
                <w:kern w:val="0"/>
                <w:sz w:val="20"/>
                <w:szCs w:val="20"/>
                <w:u w:val="none"/>
                <w:lang w:val="en-US" w:eastAsia="zh-CN"/>
              </w:rPr>
              <w:t>提供具备有效期内的上岗证或操作证或国家认可资质的熟练电工2名，配合采购人要求安装展厅射灯并调整效果；以及展厅内其他接电工作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21.2</w:t>
            </w:r>
            <w:r>
              <w:rPr>
                <w:rFonts w:ascii="宋体" w:eastAsia="宋体" w:hAnsi="宋体" w:cs="宋体"/>
                <w:i w:val="0"/>
                <w:iCs w:val="0"/>
                <w:color w:val="000000"/>
                <w:kern w:val="0"/>
                <w:sz w:val="20"/>
                <w:szCs w:val="20"/>
                <w:u w:val="none"/>
                <w:lang w:val="en-US" w:eastAsia="zh-CN"/>
              </w:rPr>
              <w:t>提供熟练工人8名，配合采购人要求进行布展，开关展柜门锁；搬运展台等</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47"/>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nil"/>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21.3</w:t>
            </w:r>
            <w:r>
              <w:rPr>
                <w:rFonts w:ascii="宋体" w:eastAsia="宋体" w:hAnsi="宋体" w:cs="宋体"/>
                <w:i w:val="0"/>
                <w:iCs w:val="0"/>
                <w:color w:val="000000"/>
                <w:kern w:val="0"/>
                <w:sz w:val="20"/>
                <w:szCs w:val="20"/>
                <w:u w:val="none"/>
                <w:lang w:val="en-US" w:eastAsia="zh-CN"/>
              </w:rPr>
              <w:t>根据采购人展览需要，配置所需高空作业设备，进行高空作业的施工人员需提供有效期内的高空作业证或上岗证或操作证或国家认可的资质证书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专业清洁公司进行展厅清洁及维护1项</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22.1</w:t>
            </w:r>
            <w:r>
              <w:rPr>
                <w:rFonts w:ascii="宋体" w:eastAsia="宋体" w:hAnsi="宋体" w:cs="宋体"/>
                <w:i w:val="0"/>
                <w:iCs w:val="0"/>
                <w:color w:val="000000"/>
                <w:kern w:val="0"/>
                <w:sz w:val="20"/>
                <w:szCs w:val="20"/>
                <w:u w:val="none"/>
                <w:lang w:val="en-US" w:eastAsia="zh-CN"/>
              </w:rPr>
              <w:t>全面做好展厅内地面、展柜保护，布展装修完成后和撤展后负责展厅地面、天花、展台及展柜内外玻璃的清洁卫生，项目全部结束后将布撤展所产生的垃圾清运至市政府指定填埋场</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92"/>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22.2</w:t>
            </w:r>
            <w:r>
              <w:rPr>
                <w:rFonts w:ascii="宋体" w:eastAsia="宋体" w:hAnsi="宋体" w:cs="宋体"/>
                <w:i w:val="0"/>
                <w:iCs w:val="0"/>
                <w:color w:val="000000"/>
                <w:kern w:val="0"/>
                <w:sz w:val="20"/>
                <w:szCs w:val="20"/>
                <w:u w:val="none"/>
                <w:lang w:val="en-US" w:eastAsia="zh-CN"/>
              </w:rPr>
              <w:t>展览开幕后，需对采购人仓库进行整理清洁并清运垃圾至指定位置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22.3</w:t>
            </w:r>
            <w:r>
              <w:rPr>
                <w:rFonts w:ascii="宋体" w:eastAsia="宋体" w:hAnsi="宋体" w:cs="宋体"/>
                <w:i w:val="0"/>
                <w:iCs w:val="0"/>
                <w:color w:val="000000"/>
                <w:kern w:val="0"/>
                <w:sz w:val="20"/>
                <w:szCs w:val="20"/>
                <w:u w:val="none"/>
                <w:lang w:val="en-US" w:eastAsia="zh-CN"/>
              </w:rPr>
              <w:t>布展完毕后，由专业清洁公司做一次展厅地面打蜡、抛光保养，面积</w:t>
            </w:r>
            <w:r>
              <w:rPr>
                <w:rFonts w:ascii="宋体" w:eastAsia="宋体" w:hAnsi="宋体" w:cs="宋体" w:hint="eastAsia"/>
                <w:i w:val="0"/>
                <w:iCs w:val="0"/>
                <w:color w:val="000000"/>
                <w:kern w:val="0"/>
                <w:sz w:val="20"/>
                <w:szCs w:val="20"/>
                <w:u w:val="none"/>
                <w:lang w:val="en-US" w:eastAsia="zh-CN"/>
              </w:rPr>
              <w:t>330</w:t>
            </w:r>
            <w:r>
              <w:rPr>
                <w:rFonts w:ascii="宋体" w:eastAsia="宋体" w:hAnsi="宋体" w:cs="宋体"/>
                <w:i w:val="0"/>
                <w:iCs w:val="0"/>
                <w:color w:val="000000"/>
                <w:kern w:val="0"/>
                <w:sz w:val="20"/>
                <w:szCs w:val="20"/>
                <w:u w:val="none"/>
                <w:lang w:val="en-US" w:eastAsia="zh-CN"/>
              </w:rPr>
              <w:t>平方米</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95"/>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设计展览光敏印章（彩墨）1款，制作3枚，配备24瓶油墨（50毫升/瓶）</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23.1根据采购人需求，</w:t>
            </w:r>
            <w:r>
              <w:rPr>
                <w:rFonts w:ascii="宋体" w:eastAsia="宋体" w:hAnsi="宋体" w:cs="宋体"/>
                <w:i w:val="0"/>
                <w:iCs w:val="0"/>
                <w:color w:val="000000"/>
                <w:kern w:val="0"/>
                <w:sz w:val="20"/>
                <w:szCs w:val="20"/>
                <w:u w:val="none"/>
                <w:lang w:val="en-US" w:eastAsia="zh-CN"/>
              </w:rPr>
              <w:t>设计展览光敏印章（彩墨）1款，并输出设计图纸</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23"/>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23.2根据设计图纸，</w:t>
            </w:r>
            <w:r>
              <w:rPr>
                <w:rFonts w:ascii="宋体" w:eastAsia="宋体" w:hAnsi="宋体" w:cs="宋体"/>
                <w:i w:val="0"/>
                <w:iCs w:val="0"/>
                <w:color w:val="000000"/>
                <w:kern w:val="0"/>
                <w:sz w:val="20"/>
                <w:szCs w:val="20"/>
                <w:u w:val="none"/>
                <w:lang w:val="en-US" w:eastAsia="zh-CN"/>
              </w:rPr>
              <w:t>制作展览光敏印章（彩墨）3枚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77"/>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23.3</w:t>
            </w:r>
            <w:r>
              <w:rPr>
                <w:rFonts w:ascii="宋体" w:eastAsia="宋体" w:hAnsi="宋体" w:cs="宋体"/>
                <w:i w:val="0"/>
                <w:iCs w:val="0"/>
                <w:color w:val="000000"/>
                <w:kern w:val="0"/>
                <w:sz w:val="20"/>
                <w:szCs w:val="20"/>
                <w:u w:val="none"/>
                <w:lang w:val="en-US" w:eastAsia="zh-CN"/>
              </w:rPr>
              <w:t>配备24瓶油墨（50毫升/瓶）</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24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15"/>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24</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b/>
                <w:bCs/>
                <w:i w:val="0"/>
                <w:iCs w:val="0"/>
                <w:color w:val="000000"/>
                <w:sz w:val="21"/>
                <w:szCs w:val="21"/>
                <w:u w:val="none"/>
              </w:rPr>
            </w:pPr>
            <w:r>
              <w:rPr>
                <w:rFonts w:ascii="宋体" w:eastAsia="宋体" w:hAnsi="宋体" w:cs="宋体" w:hint="eastAsia"/>
                <w:b/>
                <w:bCs/>
                <w:i w:val="0"/>
                <w:iCs w:val="0"/>
                <w:color w:val="000000"/>
                <w:kern w:val="0"/>
                <w:sz w:val="21"/>
                <w:szCs w:val="21"/>
                <w:u w:val="none"/>
                <w:lang w:val="en-US" w:eastAsia="zh-CN"/>
              </w:rPr>
              <w:t>展览开幕式设计、制作和LED屏幕租赁</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24.1包含</w:t>
            </w:r>
            <w:r>
              <w:rPr>
                <w:rFonts w:ascii="宋体" w:eastAsia="宋体" w:hAnsi="宋体" w:cs="宋体"/>
                <w:i w:val="0"/>
                <w:iCs w:val="0"/>
                <w:color w:val="000000"/>
                <w:kern w:val="0"/>
                <w:sz w:val="20"/>
                <w:szCs w:val="20"/>
                <w:u w:val="none"/>
                <w:lang w:val="en-US" w:eastAsia="zh-CN"/>
              </w:rPr>
              <w:t>开幕式文件设计制作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054"/>
        </w:trPr>
        <w:tc>
          <w:tcPr>
            <w:tcW w:w="0" w:type="auto"/>
            <w:vMerge/>
            <w:tcBorders>
              <w:left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24.2</w:t>
            </w:r>
            <w:r>
              <w:rPr>
                <w:rFonts w:ascii="宋体" w:eastAsia="宋体" w:hAnsi="宋体" w:cs="宋体"/>
                <w:i w:val="0"/>
                <w:iCs w:val="0"/>
                <w:color w:val="000000"/>
                <w:kern w:val="0"/>
                <w:sz w:val="20"/>
                <w:szCs w:val="20"/>
                <w:u w:val="none"/>
                <w:lang w:val="en-US" w:eastAsia="zh-CN"/>
              </w:rPr>
              <w:t>声控、桌椅（100套椅子及椅套）、音响设备、推沙、舞台搭建等</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75"/>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1"/>
                <w:szCs w:val="21"/>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24.3</w:t>
            </w:r>
            <w:r>
              <w:rPr>
                <w:rFonts w:ascii="宋体" w:eastAsia="宋体" w:hAnsi="宋体" w:cs="宋体"/>
                <w:i w:val="0"/>
                <w:iCs w:val="0"/>
                <w:color w:val="000000"/>
                <w:kern w:val="0"/>
                <w:sz w:val="20"/>
                <w:szCs w:val="20"/>
                <w:u w:val="none"/>
                <w:lang w:val="en-US" w:eastAsia="zh-CN"/>
              </w:rPr>
              <w:t>租赁45平方米LED屏幕</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45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项目名称</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服务内容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单价(元)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b/>
                <w:bCs/>
                <w:i w:val="0"/>
                <w:iCs w:val="0"/>
                <w:color w:val="000000"/>
                <w:sz w:val="20"/>
                <w:szCs w:val="20"/>
                <w:u w:val="none"/>
              </w:rPr>
            </w:pPr>
            <w:r>
              <w:rPr>
                <w:rStyle w:val="font61"/>
                <w:lang w:val="en-US" w:eastAsia="zh-CN"/>
              </w:rPr>
              <w:t>总价(元)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ind w:firstLine="240" w:firstLineChars="100"/>
              <w:jc w:val="left"/>
              <w:textAlignment w:val="center"/>
              <w:rPr>
                <w:rFonts w:ascii="宋体" w:eastAsia="宋体" w:hAnsi="宋体" w:cs="宋体"/>
                <w:b/>
                <w:bCs/>
                <w:i w:val="0"/>
                <w:iCs w:val="0"/>
                <w:color w:val="000000"/>
                <w:sz w:val="20"/>
                <w:szCs w:val="20"/>
                <w:u w:val="none"/>
              </w:rPr>
            </w:pPr>
            <w:r>
              <w:rPr>
                <w:rStyle w:val="font61"/>
                <w:lang w:val="en-US" w:eastAsia="zh-CN"/>
              </w:rPr>
              <w:t xml:space="preserve">  备注</w:t>
            </w:r>
          </w:p>
        </w:tc>
      </w:tr>
      <w:tr>
        <w:tblPrEx>
          <w:tblW w:w="0" w:type="auto"/>
          <w:tblInd w:w="93" w:type="dxa"/>
          <w:shd w:val="clear" w:color="auto" w:fill="auto"/>
          <w:tblCellMar>
            <w:top w:w="0" w:type="dxa"/>
            <w:left w:w="108" w:type="dxa"/>
            <w:bottom w:w="0" w:type="dxa"/>
            <w:right w:w="108" w:type="dxa"/>
          </w:tblCellMar>
        </w:tblPrEx>
        <w:trPr>
          <w:trHeight w:val="378"/>
        </w:trPr>
        <w:tc>
          <w:tcPr>
            <w:tcW w:w="0" w:type="auto"/>
            <w:gridSpan w:val="11"/>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0"/>
                <w:szCs w:val="20"/>
                <w:u w:val="none"/>
              </w:rPr>
            </w:pPr>
            <w:r>
              <w:rPr>
                <w:rFonts w:ascii="宋体" w:eastAsia="宋体" w:hAnsi="宋体" w:cs="宋体"/>
                <w:b/>
                <w:bCs/>
                <w:i w:val="0"/>
                <w:iCs w:val="0"/>
                <w:color w:val="000000"/>
                <w:kern w:val="0"/>
                <w:sz w:val="20"/>
                <w:szCs w:val="20"/>
                <w:u w:val="none"/>
                <w:lang w:val="en-US" w:eastAsia="zh-CN"/>
              </w:rPr>
              <w:t>项目4 展览维护</w:t>
            </w: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展墙翻新100平方米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pPr>
            <w:r>
              <w:rPr>
                <w:rStyle w:val="font91"/>
                <w:rFonts w:hint="eastAsia"/>
                <w:lang w:val="en-US" w:eastAsia="zh-CN"/>
              </w:rPr>
              <w:t>1.1</w:t>
            </w:r>
            <w:r>
              <w:rPr>
                <w:rStyle w:val="font91"/>
                <w:lang w:val="en-US" w:eastAsia="zh-CN"/>
              </w:rPr>
              <w:t>展厅原有凹陷、开裂墙面修复，铲除原有腻子粉、批灰三遍，</w:t>
            </w:r>
            <w:r>
              <w:rPr>
                <w:rStyle w:val="font91"/>
                <w:lang w:val="en-US" w:eastAsia="zh-CN"/>
              </w:rPr>
              <w:br/>
            </w:r>
            <w:r>
              <w:rPr>
                <w:rStyle w:val="font91"/>
                <w:lang w:val="en-US" w:eastAsia="zh-CN"/>
              </w:rPr>
              <w:t>找平打磨(要求无尘作业)</w:t>
            </w:r>
            <w:r>
              <w:rPr>
                <w:rStyle w:val="font91"/>
                <w:rFonts w:hint="eastAsia"/>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14"/>
                <w:szCs w:val="14"/>
                <w:u w:val="none"/>
              </w:rPr>
            </w:pPr>
            <w:r>
              <w:rPr>
                <w:rStyle w:val="font161"/>
                <w:lang w:val="en-US" w:eastAsia="zh-CN"/>
              </w:rPr>
              <w:t>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1.2</w:t>
            </w:r>
            <w:r>
              <w:rPr>
                <w:rStyle w:val="font91"/>
                <w:lang w:val="en-US" w:eastAsia="zh-CN"/>
              </w:rPr>
              <w:t>环保ICI乳胶漆三遍，刷指定颜色乳胶漆</w:t>
            </w:r>
            <w:r>
              <w:rPr>
                <w:rStyle w:val="font91"/>
                <w:rFonts w:hint="eastAsia"/>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14"/>
                <w:szCs w:val="14"/>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both"/>
              <w:textAlignment w:val="center"/>
              <w:rPr>
                <w:rFonts w:ascii="宋体" w:eastAsia="宋体" w:hAnsi="宋体" w:cs="宋体"/>
                <w:b/>
                <w:bCs/>
                <w:i w:val="0"/>
                <w:iCs w:val="0"/>
                <w:color w:val="000000"/>
                <w:sz w:val="22"/>
                <w:szCs w:val="22"/>
                <w:u w:val="none"/>
              </w:rPr>
            </w:pPr>
            <w:r>
              <w:rPr>
                <w:rStyle w:val="font41"/>
                <w:lang w:val="en-US" w:eastAsia="zh-CN"/>
              </w:rPr>
              <w:t>定制临时展台</w:t>
            </w:r>
            <w:r>
              <w:rPr>
                <w:rStyle w:val="font41"/>
                <w:lang w:val="en-US" w:eastAsia="zh-CN"/>
              </w:rPr>
              <w:br/>
            </w:r>
            <w:r>
              <w:rPr>
                <w:rStyle w:val="font12"/>
                <w:b/>
                <w:bCs/>
                <w:lang w:val="en-US" w:eastAsia="zh-CN"/>
              </w:rPr>
              <w:t>70个</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2.1</w:t>
            </w:r>
            <w:r>
              <w:rPr>
                <w:rStyle w:val="font91"/>
                <w:lang w:val="en-US" w:eastAsia="zh-CN"/>
              </w:rPr>
              <w:t>木龙骨结构，封15厘阻燃板，四面外包麻布，工艺要求：先包</w:t>
            </w:r>
            <w:r>
              <w:rPr>
                <w:rStyle w:val="font91"/>
                <w:lang w:val="en-US" w:eastAsia="zh-CN"/>
              </w:rPr>
              <w:br/>
            </w:r>
            <w:r>
              <w:rPr>
                <w:rStyle w:val="font91"/>
                <w:lang w:val="en-US" w:eastAsia="zh-CN"/>
              </w:rPr>
              <w:t>正面、两侧板包布后再镶入展台(提供布样，采购人确定)</w:t>
            </w:r>
            <w:r>
              <w:rPr>
                <w:rStyle w:val="font91"/>
                <w:rFonts w:hint="eastAsia"/>
                <w:lang w:val="en-US" w:eastAsia="zh-CN"/>
              </w:rPr>
              <w:t>。</w:t>
            </w:r>
            <w:r>
              <w:rPr>
                <w:rStyle w:val="font91"/>
                <w:lang w:val="en-US" w:eastAsia="zh-CN"/>
              </w:rPr>
              <w:t>规格：</w:t>
            </w:r>
            <w:r>
              <w:rPr>
                <w:rStyle w:val="font91"/>
                <w:lang w:val="en-US" w:eastAsia="zh-CN"/>
              </w:rPr>
              <w:br/>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91"/>
                <w:lang w:val="en-US" w:eastAsia="zh-CN"/>
              </w:rPr>
            </w:pPr>
            <w:r>
              <w:rPr>
                <w:rStyle w:val="font91"/>
                <w:lang w:val="en-US" w:eastAsia="zh-CN"/>
              </w:rPr>
              <w:t>长100厘米、宽60厘米、高40厘米，10个；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91"/>
                <w:lang w:val="en-US" w:eastAsia="zh-CN"/>
              </w:rPr>
            </w:pPr>
            <w:r>
              <w:rPr>
                <w:rStyle w:val="font91"/>
                <w:lang w:val="en-US" w:eastAsia="zh-CN"/>
              </w:rPr>
              <w:t>长50厘米、宽50厘米、高5厘米，30个；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91"/>
                <w:lang w:val="en-US" w:eastAsia="zh-CN"/>
              </w:rPr>
            </w:pPr>
            <w:r>
              <w:rPr>
                <w:rStyle w:val="font91"/>
                <w:lang w:val="en-US" w:eastAsia="zh-CN"/>
              </w:rPr>
              <w:t>长30厘米、宽30厘米、高5厘米，30个；</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78"/>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定制临时亚克力板、方台及支架30个</w:t>
            </w:r>
          </w:p>
        </w:tc>
        <w:tc>
          <w:tcPr>
            <w:tcW w:w="0" w:type="auto"/>
            <w:gridSpan w:val="2"/>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3.1</w:t>
            </w:r>
            <w:r>
              <w:rPr>
                <w:rStyle w:val="font91"/>
                <w:lang w:val="en-US" w:eastAsia="zh-CN"/>
              </w:rPr>
              <w:t>亚克力板切型，厚度5mm,面积1m²</w:t>
            </w:r>
            <w:r>
              <w:rPr>
                <w:rStyle w:val="font91"/>
                <w:rFonts w:hint="eastAsia"/>
                <w:lang w:val="en-US" w:eastAsia="zh-CN"/>
              </w:rPr>
              <w:t>。</w:t>
            </w: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Style w:val="font91"/>
                <w:rFonts w:hint="eastAsia"/>
                <w:lang w:val="en-US" w:eastAsia="zh-CN"/>
              </w:rPr>
            </w:pPr>
            <w:r>
              <w:rPr>
                <w:rStyle w:val="font91"/>
                <w:rFonts w:hint="eastAsia"/>
                <w:lang w:val="en-US" w:eastAsia="zh-CN"/>
              </w:rPr>
              <w:t>3.2</w:t>
            </w:r>
            <w:r>
              <w:rPr>
                <w:rStyle w:val="font91"/>
                <w:lang w:val="en-US" w:eastAsia="zh-CN"/>
              </w:rPr>
              <w:t>磨砂亚克力方台10个，规格：20×20×10厘米</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0" w:type="auto"/>
            <w:gridSpan w:val="2"/>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p>
        </w:tc>
        <w:tc>
          <w:tcPr>
            <w:tcW w:w="3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3.3</w:t>
            </w:r>
            <w:r>
              <w:rPr>
                <w:rStyle w:val="font91"/>
                <w:lang w:val="en-US" w:eastAsia="zh-CN"/>
              </w:rPr>
              <w:t>磨砂亚克力方台20个，规格：20×20×5厘米</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Fonts w:ascii="宋体" w:eastAsia="宋体" w:hAnsi="宋体" w:cs="宋体"/>
                <w:i w:val="0"/>
                <w:iCs w:val="0"/>
                <w:color w:val="000000"/>
                <w:kern w:val="0"/>
                <w:sz w:val="20"/>
                <w:szCs w:val="20"/>
                <w:u w:val="none"/>
                <w:lang w:val="en-US" w:eastAsia="zh-CN"/>
              </w:rPr>
              <w:t xml:space="preserve">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2"/>
                <w:sz w:val="20"/>
                <w:szCs w:val="20"/>
                <w:u w:val="none"/>
                <w:lang w:val="en-US" w:eastAsia="zh-CN" w:bidi="ar-SA"/>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立体字1项</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4.1</w:t>
            </w:r>
            <w:r>
              <w:rPr>
                <w:rFonts w:ascii="宋体" w:eastAsia="宋体" w:hAnsi="宋体" w:cs="宋体"/>
                <w:i w:val="0"/>
                <w:iCs w:val="0"/>
                <w:color w:val="000000"/>
                <w:kern w:val="0"/>
                <w:sz w:val="20"/>
                <w:szCs w:val="20"/>
                <w:u w:val="none"/>
                <w:lang w:val="en-US" w:eastAsia="zh-CN"/>
              </w:rPr>
              <w:t>中文大字6-8字、配置英文若干</w:t>
            </w:r>
            <w:r>
              <w:rPr>
                <w:rFonts w:ascii="宋体" w:eastAsia="宋体" w:hAnsi="宋体" w:cs="宋体" w:hint="eastAsia"/>
                <w:i w:val="0"/>
                <w:iCs w:val="0"/>
                <w:color w:val="000000"/>
                <w:kern w:val="0"/>
                <w:sz w:val="20"/>
                <w:szCs w:val="20"/>
                <w:u w:val="none"/>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4.2</w:t>
            </w:r>
            <w:r>
              <w:rPr>
                <w:rFonts w:ascii="宋体" w:eastAsia="宋体" w:hAnsi="宋体" w:cs="宋体"/>
                <w:i w:val="0"/>
                <w:iCs w:val="0"/>
                <w:color w:val="000000"/>
                <w:kern w:val="0"/>
                <w:sz w:val="20"/>
                <w:szCs w:val="20"/>
                <w:u w:val="none"/>
                <w:lang w:val="en-US" w:eastAsia="zh-CN"/>
              </w:rPr>
              <w:t>立体字中文高度约50厘米以内，要求厚度3-5厘米；英文与中</w:t>
            </w:r>
            <w:r>
              <w:rPr>
                <w:rFonts w:ascii="宋体" w:eastAsia="宋体" w:hAnsi="宋体" w:cs="宋体"/>
                <w:i w:val="0"/>
                <w:iCs w:val="0"/>
                <w:color w:val="000000"/>
                <w:kern w:val="0"/>
                <w:sz w:val="20"/>
                <w:szCs w:val="20"/>
                <w:u w:val="none"/>
                <w:lang w:val="en-US" w:eastAsia="zh-CN"/>
              </w:rPr>
              <w:br/>
            </w:r>
            <w:r>
              <w:rPr>
                <w:rFonts w:ascii="宋体" w:eastAsia="宋体" w:hAnsi="宋体" w:cs="宋体"/>
                <w:i w:val="0"/>
                <w:iCs w:val="0"/>
                <w:color w:val="000000"/>
                <w:kern w:val="0"/>
                <w:sz w:val="20"/>
                <w:szCs w:val="20"/>
                <w:u w:val="none"/>
                <w:lang w:val="en-US" w:eastAsia="zh-CN"/>
              </w:rPr>
              <w:t>文相匹配，表面喷哑光油漆</w:t>
            </w:r>
            <w:r>
              <w:rPr>
                <w:rFonts w:ascii="宋体" w:eastAsia="宋体" w:hAnsi="宋体" w:cs="宋体" w:hint="eastAsia"/>
                <w:i w:val="0"/>
                <w:iCs w:val="0"/>
                <w:color w:val="000000"/>
                <w:kern w:val="0"/>
                <w:sz w:val="20"/>
                <w:szCs w:val="20"/>
                <w:u w:val="none"/>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387"/>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5</w:t>
            </w:r>
          </w:p>
        </w:tc>
        <w:tc>
          <w:tcPr>
            <w:tcW w:w="0" w:type="auto"/>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立体发光字8个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5.1</w:t>
            </w:r>
            <w:r>
              <w:rPr>
                <w:rFonts w:ascii="宋体" w:eastAsia="宋体" w:hAnsi="宋体" w:cs="宋体"/>
                <w:i w:val="0"/>
                <w:iCs w:val="0"/>
                <w:color w:val="000000"/>
                <w:kern w:val="0"/>
                <w:sz w:val="20"/>
                <w:szCs w:val="20"/>
                <w:u w:val="none"/>
                <w:lang w:val="en-US" w:eastAsia="zh-CN"/>
              </w:rPr>
              <w:t>中文大字6-8字、配置英文若干</w:t>
            </w:r>
            <w:r>
              <w:rPr>
                <w:rFonts w:ascii="宋体" w:eastAsia="宋体" w:hAnsi="宋体" w:cs="宋体" w:hint="eastAsia"/>
                <w:i w:val="0"/>
                <w:iCs w:val="0"/>
                <w:color w:val="000000"/>
                <w:kern w:val="0"/>
                <w:sz w:val="20"/>
                <w:szCs w:val="20"/>
                <w:u w:val="none"/>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5.2</w:t>
            </w:r>
            <w:r>
              <w:rPr>
                <w:rFonts w:ascii="宋体" w:eastAsia="宋体" w:hAnsi="宋体" w:cs="宋体"/>
                <w:i w:val="0"/>
                <w:iCs w:val="0"/>
                <w:color w:val="000000"/>
                <w:kern w:val="0"/>
                <w:sz w:val="20"/>
                <w:szCs w:val="20"/>
                <w:u w:val="none"/>
                <w:lang w:val="en-US" w:eastAsia="zh-CN"/>
              </w:rPr>
              <w:t>立体字中文高度约50厘米以内，要求厚度3-5厘米；英文与中</w:t>
            </w:r>
            <w:r>
              <w:rPr>
                <w:rFonts w:ascii="宋体" w:eastAsia="宋体" w:hAnsi="宋体" w:cs="宋体"/>
                <w:i w:val="0"/>
                <w:iCs w:val="0"/>
                <w:color w:val="000000"/>
                <w:kern w:val="0"/>
                <w:sz w:val="20"/>
                <w:szCs w:val="20"/>
                <w:u w:val="none"/>
                <w:lang w:val="en-US" w:eastAsia="zh-CN"/>
              </w:rPr>
              <w:br/>
            </w:r>
            <w:r>
              <w:rPr>
                <w:rFonts w:ascii="宋体" w:eastAsia="宋体" w:hAnsi="宋体" w:cs="宋体"/>
                <w:i w:val="0"/>
                <w:iCs w:val="0"/>
                <w:color w:val="000000"/>
                <w:kern w:val="0"/>
                <w:sz w:val="20"/>
                <w:szCs w:val="20"/>
                <w:u w:val="none"/>
                <w:lang w:val="en-US" w:eastAsia="zh-CN"/>
              </w:rPr>
              <w:t>文相匹配，表面喷哑光油漆</w:t>
            </w:r>
            <w:r>
              <w:rPr>
                <w:rFonts w:ascii="宋体" w:eastAsia="宋体" w:hAnsi="宋体" w:cs="宋体" w:hint="eastAsia"/>
                <w:i w:val="0"/>
                <w:iCs w:val="0"/>
                <w:color w:val="000000"/>
                <w:kern w:val="0"/>
                <w:sz w:val="20"/>
                <w:szCs w:val="20"/>
                <w:u w:val="none"/>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01"/>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6</w:t>
            </w:r>
          </w:p>
        </w:tc>
        <w:tc>
          <w:tcPr>
            <w:tcW w:w="0" w:type="auto"/>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展板(油画布+实木油画框装裱)30平方米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6.1</w:t>
            </w:r>
            <w:r>
              <w:rPr>
                <w:rFonts w:ascii="宋体" w:eastAsia="宋体" w:hAnsi="宋体" w:cs="宋体"/>
                <w:i w:val="0"/>
                <w:iCs w:val="0"/>
                <w:color w:val="000000"/>
                <w:kern w:val="0"/>
                <w:sz w:val="20"/>
                <w:szCs w:val="20"/>
                <w:u w:val="none"/>
                <w:lang w:val="en-US" w:eastAsia="zh-CN"/>
              </w:rPr>
              <w:t>要求配2m可伸缩钢丝挂画线</w:t>
            </w:r>
            <w:r>
              <w:rPr>
                <w:rFonts w:ascii="宋体" w:eastAsia="宋体" w:hAnsi="宋体" w:cs="宋体" w:hint="eastAsia"/>
                <w:i w:val="0"/>
                <w:iCs w:val="0"/>
                <w:color w:val="000000"/>
                <w:kern w:val="0"/>
                <w:sz w:val="20"/>
                <w:szCs w:val="20"/>
                <w:u w:val="none"/>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6.2</w:t>
            </w:r>
            <w:r>
              <w:rPr>
                <w:rFonts w:ascii="宋体" w:eastAsia="宋体" w:hAnsi="宋体" w:cs="宋体"/>
                <w:i w:val="0"/>
                <w:iCs w:val="0"/>
                <w:color w:val="000000"/>
                <w:kern w:val="0"/>
                <w:sz w:val="20"/>
                <w:szCs w:val="20"/>
                <w:u w:val="none"/>
                <w:lang w:val="en-US" w:eastAsia="zh-CN"/>
              </w:rPr>
              <w:t>对图片、文稿进行图片处理和排版，需打出小样供采购人修改、确认；每张约一平方米，4-5张图片，文字若干</w:t>
            </w:r>
            <w:r>
              <w:rPr>
                <w:rFonts w:ascii="宋体" w:eastAsia="宋体" w:hAnsi="宋体" w:cs="宋体" w:hint="eastAsia"/>
                <w:i w:val="0"/>
                <w:iCs w:val="0"/>
                <w:color w:val="000000"/>
                <w:kern w:val="0"/>
                <w:sz w:val="20"/>
                <w:szCs w:val="20"/>
                <w:u w:val="none"/>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01"/>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7</w:t>
            </w:r>
          </w:p>
        </w:tc>
        <w:tc>
          <w:tcPr>
            <w:tcW w:w="0" w:type="auto"/>
            <w:vMerge w:val="restart"/>
            <w:tcBorders>
              <w:top w:val="single" w:sz="4" w:space="0" w:color="auto"/>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展板(宣绒布喷画+实木油画框装裱)20</w:t>
            </w:r>
            <w:r>
              <w:rPr>
                <w:rFonts w:ascii="宋体" w:eastAsia="宋体" w:hAnsi="宋体" w:cs="宋体"/>
                <w:b/>
                <w:bCs/>
                <w:i w:val="0"/>
                <w:iCs w:val="0"/>
                <w:color w:val="000000"/>
                <w:kern w:val="0"/>
                <w:sz w:val="22"/>
                <w:szCs w:val="22"/>
                <w:u w:val="none"/>
                <w:lang w:val="en-US" w:eastAsia="zh-CN"/>
              </w:rPr>
              <w:br/>
            </w:r>
            <w:r>
              <w:rPr>
                <w:rFonts w:ascii="宋体" w:eastAsia="宋体" w:hAnsi="宋体" w:cs="宋体"/>
                <w:b/>
                <w:bCs/>
                <w:i w:val="0"/>
                <w:iCs w:val="0"/>
                <w:color w:val="000000"/>
                <w:kern w:val="0"/>
                <w:sz w:val="22"/>
                <w:szCs w:val="22"/>
                <w:u w:val="none"/>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7.1</w:t>
            </w:r>
            <w:r>
              <w:rPr>
                <w:rStyle w:val="font91"/>
                <w:lang w:val="en-US" w:eastAsia="zh-CN"/>
              </w:rPr>
              <w:t>要求配2m可伸缩钢丝挂画线</w:t>
            </w:r>
            <w:r>
              <w:rPr>
                <w:rStyle w:val="font91"/>
                <w:rFonts w:hint="eastAsia"/>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20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auto"/>
              <w:left w:val="single" w:sz="4" w:space="0" w:color="000000"/>
              <w:bottom w:val="single" w:sz="4" w:space="0" w:color="auto"/>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7.2</w:t>
            </w:r>
            <w:r>
              <w:rPr>
                <w:rStyle w:val="font91"/>
                <w:lang w:val="en-US" w:eastAsia="zh-CN"/>
              </w:rPr>
              <w:t>对图片、文稿进行图片处理和排版。需打出小样供采购人修改、</w:t>
            </w:r>
            <w:r>
              <w:rPr>
                <w:rStyle w:val="font91"/>
                <w:lang w:val="en-US" w:eastAsia="zh-CN"/>
              </w:rPr>
              <w:br/>
            </w:r>
            <w:r>
              <w:rPr>
                <w:rStyle w:val="font91"/>
                <w:lang w:val="en-US" w:eastAsia="zh-CN"/>
              </w:rPr>
              <w:t>确认；每张约一平方米，4-5张图片，文字若干</w:t>
            </w:r>
            <w:r>
              <w:rPr>
                <w:rStyle w:val="font91"/>
                <w:rFonts w:hint="eastAsia"/>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8</w:t>
            </w: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auto"/>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展板(雪弗板UV)10平方米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8.1</w:t>
            </w:r>
            <w:r>
              <w:rPr>
                <w:rStyle w:val="font91"/>
                <w:lang w:val="en-US" w:eastAsia="zh-CN"/>
              </w:rPr>
              <w:t>对图片、文稿进行图片处理和排版。需打出小样供采购人修改、</w:t>
            </w:r>
            <w:r>
              <w:rPr>
                <w:rStyle w:val="font91"/>
                <w:lang w:val="en-US" w:eastAsia="zh-CN"/>
              </w:rPr>
              <w:br/>
            </w:r>
            <w:r>
              <w:rPr>
                <w:rStyle w:val="font91"/>
                <w:lang w:val="en-US" w:eastAsia="zh-CN"/>
              </w:rPr>
              <w:t>确认；每张约一平方米，4-5张图片，文字若干</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9</w:t>
            </w:r>
          </w:p>
        </w:tc>
        <w:tc>
          <w:tcPr>
            <w:tcW w:w="0" w:type="auto"/>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展板(五厘厚KT板+油画布高清喷绘)10平方米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9.1</w:t>
            </w:r>
            <w:r>
              <w:rPr>
                <w:rStyle w:val="font91"/>
                <w:lang w:val="en-US" w:eastAsia="zh-CN"/>
              </w:rPr>
              <w:t>对图片、文稿进行图片处理和排版。需打出小样供采购人修改、</w:t>
            </w:r>
            <w:r>
              <w:rPr>
                <w:rStyle w:val="font91"/>
                <w:lang w:val="en-US" w:eastAsia="zh-CN"/>
              </w:rPr>
              <w:br/>
            </w:r>
            <w:r>
              <w:rPr>
                <w:rStyle w:val="font91"/>
                <w:lang w:val="en-US" w:eastAsia="zh-CN"/>
              </w:rPr>
              <w:t>确认；每张约一平方米，4-5张图片，文字若干</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 板 ( 五 厘 厚</w:t>
            </w:r>
            <w:r>
              <w:rPr>
                <w:rFonts w:ascii="宋体" w:eastAsia="宋体" w:hAnsi="宋体" w:cs="宋体"/>
                <w:b/>
                <w:bCs/>
                <w:i w:val="0"/>
                <w:iCs w:val="0"/>
                <w:color w:val="000000"/>
                <w:kern w:val="0"/>
                <w:sz w:val="22"/>
                <w:szCs w:val="22"/>
                <w:u w:val="none"/>
                <w:lang w:val="en-US" w:eastAsia="zh-CN"/>
              </w:rPr>
              <w:br/>
            </w:r>
            <w:r>
              <w:rPr>
                <w:rFonts w:ascii="宋体" w:eastAsia="宋体" w:hAnsi="宋体" w:cs="宋体"/>
                <w:b/>
                <w:bCs/>
                <w:i w:val="0"/>
                <w:iCs w:val="0"/>
                <w:color w:val="000000"/>
                <w:kern w:val="0"/>
                <w:sz w:val="22"/>
                <w:szCs w:val="22"/>
                <w:u w:val="none"/>
                <w:lang w:val="en-US" w:eastAsia="zh-CN"/>
              </w:rPr>
              <w:t>KT板+可移背胶高清喷绘)10平方米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10.1</w:t>
            </w:r>
            <w:r>
              <w:rPr>
                <w:rStyle w:val="font91"/>
                <w:lang w:val="en-US" w:eastAsia="zh-CN"/>
              </w:rPr>
              <w:t>对图片、文稿进行图片处理和排版。需打出小样供采购人修改、</w:t>
            </w:r>
            <w:r>
              <w:rPr>
                <w:rStyle w:val="font91"/>
                <w:lang w:val="en-US" w:eastAsia="zh-CN"/>
              </w:rPr>
              <w:br/>
            </w:r>
            <w:r>
              <w:rPr>
                <w:rStyle w:val="font91"/>
                <w:lang w:val="en-US" w:eastAsia="zh-CN"/>
              </w:rPr>
              <w:t>确认；每张约一平方米，4-5张图片，文字若干</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5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展览说明牌100个</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11.1</w:t>
            </w:r>
            <w:r>
              <w:rPr>
                <w:rFonts w:ascii="宋体" w:eastAsia="宋体" w:hAnsi="宋体" w:cs="宋体"/>
                <w:i w:val="0"/>
                <w:iCs w:val="0"/>
                <w:color w:val="000000"/>
                <w:kern w:val="0"/>
                <w:sz w:val="20"/>
                <w:szCs w:val="20"/>
                <w:u w:val="none"/>
                <w:lang w:val="en-US" w:eastAsia="zh-CN"/>
              </w:rPr>
              <w:t>油画布裱5厘雪弗板裱背胶</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11.2</w:t>
            </w:r>
            <w:r>
              <w:rPr>
                <w:rFonts w:ascii="宋体" w:eastAsia="宋体" w:hAnsi="宋体" w:cs="宋体"/>
                <w:i w:val="0"/>
                <w:iCs w:val="0"/>
                <w:color w:val="000000"/>
                <w:kern w:val="0"/>
                <w:sz w:val="20"/>
                <w:szCs w:val="20"/>
                <w:u w:val="none"/>
                <w:lang w:val="en-US" w:eastAsia="zh-CN"/>
              </w:rPr>
              <w:t>规格10×25厘米左右</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9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悬挂大堂大幅高清喷绘网格布10平方米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12.1</w:t>
            </w:r>
            <w:r>
              <w:rPr>
                <w:rFonts w:ascii="宋体" w:eastAsia="宋体" w:hAnsi="宋体" w:cs="宋体"/>
                <w:i w:val="0"/>
                <w:iCs w:val="0"/>
                <w:color w:val="000000"/>
                <w:kern w:val="0"/>
                <w:sz w:val="20"/>
                <w:szCs w:val="20"/>
                <w:u w:val="none"/>
                <w:lang w:val="en-US" w:eastAsia="zh-CN"/>
              </w:rPr>
              <w:t>材料要求：高密度网格布(密网孔)</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12.2</w:t>
            </w:r>
            <w:r>
              <w:rPr>
                <w:rFonts w:ascii="宋体" w:eastAsia="宋体" w:hAnsi="宋体" w:cs="宋体"/>
                <w:i w:val="0"/>
                <w:iCs w:val="0"/>
                <w:color w:val="000000"/>
                <w:kern w:val="0"/>
                <w:sz w:val="20"/>
                <w:szCs w:val="20"/>
                <w:u w:val="none"/>
                <w:lang w:val="en-US" w:eastAsia="zh-CN"/>
              </w:rPr>
              <w:t>制作要求：无拼接，上下需留100毫米包边，穿钢管固定安装；喷绘需按材料要求出1:1局部图及深中浅三色小样稿</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w:t>
            </w: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宣绒布UV喷绘30平方米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13.1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13.2</w:t>
            </w:r>
            <w:r>
              <w:rPr>
                <w:rFonts w:ascii="宋体" w:eastAsia="宋体" w:hAnsi="宋体" w:cs="宋体"/>
                <w:i w:val="0"/>
                <w:iCs w:val="0"/>
                <w:color w:val="000000"/>
                <w:kern w:val="0"/>
                <w:sz w:val="20"/>
                <w:szCs w:val="20"/>
                <w:u w:val="none"/>
                <w:lang w:val="en-US" w:eastAsia="zh-CN"/>
              </w:rPr>
              <w:t>安装前需补平墙面，并涂刷ICI三遍</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13.3</w:t>
            </w:r>
            <w:r>
              <w:rPr>
                <w:rFonts w:ascii="宋体" w:eastAsia="宋体" w:hAnsi="宋体" w:cs="宋体"/>
                <w:i w:val="0"/>
                <w:iCs w:val="0"/>
                <w:color w:val="000000"/>
                <w:kern w:val="0"/>
                <w:sz w:val="20"/>
                <w:szCs w:val="20"/>
                <w:u w:val="none"/>
                <w:lang w:val="en-US" w:eastAsia="zh-CN"/>
              </w:rPr>
              <w:t>需派出熟练技工安装，要求画面平整无褶皱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30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2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地贴10平方米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14.1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14.2</w:t>
            </w:r>
            <w:r>
              <w:rPr>
                <w:rFonts w:ascii="宋体" w:eastAsia="宋体" w:hAnsi="宋体" w:cs="宋体"/>
                <w:i w:val="0"/>
                <w:iCs w:val="0"/>
                <w:color w:val="000000"/>
                <w:kern w:val="0"/>
                <w:sz w:val="20"/>
                <w:szCs w:val="20"/>
                <w:u w:val="none"/>
                <w:lang w:val="en-US" w:eastAsia="zh-CN"/>
              </w:rPr>
              <w:t>需派出熟练技工安装，要求画面平整无褶皱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可移车贴10平方米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15.1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15.2</w:t>
            </w:r>
            <w:r>
              <w:rPr>
                <w:rFonts w:ascii="宋体" w:eastAsia="宋体" w:hAnsi="宋体" w:cs="宋体"/>
                <w:i w:val="0"/>
                <w:iCs w:val="0"/>
                <w:color w:val="000000"/>
                <w:kern w:val="0"/>
                <w:sz w:val="20"/>
                <w:szCs w:val="20"/>
                <w:u w:val="none"/>
                <w:lang w:val="en-US" w:eastAsia="zh-CN"/>
              </w:rPr>
              <w:t>需派出熟练技工安装，要求画面平整无褶皱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5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即时贴10平方米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16.1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。16.2</w:t>
            </w:r>
            <w:r>
              <w:rPr>
                <w:rFonts w:ascii="宋体" w:eastAsia="宋体" w:hAnsi="宋体" w:cs="宋体"/>
                <w:i w:val="0"/>
                <w:iCs w:val="0"/>
                <w:color w:val="000000"/>
                <w:kern w:val="0"/>
                <w:sz w:val="20"/>
                <w:szCs w:val="20"/>
                <w:u w:val="none"/>
                <w:lang w:val="en-US" w:eastAsia="zh-CN"/>
              </w:rPr>
              <w:t>需派出熟练技工安装，要求画面平整无褶皱</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65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高透贴10平方米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17.1</w:t>
            </w:r>
            <w:r>
              <w:rPr>
                <w:rFonts w:ascii="宋体" w:eastAsia="宋体" w:hAnsi="宋体" w:cs="宋体"/>
                <w:i w:val="0"/>
                <w:iCs w:val="0"/>
                <w:color w:val="000000"/>
                <w:kern w:val="0"/>
                <w:sz w:val="20"/>
                <w:szCs w:val="20"/>
                <w:u w:val="none"/>
                <w:lang w:val="en-US" w:eastAsia="zh-CN"/>
              </w:rPr>
              <w:t>要求由熟悉文物的平面设计师进行图片处理和文稿排版</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17.2</w:t>
            </w:r>
            <w:r>
              <w:rPr>
                <w:rFonts w:ascii="宋体" w:eastAsia="宋体" w:hAnsi="宋体" w:cs="宋体"/>
                <w:i w:val="0"/>
                <w:iCs w:val="0"/>
                <w:color w:val="000000"/>
                <w:kern w:val="0"/>
                <w:sz w:val="20"/>
                <w:szCs w:val="20"/>
                <w:u w:val="none"/>
                <w:lang w:val="en-US" w:eastAsia="zh-CN"/>
              </w:rPr>
              <w:t>需派出熟练工作人员进行安装，要求画面平整无褶皱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1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油画布UV10平方米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18.1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。18.2</w:t>
            </w:r>
            <w:r>
              <w:rPr>
                <w:rFonts w:ascii="宋体" w:eastAsia="宋体" w:hAnsi="宋体" w:cs="宋体"/>
                <w:i w:val="0"/>
                <w:iCs w:val="0"/>
                <w:color w:val="000000"/>
                <w:kern w:val="0"/>
                <w:sz w:val="20"/>
                <w:szCs w:val="20"/>
                <w:u w:val="none"/>
                <w:lang w:val="en-US" w:eastAsia="zh-CN"/>
              </w:rPr>
              <w:t>需派出熟练技工安装，要求画面平整无褶皱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5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黑底灯箱布10</w:t>
            </w:r>
            <w:r>
              <w:rPr>
                <w:rFonts w:ascii="宋体" w:eastAsia="宋体" w:hAnsi="宋体" w:cs="宋体"/>
                <w:b/>
                <w:bCs/>
                <w:i w:val="0"/>
                <w:iCs w:val="0"/>
                <w:color w:val="000000"/>
                <w:kern w:val="0"/>
                <w:sz w:val="22"/>
                <w:szCs w:val="22"/>
                <w:u w:val="none"/>
                <w:lang w:val="en-US" w:eastAsia="zh-CN"/>
              </w:rPr>
              <w:br/>
            </w:r>
            <w:r>
              <w:rPr>
                <w:rFonts w:ascii="宋体" w:eastAsia="宋体" w:hAnsi="宋体" w:cs="宋体"/>
                <w:b/>
                <w:bCs/>
                <w:i w:val="0"/>
                <w:iCs w:val="0"/>
                <w:color w:val="000000"/>
                <w:kern w:val="0"/>
                <w:sz w:val="22"/>
                <w:szCs w:val="22"/>
                <w:u w:val="none"/>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19.1</w:t>
            </w:r>
            <w:r>
              <w:rPr>
                <w:rFonts w:ascii="宋体" w:eastAsia="宋体" w:hAnsi="宋体" w:cs="宋体"/>
                <w:i w:val="0"/>
                <w:iCs w:val="0"/>
                <w:color w:val="000000"/>
                <w:kern w:val="0"/>
                <w:sz w:val="20"/>
                <w:szCs w:val="20"/>
                <w:u w:val="none"/>
                <w:lang w:val="en-US" w:eastAsia="zh-CN"/>
              </w:rPr>
              <w:t>要求由熟悉文物展览的平面设计师进行图片处理和文稿排版</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19.2</w:t>
            </w:r>
            <w:r>
              <w:rPr>
                <w:rFonts w:ascii="宋体" w:eastAsia="宋体" w:hAnsi="宋体" w:cs="宋体"/>
                <w:i w:val="0"/>
                <w:iCs w:val="0"/>
                <w:color w:val="000000"/>
                <w:kern w:val="0"/>
                <w:sz w:val="20"/>
                <w:szCs w:val="20"/>
                <w:u w:val="none"/>
                <w:lang w:val="en-US" w:eastAsia="zh-CN"/>
              </w:rPr>
              <w:t>需派出熟练技工安装，要求画面平整无褶皱</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9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20</w:t>
            </w: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地脚线100米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20.1</w:t>
            </w:r>
            <w:r>
              <w:rPr>
                <w:rStyle w:val="font91"/>
                <w:lang w:val="en-US" w:eastAsia="zh-CN"/>
              </w:rPr>
              <w:t>厚度9厘密度板裱车贴，切45度角，颜色待定</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定制临时灯带</w:t>
            </w:r>
            <w:r>
              <w:rPr>
                <w:rFonts w:ascii="宋体" w:eastAsia="宋体" w:hAnsi="宋体" w:cs="宋体"/>
                <w:b/>
                <w:bCs/>
                <w:i w:val="0"/>
                <w:iCs w:val="0"/>
                <w:color w:val="000000"/>
                <w:kern w:val="0"/>
                <w:sz w:val="22"/>
                <w:szCs w:val="22"/>
                <w:u w:val="none"/>
                <w:lang w:val="en-US" w:eastAsia="zh-CN"/>
              </w:rPr>
              <w:br/>
            </w:r>
            <w:r>
              <w:rPr>
                <w:rFonts w:ascii="宋体" w:eastAsia="宋体" w:hAnsi="宋体" w:cs="宋体"/>
                <w:b/>
                <w:bCs/>
                <w:i w:val="0"/>
                <w:iCs w:val="0"/>
                <w:color w:val="000000"/>
                <w:kern w:val="0"/>
                <w:sz w:val="22"/>
                <w:szCs w:val="22"/>
                <w:u w:val="none"/>
                <w:lang w:val="en-US" w:eastAsia="zh-CN"/>
              </w:rPr>
              <w:t>50米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21.1</w:t>
            </w:r>
            <w:r>
              <w:rPr>
                <w:rStyle w:val="font91"/>
                <w:lang w:val="en-US" w:eastAsia="zh-CN"/>
              </w:rPr>
              <w:t>规格：3000K暖光灯，可调节亮度</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1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定制临时金属扶手、栏杆、护栏50米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22.1</w:t>
            </w:r>
            <w:r>
              <w:rPr>
                <w:rFonts w:ascii="宋体" w:eastAsia="宋体" w:hAnsi="宋体" w:cs="宋体"/>
                <w:i w:val="0"/>
                <w:iCs w:val="0"/>
                <w:color w:val="000000"/>
                <w:kern w:val="0"/>
                <w:sz w:val="20"/>
                <w:szCs w:val="20"/>
                <w:u w:val="none"/>
                <w:lang w:val="en-US" w:eastAsia="zh-CN"/>
              </w:rPr>
              <w:t>高度：500mm</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t>材质：30mm*30mm*3mm镀锌方通</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i w:val="0"/>
                <w:iCs w:val="0"/>
                <w:color w:val="000000"/>
                <w:kern w:val="0"/>
                <w:sz w:val="20"/>
                <w:szCs w:val="20"/>
                <w:u w:val="none"/>
                <w:lang w:val="en-US" w:eastAsia="zh-CN"/>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i w:val="0"/>
                <w:iCs w:val="0"/>
                <w:color w:val="000000"/>
                <w:sz w:val="20"/>
                <w:szCs w:val="20"/>
                <w:u w:val="none"/>
              </w:rPr>
            </w:pPr>
          </w:p>
        </w:tc>
      </w:tr>
      <w:tr>
        <w:tblPrEx>
          <w:tblW w:w="0" w:type="auto"/>
          <w:tblInd w:w="93" w:type="dxa"/>
          <w:shd w:val="clear" w:color="auto" w:fill="auto"/>
          <w:tblCellMar>
            <w:top w:w="0" w:type="dxa"/>
            <w:left w:w="108" w:type="dxa"/>
            <w:bottom w:w="0" w:type="dxa"/>
            <w:right w:w="108" w:type="dxa"/>
          </w:tblCellMar>
        </w:tblPrEx>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23</w:t>
            </w:r>
            <w:r>
              <w:rPr>
                <w:rFonts w:ascii="宋体" w:eastAsia="宋体" w:hAnsi="宋体" w:cs="宋体"/>
                <w:i w:val="0"/>
                <w:iCs w:val="0"/>
                <w:color w:val="000000"/>
                <w:kern w:val="0"/>
                <w:sz w:val="20"/>
                <w:szCs w:val="20"/>
                <w:u w:val="none"/>
                <w:lang w:val="en-US" w:eastAsia="zh-CN"/>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Style w:val="font41"/>
                <w:lang w:val="en-US" w:eastAsia="zh-CN"/>
              </w:rPr>
              <w:t>定制临时柜面玻璃30</w:t>
            </w:r>
            <w:r>
              <w:rPr>
                <w:rStyle w:val="font12"/>
                <w:lang w:val="en-US" w:eastAsia="zh-CN"/>
              </w:rPr>
              <w:t xml:space="preserve"> </w:t>
            </w:r>
            <w:r>
              <w:rPr>
                <w:rStyle w:val="font41"/>
                <w:lang w:val="en-US" w:eastAsia="zh-CN"/>
              </w:rPr>
              <w:t>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Style w:val="font91"/>
                <w:rFonts w:hint="eastAsia"/>
                <w:lang w:val="en-US" w:eastAsia="zh-CN"/>
              </w:rPr>
              <w:t>23.1</w:t>
            </w:r>
            <w:r>
              <w:rPr>
                <w:rStyle w:val="font91"/>
                <w:lang w:val="en-US" w:eastAsia="zh-CN"/>
              </w:rPr>
              <w:t>定制6+6夹胶玻璃；</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Style w:val="font91"/>
                <w:lang w:val="en-US" w:eastAsia="zh-CN"/>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3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深灰色地毯30平方米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24.1</w:t>
            </w:r>
            <w:r>
              <w:rPr>
                <w:rFonts w:ascii="宋体" w:eastAsia="宋体" w:hAnsi="宋体" w:cs="宋体"/>
                <w:i w:val="0"/>
                <w:iCs w:val="0"/>
                <w:color w:val="000000"/>
                <w:kern w:val="0"/>
                <w:sz w:val="20"/>
                <w:szCs w:val="20"/>
                <w:u w:val="none"/>
                <w:lang w:val="en-US" w:eastAsia="zh-CN"/>
              </w:rPr>
              <w:t>厚度4mm</w:t>
            </w:r>
            <w:r>
              <w:rPr>
                <w:rFonts w:ascii="宋体" w:eastAsia="宋体" w:hAnsi="宋体" w:cs="宋体" w:hint="eastAsia"/>
                <w:i w:val="0"/>
                <w:iCs w:val="0"/>
                <w:color w:val="000000"/>
                <w:kern w:val="0"/>
                <w:sz w:val="20"/>
                <w:szCs w:val="20"/>
                <w:u w:val="none"/>
                <w:lang w:val="en-US" w:eastAsia="zh-CN"/>
              </w:rPr>
              <w:t>，</w:t>
            </w:r>
            <w:r>
              <w:rPr>
                <w:rFonts w:ascii="宋体" w:eastAsia="宋体" w:hAnsi="宋体" w:cs="宋体"/>
                <w:i w:val="0"/>
                <w:iCs w:val="0"/>
                <w:color w:val="000000"/>
                <w:kern w:val="0"/>
                <w:sz w:val="20"/>
                <w:szCs w:val="20"/>
                <w:u w:val="none"/>
                <w:lang w:val="en-US" w:eastAsia="zh-CN"/>
              </w:rPr>
              <w:t>防火等级B1及以上</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8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定制临时软膜灯箱10 平方米</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kern w:val="0"/>
                <w:sz w:val="20"/>
                <w:szCs w:val="20"/>
                <w:u w:val="none"/>
                <w:lang w:val="en-US" w:eastAsia="zh-CN"/>
              </w:rPr>
            </w:pPr>
            <w:r>
              <w:rPr>
                <w:rFonts w:ascii="宋体" w:eastAsia="宋体" w:hAnsi="宋体" w:cs="宋体" w:hint="eastAsia"/>
                <w:i w:val="0"/>
                <w:iCs w:val="0"/>
                <w:color w:val="000000"/>
                <w:kern w:val="0"/>
                <w:sz w:val="20"/>
                <w:szCs w:val="20"/>
                <w:u w:val="none"/>
                <w:lang w:val="en-US" w:eastAsia="zh-CN"/>
              </w:rPr>
              <w:t>25.1</w:t>
            </w:r>
            <w:r>
              <w:rPr>
                <w:rFonts w:ascii="宋体" w:eastAsia="宋体" w:hAnsi="宋体" w:cs="宋体"/>
                <w:i w:val="0"/>
                <w:iCs w:val="0"/>
                <w:color w:val="000000"/>
                <w:kern w:val="0"/>
                <w:sz w:val="20"/>
                <w:szCs w:val="20"/>
                <w:u w:val="none"/>
                <w:lang w:val="en-US" w:eastAsia="zh-CN"/>
              </w:rPr>
              <w:t>规格：定制造型，可调节亮度</w:t>
            </w:r>
            <w:r>
              <w:rPr>
                <w:rFonts w:ascii="宋体" w:eastAsia="宋体" w:hAnsi="宋体" w:cs="宋体" w:hint="eastAsia"/>
                <w:i w:val="0"/>
                <w:iCs w:val="0"/>
                <w:color w:val="000000"/>
                <w:kern w:val="0"/>
                <w:sz w:val="20"/>
                <w:szCs w:val="20"/>
                <w:u w:val="none"/>
                <w:lang w:val="en-US" w:eastAsia="zh-CN"/>
              </w:rPr>
              <w:t>。</w:t>
            </w:r>
          </w:p>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25.2</w:t>
            </w:r>
            <w:r>
              <w:rPr>
                <w:rFonts w:ascii="宋体" w:eastAsia="宋体" w:hAnsi="宋体" w:cs="宋体"/>
                <w:i w:val="0"/>
                <w:iCs w:val="0"/>
                <w:color w:val="000000"/>
                <w:kern w:val="0"/>
                <w:sz w:val="20"/>
                <w:szCs w:val="20"/>
                <w:u w:val="none"/>
                <w:lang w:val="en-US" w:eastAsia="zh-CN"/>
              </w:rPr>
              <w:t>画面色彩纯正、平整无皱褶，需派出熟练技工安装</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m²</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873"/>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26</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熟练工人共 10 人</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26.1</w:t>
            </w:r>
            <w:r>
              <w:rPr>
                <w:rFonts w:ascii="宋体" w:eastAsia="宋体" w:hAnsi="宋体" w:cs="宋体"/>
                <w:i w:val="0"/>
                <w:iCs w:val="0"/>
                <w:color w:val="000000"/>
                <w:kern w:val="0"/>
                <w:sz w:val="20"/>
                <w:szCs w:val="20"/>
                <w:u w:val="none"/>
                <w:lang w:val="en-US" w:eastAsia="zh-CN"/>
              </w:rPr>
              <w:t>提供具备有效期内的上岗证或操作证或国家认可资质的熟练电工2名，配合采购人要求安装展厅射灯并调整效果；以及展厅内其他接电及设备安装、调试、拆除工作</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Style w:val="font91"/>
                <w:rFonts w:hint="eastAsia"/>
                <w:lang w:val="en-US" w:eastAsia="zh-CN"/>
              </w:rPr>
              <w:t>26.2</w:t>
            </w:r>
            <w:r>
              <w:rPr>
                <w:rStyle w:val="font91"/>
                <w:lang w:val="en-US" w:eastAsia="zh-CN"/>
              </w:rPr>
              <w:t>提供熟练工人8名，配合采购人</w:t>
            </w:r>
            <w:r>
              <w:rPr>
                <w:rStyle w:val="font101"/>
                <w:lang w:val="en-US" w:eastAsia="zh-CN"/>
              </w:rPr>
              <w:t>进行展览维护工作；</w:t>
            </w:r>
            <w:r>
              <w:rPr>
                <w:rStyle w:val="font91"/>
                <w:lang w:val="en-US" w:eastAsia="zh-CN"/>
              </w:rPr>
              <w:t>开关展柜门锁；搬运展台等</w:t>
            </w:r>
            <w:r>
              <w:rPr>
                <w:rStyle w:val="font91"/>
                <w:rFonts w:hint="eastAsia"/>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981"/>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i w:val="0"/>
                <w:iCs w:val="0"/>
                <w:color w:val="000000"/>
                <w:sz w:val="20"/>
                <w:szCs w:val="20"/>
                <w:u w:val="none"/>
              </w:rPr>
            </w:pPr>
            <w:r>
              <w:rPr>
                <w:rFonts w:ascii="宋体" w:eastAsia="宋体" w:hAnsi="宋体" w:cs="宋体" w:hint="eastAsia"/>
                <w:i w:val="0"/>
                <w:iCs w:val="0"/>
                <w:color w:val="000000"/>
                <w:kern w:val="0"/>
                <w:sz w:val="20"/>
                <w:szCs w:val="20"/>
                <w:u w:val="none"/>
                <w:lang w:val="en-US" w:eastAsia="zh-CN"/>
              </w:rPr>
              <w:t>26.3</w:t>
            </w:r>
            <w:r>
              <w:rPr>
                <w:rFonts w:ascii="宋体" w:eastAsia="宋体" w:hAnsi="宋体" w:cs="宋体"/>
                <w:i w:val="0"/>
                <w:iCs w:val="0"/>
                <w:color w:val="000000"/>
                <w:kern w:val="0"/>
                <w:sz w:val="20"/>
                <w:szCs w:val="20"/>
                <w:u w:val="none"/>
                <w:lang w:val="en-US" w:eastAsia="zh-CN"/>
              </w:rPr>
              <w:t>根据采购人展览需要，配置所需高空作业设备，进行高空作业的施工人员需提供有效期内的高空作业证的上岗证或操作证或国家认可的资质证书</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val="restart"/>
            <w:tcBorders>
              <w:top w:val="single" w:sz="4" w:space="0" w:color="000000"/>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27</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b/>
                <w:bCs/>
                <w:i w:val="0"/>
                <w:iCs w:val="0"/>
                <w:color w:val="000000"/>
                <w:sz w:val="22"/>
                <w:szCs w:val="22"/>
                <w:u w:val="none"/>
              </w:rPr>
            </w:pPr>
            <w:r>
              <w:rPr>
                <w:rFonts w:ascii="宋体" w:eastAsia="宋体" w:hAnsi="宋体" w:cs="宋体"/>
                <w:b/>
                <w:bCs/>
                <w:i w:val="0"/>
                <w:iCs w:val="0"/>
                <w:color w:val="000000"/>
                <w:kern w:val="0"/>
                <w:sz w:val="22"/>
                <w:szCs w:val="22"/>
                <w:u w:val="none"/>
                <w:lang w:val="en-US" w:eastAsia="zh-CN"/>
              </w:rPr>
              <w:t>展柜及灯光检查</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27.1</w:t>
            </w:r>
            <w:r>
              <w:rPr>
                <w:rFonts w:ascii="宋体" w:eastAsia="宋体" w:hAnsi="宋体" w:cs="宋体"/>
                <w:i w:val="0"/>
                <w:iCs w:val="0"/>
                <w:color w:val="000000"/>
                <w:kern w:val="0"/>
                <w:sz w:val="20"/>
                <w:szCs w:val="20"/>
                <w:u w:val="none"/>
                <w:lang w:val="en-US" w:eastAsia="zh-CN"/>
              </w:rPr>
              <w:t>每次布展前对文物展柜柜内顶板、灯轨、侧板、通风口等进行</w:t>
            </w:r>
            <w:r>
              <w:rPr>
                <w:rFonts w:ascii="宋体" w:eastAsia="宋体" w:hAnsi="宋体" w:cs="宋体"/>
                <w:i w:val="0"/>
                <w:iCs w:val="0"/>
                <w:color w:val="000000"/>
                <w:kern w:val="0"/>
                <w:sz w:val="20"/>
                <w:szCs w:val="20"/>
                <w:u w:val="none"/>
                <w:lang w:val="en-US" w:eastAsia="zh-CN"/>
              </w:rPr>
              <w:br/>
            </w:r>
            <w:r>
              <w:rPr>
                <w:rFonts w:ascii="宋体" w:eastAsia="宋体" w:hAnsi="宋体" w:cs="宋体"/>
                <w:i w:val="0"/>
                <w:iCs w:val="0"/>
                <w:color w:val="000000"/>
                <w:kern w:val="0"/>
                <w:sz w:val="20"/>
                <w:szCs w:val="20"/>
                <w:u w:val="none"/>
                <w:lang w:val="en-US" w:eastAsia="zh-CN"/>
              </w:rPr>
              <w:t>安全检查，确保结构牢固、风口无冷凝水</w:t>
            </w:r>
            <w:r>
              <w:rPr>
                <w:rFonts w:ascii="宋体" w:eastAsia="宋体" w:hAnsi="宋体" w:cs="宋体" w:hint="eastAsia"/>
                <w:i w:val="0"/>
                <w:iCs w:val="0"/>
                <w:color w:val="000000"/>
                <w:kern w:val="0"/>
                <w:sz w:val="20"/>
                <w:szCs w:val="20"/>
                <w:u w:val="none"/>
                <w:lang w:val="en-US" w:eastAsia="zh-CN"/>
              </w:rPr>
              <w:t>。</w:t>
            </w:r>
          </w:p>
        </w:tc>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1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 xml:space="preserve">  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571"/>
        </w:trPr>
        <w:tc>
          <w:tcPr>
            <w:tcW w:w="0" w:type="auto"/>
            <w:vMerge/>
            <w:tcBorders>
              <w:left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27.2</w:t>
            </w:r>
            <w:r>
              <w:rPr>
                <w:rFonts w:ascii="宋体" w:eastAsia="宋体" w:hAnsi="宋体" w:cs="宋体"/>
                <w:i w:val="0"/>
                <w:iCs w:val="0"/>
                <w:color w:val="000000"/>
                <w:kern w:val="0"/>
                <w:sz w:val="20"/>
                <w:szCs w:val="20"/>
                <w:u w:val="none"/>
                <w:lang w:val="en-US" w:eastAsia="zh-CN"/>
              </w:rPr>
              <w:t>每次布展前对展柜及展厅所有专业灯光进行除尘、做电气安全</w:t>
            </w:r>
            <w:r>
              <w:rPr>
                <w:rFonts w:ascii="宋体" w:eastAsia="宋体" w:hAnsi="宋体" w:cs="宋体"/>
                <w:i w:val="0"/>
                <w:iCs w:val="0"/>
                <w:color w:val="000000"/>
                <w:kern w:val="0"/>
                <w:sz w:val="20"/>
                <w:szCs w:val="20"/>
                <w:u w:val="none"/>
                <w:lang w:val="en-US" w:eastAsia="zh-CN"/>
              </w:rPr>
              <w:br/>
            </w:r>
            <w:r>
              <w:rPr>
                <w:rFonts w:ascii="宋体" w:eastAsia="宋体" w:hAnsi="宋体" w:cs="宋体"/>
                <w:i w:val="0"/>
                <w:iCs w:val="0"/>
                <w:color w:val="000000"/>
                <w:kern w:val="0"/>
                <w:sz w:val="20"/>
                <w:szCs w:val="20"/>
                <w:u w:val="none"/>
                <w:lang w:val="en-US" w:eastAsia="zh-CN"/>
              </w:rPr>
              <w:t>性检测</w:t>
            </w:r>
            <w:r>
              <w:rPr>
                <w:rFonts w:ascii="宋体" w:eastAsia="宋体" w:hAnsi="宋体" w:cs="宋体" w:hint="eastAsia"/>
                <w:i w:val="0"/>
                <w:iCs w:val="0"/>
                <w:color w:val="000000"/>
                <w:kern w:val="0"/>
                <w:sz w:val="20"/>
                <w:szCs w:val="20"/>
                <w:u w:val="none"/>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369"/>
        </w:trPr>
        <w:tc>
          <w:tcPr>
            <w:tcW w:w="0" w:type="auto"/>
            <w:vMerge/>
            <w:tcBorders>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left"/>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27.3</w:t>
            </w:r>
            <w:r>
              <w:rPr>
                <w:rFonts w:ascii="宋体" w:eastAsia="宋体" w:hAnsi="宋体" w:cs="宋体"/>
                <w:i w:val="0"/>
                <w:iCs w:val="0"/>
                <w:color w:val="000000"/>
                <w:kern w:val="0"/>
                <w:sz w:val="20"/>
                <w:szCs w:val="20"/>
                <w:u w:val="none"/>
                <w:lang w:val="en-US" w:eastAsia="zh-CN"/>
              </w:rPr>
              <w:t>每次布展前的线路、电气元器件及照明等的检查</w:t>
            </w:r>
            <w:r>
              <w:rPr>
                <w:rFonts w:ascii="宋体" w:eastAsia="宋体" w:hAnsi="宋体" w:cs="宋体" w:hint="eastAsia"/>
                <w:i w:val="0"/>
                <w:iCs w:val="0"/>
                <w:color w:val="000000"/>
                <w:kern w:val="0"/>
                <w:sz w:val="20"/>
                <w:szCs w:val="20"/>
                <w:u w:val="none"/>
                <w:lang w:val="en-US" w:eastAsia="zh-CN"/>
              </w:rPr>
              <w:t>。</w:t>
            </w:r>
          </w:p>
        </w:tc>
        <w:tc>
          <w:tcPr>
            <w:tcW w:w="9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1132"/>
        </w:trPr>
        <w:tc>
          <w:tcPr>
            <w:tcW w:w="0" w:type="auto"/>
            <w:vMerge w:val="restart"/>
            <w:tcBorders>
              <w:top w:val="single" w:sz="4" w:space="0" w:color="000000"/>
              <w:left w:val="single" w:sz="4" w:space="0" w:color="000000"/>
              <w:right w:val="single" w:sz="4" w:space="0" w:color="000000"/>
            </w:tcBorders>
            <w:shd w:val="clear" w:color="auto" w:fill="auto"/>
            <w:vAlign w:val="center"/>
          </w:tcPr>
          <w:p>
            <w:pPr>
              <w:jc w:val="center"/>
              <w:rPr>
                <w:rFonts w:ascii="宋体" w:eastAsia="宋体" w:hAnsi="宋体" w:cs="宋体" w:hint="default"/>
                <w:i w:val="0"/>
                <w:iCs w:val="0"/>
                <w:color w:val="000000"/>
                <w:sz w:val="20"/>
                <w:szCs w:val="20"/>
                <w:u w:val="none"/>
                <w:lang w:val="en-US" w:eastAsia="zh-CN"/>
              </w:rPr>
            </w:pPr>
            <w:r>
              <w:rPr>
                <w:rFonts w:ascii="宋体" w:eastAsia="宋体" w:hAnsi="宋体" w:cs="宋体" w:hint="eastAsia"/>
                <w:i w:val="0"/>
                <w:iCs w:val="0"/>
                <w:color w:val="000000"/>
                <w:sz w:val="20"/>
                <w:szCs w:val="20"/>
                <w:u w:val="none"/>
                <w:lang w:val="en-US" w:eastAsia="zh-CN"/>
              </w:rPr>
              <w:t>28</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lang w:val="en-US" w:eastAsia="zh-CN"/>
              </w:rPr>
              <w:t>常设展厅清洁及维护</w:t>
            </w: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28.1</w:t>
            </w:r>
            <w:r>
              <w:rPr>
                <w:rFonts w:ascii="宋体" w:eastAsia="宋体" w:hAnsi="宋体" w:cs="宋体"/>
                <w:i w:val="0"/>
                <w:iCs w:val="0"/>
                <w:color w:val="000000"/>
                <w:kern w:val="0"/>
                <w:sz w:val="20"/>
                <w:szCs w:val="20"/>
                <w:u w:val="none"/>
                <w:lang w:val="en-US" w:eastAsia="zh-CN"/>
              </w:rPr>
              <w:t>根据采购人需求，由专业清洁公司对馆内常设展厅内非藏品类的展品、展板、展具、场景环境、沙盘模型及展柜内藏品之外的区域进行清洁，包括每季度1次日常清洁，每半年1次深度清洁，以及根据采购人需求进行局部卫生清洁。自备清洁工具及耗材，清洁工作结束后将所产生的垃圾清运至指定位置</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default"/>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783"/>
        </w:trPr>
        <w:tc>
          <w:tcPr>
            <w:tcW w:w="0" w:type="auto"/>
            <w:vMerge/>
            <w:tcBorders>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i w:val="0"/>
                <w:iCs w:val="0"/>
                <w:color w:val="000000"/>
                <w:sz w:val="22"/>
                <w:szCs w:val="22"/>
                <w:u w:val="none"/>
              </w:rPr>
            </w:pPr>
          </w:p>
        </w:tc>
        <w:tc>
          <w:tcPr>
            <w:tcW w:w="70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left"/>
              <w:textAlignment w:val="center"/>
              <w:rPr>
                <w:rFonts w:ascii="宋体" w:eastAsia="宋体" w:hAnsi="宋体" w:cs="宋体" w:hint="default"/>
                <w:i w:val="0"/>
                <w:iCs w:val="0"/>
                <w:color w:val="000000"/>
                <w:sz w:val="20"/>
                <w:szCs w:val="20"/>
                <w:u w:val="none"/>
                <w:lang w:val="en-US"/>
              </w:rPr>
            </w:pPr>
            <w:r>
              <w:rPr>
                <w:rFonts w:ascii="宋体" w:eastAsia="宋体" w:hAnsi="宋体" w:cs="宋体" w:hint="eastAsia"/>
                <w:i w:val="0"/>
                <w:iCs w:val="0"/>
                <w:color w:val="000000"/>
                <w:kern w:val="0"/>
                <w:sz w:val="20"/>
                <w:szCs w:val="20"/>
                <w:u w:val="none"/>
                <w:lang w:val="en-US" w:eastAsia="zh-CN"/>
              </w:rPr>
              <w:t>28.2</w:t>
            </w:r>
            <w:r>
              <w:rPr>
                <w:rFonts w:ascii="宋体" w:eastAsia="宋体" w:hAnsi="宋体" w:cs="宋体"/>
                <w:i w:val="0"/>
                <w:iCs w:val="0"/>
                <w:color w:val="000000"/>
                <w:kern w:val="0"/>
                <w:sz w:val="20"/>
                <w:szCs w:val="20"/>
                <w:u w:val="none"/>
                <w:lang w:val="en-US" w:eastAsia="zh-CN"/>
              </w:rPr>
              <w:t>根据采购人需求，由专业清洁公司对馆内展厅中的硅胶人、蜡像、铜像等展品至少进行深度清洁维护1次</w:t>
            </w:r>
            <w:r>
              <w:rPr>
                <w:rFonts w:ascii="宋体" w:eastAsia="宋体" w:hAnsi="宋体" w:cs="宋体" w:hint="eastAsia"/>
                <w:i w:val="0"/>
                <w:iCs w:val="0"/>
                <w:color w:val="000000"/>
                <w:kern w:val="0"/>
                <w:sz w:val="20"/>
                <w:szCs w:val="20"/>
                <w:u w:val="none"/>
                <w:lang w:val="en-US" w:eastAsia="zh-CN"/>
              </w:rPr>
              <w:t>。</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default"/>
                <w:i w:val="0"/>
                <w:iCs w:val="0"/>
                <w:color w:val="000000"/>
                <w:kern w:val="0"/>
                <w:sz w:val="20"/>
                <w:szCs w:val="20"/>
                <w:u w:val="none"/>
                <w:lang w:val="en-US" w:eastAsia="zh-CN"/>
              </w:rPr>
            </w:pPr>
            <w:r>
              <w:rPr>
                <w:rFonts w:ascii="宋体" w:eastAsia="宋体" w:hAnsi="宋体" w:cs="宋体" w:hint="default"/>
                <w:i w:val="0"/>
                <w:iCs w:val="0"/>
                <w:color w:val="000000"/>
                <w:kern w:val="0"/>
                <w:sz w:val="20"/>
                <w:szCs w:val="20"/>
                <w:u w:val="none"/>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kern w:val="0"/>
                <w:sz w:val="22"/>
                <w:szCs w:val="22"/>
                <w:u w:val="none"/>
                <w:lang w:val="en-US" w:eastAsia="zh-CN"/>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top"/>
          </w:tcPr>
          <w:p>
            <w:pPr>
              <w:jc w:val="left"/>
              <w:rPr>
                <w:rFonts w:ascii="Arial" w:hAnsi="Arial" w:cs="Arial" w:hint="default"/>
                <w:i w:val="0"/>
                <w:iCs w:val="0"/>
                <w:color w:val="000000"/>
                <w:sz w:val="22"/>
                <w:szCs w:val="22"/>
                <w:u w:val="none"/>
              </w:rPr>
            </w:pPr>
          </w:p>
        </w:tc>
      </w:tr>
      <w:tr>
        <w:tblPrEx>
          <w:tblW w:w="0" w:type="auto"/>
          <w:tblInd w:w="93" w:type="dxa"/>
          <w:shd w:val="clear" w:color="auto" w:fill="auto"/>
          <w:tblCellMar>
            <w:top w:w="0" w:type="dxa"/>
            <w:left w:w="108" w:type="dxa"/>
            <w:bottom w:w="0" w:type="dxa"/>
            <w:right w:w="108" w:type="dxa"/>
          </w:tblCellMar>
        </w:tblPrEx>
        <w:trPr>
          <w:trHeight w:val="47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Style w:val="font91"/>
                <w:lang w:val="en-US" w:eastAsia="zh-CN"/>
              </w:rPr>
              <w:t>合计</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hAnsi="宋体" w:cs="宋体"/>
                <w:i w:val="0"/>
                <w:iCs w:val="0"/>
                <w:color w:val="000000"/>
                <w:sz w:val="20"/>
                <w:szCs w:val="20"/>
                <w:u w:val="none"/>
              </w:rPr>
            </w:pPr>
            <w:r>
              <w:rPr>
                <w:rFonts w:ascii="宋体" w:eastAsia="宋体" w:hAnsi="宋体" w:cs="宋体"/>
                <w:i w:val="0"/>
                <w:iCs w:val="0"/>
                <w:color w:val="000000"/>
                <w:kern w:val="0"/>
                <w:sz w:val="20"/>
                <w:szCs w:val="20"/>
                <w:u w:val="none"/>
                <w:lang w:val="en-US" w:eastAsia="zh-CN"/>
              </w:rPr>
              <w:t xml:space="preserve">人民币  </w:t>
            </w:r>
            <w:r>
              <w:rPr>
                <w:rFonts w:ascii="宋体" w:eastAsia="宋体" w:hAnsi="宋体" w:cs="宋体" w:hint="eastAsia"/>
                <w:i w:val="0"/>
                <w:iCs w:val="0"/>
                <w:color w:val="000000"/>
                <w:kern w:val="0"/>
                <w:sz w:val="20"/>
                <w:szCs w:val="20"/>
                <w:u w:val="none"/>
                <w:lang w:val="en-US" w:eastAsia="zh-CN"/>
              </w:rPr>
              <w:t xml:space="preserve">      </w:t>
            </w:r>
            <w:r>
              <w:rPr>
                <w:rFonts w:ascii="宋体" w:eastAsia="宋体" w:hAnsi="宋体" w:cs="宋体"/>
                <w:i w:val="0"/>
                <w:iCs w:val="0"/>
                <w:color w:val="000000"/>
                <w:kern w:val="0"/>
                <w:sz w:val="20"/>
                <w:szCs w:val="20"/>
                <w:u w:val="none"/>
                <w:lang w:val="en-US" w:eastAsia="zh-CN"/>
              </w:rPr>
              <w:t xml:space="preserve">   元</w:t>
            </w:r>
            <w:r>
              <w:rPr>
                <w:rFonts w:ascii="宋体" w:eastAsia="宋体" w:hAnsi="宋体" w:cs="宋体" w:hint="eastAsia"/>
                <w:i w:val="0"/>
                <w:iCs w:val="0"/>
                <w:color w:val="000000"/>
                <w:kern w:val="0"/>
                <w:sz w:val="20"/>
                <w:szCs w:val="20"/>
                <w:u w:val="none"/>
                <w:lang w:val="en-US" w:eastAsia="zh-CN"/>
              </w:rPr>
              <w:t xml:space="preserve"> </w:t>
            </w:r>
            <w:r>
              <w:rPr>
                <w:rFonts w:ascii="宋体" w:eastAsia="宋体" w:hAnsi="宋体" w:cs="宋体"/>
                <w:i w:val="0"/>
                <w:iCs w:val="0"/>
                <w:color w:val="000000"/>
                <w:kern w:val="0"/>
                <w:sz w:val="20"/>
                <w:szCs w:val="20"/>
                <w:u w:val="none"/>
                <w:lang w:val="en-US" w:eastAsia="zh-CN"/>
              </w:rPr>
              <w:t xml:space="preserve">(大写：   </w:t>
            </w:r>
            <w:r>
              <w:rPr>
                <w:rFonts w:ascii="宋体" w:eastAsia="宋体" w:hAnsi="宋体" w:cs="宋体" w:hint="eastAsia"/>
                <w:i w:val="0"/>
                <w:iCs w:val="0"/>
                <w:color w:val="000000"/>
                <w:kern w:val="0"/>
                <w:sz w:val="20"/>
                <w:szCs w:val="20"/>
                <w:u w:val="none"/>
                <w:lang w:val="en-US" w:eastAsia="zh-CN"/>
              </w:rPr>
              <w:t xml:space="preserve">     </w:t>
            </w:r>
            <w:r>
              <w:rPr>
                <w:rFonts w:ascii="宋体" w:eastAsia="宋体" w:hAnsi="宋体" w:cs="宋体"/>
                <w:i w:val="0"/>
                <w:iCs w:val="0"/>
                <w:color w:val="000000"/>
                <w:kern w:val="0"/>
                <w:sz w:val="20"/>
                <w:szCs w:val="20"/>
                <w:u w:val="none"/>
                <w:lang w:val="en-US" w:eastAsia="zh-CN"/>
              </w:rPr>
              <w:t xml:space="preserve">      整)</w:t>
            </w:r>
          </w:p>
        </w:tc>
      </w:tr>
    </w:tbl>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rPr>
        <w:t>注：</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default"/>
          <w:color w:val="auto"/>
          <w:sz w:val="24"/>
          <w:highlight w:val="none"/>
          <w:lang w:val="en-US" w:eastAsia="zh-CN"/>
        </w:rPr>
        <w:t>1．</w:t>
      </w:r>
      <w:r>
        <w:rPr>
          <w:rFonts w:ascii="宋体" w:eastAsia="Times New Roman" w:hAnsi="宋体" w:cs="Times New Roman" w:hint="eastAsia"/>
          <w:color w:val="auto"/>
          <w:sz w:val="24"/>
          <w:highlight w:val="none"/>
        </w:rPr>
        <w:t>中文大写金额用汉字，如壹、贰、叁、肆、伍、陆、柒、捌、玖、拾、佰、仟、万、亿、元、角、分、零、整（正）等。</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default"/>
          <w:color w:val="auto"/>
          <w:sz w:val="24"/>
          <w:highlight w:val="none"/>
          <w:lang w:val="en-US" w:eastAsia="zh-CN"/>
        </w:rPr>
        <w:t>2．</w:t>
      </w:r>
      <w:r>
        <w:rPr>
          <w:rFonts w:ascii="宋体" w:eastAsia="Times New Roman" w:hAnsi="宋体" w:cs="Times New Roman" w:hint="eastAsia"/>
          <w:color w:val="auto"/>
          <w:sz w:val="24"/>
          <w:highlight w:val="none"/>
        </w:rPr>
        <w:t>此表为《开标一览表(报价表)》的报价明细表。</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 xml:space="preserve">3. </w:t>
      </w:r>
      <w:r>
        <w:rPr>
          <w:rFonts w:ascii="宋体" w:eastAsia="Times New Roman" w:hAnsi="宋体" w:cs="Times New Roman" w:hint="eastAsia"/>
          <w:color w:val="auto"/>
          <w:sz w:val="24"/>
          <w:highlight w:val="none"/>
        </w:rPr>
        <w:t>所有价格均以人民币作为货币单位填写及计算。</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4</w:t>
      </w:r>
      <w:r>
        <w:rPr>
          <w:rFonts w:ascii="宋体" w:eastAsia="Times New Roman" w:hAnsi="宋体" w:cs="Times New Roman" w:hint="eastAsia"/>
          <w:color w:val="auto"/>
          <w:sz w:val="24"/>
          <w:highlight w:val="none"/>
        </w:rPr>
        <w:t>.分项报价的汇总价等于“开标一览表”中的报价总价。</w:t>
      </w:r>
    </w:p>
    <w:p>
      <w:pPr>
        <w:numPr>
          <w:ilvl w:val="1"/>
          <w:numId w:val="0"/>
        </w:numPr>
        <w:tabs>
          <w:tab w:val="left" w:pos="0"/>
        </w:tabs>
        <w:snapToGrid w:val="0"/>
        <w:spacing w:line="360" w:lineRule="auto"/>
        <w:ind w:left="0" w:firstLine="0" w:leftChars="0" w:firstLineChars="0"/>
        <w:rPr>
          <w:rFonts w:ascii="宋体" w:eastAsia="Times New Roman" w:hAnsi="宋体" w:cs="Times New Roman" w:hint="eastAsia"/>
          <w:color w:val="auto"/>
          <w:sz w:val="24"/>
          <w:highlight w:val="none"/>
        </w:rPr>
      </w:pPr>
      <w:r>
        <w:rPr>
          <w:rFonts w:ascii="宋体" w:eastAsia="Times New Roman" w:hAnsi="宋体" w:cs="Times New Roman" w:hint="eastAsia"/>
          <w:color w:val="auto"/>
          <w:sz w:val="24"/>
          <w:highlight w:val="none"/>
          <w:lang w:val="en-US" w:eastAsia="zh-CN"/>
        </w:rPr>
        <w:t>5</w:t>
      </w:r>
      <w:r>
        <w:rPr>
          <w:rFonts w:ascii="宋体" w:eastAsia="Times New Roman" w:hAnsi="宋体" w:cs="Times New Roman" w:hint="eastAsia"/>
          <w:color w:val="auto"/>
          <w:sz w:val="24"/>
          <w:highlight w:val="none"/>
        </w:rPr>
        <w:t>.如果以上内容无法满足投标人对报价描述，可自行添加包含在价格因素内的一切内容，但不提供详细分项报价将视为没有实质性响应招标文件。</w:t>
      </w:r>
    </w:p>
    <w:p>
      <w:pPr>
        <w:rPr>
          <w:rFonts w:ascii="宋体" w:eastAsia="宋体" w:hAnsi="宋体" w:cs="宋体" w:hint="eastAsia"/>
        </w:rPr>
      </w:pPr>
    </w:p>
    <w:p>
      <w:pPr>
        <w:rPr>
          <w:rFonts w:ascii="宋体" w:eastAsia="宋体" w:hAnsi="宋体" w:cs="宋体" w:hint="eastAsia"/>
          <w:b/>
          <w:bCs w:val="0"/>
          <w:color w:val="000000" w:themeColor="text1"/>
          <w:sz w:val="24"/>
          <w:szCs w:val="24"/>
          <w:lang w:val="en-US" w:eastAsia="zh-CN"/>
          <w14:textFill>
            <w14:solidFill>
              <w14:schemeClr w14:val="tx1"/>
            </w14:solidFill>
          </w14:textFill>
        </w:rPr>
        <w:sectPr>
          <w:pgSz w:w="16838" w:h="11906" w:orient="landscape"/>
          <w:pgMar w:top="1800" w:right="1440" w:bottom="1800" w:left="1440" w:header="720" w:footer="720" w:gutter="0"/>
          <w:pgNumType w:start="1"/>
          <w:cols w:num="1" w:space="720"/>
        </w:sectPr>
      </w:pPr>
      <w:r>
        <w:rPr>
          <w:rFonts w:ascii="宋体" w:eastAsia="宋体" w:hAnsi="宋体" w:cs="宋体" w:hint="eastAsia"/>
          <w:b/>
          <w:bCs w:val="0"/>
          <w:color w:val="000000" w:themeColor="text1"/>
          <w:sz w:val="24"/>
          <w:szCs w:val="24"/>
          <w:lang w:val="en-US" w:eastAsia="zh-CN"/>
          <w14:textFill>
            <w14:solidFill>
              <w14:schemeClr w14:val="tx1"/>
            </w14:solidFill>
          </w14:textFill>
        </w:rPr>
        <w:br w:type="page"/>
      </w:r>
    </w:p>
    <w:p>
      <w:pPr>
        <w:jc w:val="center"/>
        <w:outlineLvl w:val="1"/>
        <w:rPr>
          <w:rFonts w:ascii="宋体" w:eastAsia="宋体" w:hAnsi="宋体" w:cs="宋体" w:hint="eastAsia"/>
          <w:b/>
          <w:bCs w:val="0"/>
          <w:color w:val="000000" w:themeColor="text1"/>
          <w:sz w:val="24"/>
          <w:szCs w:val="24"/>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五、</w:t>
      </w:r>
      <w:r>
        <w:rPr>
          <w:rFonts w:ascii="宋体" w:eastAsia="宋体" w:hAnsi="宋体" w:cs="宋体" w:hint="eastAsia"/>
          <w:b/>
          <w:bCs w:val="0"/>
          <w:color w:val="000000" w:themeColor="text1"/>
          <w:sz w:val="24"/>
          <w:szCs w:val="24"/>
          <w14:textFill>
            <w14:solidFill>
              <w14:schemeClr w14:val="tx1"/>
            </w14:solidFill>
          </w14:textFill>
        </w:rPr>
        <w:t>投标人同类项目业绩情况</w:t>
      </w:r>
    </w:p>
    <w:p>
      <w:pPr>
        <w:jc w:val="center"/>
        <w:outlineLvl w:val="1"/>
        <w:rPr>
          <w:rFonts w:ascii="宋体" w:eastAsia="宋体" w:hAnsi="宋体" w:cs="宋体" w:hint="eastAsia"/>
          <w:b/>
          <w:bCs w:val="0"/>
          <w:color w:val="000000" w:themeColor="text1"/>
          <w:sz w:val="24"/>
          <w:szCs w:val="24"/>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六、</w:t>
      </w:r>
      <w:r>
        <w:rPr>
          <w:rFonts w:ascii="宋体" w:eastAsia="宋体" w:hAnsi="宋体" w:cs="宋体" w:hint="eastAsia"/>
          <w:b/>
          <w:bCs w:val="0"/>
          <w:color w:val="000000" w:themeColor="text1"/>
          <w:sz w:val="24"/>
          <w:szCs w:val="24"/>
          <w14:textFill>
            <w14:solidFill>
              <w14:schemeClr w14:val="tx1"/>
            </w14:solidFill>
          </w14:textFill>
        </w:rPr>
        <w:t>履约评价情况</w:t>
      </w:r>
    </w:p>
    <w:p>
      <w:pPr>
        <w:jc w:val="center"/>
        <w:outlineLvl w:val="1"/>
        <w:rPr>
          <w:rFonts w:ascii="宋体" w:eastAsia="宋体" w:hAnsi="宋体" w:cs="宋体" w:hint="eastAsia"/>
          <w:b/>
          <w:bCs w:val="0"/>
          <w:color w:val="000000" w:themeColor="text1"/>
          <w:sz w:val="24"/>
          <w:szCs w:val="24"/>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七、</w:t>
      </w:r>
      <w:r>
        <w:rPr>
          <w:rFonts w:ascii="宋体" w:eastAsia="宋体" w:hAnsi="宋体" w:cs="宋体" w:hint="eastAsia"/>
          <w:b/>
          <w:bCs w:val="0"/>
          <w:color w:val="000000" w:themeColor="text1"/>
          <w:sz w:val="24"/>
          <w:szCs w:val="24"/>
          <w14:textFill>
            <w14:solidFill>
              <w14:schemeClr w14:val="tx1"/>
            </w14:solidFill>
          </w14:textFill>
        </w:rPr>
        <w:t>投标人获奖（荣誉）情况</w:t>
      </w:r>
    </w:p>
    <w:p>
      <w:pPr>
        <w:jc w:val="center"/>
        <w:outlineLvl w:val="1"/>
        <w:rPr>
          <w:rFonts w:ascii="宋体" w:eastAsia="宋体" w:hAnsi="宋体" w:cs="宋体" w:hint="eastAsia"/>
          <w:b/>
          <w:bCs w:val="0"/>
          <w:color w:val="000000" w:themeColor="text1"/>
          <w:sz w:val="24"/>
          <w:szCs w:val="24"/>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八、</w:t>
      </w:r>
      <w:r>
        <w:rPr>
          <w:rFonts w:ascii="宋体" w:eastAsia="宋体" w:hAnsi="宋体" w:cs="宋体" w:hint="eastAsia"/>
          <w:b/>
          <w:bCs w:val="0"/>
          <w:color w:val="000000" w:themeColor="text1"/>
          <w:sz w:val="24"/>
          <w:szCs w:val="24"/>
          <w:lang w:eastAsia="zh-CN"/>
          <w14:textFill>
            <w14:solidFill>
              <w14:schemeClr w14:val="tx1"/>
            </w14:solidFill>
          </w14:textFill>
        </w:rPr>
        <w:t>投标人自主知识产权产品（创新、设计）情况</w:t>
      </w:r>
    </w:p>
    <w:p>
      <w:pPr>
        <w:jc w:val="center"/>
        <w:outlineLvl w:val="1"/>
        <w:rPr>
          <w:rFonts w:ascii="宋体" w:eastAsia="宋体" w:hAnsi="宋体" w:cs="宋体" w:hint="eastAsia"/>
          <w:b/>
          <w:bCs w:val="0"/>
          <w:color w:val="000000" w:themeColor="text1"/>
          <w:sz w:val="24"/>
          <w:szCs w:val="24"/>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九、</w:t>
      </w:r>
      <w:r>
        <w:rPr>
          <w:rFonts w:ascii="宋体" w:eastAsia="宋体" w:hAnsi="宋体" w:cs="宋体" w:hint="eastAsia"/>
          <w:b/>
          <w:bCs w:val="0"/>
          <w:color w:val="000000" w:themeColor="text1"/>
          <w:sz w:val="24"/>
          <w:szCs w:val="24"/>
          <w14:textFill>
            <w14:solidFill>
              <w14:schemeClr w14:val="tx1"/>
            </w14:solidFill>
          </w14:textFill>
        </w:rPr>
        <w:t>项目拟使用的场地情况</w:t>
      </w:r>
    </w:p>
    <w:p>
      <w:pPr>
        <w:jc w:val="center"/>
        <w:outlineLvl w:val="1"/>
        <w:rPr>
          <w:rFonts w:ascii="宋体" w:eastAsia="宋体" w:hAnsi="宋体" w:cs="宋体" w:hint="eastAsia"/>
          <w:b/>
          <w:bCs w:val="0"/>
          <w:color w:val="000000" w:themeColor="text1"/>
          <w:sz w:val="24"/>
          <w:szCs w:val="24"/>
          <w:lang w:eastAsia="zh-CN"/>
          <w14:textFill>
            <w14:solidFill>
              <w14:schemeClr w14:val="tx1"/>
            </w14:solidFill>
          </w14:textFill>
        </w:rPr>
      </w:pPr>
      <w:r>
        <w:rPr>
          <w:rFonts w:ascii="宋体" w:eastAsia="宋体" w:hAnsi="宋体" w:cs="宋体" w:hint="eastAsia"/>
          <w:b/>
          <w:bCs w:val="0"/>
          <w:color w:val="000000" w:themeColor="text1"/>
          <w:sz w:val="24"/>
          <w:szCs w:val="24"/>
          <w:lang w:val="en-US" w:eastAsia="zh-CN"/>
          <w14:textFill>
            <w14:solidFill>
              <w14:schemeClr w14:val="tx1"/>
            </w14:solidFill>
          </w14:textFill>
        </w:rPr>
        <w:t>十一、</w:t>
      </w:r>
      <w:r>
        <w:rPr>
          <w:rFonts w:ascii="宋体" w:eastAsia="宋体" w:hAnsi="宋体" w:cs="宋体" w:hint="eastAsia"/>
          <w:b/>
          <w:bCs w:val="0"/>
          <w:color w:val="000000" w:themeColor="text1"/>
          <w:sz w:val="24"/>
          <w:szCs w:val="24"/>
          <w14:textFill>
            <w14:solidFill>
              <w14:schemeClr w14:val="tx1"/>
            </w14:solidFill>
          </w14:textFill>
        </w:rPr>
        <w:t>投标人认为需要加以说明的其他内容</w:t>
      </w:r>
      <w:r>
        <w:rPr>
          <w:rFonts w:ascii="宋体" w:eastAsia="宋体" w:hAnsi="宋体" w:cs="宋体" w:hint="eastAsia"/>
          <w:b/>
          <w:bCs w:val="0"/>
          <w:color w:val="000000" w:themeColor="text1"/>
          <w:sz w:val="24"/>
          <w:szCs w:val="24"/>
          <w:lang w:eastAsia="zh-CN"/>
          <w14:textFill>
            <w14:solidFill>
              <w14:schemeClr w14:val="tx1"/>
            </w14:solidFill>
          </w14:textFill>
        </w:rPr>
        <w:t>（</w:t>
      </w:r>
      <w:r>
        <w:rPr>
          <w:rFonts w:ascii="宋体" w:eastAsia="宋体" w:hAnsi="宋体" w:cs="宋体" w:hint="eastAsia"/>
          <w:b/>
          <w:bCs w:val="0"/>
          <w:color w:val="000000" w:themeColor="text1"/>
          <w:sz w:val="24"/>
          <w:szCs w:val="24"/>
          <w:lang w:val="en-US" w:eastAsia="zh-CN"/>
          <w14:textFill>
            <w14:solidFill>
              <w14:schemeClr w14:val="tx1"/>
            </w14:solidFill>
          </w14:textFill>
        </w:rPr>
        <w:t>格式自定</w:t>
      </w:r>
      <w:r>
        <w:rPr>
          <w:rFonts w:ascii="宋体" w:eastAsia="宋体" w:hAnsi="宋体" w:cs="宋体" w:hint="eastAsia"/>
          <w:b/>
          <w:bCs w:val="0"/>
          <w:color w:val="000000" w:themeColor="text1"/>
          <w:sz w:val="24"/>
          <w:szCs w:val="24"/>
          <w:lang w:eastAsia="zh-CN"/>
          <w14:textFill>
            <w14:solidFill>
              <w14:schemeClr w14:val="tx1"/>
            </w14:solidFill>
          </w14:textFill>
        </w:rPr>
        <w:t>）</w:t>
      </w:r>
    </w:p>
    <w:p>
      <w:pPr>
        <w:rPr>
          <w:rFonts w:ascii="宋体" w:eastAsia="宋体" w:hAnsi="宋体" w:cs="宋体" w:hint="eastAsia"/>
          <w:bCs/>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ind w:firstLine="1440" w:firstLineChars="6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ind w:firstLine="1440" w:firstLineChars="600"/>
        <w:rPr>
          <w:rFonts w:ascii="宋体" w:eastAsia="宋体" w:hAnsi="宋体" w:cs="宋体" w:hint="eastAsia"/>
          <w:b/>
          <w:color w:val="FF0000"/>
        </w:rPr>
      </w:pPr>
    </w:p>
    <w:p>
      <w:pPr>
        <w:ind w:firstLine="1440" w:firstLineChars="600"/>
        <w:rPr>
          <w:rFonts w:ascii="宋体" w:eastAsia="宋体" w:hAnsi="宋体" w:cs="宋体" w:hint="eastAsia"/>
          <w:b/>
          <w:color w:val="FF0000"/>
        </w:rPr>
      </w:pPr>
    </w:p>
    <w:p>
      <w:pPr>
        <w:rPr>
          <w:rFonts w:ascii="宋体" w:eastAsia="宋体" w:hAnsi="宋体" w:cs="宋体" w:hint="eastAsia"/>
          <w:b/>
          <w:color w:val="FF0000"/>
        </w:rPr>
      </w:pPr>
      <w:r>
        <w:rPr>
          <w:rFonts w:ascii="宋体" w:eastAsia="宋体" w:hAnsi="宋体" w:cs="宋体" w:hint="eastAsia"/>
          <w:b/>
          <w:color w:val="FF0000"/>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themeColor="text1"/>
          <w:sz w:val="24"/>
          <w14:textFill>
            <w14:solidFill>
              <w14:schemeClr w14:val="tx1"/>
            </w14:solidFill>
          </w14:textFill>
        </w:rPr>
        <w:t>一、</w:t>
      </w:r>
      <w:bookmarkStart w:id="45"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themeColor="accent1"/>
          <w:sz w:val="24"/>
          <w:highlight w:val="none"/>
          <w14:textFill>
            <w14:solidFill>
              <w14:schemeClr w14:val="accent1"/>
            </w14:solidFill>
          </w14:textFill>
        </w:rPr>
        <w:t>执行事务合伙人</w:t>
      </w:r>
      <w:r>
        <w:rPr>
          <w:rFonts w:ascii="宋体" w:eastAsia="宋体" w:hAnsi="宋体" w:cs="宋体" w:hint="eastAsia"/>
          <w:b w:val="0"/>
          <w:sz w:val="24"/>
          <w:highlight w:val="none"/>
        </w:rPr>
        <w:t>）资格证明书</w:t>
      </w:r>
      <w:bookmarkEnd w:id="45"/>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rPr>
      </w:pPr>
      <w:r>
        <w:rPr>
          <w:rFonts w:ascii="宋体" w:eastAsia="宋体" w:hAnsi="宋体" w:cs="宋体" w:hint="eastAsia"/>
          <w:color w:val="000000"/>
          <w:sz w:val="24"/>
        </w:rPr>
        <w:t>致友和保险经纪有限公司：</w:t>
      </w:r>
    </w:p>
    <w:p>
      <w:pPr>
        <w:spacing w:line="480" w:lineRule="exact"/>
        <w:rPr>
          <w:rFonts w:ascii="宋体" w:eastAsia="宋体" w:hAnsi="宋体" w:cs="宋体" w:hint="eastAsia"/>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u w:val="single"/>
        </w:rPr>
      </w:pPr>
      <w:r>
        <w:rPr>
          <w:rFonts w:ascii="宋体" w:eastAsia="宋体" w:hAnsi="宋体" w:cs="宋体" w:hint="eastAsia"/>
          <w:color w:val="000000"/>
          <w:sz w:val="24"/>
        </w:rPr>
        <w:t>单位名称：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softHyphen/>
      </w:r>
      <w:r>
        <w:rPr>
          <w:rFonts w:ascii="宋体" w:eastAsia="宋体" w:hAnsi="宋体" w:cs="宋体" w:hint="eastAsia"/>
          <w:color w:val="000000"/>
          <w:sz w:val="24"/>
          <w:u w:val="single"/>
        </w:rPr>
        <w:softHyphen/>
      </w:r>
      <w:r>
        <w:rPr>
          <w:rFonts w:ascii="宋体" w:eastAsia="宋体" w:hAnsi="宋体" w:cs="宋体" w:hint="eastAsia"/>
          <w:color w:val="000000"/>
          <w:sz w:val="24"/>
          <w:u w:val="single"/>
        </w:rPr>
        <w:softHyphen/>
      </w:r>
      <w:r>
        <w:rPr>
          <w:rFonts w:ascii="宋体" w:eastAsia="宋体" w:hAnsi="宋体" w:cs="宋体" w:hint="eastAsia"/>
          <w:color w:val="000000"/>
          <w:sz w:val="24"/>
          <w:u w:val="single"/>
        </w:rPr>
        <w:softHyphen/>
      </w:r>
      <w:r>
        <w:rPr>
          <w:rFonts w:ascii="宋体" w:eastAsia="宋体" w:hAnsi="宋体" w:cs="宋体" w:hint="eastAsia"/>
          <w:color w:val="000000"/>
          <w:sz w:val="24"/>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地    址：</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姓    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lang w:val="en-US" w:eastAsia="zh-CN"/>
        </w:rPr>
        <w:t xml:space="preserve"> </w:t>
      </w:r>
      <w:r>
        <w:rPr>
          <w:rFonts w:ascii="宋体" w:eastAsia="宋体" w:hAnsi="宋体" w:cs="宋体" w:hint="eastAsia"/>
          <w:color w:val="000000"/>
          <w:sz w:val="24"/>
        </w:rPr>
        <w:t>性别：</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lang w:val="en-US" w:eastAsia="zh-CN"/>
        </w:rPr>
        <w:t xml:space="preserve"> </w:t>
      </w:r>
      <w:r>
        <w:rPr>
          <w:rFonts w:ascii="宋体" w:eastAsia="宋体" w:hAnsi="宋体" w:cs="宋体" w:hint="eastAsia"/>
          <w:color w:val="000000"/>
          <w:sz w:val="24"/>
        </w:rPr>
        <w:t>年龄：</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身份证号码：</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职务：</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lang w:val="en-US" w:eastAsia="zh-CN"/>
        </w:rPr>
        <w:t>联系电话或手机号码</w:t>
      </w:r>
      <w:r>
        <w:rPr>
          <w:rFonts w:ascii="宋体" w:eastAsia="宋体" w:hAnsi="宋体" w:cs="宋体" w:hint="eastAsia"/>
          <w:color w:val="000000"/>
          <w:sz w:val="24"/>
          <w:highlight w:val="yellow"/>
          <w:u w:val="single"/>
          <w:lang w:val="en-US" w:eastAsia="zh-CN"/>
        </w:rPr>
        <w:t>：（如法定代表人为投标人代表，则必须需填写此项）</w:t>
      </w:r>
      <w:r>
        <w:rPr>
          <w:rFonts w:ascii="宋体" w:eastAsia="宋体" w:hAnsi="宋体" w:cs="宋体" w:hint="eastAsia"/>
          <w:color w:val="000000"/>
          <w:sz w:val="24"/>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我系</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投标人名称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的法定代表人（</w:t>
      </w:r>
      <w:r>
        <w:rPr>
          <w:rFonts w:ascii="宋体" w:eastAsia="宋体" w:hAnsi="宋体" w:cs="宋体" w:hint="eastAsia"/>
          <w:color w:val="000000"/>
          <w:sz w:val="24"/>
          <w:lang w:eastAsia="zh-CN"/>
        </w:rPr>
        <w:t>负责人或执行事务合伙人</w:t>
      </w:r>
      <w:r>
        <w:rPr>
          <w:rFonts w:ascii="宋体" w:eastAsia="宋体" w:hAnsi="宋体" w:cs="宋体" w:hint="eastAsia"/>
          <w:color w:val="000000"/>
          <w:sz w:val="24"/>
        </w:rPr>
        <w:t>）。本证明书用于</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lang w:eastAsia="zh-CN"/>
        </w:rPr>
        <w:t>投标人</w:t>
      </w:r>
      <w:r>
        <w:rPr>
          <w:rFonts w:ascii="宋体" w:eastAsia="宋体" w:hAnsi="宋体" w:cs="宋体" w:hint="eastAsia"/>
          <w:color w:val="000000"/>
          <w:sz w:val="24"/>
          <w:u w:val="single"/>
        </w:rPr>
        <w:t>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签署</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lang w:eastAsia="zh-CN"/>
        </w:rPr>
        <w:t>项目名称</w:t>
      </w:r>
      <w:r>
        <w:rPr>
          <w:rFonts w:ascii="宋体" w:eastAsia="宋体" w:hAnsi="宋体" w:cs="宋体" w:hint="eastAsia"/>
          <w:color w:val="000000"/>
          <w:sz w:val="24"/>
          <w:u w:val="single"/>
        </w:rPr>
        <w:t>（项目编号）</w:t>
      </w:r>
      <w:r>
        <w:rPr>
          <w:rFonts w:ascii="宋体" w:eastAsia="宋体" w:hAnsi="宋体" w:cs="宋体" w:hint="eastAsia"/>
          <w:color w:val="000000"/>
          <w:sz w:val="24"/>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日  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日</w:t>
      </w:r>
    </w:p>
    <w:p>
      <w:pPr>
        <w:spacing w:line="360" w:lineRule="auto"/>
        <w:rPr>
          <w:rFonts w:ascii="宋体" w:eastAsia="宋体" w:hAnsi="宋体" w:cs="宋体" w:hint="eastAsia"/>
          <w:bCs/>
          <w:color w:val="000000"/>
          <w:sz w:val="24"/>
        </w:rPr>
      </w:pPr>
      <w:r>
        <w:rPr>
          <w:rFonts w:ascii="宋体" w:eastAsia="宋体" w:hAnsi="宋体" w:cs="宋体"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rPr>
          <w:rFonts w:ascii="宋体" w:eastAsia="宋体" w:hAnsi="宋体" w:cs="宋体" w:hint="eastAsia"/>
          <w:color w:val="000000"/>
          <w:sz w:val="24"/>
        </w:rPr>
      </w:pPr>
    </w:p>
    <w:p>
      <w:pPr>
        <w:rPr>
          <w:rFonts w:ascii="宋体" w:eastAsia="宋体" w:hAnsi="宋体" w:cs="宋体" w:hint="eastAsia"/>
          <w:color w:val="000000"/>
          <w:sz w:val="24"/>
        </w:rPr>
      </w:pPr>
    </w:p>
    <w:p>
      <w:pPr>
        <w:spacing w:after="60"/>
        <w:rPr>
          <w:rFonts w:ascii="宋体" w:eastAsia="宋体" w:hAnsi="宋体" w:cs="宋体" w:hint="eastAsia"/>
          <w:color w:val="000000"/>
          <w:sz w:val="24"/>
        </w:rPr>
      </w:pPr>
    </w:p>
    <w:p>
      <w:pPr>
        <w:rPr>
          <w:rFonts w:ascii="宋体" w:eastAsia="宋体" w:hAnsi="宋体" w:cs="宋体" w:hint="eastAsia"/>
          <w:color w:val="000000"/>
          <w:sz w:val="24"/>
        </w:rPr>
      </w:pPr>
    </w:p>
    <w:p>
      <w:pPr>
        <w:jc w:val="center"/>
        <w:rPr>
          <w:rFonts w:ascii="宋体" w:eastAsia="宋体" w:hAnsi="宋体" w:cs="宋体" w:hint="eastAsia"/>
          <w:b/>
          <w:bCs/>
          <w:color w:val="000000"/>
          <w:sz w:val="24"/>
        </w:rPr>
      </w:pPr>
      <w:r>
        <w:rPr>
          <w:rFonts w:ascii="宋体" w:eastAsia="宋体" w:hAnsi="宋体" w:cs="宋体"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宋体" w:eastAsia="宋体" w:hAnsi="宋体" w:cs="宋体" w:hint="eastAsia"/>
          <w:bCs/>
          <w:color w:val="000000"/>
          <w:sz w:val="24"/>
        </w:rPr>
      </w:pPr>
      <w:r>
        <w:rPr>
          <w:rFonts w:ascii="宋体" w:eastAsia="宋体" w:hAnsi="宋体" w:cs="宋体" w:hint="eastAsia"/>
          <w:bCs/>
          <w:color w:val="000000"/>
          <w:sz w:val="24"/>
        </w:rPr>
        <w:t>说明：</w:t>
      </w:r>
    </w:p>
    <w:p>
      <w:pPr>
        <w:snapToGrid w:val="0"/>
        <w:ind w:firstLine="480" w:firstLineChars="200"/>
        <w:rPr>
          <w:rFonts w:ascii="宋体" w:eastAsia="宋体" w:hAnsi="宋体" w:cs="宋体" w:hint="eastAsia"/>
          <w:bCs/>
          <w:color w:val="000000"/>
          <w:sz w:val="24"/>
          <w:lang w:eastAsia="zh-CN"/>
        </w:rPr>
      </w:pPr>
      <w:r>
        <w:rPr>
          <w:rFonts w:ascii="宋体" w:eastAsia="宋体" w:hAnsi="宋体" w:cs="宋体" w:hint="eastAsia"/>
          <w:bCs/>
          <w:color w:val="000000"/>
          <w:sz w:val="24"/>
        </w:rPr>
        <w:t>1.</w:t>
      </w:r>
      <w:r>
        <w:rPr>
          <w:rFonts w:ascii="宋体" w:eastAsia="宋体" w:hAnsi="宋体" w:cs="宋体" w:hint="eastAsia"/>
          <w:szCs w:val="21"/>
          <w:highlight w:val="none"/>
        </w:rPr>
        <w:t>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r>
        <w:rPr>
          <w:rFonts w:ascii="宋体" w:eastAsia="宋体" w:hAnsi="宋体" w:cs="宋体" w:hint="eastAsia"/>
          <w:bCs/>
          <w:color w:val="000000"/>
          <w:sz w:val="24"/>
        </w:rPr>
        <w:t>须提供法定代表人（</w:t>
      </w:r>
      <w:r>
        <w:rPr>
          <w:rFonts w:ascii="宋体" w:eastAsia="宋体" w:hAnsi="宋体" w:cs="宋体" w:hint="eastAsia"/>
          <w:bCs/>
          <w:color w:val="000000"/>
          <w:sz w:val="24"/>
          <w:lang w:eastAsia="zh-CN"/>
        </w:rPr>
        <w:t>负责人或执行事务合伙人</w:t>
      </w:r>
      <w:r>
        <w:rPr>
          <w:rFonts w:ascii="宋体" w:eastAsia="宋体" w:hAnsi="宋体" w:cs="宋体" w:hint="eastAsia"/>
          <w:bCs/>
          <w:color w:val="000000"/>
          <w:sz w:val="24"/>
        </w:rPr>
        <w:t>）的身份证</w:t>
      </w:r>
      <w:r>
        <w:rPr>
          <w:rFonts w:ascii="宋体" w:eastAsia="宋体" w:hAnsi="宋体" w:cs="宋体" w:hint="eastAsia"/>
          <w:bCs/>
          <w:color w:val="000000"/>
          <w:sz w:val="24"/>
          <w:lang w:eastAsia="zh-CN"/>
        </w:rPr>
        <w:t>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；港澳台居民可提供来往通行证扫描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；非中国国籍管辖范围人员，可提供公安部门认可的身份证明材料扫描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w:t>
      </w:r>
    </w:p>
    <w:p>
      <w:pPr>
        <w:snapToGrid w:val="0"/>
        <w:ind w:firstLine="480" w:firstLineChars="200"/>
        <w:rPr>
          <w:rFonts w:ascii="宋体" w:eastAsia="宋体" w:hAnsi="宋体" w:cs="宋体" w:hint="eastAsia"/>
          <w:bCs/>
          <w:color w:val="000000"/>
          <w:sz w:val="24"/>
          <w:lang w:val="en-US" w:eastAsia="zh-CN"/>
        </w:rPr>
      </w:pPr>
      <w:r>
        <w:rPr>
          <w:rFonts w:ascii="宋体" w:eastAsia="宋体" w:hAnsi="宋体" w:cs="宋体" w:hint="eastAsia"/>
          <w:bCs/>
          <w:color w:val="000000"/>
          <w:sz w:val="24"/>
          <w:lang w:val="en-US" w:eastAsia="zh-CN"/>
        </w:rPr>
        <w:t>2.招投标文件中涉及需法定代表人之处，非法人组织可由负责人或执行事务合伙人执行。</w:t>
      </w:r>
    </w:p>
    <w:p>
      <w:pPr>
        <w:snapToGrid w:val="0"/>
        <w:ind w:firstLine="480" w:firstLineChars="200"/>
        <w:rPr>
          <w:rFonts w:ascii="宋体" w:eastAsia="宋体" w:hAnsi="宋体" w:cs="宋体" w:hint="eastAsia"/>
          <w:bCs/>
          <w:color w:val="000000"/>
          <w:sz w:val="24"/>
          <w:lang w:val="en-US" w:eastAsia="zh-CN"/>
        </w:rPr>
      </w:pPr>
      <w:r>
        <w:rPr>
          <w:rFonts w:ascii="宋体" w:eastAsia="宋体" w:hAnsi="宋体" w:cs="宋体" w:hint="eastAsia"/>
          <w:bCs/>
          <w:color w:val="000000"/>
          <w:sz w:val="24"/>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ascii="宋体" w:eastAsia="宋体" w:hAnsi="宋体" w:cs="宋体" w:hint="eastAsia"/>
          <w:lang w:val="en-US" w:eastAsia="zh-CN"/>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内容必须填写真实、清</w:t>
      </w:r>
      <w:r>
        <w:rPr>
          <w:rFonts w:ascii="宋体" w:eastAsia="宋体" w:hAnsi="宋体" w:cs="宋体" w:hint="eastAsia"/>
          <w:szCs w:val="21"/>
          <w:highlight w:val="none"/>
          <w:lang w:val="en-US" w:eastAsia="zh-CN"/>
        </w:rPr>
        <w:t>楚，涂改无效，不得转让、买卖。</w:t>
      </w:r>
    </w:p>
    <w:p>
      <w:pPr>
        <w:pStyle w:val="NormalIndent"/>
        <w:rPr>
          <w:rFonts w:ascii="宋体" w:eastAsia="宋体" w:hAnsi="宋体" w:cs="宋体" w:hint="eastAsia"/>
        </w:rPr>
      </w:pPr>
    </w:p>
    <w:p>
      <w:pPr>
        <w:rPr>
          <w:rFonts w:ascii="宋体" w:eastAsia="宋体" w:hAnsi="宋体" w:cs="宋体" w:hint="eastAsia"/>
        </w:rPr>
      </w:pP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rPr>
      </w:pPr>
      <w:r>
        <w:rPr>
          <w:rFonts w:ascii="宋体" w:eastAsia="宋体" w:hAnsi="宋体" w:cs="宋体"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本授权委托书声明：我</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姓名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系</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投标人名称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的法定代表人（</w:t>
      </w:r>
      <w:r>
        <w:rPr>
          <w:rFonts w:ascii="宋体" w:eastAsia="宋体" w:hAnsi="宋体" w:cs="宋体" w:hint="eastAsia"/>
          <w:color w:val="000000"/>
          <w:sz w:val="24"/>
          <w:lang w:eastAsia="zh-CN"/>
        </w:rPr>
        <w:t>负责人或执行事务合伙人</w:t>
      </w:r>
      <w:r>
        <w:rPr>
          <w:rFonts w:ascii="宋体" w:eastAsia="宋体" w:hAnsi="宋体" w:cs="宋体" w:hint="eastAsia"/>
          <w:color w:val="000000"/>
          <w:sz w:val="24"/>
        </w:rPr>
        <w:t>），现授权委托</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姓名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代理人：</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性别：</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年龄：</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联系电话：</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手机：</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u w:val="single"/>
        </w:rPr>
      </w:pPr>
      <w:r>
        <w:rPr>
          <w:rFonts w:ascii="宋体" w:eastAsia="宋体" w:hAnsi="宋体" w:cs="宋体" w:hint="eastAsia"/>
          <w:color w:val="000000"/>
          <w:sz w:val="24"/>
        </w:rPr>
        <w:t>身份证号码：</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职务：</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kern w:val="0"/>
          <w:sz w:val="24"/>
          <w:lang w:eastAsia="zh-CN"/>
        </w:rPr>
      </w:pPr>
      <w:r>
        <w:rPr>
          <w:rFonts w:ascii="宋体" w:eastAsia="宋体" w:hAnsi="宋体" w:cs="宋体" w:hint="eastAsia"/>
          <w:color w:val="000000"/>
          <w:sz w:val="24"/>
        </w:rPr>
        <w:t>授权委托日期：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日</w:t>
      </w:r>
      <w:r>
        <w:rPr>
          <w:rFonts w:ascii="宋体" w:eastAsia="宋体" w:hAnsi="宋体" w:cs="宋体" w:hint="eastAsia"/>
          <w:color w:val="000000"/>
          <w:sz w:val="24"/>
          <w:lang w:eastAsia="zh-CN"/>
        </w:rPr>
        <w:t>，有效期至</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rPr>
        <w:t>日</w:t>
      </w:r>
      <w:r>
        <w:rPr>
          <w:rFonts w:ascii="宋体" w:eastAsia="宋体" w:hAnsi="宋体" w:cs="宋体" w:hint="eastAsia"/>
          <w:color w:val="000000"/>
          <w:sz w:val="24"/>
          <w:lang w:eastAsia="zh-CN"/>
        </w:rPr>
        <w:t>。</w:t>
      </w:r>
    </w:p>
    <w:p>
      <w:pPr>
        <w:spacing w:line="360" w:lineRule="auto"/>
        <w:rPr>
          <w:rFonts w:ascii="宋体" w:eastAsia="宋体" w:hAnsi="宋体" w:cs="宋体" w:hint="eastAsia"/>
          <w:bCs/>
          <w:color w:val="000000"/>
          <w:sz w:val="24"/>
        </w:rPr>
      </w:pPr>
      <w:r>
        <w:rPr>
          <w:rFonts w:ascii="宋体" w:eastAsia="宋体" w:hAnsi="宋体" w:cs="宋体" w:hint="eastAsia"/>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rFonts w:ascii="宋体" w:eastAsia="宋体" w:hAnsi="宋体" w:cs="宋体" w:hint="eastAsia"/>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rPr>
          <w:rFonts w:ascii="宋体" w:eastAsia="宋体" w:hAnsi="宋体" w:cs="宋体" w:hint="eastAsia"/>
          <w:color w:val="000000"/>
          <w:sz w:val="24"/>
        </w:rPr>
      </w:pPr>
    </w:p>
    <w:p>
      <w:pPr>
        <w:rPr>
          <w:rFonts w:ascii="宋体" w:eastAsia="宋体" w:hAnsi="宋体" w:cs="宋体" w:hint="eastAsia"/>
          <w:color w:val="000000"/>
          <w:sz w:val="24"/>
        </w:rPr>
      </w:pPr>
    </w:p>
    <w:p>
      <w:pPr>
        <w:spacing w:after="60"/>
        <w:rPr>
          <w:rFonts w:ascii="宋体" w:eastAsia="宋体" w:hAnsi="宋体" w:cs="宋体" w:hint="eastAsia"/>
          <w:color w:val="000000"/>
          <w:sz w:val="24"/>
        </w:rPr>
      </w:pPr>
    </w:p>
    <w:p>
      <w:pPr>
        <w:rPr>
          <w:rFonts w:ascii="宋体" w:eastAsia="宋体" w:hAnsi="宋体" w:cs="宋体" w:hint="eastAsia"/>
          <w:color w:val="000000"/>
          <w:sz w:val="24"/>
        </w:rPr>
      </w:pP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说明：</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hint="eastAsia"/>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color w:val="000000" w:themeColor="text1"/>
          <w:szCs w:val="20"/>
          <w14:textFill>
            <w14:solidFill>
              <w14:schemeClr w14:val="tx1"/>
            </w14:solidFill>
          </w14:textFill>
        </w:rPr>
      </w:pPr>
    </w:p>
    <w:p>
      <w:pPr>
        <w:pStyle w:val="Heading3"/>
        <w:spacing w:before="120" w:after="120"/>
        <w:jc w:val="center"/>
        <w:rPr>
          <w:rFonts w:ascii="宋体" w:eastAsia="宋体" w:hAnsi="宋体" w:cs="宋体" w:hint="eastAsia"/>
          <w:b w:val="0"/>
          <w:sz w:val="24"/>
          <w:highlight w:val="none"/>
          <w:lang w:eastAsia="zh-CN"/>
        </w:rPr>
      </w:pPr>
      <w:r>
        <w:rPr>
          <w:rFonts w:ascii="宋体" w:eastAsia="宋体" w:hAnsi="宋体" w:cs="宋体" w:hint="eastAsia"/>
          <w:b w:val="0"/>
          <w:sz w:val="24"/>
          <w:highlight w:val="none"/>
          <w:lang w:eastAsia="zh-CN"/>
        </w:rPr>
        <w:t>三、供应商</w:t>
      </w:r>
      <w:r>
        <w:rPr>
          <w:rFonts w:ascii="宋体" w:eastAsia="宋体" w:hAnsi="宋体" w:cs="宋体" w:hint="eastAsia"/>
          <w:b w:val="0"/>
          <w:sz w:val="24"/>
          <w:highlight w:val="none"/>
          <w:lang w:val="en-US" w:eastAsia="zh-CN"/>
        </w:rPr>
        <w:t>基本</w:t>
      </w:r>
      <w:r>
        <w:rPr>
          <w:rFonts w:ascii="宋体" w:eastAsia="宋体" w:hAnsi="宋体" w:cs="宋体" w:hint="eastAsia"/>
          <w:b w:val="0"/>
          <w:sz w:val="24"/>
          <w:highlight w:val="none"/>
          <w:lang w:eastAsia="zh-CN"/>
        </w:rPr>
        <w:t>情况表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lang w:eastAsia="zh-CN"/>
        </w:rPr>
      </w:pPr>
      <w:r>
        <w:rPr>
          <w:rFonts w:ascii="宋体" w:eastAsia="宋体" w:hAnsi="宋体" w:cs="宋体" w:hint="eastAsia"/>
          <w:b/>
          <w:bCs w:val="0"/>
          <w:color w:val="auto"/>
          <w:sz w:val="24"/>
          <w:szCs w:val="24"/>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highlight w:val="yellow"/>
          <w:lang w:eastAsia="zh-CN"/>
        </w:rPr>
      </w:pPr>
      <w:r>
        <w:rPr>
          <w:rFonts w:ascii="宋体" w:eastAsia="宋体" w:hAnsi="宋体" w:cs="宋体" w:hint="eastAsia"/>
          <w:b/>
          <w:bCs w:val="0"/>
          <w:color w:val="auto"/>
          <w:sz w:val="24"/>
          <w:szCs w:val="24"/>
          <w:lang w:eastAsia="zh-CN"/>
        </w:rPr>
        <w:t>请供应商按以下格式提供上述法规涉及人员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1.情况一览表</w:t>
      </w:r>
    </w:p>
    <w:tbl>
      <w:tblPr>
        <w:tblStyle w:val="TableGrid"/>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8"/>
        <w:gridCol w:w="644"/>
        <w:gridCol w:w="1527"/>
        <w:gridCol w:w="901"/>
        <w:gridCol w:w="750"/>
        <w:gridCol w:w="1143"/>
        <w:gridCol w:w="1428"/>
        <w:gridCol w:w="1428"/>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88"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投标（响应）供应商</w:t>
            </w:r>
            <w:r>
              <w:rPr>
                <w:rFonts w:ascii="宋体" w:eastAsia="宋体" w:hAnsi="宋体" w:cs="宋体" w:hint="eastAsia"/>
                <w:b/>
                <w:bCs/>
                <w:color w:val="FF0000"/>
                <w:spacing w:val="-4"/>
                <w:sz w:val="24"/>
                <w:szCs w:val="24"/>
              </w:rPr>
              <w:t>（必填项）</w:t>
            </w:r>
          </w:p>
        </w:tc>
        <w:tc>
          <w:tcPr>
            <w:tcW w:w="1425"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供应商统一社会信用代码</w:t>
            </w:r>
            <w:r>
              <w:rPr>
                <w:rFonts w:ascii="宋体" w:eastAsia="宋体" w:hAnsi="宋体" w:cs="宋体" w:hint="eastAsia"/>
                <w:b/>
                <w:bCs/>
                <w:color w:val="FF0000"/>
                <w:spacing w:val="-4"/>
                <w:sz w:val="24"/>
                <w:szCs w:val="24"/>
              </w:rPr>
              <w:t>（必填项）</w:t>
            </w:r>
          </w:p>
        </w:tc>
        <w:tc>
          <w:tcPr>
            <w:tcW w:w="16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投标（响应）供应商相关人员情况</w:t>
            </w:r>
          </w:p>
        </w:tc>
      </w:tr>
      <w:tr>
        <w:tblPrEx>
          <w:tblW w:w="4998" w:type="pct"/>
          <w:tblInd w:w="0" w:type="dxa"/>
          <w:tblCellMar>
            <w:top w:w="0" w:type="dxa"/>
            <w:left w:w="108" w:type="dxa"/>
            <w:bottom w:w="0" w:type="dxa"/>
            <w:right w:w="108" w:type="dxa"/>
          </w:tblCellMar>
        </w:tblPrEx>
        <w:tc>
          <w:tcPr>
            <w:tcW w:w="410"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序号</w:t>
            </w:r>
          </w:p>
        </w:tc>
        <w:tc>
          <w:tcPr>
            <w:tcW w:w="1274"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职务</w:t>
            </w:r>
          </w:p>
        </w:tc>
        <w:tc>
          <w:tcPr>
            <w:tcW w:w="52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姓名</w:t>
            </w:r>
          </w:p>
        </w:tc>
        <w:tc>
          <w:tcPr>
            <w:tcW w:w="1111"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身份证号码</w:t>
            </w:r>
          </w:p>
        </w:tc>
        <w:tc>
          <w:tcPr>
            <w:tcW w:w="83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劳动合同</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关系单位</w:t>
            </w:r>
          </w:p>
        </w:tc>
        <w:tc>
          <w:tcPr>
            <w:tcW w:w="836"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缴纳社会</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保险单位</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法定代表人/单位负责人/主要经营负责人</w:t>
            </w:r>
            <w:r>
              <w:rPr>
                <w:rFonts w:ascii="宋体" w:eastAsia="宋体" w:hAnsi="宋体" w:cs="宋体" w:hint="eastAsia"/>
                <w:b/>
                <w:bCs/>
                <w:color w:val="FF0000"/>
                <w:spacing w:val="-4"/>
                <w:sz w:val="24"/>
                <w:szCs w:val="24"/>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项目投标授权代表人</w:t>
            </w:r>
            <w:r>
              <w:rPr>
                <w:rFonts w:ascii="宋体" w:eastAsia="宋体" w:hAnsi="宋体" w:cs="宋体" w:hint="eastAsia"/>
                <w:b/>
                <w:bCs/>
                <w:color w:val="FF0000"/>
                <w:spacing w:val="-4"/>
                <w:sz w:val="24"/>
                <w:szCs w:val="24"/>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410"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3</w:t>
            </w:r>
          </w:p>
        </w:tc>
        <w:tc>
          <w:tcPr>
            <w:tcW w:w="1274"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项目负责人（如有）</w:t>
            </w:r>
          </w:p>
        </w:tc>
        <w:tc>
          <w:tcPr>
            <w:tcW w:w="52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6"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410"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4</w:t>
            </w:r>
          </w:p>
        </w:tc>
        <w:tc>
          <w:tcPr>
            <w:tcW w:w="12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主要技术人员（如有）</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6"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410"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5</w:t>
            </w:r>
          </w:p>
        </w:tc>
        <w:tc>
          <w:tcPr>
            <w:tcW w:w="1274"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投标文件编制人员</w:t>
            </w:r>
            <w:r>
              <w:rPr>
                <w:rFonts w:ascii="宋体" w:eastAsia="宋体" w:hAnsi="宋体" w:cs="宋体" w:hint="eastAsia"/>
                <w:b/>
                <w:bCs/>
                <w:color w:val="FF0000"/>
                <w:spacing w:val="-4"/>
                <w:sz w:val="24"/>
                <w:szCs w:val="24"/>
              </w:rPr>
              <w:t>（必填项）</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836"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bidi="ar-SA"/>
              </w:rPr>
              <w:t>1.</w:t>
            </w:r>
            <w:r>
              <w:rPr>
                <w:rFonts w:ascii="宋体" w:eastAsia="宋体" w:hAnsi="宋体" w:cs="宋体" w:hint="eastAsia"/>
                <w:b w:val="0"/>
                <w:bCs/>
                <w:color w:val="auto"/>
                <w:sz w:val="24"/>
                <w:szCs w:val="24"/>
                <w:lang w:val="en-US" w:eastAsia="zh-CN"/>
              </w:rPr>
              <w:t>同一职务有多人担任（如主要技术人员），应分行填写。</w:t>
            </w:r>
          </w:p>
          <w:p>
            <w:pPr>
              <w:pStyle w:val="BodyText"/>
              <w:widowControl w:val="0"/>
              <w:numPr>
                <w:ilvl w:val="0"/>
                <w:numId w:val="0"/>
              </w:numPr>
              <w:jc w:val="both"/>
              <w:rPr>
                <w:rFonts w:ascii="宋体" w:eastAsia="宋体" w:hAnsi="宋体" w:cs="宋体" w:hint="eastAsia"/>
                <w:lang w:val="en-US" w:eastAsia="zh-CN"/>
              </w:rPr>
            </w:pPr>
            <w:r>
              <w:rPr>
                <w:rFonts w:ascii="宋体" w:eastAsia="宋体" w:hAnsi="宋体" w:cs="宋体" w:hint="eastAsia"/>
                <w:sz w:val="24"/>
                <w:szCs w:val="24"/>
                <w:lang w:val="en-US" w:eastAsia="zh-CN" w:bidi="ar-SA"/>
              </w:rPr>
              <w:t>2.</w:t>
            </w:r>
            <w:r>
              <w:rPr>
                <w:rFonts w:ascii="宋体" w:eastAsia="宋体" w:hAnsi="宋体" w:cs="宋体" w:hint="eastAsia"/>
              </w:rPr>
              <w:t>上述项目负责人、主要技术人员必须为供应商本单位人员</w:t>
            </w:r>
            <w:r>
              <w:rPr>
                <w:rFonts w:ascii="宋体" w:eastAsia="宋体" w:hAnsi="宋体" w:cs="宋体" w:hint="eastAsia"/>
                <w:lang w:eastAsia="zh-CN"/>
              </w:rPr>
              <w:t>。</w:t>
            </w:r>
          </w:p>
        </w:tc>
      </w:tr>
      <w:tr>
        <w:tblPrEx>
          <w:tblW w:w="4998" w:type="pct"/>
          <w:tblInd w:w="0" w:type="dxa"/>
          <w:tblCellMar>
            <w:top w:w="0" w:type="dxa"/>
            <w:left w:w="108" w:type="dxa"/>
            <w:bottom w:w="0" w:type="dxa"/>
            <w:right w:w="108" w:type="dxa"/>
          </w:tblCellMar>
        </w:tblPrEx>
        <w:trPr>
          <w:trHeight w:val="539"/>
        </w:trPr>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投标（响应）供应商关联关系情况</w:t>
            </w:r>
          </w:p>
        </w:tc>
      </w:tr>
      <w:tr>
        <w:tblPrEx>
          <w:tblW w:w="4998" w:type="pct"/>
          <w:tblInd w:w="0" w:type="dxa"/>
          <w:tblCellMar>
            <w:top w:w="0" w:type="dxa"/>
            <w:left w:w="108" w:type="dxa"/>
            <w:bottom w:w="0" w:type="dxa"/>
            <w:right w:w="108" w:type="dxa"/>
          </w:tblCellMar>
        </w:tblPrEx>
        <w:tc>
          <w:tcPr>
            <w:tcW w:w="410"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序号</w:t>
            </w:r>
          </w:p>
        </w:tc>
        <w:tc>
          <w:tcPr>
            <w:tcW w:w="1274"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关联关系类型</w:t>
            </w:r>
          </w:p>
        </w:tc>
        <w:tc>
          <w:tcPr>
            <w:tcW w:w="969"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关联主体名称</w:t>
            </w:r>
          </w:p>
        </w:tc>
        <w:tc>
          <w:tcPr>
            <w:tcW w:w="2345" w:type="pct"/>
            <w:gridSpan w:val="3"/>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备注</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bCs/>
                <w:color w:val="FF0000"/>
                <w:spacing w:val="-4"/>
                <w:sz w:val="24"/>
                <w:szCs w:val="24"/>
                <w:lang w:val="en-US" w:eastAsia="zh-CN"/>
              </w:rPr>
              <w:t>控股股东</w:t>
            </w:r>
            <w:r>
              <w:rPr>
                <w:rFonts w:ascii="宋体" w:eastAsia="宋体" w:hAnsi="宋体" w:cs="宋体" w:hint="eastAsia"/>
                <w:b/>
                <w:bCs/>
                <w:color w:val="FF0000"/>
                <w:spacing w:val="-4"/>
                <w:sz w:val="24"/>
                <w:szCs w:val="24"/>
              </w:rPr>
              <w:t>（必填项）</w:t>
            </w:r>
          </w:p>
        </w:tc>
        <w:tc>
          <w:tcPr>
            <w:tcW w:w="96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2345"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tblInd w:w="0" w:type="dxa"/>
          <w:tblCellMar>
            <w:top w:w="0" w:type="dxa"/>
            <w:left w:w="108" w:type="dxa"/>
            <w:bottom w:w="0" w:type="dxa"/>
            <w:right w:w="108" w:type="dxa"/>
          </w:tblCellMar>
        </w:tblPrEx>
        <w:tc>
          <w:tcPr>
            <w:tcW w:w="410"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w:t>
            </w:r>
          </w:p>
        </w:tc>
        <w:tc>
          <w:tcPr>
            <w:tcW w:w="1274"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管理关系</w:t>
            </w:r>
          </w:p>
        </w:tc>
        <w:tc>
          <w:tcPr>
            <w:tcW w:w="96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p>
        </w:tc>
        <w:tc>
          <w:tcPr>
            <w:tcW w:w="2345"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指对投标（响应）供应商不具有出资持股关系，但对其存在管理关系的主体。</w:t>
            </w:r>
          </w:p>
        </w:tc>
      </w:tr>
      <w:tr>
        <w:tblPrEx>
          <w:tblW w:w="4998" w:type="pct"/>
          <w:tblInd w:w="0" w:type="dxa"/>
          <w:tblCellMar>
            <w:top w:w="0" w:type="dxa"/>
            <w:left w:w="108" w:type="dxa"/>
            <w:bottom w:w="0" w:type="dxa"/>
            <w:right w:w="108" w:type="dxa"/>
          </w:tblCellMar>
        </w:tblPrEx>
        <w:tc>
          <w:tcPr>
            <w:tcW w:w="5000" w:type="pct"/>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1.同一关联关系类型有多个主体的，应分行填写。</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lang w:val="en-US" w:eastAsia="zh-CN"/>
              </w:rPr>
            </w:pPr>
            <w:r>
              <w:rPr>
                <w:rFonts w:ascii="宋体" w:eastAsia="宋体" w:hAnsi="宋体" w:cs="宋体" w:hint="eastAsia"/>
                <w:b/>
                <w:color w:val="auto"/>
                <w:sz w:val="24"/>
                <w:szCs w:val="24"/>
                <w:lang w:val="en-US" w:eastAsia="zh-CN"/>
              </w:rPr>
              <w:t>2.上述规定的控股、管理关系仅限于直接控股、直接管理关系，不包括间接的控股或管理关系。</w:t>
            </w:r>
          </w:p>
        </w:tc>
      </w:tr>
    </w:tbl>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bCs/>
          <w:color w:val="FF0000"/>
          <w:spacing w:val="-4"/>
          <w:sz w:val="24"/>
          <w:szCs w:val="24"/>
          <w:lang w:val="en-US" w:eastAsia="zh-CN"/>
        </w:rPr>
      </w:pPr>
      <w:r>
        <w:rPr>
          <w:rFonts w:ascii="宋体" w:eastAsia="宋体" w:hAnsi="宋体" w:cs="宋体" w:hint="eastAsia"/>
          <w:b/>
          <w:bCs/>
          <w:color w:val="FF0000"/>
          <w:spacing w:val="-4"/>
          <w:sz w:val="24"/>
          <w:szCs w:val="24"/>
          <w:lang w:val="en-US" w:eastAsia="zh-CN"/>
        </w:rPr>
        <w:t>备注：注明“必填项”的必须填写；未注明“必填项”的，如供应商未填写则视为未安排（或无）。</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2.社保证明材料：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（1）法定代表人/单位负责人/主要经营负责人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（2）投标授权代表人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（3）项目负责人（如本项目未安排，可不提供）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eastAsia="zh-CN"/>
        </w:rPr>
      </w:pPr>
      <w:r>
        <w:rPr>
          <w:rFonts w:ascii="宋体" w:eastAsia="宋体" w:hAnsi="宋体" w:cs="宋体" w:hint="eastAsia"/>
          <w:b w:val="0"/>
          <w:bCs/>
          <w:color w:val="auto"/>
          <w:sz w:val="24"/>
          <w:szCs w:val="24"/>
          <w:lang w:val="en-US" w:eastAsia="zh-CN"/>
        </w:rPr>
        <w:t>（4）主要技术人员（如本项目未安排，可不提供）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投标文件编制人员</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注：</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1）如开标前近一个月的社保材料因社保部门原因暂时无法取得，则可以往前顺延一个月。其中项目负责人及主要技术人员社保证明须由供应商缴纳。</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2）供应商的项目投标授权代表人与法定代表人为同一人的，则须提供法定代表人的社保证明；本项目未安排项目负责人的，则无须提供项目负责人的社保证明。</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3）如无法按上述要求提供人员社会保险证明材料的，提交以下材料亦视为符合：</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若供应商为新成立企业且成立时间不足一个月，提供加盖投标人公章的情况说明或者证明材料。若为退休人员，提供退休证明。如依法不需要缴纳社会保险的，应提供相应文件证明。若因为社保部门原因无法提供的，需提供劳动合同及社保部门官方通知证明(或官网公告截图)。</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3.股权关系证明材料：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bCs w:val="0"/>
          <w:color w:val="auto"/>
          <w:sz w:val="24"/>
          <w:szCs w:val="24"/>
          <w:lang w:val="en-US" w:eastAsia="zh-CN"/>
        </w:rPr>
      </w:pPr>
      <w:r>
        <w:rPr>
          <w:rFonts w:ascii="宋体" w:eastAsia="宋体" w:hAnsi="宋体" w:cs="宋体" w:hint="eastAsia"/>
          <w:b/>
          <w:bCs w:val="0"/>
          <w:color w:val="auto"/>
          <w:sz w:val="24"/>
          <w:szCs w:val="24"/>
          <w:lang w:val="en-US" w:eastAsia="zh-CN"/>
        </w:rPr>
        <w:t>（1）股权（或管理）关系证明材料：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通过国家企业信用信息公示系统(https://www.gsxt.gov.cn/index.html）、或机关赋码和事业单位登记管理网（http://gjsy.gov.cn/sydwfrxxcx/)、或全国社会组织信用信息公示平台（https://xxgs.chinanpo.mca.gov.cn/gsxt/newList)等网站查询的最新股权（或管理）关系截图）</w:t>
      </w:r>
    </w:p>
    <w:p>
      <w:pPr>
        <w:jc w:val="left"/>
        <w:rPr>
          <w:rFonts w:ascii="宋体" w:eastAsia="宋体" w:hAnsi="宋体" w:cs="宋体" w:hint="eastAsia"/>
          <w:color w:val="auto"/>
          <w:sz w:val="24"/>
          <w:szCs w:val="24"/>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bCs w:val="0"/>
          <w:color w:val="auto"/>
          <w:sz w:val="44"/>
          <w:szCs w:val="44"/>
          <w:lang w:val="en-US" w:eastAsia="zh-CN"/>
        </w:rPr>
      </w:pPr>
      <w:r>
        <w:rPr>
          <w:rFonts w:ascii="宋体" w:eastAsia="宋体" w:hAnsi="宋体" w:cs="宋体" w:hint="eastAsia"/>
          <w:b/>
          <w:bCs w:val="0"/>
          <w:color w:val="auto"/>
          <w:sz w:val="44"/>
          <w:szCs w:val="44"/>
          <w:lang w:val="en-US" w:eastAsia="zh-CN"/>
        </w:rPr>
        <w:t>（2）《股权关系情况承诺函》</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致：深圳博物馆、友和保险经纪有限公司</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我公司申请参加</w:t>
      </w:r>
      <w:r>
        <w:rPr>
          <w:rFonts w:ascii="宋体" w:eastAsia="宋体" w:hAnsi="宋体" w:cs="宋体" w:hint="eastAsia"/>
          <w:b w:val="0"/>
          <w:bCs/>
          <w:color w:val="auto"/>
          <w:sz w:val="24"/>
          <w:szCs w:val="24"/>
          <w:u w:val="single"/>
          <w:lang w:val="en-US" w:eastAsia="zh-CN"/>
        </w:rPr>
        <w:t>深圳博物馆2025年展览布展项目</w:t>
      </w:r>
      <w:r>
        <w:rPr>
          <w:rFonts w:ascii="宋体" w:eastAsia="宋体" w:hAnsi="宋体" w:cs="宋体" w:hint="eastAsia"/>
          <w:b w:val="0"/>
          <w:bCs/>
          <w:color w:val="auto"/>
          <w:sz w:val="24"/>
          <w:szCs w:val="24"/>
          <w:lang w:val="en-US" w:eastAsia="zh-CN"/>
        </w:rPr>
        <w:t>项目编号为SZDL2025000193的项目投标，并作出如下承诺：</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我公司承诺所填的股权关系情况真实、准确、完整。</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我公司承诺自股权关系证明材料查询之日起至本项目投标截止日止，股权关系如发生变更，将在投标文件中另行申明并附证明材料，保证不出现违背《中华人民共和国政府采购法实施条例》第十八条规定的情形。否则，自愿承担因此产生的不利后果而无异议。</w:t>
      </w:r>
    </w:p>
    <w:p>
      <w:pPr>
        <w:keepNext w:val="0"/>
        <w:keepLines w:val="0"/>
        <w:pageBreakBefore w:val="0"/>
        <w:widowControl/>
        <w:numPr>
          <w:ilvl w:val="0"/>
          <w:numId w:val="0"/>
        </w:numPr>
        <w:kinsoku/>
        <w:wordWrap/>
        <w:overflowPunct/>
        <w:topLinePunct w:val="0"/>
        <w:autoSpaceDE/>
        <w:autoSpaceDN/>
        <w:bidi w:val="0"/>
        <w:adjustRightInd/>
        <w:snapToGrid w:val="0"/>
        <w:spacing w:line="360" w:lineRule="auto"/>
        <w:ind w:firstLine="480" w:firstLineChars="2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特此承诺！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 xml:space="preserve">                                供应商名称： </w:t>
      </w:r>
    </w:p>
    <w:p>
      <w:pPr>
        <w:keepNext w:val="0"/>
        <w:keepLines w:val="0"/>
        <w:pageBreakBefore w:val="0"/>
        <w:widowControl/>
        <w:numPr>
          <w:ilvl w:val="0"/>
          <w:numId w:val="0"/>
        </w:numPr>
        <w:kinsoku/>
        <w:wordWrap/>
        <w:overflowPunct/>
        <w:topLinePunct w:val="0"/>
        <w:autoSpaceDE/>
        <w:autoSpaceDN/>
        <w:bidi w:val="0"/>
        <w:adjustRightInd/>
        <w:snapToGrid w:val="0"/>
        <w:ind w:firstLine="3840" w:firstLineChars="160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日  期：       年    月   日</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lang w:val="en-US" w:eastAsia="zh-CN"/>
        </w:rPr>
      </w:pPr>
      <w:r>
        <w:rPr>
          <w:rFonts w:ascii="宋体" w:eastAsia="宋体" w:hAnsi="宋体" w:cs="宋体" w:hint="eastAsia"/>
          <w:b w:val="0"/>
          <w:bCs/>
          <w:color w:val="auto"/>
          <w:sz w:val="24"/>
          <w:szCs w:val="24"/>
          <w:lang w:val="en-US" w:eastAsia="zh-CN"/>
        </w:rPr>
        <w:t>注：代理机构将于截标当日同步通过上述网站进行查询，查询结果与供应商填报信息不一致的，以代理机构于截标当日的查询结果为准。</w:t>
      </w:r>
    </w:p>
    <w:p>
      <w:pPr>
        <w:rPr>
          <w:rFonts w:ascii="宋体" w:eastAsia="宋体" w:hAnsi="宋体" w:cs="宋体" w:hint="eastAsia"/>
          <w:lang w:val="en-US" w:eastAsia="zh-CN"/>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lang w:eastAsia="zh-CN"/>
        </w:rPr>
        <w:t>四</w:t>
      </w:r>
      <w:r>
        <w:rPr>
          <w:rFonts w:ascii="宋体" w:eastAsia="宋体" w:hAnsi="宋体" w:cs="宋体" w:hint="eastAsia"/>
          <w:b w:val="0"/>
          <w:sz w:val="24"/>
          <w:szCs w:val="24"/>
        </w:rPr>
        <w:t>、</w:t>
      </w:r>
      <w:bookmarkStart w:id="46" w:name="_Hlk72092634"/>
      <w:r>
        <w:rPr>
          <w:rFonts w:ascii="宋体" w:eastAsia="宋体" w:hAnsi="宋体" w:cs="宋体" w:hint="eastAsia"/>
          <w:b w:val="0"/>
          <w:sz w:val="24"/>
          <w:szCs w:val="24"/>
        </w:rPr>
        <w:t>实质性条款响应情况表</w:t>
      </w:r>
      <w:bookmarkEnd w:id="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6"/>
        <w:gridCol w:w="5780"/>
        <w:gridCol w:w="1374"/>
        <w:gridCol w:w="456"/>
        <w:gridCol w:w="45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8" w:type="pct"/>
            <w:vAlign w:val="center"/>
          </w:tcPr>
          <w:p>
            <w:pPr>
              <w:adjustRightInd w:val="0"/>
              <w:snapToGrid w:val="0"/>
              <w:spacing w:line="360" w:lineRule="auto"/>
              <w:jc w:val="center"/>
              <w:rPr>
                <w:rFonts w:ascii="宋体" w:eastAsia="宋体" w:hAnsi="宋体" w:cs="宋体" w:hint="eastAsia"/>
                <w:szCs w:val="21"/>
              </w:rPr>
            </w:pPr>
            <w:bookmarkStart w:id="47" w:name="_Hlk72092651"/>
            <w:r>
              <w:rPr>
                <w:rFonts w:ascii="宋体" w:eastAsia="宋体" w:hAnsi="宋体" w:cs="宋体" w:hint="eastAsia"/>
                <w:szCs w:val="21"/>
              </w:rPr>
              <w:t>序号</w:t>
            </w:r>
          </w:p>
        </w:tc>
        <w:tc>
          <w:tcPr>
            <w:tcW w:w="2581"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c>
          <w:tcPr>
            <w:tcW w:w="1222"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投标响应</w:t>
            </w:r>
          </w:p>
        </w:tc>
        <w:tc>
          <w:tcPr>
            <w:tcW w:w="4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偏离情况</w:t>
            </w:r>
          </w:p>
        </w:tc>
        <w:tc>
          <w:tcPr>
            <w:tcW w:w="34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说明</w:t>
            </w: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rPr>
            </w:pPr>
            <w:bookmarkEnd w:id="47"/>
            <w:r>
              <w:rPr>
                <w:rFonts w:ascii="宋体" w:eastAsia="宋体" w:hAnsi="宋体" w:cs="宋体" w:hint="eastAsia"/>
                <w:szCs w:val="21"/>
              </w:rPr>
              <w:t>1</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不存在不同投标供应商法定代表人、主要经营负责人、投标授权代表人、项目负责人（如有）、主要技术人员（如有）、投标文件编制人员为同一人、属同一单位或者在同一单位缴纳社会保险的情形。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1.若存在上述情形，则视为负偏离做废标处理；若不存在上述情形，则视为无偏离。是否存在上述情形，由评审委员会根据供应商在投标文件中提供的《供应商基本情况表》、社保缴纳证明材料做出评判。</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b/>
                <w:bCs/>
                <w:color w:val="FF0000"/>
                <w:sz w:val="24"/>
                <w:szCs w:val="24"/>
                <w:lang w:val="en-US" w:eastAsia="zh-CN" w:bidi="ar-SA"/>
              </w:rPr>
              <w:t>2.未填写《供应商基本情况表》或未提供社保缴纳证明材料（退休证明、无须缴纳社保的相关证明）的，视为负偏离做废标处理。</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2</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不同投标供应商不存在直接控股、管理关系的情形。</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注：</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bCs/>
                <w:color w:val="FF0000"/>
                <w:sz w:val="24"/>
                <w:szCs w:val="24"/>
                <w:lang w:val="en-US" w:eastAsia="zh-CN" w:bidi="ar-SA"/>
              </w:rPr>
            </w:pPr>
            <w:r>
              <w:rPr>
                <w:rFonts w:ascii="宋体" w:eastAsia="宋体" w:hAnsi="宋体" w:cs="宋体" w:hint="eastAsia"/>
                <w:b/>
                <w:bCs/>
                <w:color w:val="FF0000"/>
                <w:sz w:val="24"/>
                <w:szCs w:val="24"/>
                <w:lang w:val="en-US" w:eastAsia="zh-CN" w:bidi="ar-SA"/>
              </w:rPr>
              <w:t>1.若存在上述情形则视为负偏离做废标处理，若不存在上述情形则视为无偏离。是否存在上述情形，由评审委员会根据供应商在投标文件中提供的《供应商基本情况表》、股权（或管理）关系证明材料做出评判。（投标供应商须提供通过国家企业信用信息公示系统(https://www.gsxt.gov.cn/index.html)、或机关赋码和事业单位登记管理网(http://gjsy.gov.cn/sydwfrxxcx/)、或全国社会组织信用信息公示平台(https://xxgs.chinanpo.mca.gov.cn/gsxt/newLis) 等网站查询的股权关系证明材料，同时</w:t>
            </w:r>
            <w:r>
              <w:rPr>
                <w:rFonts w:ascii="宋体" w:eastAsia="宋体" w:hAnsi="宋体" w:cs="宋体" w:hint="eastAsia"/>
                <w:b/>
                <w:bCs/>
                <w:color w:val="FF0000"/>
                <w:sz w:val="24"/>
                <w:szCs w:val="24"/>
                <w:lang w:val="en-US" w:eastAsia="zh-CN"/>
              </w:rPr>
              <w:t>承诺自股权关系证明材料查询之日起至本项目投标截止日止，股权关系如发生变更，将在投标文件中另行申明并附证明材料，保证不出现违背《中华人民共和国政府采购法实施条例》第十八条规定的情形</w:t>
            </w:r>
            <w:r>
              <w:rPr>
                <w:rFonts w:ascii="宋体" w:eastAsia="宋体" w:hAnsi="宋体" w:cs="宋体" w:hint="eastAsia"/>
                <w:b/>
                <w:bCs/>
                <w:color w:val="FF0000"/>
                <w:sz w:val="24"/>
                <w:szCs w:val="24"/>
                <w:lang w:val="en-US" w:eastAsia="zh-CN" w:bidi="ar-SA"/>
              </w:rPr>
              <w:t>（由供应商在</w:t>
            </w:r>
            <w:r>
              <w:rPr>
                <w:rFonts w:ascii="宋体" w:eastAsia="宋体" w:hAnsi="宋体" w:cs="宋体" w:hint="eastAsia"/>
                <w:b/>
                <w:bCs/>
                <w:color w:val="FF0000"/>
                <w:sz w:val="24"/>
                <w:szCs w:val="24"/>
                <w:lang w:val="en-US" w:eastAsia="zh-CN"/>
              </w:rPr>
              <w:t>《股权关系情况承诺函》中承诺</w:t>
            </w:r>
            <w:r>
              <w:rPr>
                <w:rFonts w:ascii="宋体" w:eastAsia="宋体" w:hAnsi="宋体" w:cs="宋体" w:hint="eastAsia"/>
                <w:b/>
                <w:bCs/>
                <w:color w:val="FF0000"/>
                <w:sz w:val="24"/>
                <w:szCs w:val="24"/>
                <w:lang w:val="en-US" w:eastAsia="zh-CN" w:bidi="ar-SA"/>
              </w:rPr>
              <w:t>））。【注：采购代理机构于截标当日同步通过上述网站进行查询，采购代理机构查询结果与供应商填报信息不一致的，以采购代理机构截标当日的查询结果为准】</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b/>
                <w:bCs/>
                <w:color w:val="FF0000"/>
                <w:sz w:val="24"/>
                <w:szCs w:val="24"/>
                <w:lang w:val="en-US" w:eastAsia="zh-CN" w:bidi="ar-SA"/>
              </w:rPr>
              <w:t>2.未填写《供应商基本情况表》或未提供股权（或管理）关系证明材料或未提供承诺的，视为负偏离做废标处理。</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696" w:type="dxa"/>
            <w:vAlign w:val="top"/>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3</w:t>
            </w:r>
          </w:p>
        </w:tc>
        <w:tc>
          <w:tcPr>
            <w:tcW w:w="4400"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b w:val="0"/>
                <w:bCs w:val="0"/>
                <w:sz w:val="24"/>
                <w:szCs w:val="24"/>
                <w:lang w:val="en-US" w:eastAsia="zh-CN" w:bidi="ar-SA"/>
              </w:rPr>
              <w:t>由于采购人展场属于公共开放服务场所，展览所有项目均需在中标人制作加工、现场只允许组装。采购人不提供制作场地。确需组装的，需在采购人指定地点进行无尘化操作，要求中标人自行配备除尘设备。</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4</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rPr>
            </w:pPr>
            <w:r>
              <w:rPr>
                <w:rFonts w:ascii="宋体" w:eastAsia="宋体" w:hAnsi="宋体" w:cs="宋体" w:hint="eastAsia"/>
                <w:b w:val="0"/>
                <w:bCs w:val="0"/>
                <w:sz w:val="24"/>
                <w:szCs w:val="24"/>
                <w:lang w:val="en-US" w:eastAsia="zh-CN" w:bidi="ar-SA"/>
              </w:rPr>
              <w:t>所有进场的木材须做防虫处理并出具证明；所有进场的木板须出具阻燃证明；所有布展材料须有环保检验合格报告，甲醛、苯、TVOC等的限量应符合《博物馆建筑设计规范》（JGJ66-2015)）、《室内装饰装修材料人造板及其制品中甲醛释放限量》（GB18580-2017）和《民用建筑工程室内环境污染控制标准》（GB 50325-2020）等相关标准的规定，甲醛≤0.07mg/m3，苯≤0.06mg/m3，TVOC≤0.45mg/m3。</w:t>
            </w:r>
            <w:r>
              <w:rPr>
                <w:rFonts w:ascii="宋体" w:eastAsia="宋体" w:hAnsi="宋体" w:cs="宋体" w:hint="eastAsia"/>
                <w:b/>
                <w:bCs/>
                <w:color w:val="FF0000"/>
                <w:sz w:val="24"/>
                <w:szCs w:val="24"/>
                <w:lang w:val="en-US" w:eastAsia="zh-CN" w:bidi="ar-SA"/>
              </w:rPr>
              <w:t>（投标时提供承诺函。承诺函格式自拟。本条所有证明或者报告由中标人在材料进场布展前提供）</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5</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rPr>
            </w:pPr>
            <w:r>
              <w:rPr>
                <w:rFonts w:ascii="宋体" w:eastAsia="宋体" w:hAnsi="宋体" w:cs="宋体" w:hint="eastAsia"/>
                <w:b w:val="0"/>
                <w:bCs w:val="0"/>
                <w:sz w:val="24"/>
                <w:szCs w:val="24"/>
                <w:lang w:val="en-US" w:eastAsia="zh-CN" w:bidi="ar-SA"/>
              </w:rPr>
              <w:t>服务期限：合同签订之日起至本合同全部项目结束后30个日历日内完成。</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6</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rPr>
            </w:pPr>
            <w:r>
              <w:rPr>
                <w:rFonts w:ascii="宋体" w:eastAsia="宋体" w:hAnsi="宋体" w:cs="宋体" w:hint="eastAsia"/>
                <w:b w:val="0"/>
                <w:bCs w:val="0"/>
                <w:sz w:val="24"/>
                <w:szCs w:val="24"/>
                <w:lang w:val="en-US" w:eastAsia="zh-CN" w:bidi="ar-SA"/>
              </w:rPr>
              <w:t>因展览设计的不确定性，在项目实施过程中，项目的工作量有可能出现变动，结算以实际工作量为准。上述因素，投标人在投标报价时应予以考虑。</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7</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付款方式：</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合同签订后，凭中标人提供的发票，采购人在10个工作日内向中标人支付合同总价款的50%作为预付款；本合同2个展览项目开幕后且经采购人阶段验收合格的，凭中标人提供的发票，采购人在10个工作日内向中标人支付合同总价格的45%；全部项目完成并经采购人整体验收合格后，凭中标人提供的发票，采购人在10个工作日内向中标人支付合同剩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2.每个布展项目完成后均需对实际工作量进行核对，双方确认签字；4个项目整体结算费用不得超过中标金额，项目的工作量结算总金额如达不到项目中标金额，则按双方确认签字的整体结算金额进行结算。如采购人提前支付的款项超过了整体项目结算金额，则由中标人向采购人退回多余款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3.工作量清单中的项目，其综合单价不作调整。工作量清单以外的项目，计价原则按以下顺序进行：</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（1）若工作量清单有相同项目单价，应按工作量清单单价进行计价；</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rPr>
            </w:pPr>
            <w:r>
              <w:rPr>
                <w:rFonts w:ascii="宋体" w:eastAsia="宋体" w:hAnsi="宋体" w:cs="宋体" w:hint="eastAsia"/>
                <w:b w:val="0"/>
                <w:bCs w:val="0"/>
                <w:sz w:val="24"/>
                <w:szCs w:val="24"/>
                <w:lang w:val="en-US" w:eastAsia="zh-CN" w:bidi="ar-SA"/>
              </w:rPr>
              <w:t>（2）在工作量清单没有相同项目单价的情况下，若有类似项目单价，则按类似项目单价进行计价。</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8"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8</w:t>
            </w:r>
          </w:p>
        </w:tc>
        <w:tc>
          <w:tcPr>
            <w:tcW w:w="5057" w:type="dxa"/>
            <w:vAlign w:val="top"/>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其他要求：</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1.知识产权要求：本项目所涉及的数据成果的所有权归采购人所有，中标人在项目过程中所涉及的各种文件、电子文档及其他相关资料和文件，其所有权和使用权均归采购人所有。中标人应保证采购人在使用该项目服务、中标人提供的图案、字体、项目成果等所有素材免受第三方提出侵犯其专利、商标、版权等知识产权或商品名称及其他权利的起诉及索赔，若采购人因此被第三方起诉或以其它方式追究责任，中标人应赔偿因采购人被第三方索赔所引起的一切损失。</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2.中标人在项目实施期间，必需建立安全用电制度，确保施工用电设备的完好，并设置好漏电保护装置等，杜绝施工用电事故的发生。</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b w:val="0"/>
                <w:bCs w:val="0"/>
                <w:sz w:val="24"/>
                <w:szCs w:val="24"/>
                <w:lang w:val="en-US" w:eastAsia="zh-CN" w:bidi="ar-SA"/>
              </w:rPr>
            </w:pPr>
            <w:r>
              <w:rPr>
                <w:rFonts w:ascii="宋体" w:eastAsia="宋体" w:hAnsi="宋体" w:cs="宋体" w:hint="eastAsia"/>
                <w:b w:val="0"/>
                <w:bCs w:val="0"/>
                <w:sz w:val="24"/>
                <w:szCs w:val="24"/>
                <w:lang w:val="en-US" w:eastAsia="zh-CN" w:bidi="ar-SA"/>
              </w:rPr>
              <w:t>3.中标人负责项目实施过程中的安全工作。制定安全保障方案，为工作人员购买相应的安全保险，队伍要建立安全责任制，需配备专职安全员。确保布展过程不出现人身安全事故、火灾事故和机械质量等造成的各类事故。</w:t>
            </w:r>
          </w:p>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left"/>
              <w:textAlignment w:val="auto"/>
              <w:rPr>
                <w:rFonts w:ascii="宋体" w:eastAsia="宋体" w:hAnsi="宋体" w:cs="宋体" w:hint="eastAsia"/>
                <w:color w:val="FF0000"/>
                <w:szCs w:val="21"/>
              </w:rPr>
            </w:pPr>
            <w:r>
              <w:rPr>
                <w:rFonts w:ascii="宋体" w:eastAsia="宋体" w:hAnsi="宋体" w:cs="宋体" w:hint="eastAsia"/>
                <w:b w:val="0"/>
                <w:bCs w:val="0"/>
                <w:sz w:val="24"/>
                <w:szCs w:val="24"/>
                <w:lang w:val="en-US" w:eastAsia="zh-CN" w:bidi="ar-SA"/>
              </w:rPr>
              <w:t>4.根据安全生产的需要，为防止和减少生产安全事故，投标人在投标时提供承诺函，承诺中标后，本项目中如有包括但不限于涉及水、电、气设备安装、调试或高空作业等特种项目的，中标人须使用具有国家认可资质的操作人员（资质证书仍在有效期内）实施，项目实施过程中造成的一切安全隐患后果由中标人承担。</w:t>
            </w:r>
            <w:r>
              <w:rPr>
                <w:rFonts w:ascii="宋体" w:eastAsia="宋体" w:hAnsi="宋体" w:cs="宋体" w:hint="eastAsia"/>
                <w:b/>
                <w:bCs/>
                <w:color w:val="FF0000"/>
                <w:sz w:val="24"/>
                <w:szCs w:val="24"/>
                <w:lang w:val="en-US" w:eastAsia="zh-CN" w:bidi="ar-SA"/>
              </w:rPr>
              <w:t>（投标时提供承诺函，承诺函格式自拟，未提供承诺函或承诺函内容不满足要求的，视为未实质性满足招标文件要求）</w:t>
            </w:r>
          </w:p>
        </w:tc>
        <w:tc>
          <w:tcPr>
            <w:tcW w:w="1222" w:type="pct"/>
          </w:tcPr>
          <w:p>
            <w:pPr>
              <w:adjustRightInd w:val="0"/>
              <w:snapToGrid w:val="0"/>
              <w:spacing w:line="360" w:lineRule="auto"/>
              <w:rPr>
                <w:rFonts w:ascii="宋体" w:eastAsia="宋体" w:hAnsi="宋体" w:cs="宋体" w:hint="eastAsia"/>
                <w:szCs w:val="21"/>
              </w:rPr>
            </w:pPr>
          </w:p>
        </w:tc>
        <w:tc>
          <w:tcPr>
            <w:tcW w:w="447" w:type="pct"/>
          </w:tcPr>
          <w:p>
            <w:pPr>
              <w:adjustRightInd w:val="0"/>
              <w:snapToGrid w:val="0"/>
              <w:spacing w:line="360" w:lineRule="auto"/>
              <w:rPr>
                <w:rFonts w:ascii="宋体" w:eastAsia="宋体" w:hAnsi="宋体" w:cs="宋体" w:hint="eastAsia"/>
                <w:szCs w:val="21"/>
              </w:rPr>
            </w:pPr>
          </w:p>
        </w:tc>
        <w:tc>
          <w:tcPr>
            <w:tcW w:w="340" w:type="pct"/>
          </w:tcPr>
          <w:p>
            <w:pPr>
              <w:adjustRightInd w:val="0"/>
              <w:snapToGrid w:val="0"/>
              <w:spacing w:line="360" w:lineRule="auto"/>
              <w:rPr>
                <w:rFonts w:ascii="宋体" w:eastAsia="宋体" w:hAnsi="宋体" w:cs="宋体" w:hint="eastAsia"/>
                <w:szCs w:val="21"/>
              </w:rPr>
            </w:pPr>
          </w:p>
        </w:tc>
      </w:tr>
    </w:tbl>
    <w:p>
      <w:pPr>
        <w:ind w:firstLine="480" w:firstLineChars="200"/>
        <w:rPr>
          <w:rFonts w:ascii="宋体" w:eastAsia="宋体" w:hAnsi="宋体" w:cs="宋体" w:hint="eastAsia"/>
          <w:b/>
          <w:szCs w:val="22"/>
        </w:rPr>
      </w:pPr>
    </w:p>
    <w:p>
      <w:pPr>
        <w:ind w:firstLine="480" w:firstLineChars="200"/>
        <w:rPr>
          <w:rFonts w:ascii="宋体" w:eastAsia="宋体" w:hAnsi="宋体" w:cs="宋体" w:hint="eastAsia"/>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hint="eastAsia"/>
          <w:b/>
          <w:szCs w:val="22"/>
        </w:rPr>
      </w:pPr>
      <w:r>
        <w:rPr>
          <w:rFonts w:ascii="宋体" w:eastAsia="宋体" w:hAnsi="宋体" w:cs="宋体" w:hint="eastAsia"/>
          <w:b/>
          <w:szCs w:val="22"/>
        </w:rPr>
        <w:t>2.“投标响应”一栏应当详细填写投标人自身响应情况。</w:t>
      </w:r>
    </w:p>
    <w:p>
      <w:pPr>
        <w:ind w:firstLine="480" w:firstLineChars="200"/>
        <w:rPr>
          <w:rFonts w:ascii="宋体" w:eastAsia="宋体" w:hAnsi="宋体" w:cs="宋体" w:hint="eastAsia"/>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szCs w:val="22"/>
        </w:rPr>
        <w:t>5.实质性响应条款“投标响应情况”与投标文件其它内容冲突的，以实质性响应条款“投标响应情况”为准。</w:t>
      </w:r>
    </w:p>
    <w:p>
      <w:pPr>
        <w:rPr>
          <w:rFonts w:ascii="宋体" w:eastAsia="宋体" w:hAnsi="宋体" w:cs="宋体" w:hint="eastAsia"/>
        </w:rPr>
      </w:pPr>
    </w:p>
    <w:p>
      <w:pPr>
        <w:pStyle w:val="Heading3"/>
        <w:jc w:val="center"/>
        <w:rPr>
          <w:rFonts w:ascii="宋体" w:eastAsia="宋体" w:hAnsi="宋体" w:cs="宋体" w:hint="eastAsia"/>
          <w:bCs w:val="0"/>
          <w:color w:val="000000" w:themeColor="text1"/>
          <w:sz w:val="24"/>
          <w14:textFill>
            <w14:solidFill>
              <w14:schemeClr w14:val="tx1"/>
            </w14:solidFill>
          </w14:textFill>
        </w:rPr>
      </w:pPr>
      <w:r>
        <w:rPr>
          <w:rFonts w:ascii="宋体" w:eastAsia="宋体" w:hAnsi="宋体" w:cs="宋体" w:hint="eastAsia"/>
          <w:bCs w:val="0"/>
          <w:color w:val="000000" w:themeColor="text1"/>
          <w:sz w:val="24"/>
          <w:lang w:eastAsia="zh-CN"/>
          <w14:textFill>
            <w14:solidFill>
              <w14:schemeClr w14:val="tx1"/>
            </w14:solidFill>
          </w14:textFill>
        </w:rPr>
        <w:t>五</w:t>
      </w:r>
      <w:r>
        <w:rPr>
          <w:rFonts w:ascii="宋体" w:eastAsia="宋体" w:hAnsi="宋体" w:cs="宋体" w:hint="eastAsia"/>
          <w:bCs w:val="0"/>
          <w:color w:val="000000" w:themeColor="text1"/>
          <w:sz w:val="24"/>
          <w14:textFill>
            <w14:solidFill>
              <w14:schemeClr w14:val="tx1"/>
            </w14:solidFill>
          </w14:textFill>
        </w:rPr>
        <w:t>、商务、</w:t>
      </w:r>
      <w:r>
        <w:rPr>
          <w:rFonts w:ascii="宋体" w:eastAsia="宋体" w:hAnsi="宋体" w:cs="宋体" w:hint="eastAsia"/>
          <w:bCs w:val="0"/>
          <w:color w:val="000000" w:themeColor="text1"/>
          <w:sz w:val="24"/>
          <w:lang w:eastAsia="zh-CN"/>
          <w14:textFill>
            <w14:solidFill>
              <w14:schemeClr w14:val="tx1"/>
            </w14:solidFill>
          </w14:textFill>
        </w:rPr>
        <w:t>服务</w:t>
      </w:r>
      <w:r>
        <w:rPr>
          <w:rFonts w:ascii="宋体" w:eastAsia="宋体" w:hAnsi="宋体" w:cs="宋体" w:hint="eastAsia"/>
          <w:bCs w:val="0"/>
          <w:color w:val="000000" w:themeColor="text1"/>
          <w:sz w:val="24"/>
          <w14:textFill>
            <w14:solidFill>
              <w14:schemeClr w14:val="tx1"/>
            </w14:solidFill>
          </w14:textFill>
        </w:rPr>
        <w:t>条款偏离表</w:t>
      </w:r>
    </w:p>
    <w:p>
      <w:pPr>
        <w:snapToGrid w:val="0"/>
        <w:spacing w:line="360" w:lineRule="auto"/>
        <w:rPr>
          <w:rFonts w:ascii="宋体" w:eastAsia="宋体" w:hAnsi="宋体" w:cs="宋体" w:hint="eastAsia"/>
          <w:color w:val="000000"/>
          <w:u w:val="single"/>
        </w:rPr>
      </w:pPr>
      <w:r>
        <w:rPr>
          <w:rFonts w:ascii="宋体" w:eastAsia="宋体" w:hAnsi="宋体" w:cs="宋体"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序号</w:t>
            </w:r>
          </w:p>
        </w:tc>
        <w:tc>
          <w:tcPr>
            <w:tcW w:w="4732"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招标文件要求</w:t>
            </w:r>
          </w:p>
        </w:tc>
        <w:tc>
          <w:tcPr>
            <w:tcW w:w="3053"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投标文件响应</w:t>
            </w:r>
          </w:p>
        </w:tc>
        <w:tc>
          <w:tcPr>
            <w:tcW w:w="1262"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w:t>
            </w:r>
          </w:p>
        </w:tc>
        <w:tc>
          <w:tcPr>
            <w:tcW w:w="4732" w:type="dxa"/>
            <w:vAlign w:val="center"/>
          </w:tcPr>
          <w:p>
            <w:pPr>
              <w:spacing w:line="360" w:lineRule="auto"/>
              <w:rPr>
                <w:rFonts w:ascii="宋体" w:eastAsia="宋体" w:hAnsi="宋体" w:cs="宋体" w:hint="eastAsia"/>
                <w:b/>
                <w:color w:val="FF0000"/>
                <w:sz w:val="21"/>
                <w:szCs w:val="21"/>
              </w:rPr>
            </w:pPr>
            <w:r>
              <w:rPr>
                <w:rFonts w:ascii="宋体" w:eastAsia="宋体" w:hAnsi="宋体" w:cs="宋体" w:hint="eastAsia"/>
                <w:b/>
                <w:color w:val="FF0000"/>
                <w:sz w:val="21"/>
                <w:szCs w:val="21"/>
              </w:rPr>
              <w:t>《第三章 用户需求书：四、项目服务要求》中所有条款要求。</w:t>
            </w:r>
          </w:p>
        </w:tc>
        <w:tc>
          <w:tcPr>
            <w:tcW w:w="3053" w:type="dxa"/>
            <w:vAlign w:val="center"/>
          </w:tcPr>
          <w:p>
            <w:pPr>
              <w:spacing w:line="360" w:lineRule="auto"/>
              <w:rPr>
                <w:rFonts w:ascii="宋体" w:eastAsia="宋体" w:hAnsi="宋体" w:cs="宋体" w:hint="eastAsia"/>
                <w:sz w:val="21"/>
                <w:szCs w:val="21"/>
              </w:rPr>
            </w:pPr>
            <w:r>
              <w:rPr>
                <w:rFonts w:ascii="宋体" w:eastAsia="宋体" w:hAnsi="宋体" w:cs="宋体" w:hint="eastAsia"/>
                <w:sz w:val="21"/>
                <w:szCs w:val="21"/>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2</w:t>
            </w:r>
          </w:p>
        </w:tc>
        <w:tc>
          <w:tcPr>
            <w:tcW w:w="4732" w:type="dxa"/>
          </w:tcPr>
          <w:p>
            <w:pPr>
              <w:spacing w:line="360" w:lineRule="auto"/>
              <w:rPr>
                <w:rFonts w:ascii="宋体" w:eastAsia="宋体" w:hAnsi="宋体" w:cs="宋体" w:hint="eastAsia"/>
                <w:b/>
                <w:color w:val="FF0000"/>
                <w:sz w:val="21"/>
                <w:szCs w:val="21"/>
                <w:highlight w:val="green"/>
              </w:rPr>
            </w:pPr>
            <w:r>
              <w:rPr>
                <w:rFonts w:ascii="宋体" w:eastAsia="宋体" w:hAnsi="宋体" w:cs="宋体" w:hint="eastAsia"/>
                <w:b/>
                <w:color w:val="FF0000"/>
                <w:sz w:val="21"/>
                <w:szCs w:val="21"/>
              </w:rPr>
              <w:t>《第三章 用户需求书：五、项目商务要求》中所有条款要求。</w:t>
            </w:r>
          </w:p>
        </w:tc>
        <w:tc>
          <w:tcPr>
            <w:tcW w:w="3053" w:type="dxa"/>
            <w:vAlign w:val="center"/>
          </w:tcPr>
          <w:p>
            <w:pPr>
              <w:spacing w:line="360" w:lineRule="auto"/>
              <w:rPr>
                <w:rFonts w:ascii="宋体" w:eastAsia="宋体" w:hAnsi="宋体" w:cs="宋体" w:hint="eastAsia"/>
                <w:sz w:val="21"/>
                <w:szCs w:val="21"/>
              </w:rPr>
            </w:pPr>
            <w:r>
              <w:rPr>
                <w:rFonts w:ascii="宋体" w:eastAsia="宋体" w:hAnsi="宋体" w:cs="宋体" w:hint="eastAsia"/>
                <w:sz w:val="21"/>
                <w:szCs w:val="21"/>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无偏离</w:t>
            </w:r>
          </w:p>
        </w:tc>
      </w:tr>
    </w:tbl>
    <w:p>
      <w:pPr>
        <w:snapToGrid w:val="0"/>
        <w:spacing w:line="360" w:lineRule="auto"/>
        <w:rPr>
          <w:rFonts w:ascii="宋体" w:eastAsia="宋体" w:hAnsi="宋体" w:cs="宋体" w:hint="eastAsia"/>
          <w:b/>
        </w:rPr>
      </w:pPr>
    </w:p>
    <w:p>
      <w:pPr>
        <w:snapToGrid w:val="0"/>
        <w:spacing w:line="360" w:lineRule="auto"/>
        <w:rPr>
          <w:rFonts w:ascii="宋体" w:eastAsia="宋体" w:hAnsi="宋体" w:cs="宋体" w:hint="eastAsia"/>
          <w:b/>
        </w:rPr>
      </w:pPr>
      <w:r>
        <w:rPr>
          <w:rFonts w:ascii="宋体" w:eastAsia="宋体" w:hAnsi="宋体" w:cs="宋体" w:hint="eastAsia"/>
          <w:b/>
        </w:rPr>
        <w:t>填写说明：</w:t>
      </w:r>
    </w:p>
    <w:p>
      <w:pPr>
        <w:numPr>
          <w:ilvl w:val="0"/>
          <w:numId w:val="2"/>
        </w:numPr>
        <w:snapToGrid w:val="0"/>
        <w:spacing w:after="60" w:afterLines="25" w:line="360" w:lineRule="auto"/>
        <w:ind w:left="360" w:hanging="360"/>
        <w:rPr>
          <w:rFonts w:ascii="宋体" w:eastAsia="宋体" w:hAnsi="宋体" w:cs="宋体" w:hint="eastAsia"/>
        </w:rPr>
      </w:pPr>
      <w:r>
        <w:rPr>
          <w:rFonts w:ascii="宋体" w:eastAsia="宋体" w:hAnsi="宋体" w:cs="宋体"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2"/>
        </w:numPr>
        <w:snapToGrid w:val="0"/>
        <w:spacing w:after="60" w:afterLines="25" w:line="360" w:lineRule="auto"/>
        <w:ind w:left="360" w:hanging="360"/>
        <w:rPr>
          <w:rFonts w:ascii="宋体" w:eastAsia="宋体" w:hAnsi="宋体" w:cs="宋体" w:hint="eastAsia"/>
        </w:rPr>
      </w:pPr>
      <w:r>
        <w:rPr>
          <w:rFonts w:ascii="宋体" w:eastAsia="宋体" w:hAnsi="宋体" w:cs="宋体" w:hint="eastAsia"/>
        </w:rPr>
        <w:t>如投标人响应情况优于或低于招标要求的，应在【投标文件响应】栏中作详细说明，如完全满足或符合招标文件要求的则无需说明，参照上一条填写内容即可，</w:t>
      </w:r>
      <w:r>
        <w:rPr>
          <w:rFonts w:ascii="宋体" w:eastAsia="宋体" w:hAnsi="宋体" w:cs="宋体" w:hint="eastAsia"/>
          <w:lang w:eastAsia="zh-CN"/>
        </w:rPr>
        <w:t>评审委员会</w:t>
      </w:r>
      <w:r>
        <w:rPr>
          <w:rFonts w:ascii="宋体" w:eastAsia="宋体" w:hAnsi="宋体" w:cs="宋体" w:hint="eastAsia"/>
        </w:rPr>
        <w:t>将根据具体情况给予是否偏离的认定，并以此认定标准为最终评判标准；</w:t>
      </w:r>
    </w:p>
    <w:p>
      <w:pPr>
        <w:jc w:val="center"/>
        <w:outlineLvl w:val="1"/>
        <w:rPr>
          <w:rFonts w:ascii="宋体" w:eastAsia="宋体" w:hAnsi="宋体" w:cs="宋体" w:hint="eastAsia"/>
          <w:b/>
          <w:bCs w:val="0"/>
          <w:color w:val="000000" w:themeColor="text1"/>
          <w:sz w:val="24"/>
          <w:szCs w:val="32"/>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六、</w:t>
      </w:r>
      <w:r>
        <w:rPr>
          <w:rFonts w:ascii="宋体" w:eastAsia="宋体" w:hAnsi="宋体" w:cs="宋体" w:hint="eastAsia"/>
          <w:b/>
          <w:bCs w:val="0"/>
          <w:color w:val="000000" w:themeColor="text1"/>
          <w:sz w:val="24"/>
          <w:szCs w:val="32"/>
          <w14:textFill>
            <w14:solidFill>
              <w14:schemeClr w14:val="tx1"/>
            </w14:solidFill>
          </w14:textFill>
        </w:rPr>
        <w:t>拟安排的项目负责人情况</w:t>
      </w:r>
    </w:p>
    <w:p>
      <w:pPr>
        <w:jc w:val="center"/>
        <w:outlineLvl w:val="1"/>
        <w:rPr>
          <w:rFonts w:ascii="宋体" w:eastAsia="宋体" w:hAnsi="宋体" w:cs="宋体" w:hint="eastAsia"/>
          <w:b/>
          <w:bCs w:val="0"/>
          <w:color w:val="000000" w:themeColor="text1"/>
          <w:sz w:val="24"/>
          <w:szCs w:val="32"/>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七、</w:t>
      </w:r>
      <w:r>
        <w:rPr>
          <w:rFonts w:ascii="宋体" w:eastAsia="宋体" w:hAnsi="宋体" w:cs="宋体" w:hint="eastAsia"/>
          <w:b/>
          <w:bCs w:val="0"/>
          <w:color w:val="000000" w:themeColor="text1"/>
          <w:sz w:val="24"/>
          <w:szCs w:val="32"/>
          <w14:textFill>
            <w14:solidFill>
              <w14:schemeClr w14:val="tx1"/>
            </w14:solidFill>
          </w14:textFill>
        </w:rPr>
        <w:t>拟安排的项目团队成员（项目负责人除外）情况</w:t>
      </w:r>
    </w:p>
    <w:p>
      <w:pPr>
        <w:jc w:val="center"/>
        <w:outlineLvl w:val="1"/>
        <w:rPr>
          <w:rFonts w:ascii="宋体" w:eastAsia="宋体" w:hAnsi="宋体" w:cs="宋体" w:hint="eastAsia"/>
          <w:b/>
          <w:bCs w:val="0"/>
          <w:color w:val="000000" w:themeColor="text1"/>
          <w:sz w:val="24"/>
          <w:szCs w:val="32"/>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八、实施方案</w:t>
      </w:r>
      <w:r>
        <w:rPr>
          <w:rFonts w:ascii="宋体" w:eastAsia="宋体" w:hAnsi="宋体" w:cs="宋体" w:hint="eastAsia"/>
          <w:b/>
          <w:bCs w:val="0"/>
          <w:color w:val="000000" w:themeColor="text1"/>
          <w:sz w:val="24"/>
          <w:szCs w:val="32"/>
          <w14:textFill>
            <w14:solidFill>
              <w14:schemeClr w14:val="tx1"/>
            </w14:solidFill>
          </w14:textFill>
        </w:rPr>
        <w:t>（格式自定）</w:t>
      </w:r>
    </w:p>
    <w:p>
      <w:pPr>
        <w:jc w:val="center"/>
        <w:outlineLvl w:val="1"/>
        <w:rPr>
          <w:rFonts w:ascii="宋体" w:eastAsia="宋体" w:hAnsi="宋体" w:cs="宋体" w:hint="eastAsia"/>
          <w:b/>
          <w:bCs w:val="0"/>
          <w:color w:val="000000" w:themeColor="text1"/>
          <w:sz w:val="24"/>
          <w:szCs w:val="32"/>
          <w:lang w:eastAsia="zh-CN"/>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九、</w:t>
      </w:r>
      <w:r>
        <w:rPr>
          <w:rFonts w:ascii="宋体" w:eastAsia="宋体" w:hAnsi="宋体" w:cs="宋体" w:hint="eastAsia"/>
          <w:b/>
          <w:bCs w:val="0"/>
          <w:color w:val="000000" w:themeColor="text1"/>
          <w:sz w:val="24"/>
          <w:szCs w:val="32"/>
          <w:lang w:eastAsia="zh-CN"/>
          <w14:textFill>
            <w14:solidFill>
              <w14:schemeClr w14:val="tx1"/>
            </w14:solidFill>
          </w14:textFill>
        </w:rPr>
        <w:t>项目重点难点分析、应对措施及相关的合理化建议（格式自定）</w:t>
      </w:r>
    </w:p>
    <w:p>
      <w:pPr>
        <w:jc w:val="center"/>
        <w:outlineLvl w:val="1"/>
        <w:rPr>
          <w:rFonts w:ascii="宋体" w:eastAsia="宋体" w:hAnsi="宋体" w:cs="宋体" w:hint="eastAsia"/>
          <w:b/>
          <w:bCs w:val="0"/>
          <w:color w:val="000000" w:themeColor="text1"/>
          <w:sz w:val="24"/>
          <w:szCs w:val="32"/>
          <w:lang w:eastAsia="zh-CN"/>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十、</w:t>
      </w:r>
      <w:r>
        <w:rPr>
          <w:rFonts w:ascii="宋体" w:eastAsia="宋体" w:hAnsi="宋体" w:cs="宋体" w:hint="eastAsia"/>
          <w:b/>
          <w:bCs w:val="0"/>
          <w:color w:val="000000" w:themeColor="text1"/>
          <w:sz w:val="24"/>
          <w:szCs w:val="32"/>
          <w:lang w:eastAsia="zh-CN"/>
          <w14:textFill>
            <w14:solidFill>
              <w14:schemeClr w14:val="tx1"/>
            </w14:solidFill>
          </w14:textFill>
        </w:rPr>
        <w:t>质量保障措施及方案（格式自定）</w:t>
      </w:r>
    </w:p>
    <w:p>
      <w:pPr>
        <w:jc w:val="center"/>
        <w:outlineLvl w:val="1"/>
        <w:rPr>
          <w:rFonts w:ascii="宋体" w:eastAsia="宋体" w:hAnsi="宋体" w:cs="宋体" w:hint="eastAsia"/>
          <w:b/>
          <w:bCs w:val="0"/>
          <w:color w:val="000000" w:themeColor="text1"/>
          <w:sz w:val="24"/>
          <w:szCs w:val="32"/>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十一、</w:t>
      </w:r>
      <w:r>
        <w:rPr>
          <w:rFonts w:ascii="宋体" w:eastAsia="宋体" w:hAnsi="宋体" w:cs="宋体" w:hint="eastAsia"/>
          <w:b/>
          <w:bCs w:val="0"/>
          <w:color w:val="000000" w:themeColor="text1"/>
          <w:sz w:val="24"/>
          <w:szCs w:val="32"/>
          <w:lang w:eastAsia="zh-CN"/>
          <w14:textFill>
            <w14:solidFill>
              <w14:schemeClr w14:val="tx1"/>
            </w14:solidFill>
          </w14:textFill>
        </w:rPr>
        <w:t>违约承诺（</w:t>
      </w:r>
      <w:r>
        <w:rPr>
          <w:rFonts w:ascii="宋体" w:eastAsia="宋体" w:hAnsi="宋体" w:cs="宋体" w:hint="eastAsia"/>
          <w:b/>
          <w:bCs w:val="0"/>
          <w:color w:val="000000" w:themeColor="text1"/>
          <w:sz w:val="24"/>
          <w:szCs w:val="32"/>
          <w14:textFill>
            <w14:solidFill>
              <w14:schemeClr w14:val="tx1"/>
            </w14:solidFill>
          </w14:textFill>
        </w:rPr>
        <w:t>格式自定）</w:t>
      </w:r>
    </w:p>
    <w:p>
      <w:pPr>
        <w:jc w:val="center"/>
        <w:outlineLvl w:val="1"/>
        <w:rPr>
          <w:rFonts w:ascii="宋体" w:eastAsia="宋体" w:hAnsi="宋体" w:cs="宋体" w:hint="eastAsia"/>
          <w:b/>
          <w:bCs w:val="0"/>
          <w:color w:val="000000" w:themeColor="text1"/>
          <w:sz w:val="24"/>
          <w:szCs w:val="32"/>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十二、</w:t>
      </w:r>
      <w:r>
        <w:rPr>
          <w:rFonts w:ascii="宋体" w:eastAsia="宋体" w:hAnsi="宋体" w:cs="宋体" w:hint="eastAsia"/>
          <w:b/>
          <w:bCs w:val="0"/>
          <w:color w:val="000000" w:themeColor="text1"/>
          <w:sz w:val="24"/>
          <w:szCs w:val="32"/>
          <w14:textFill>
            <w14:solidFill>
              <w14:schemeClr w14:val="tx1"/>
            </w14:solidFill>
          </w14:textFill>
        </w:rPr>
        <w:t>项目完成（服务期满）后的服务承诺（格式自定）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宋体" w:eastAsia="宋体" w:hAnsi="宋体" w:cs="宋体" w:hint="eastAsia"/>
          <w:b/>
          <w:bCs w:val="0"/>
          <w:color w:val="000000" w:themeColor="text1"/>
          <w:sz w:val="24"/>
          <w:szCs w:val="32"/>
          <w:lang w:val="en-US" w:eastAsia="zh-CN"/>
          <w14:textFill>
            <w14:solidFill>
              <w14:schemeClr w14:val="tx1"/>
            </w14:solidFill>
          </w14:textFill>
        </w:rPr>
      </w:pPr>
      <w:r>
        <w:rPr>
          <w:rFonts w:ascii="宋体" w:eastAsia="宋体" w:hAnsi="宋体" w:cs="宋体" w:hint="eastAsia"/>
          <w:b/>
          <w:bCs w:val="0"/>
          <w:color w:val="000000" w:themeColor="text1"/>
          <w:sz w:val="24"/>
          <w:szCs w:val="32"/>
          <w:lang w:val="en-US" w:eastAsia="zh-CN"/>
          <w14:textFill>
            <w14:solidFill>
              <w14:schemeClr w14:val="tx1"/>
            </w14:solidFill>
          </w14:textFill>
        </w:rPr>
        <w:t>十三、</w:t>
      </w:r>
      <w:r>
        <w:rPr>
          <w:rFonts w:ascii="宋体" w:eastAsia="宋体" w:hAnsi="宋体" w:cs="宋体" w:hint="eastAsia"/>
          <w:b/>
          <w:bCs w:val="0"/>
          <w:color w:val="000000" w:themeColor="text1"/>
          <w:sz w:val="24"/>
          <w:szCs w:val="32"/>
          <w14:textFill>
            <w14:solidFill>
              <w14:schemeClr w14:val="tx1"/>
            </w14:solidFill>
          </w14:textFill>
        </w:rPr>
        <w:t>投标人认为需要加以说明的其他内容（格式自定）</w:t>
      </w:r>
    </w:p>
    <w:p>
      <w:pPr>
        <w:rPr>
          <w:rFonts w:ascii="宋体" w:eastAsia="宋体" w:hAnsi="宋体" w:cs="宋体" w:hint="eastAsia"/>
          <w:b/>
          <w:bCs/>
          <w:sz w:val="24"/>
          <w:szCs w:val="20"/>
          <w:lang w:eastAsia="zh-CN"/>
        </w:rPr>
      </w:pP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1</w:t>
      </w:r>
      <w:r>
        <w:rPr>
          <w:rFonts w:ascii="宋体" w:eastAsia="宋体" w:hAnsi="宋体" w:cs="宋体" w:hint="eastAsia"/>
          <w:b/>
          <w:bCs/>
          <w:sz w:val="24"/>
          <w:szCs w:val="20"/>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yellow"/>
        </w:rPr>
      </w:pPr>
      <w:r>
        <w:rPr>
          <w:rFonts w:ascii="宋体" w:eastAsia="宋体" w:hAnsi="宋体" w:cs="宋体" w:hint="eastAsia"/>
          <w:spacing w:val="-4"/>
          <w:kern w:val="0"/>
          <w:sz w:val="21"/>
          <w:szCs w:val="21"/>
          <w:highlight w:val="yellow"/>
        </w:rPr>
        <w:t>（一）对于从其他主体获取的投标资料，供应商应审慎核查，确保投标资料的真实性。</w:t>
      </w:r>
      <w:r>
        <w:rPr>
          <w:rFonts w:ascii="宋体" w:eastAsia="宋体" w:hAnsi="宋体" w:cs="宋体" w:hint="eastAsia"/>
          <w:b/>
          <w:bCs/>
          <w:spacing w:val="-4"/>
          <w:kern w:val="0"/>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yellow"/>
          <w:lang w:val="en-US" w:eastAsia="zh-CN" w:bidi="ar-SA"/>
        </w:rPr>
      </w:pPr>
      <w:r>
        <w:rPr>
          <w:rFonts w:ascii="宋体" w:eastAsia="宋体" w:hAnsi="宋体" w:cs="宋体" w:hint="eastAsia"/>
          <w:b/>
          <w:bCs/>
          <w:kern w:val="0"/>
          <w:sz w:val="21"/>
          <w:szCs w:val="21"/>
          <w:highlight w:val="yellow"/>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yellow"/>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日期：     </w:t>
      </w:r>
    </w:p>
    <w:p>
      <w:pPr>
        <w:widowControl w:val="0"/>
        <w:spacing w:line="360" w:lineRule="auto"/>
        <w:jc w:val="both"/>
        <w:rPr>
          <w:rFonts w:ascii="宋体" w:eastAsia="宋体" w:hAnsi="宋体" w:cs="宋体" w:hint="eastAsia"/>
          <w:b/>
          <w:bCs/>
          <w:kern w:val="2"/>
          <w:sz w:val="24"/>
          <w:szCs w:val="24"/>
          <w:lang w:val="en-US" w:eastAsia="zh-CN" w:bidi="ar-SA"/>
        </w:rPr>
      </w:pPr>
    </w:p>
    <w:p>
      <w:pPr>
        <w:rPr>
          <w:rFonts w:ascii="宋体" w:eastAsia="宋体" w:hAnsi="宋体" w:cs="宋体" w:hint="eastAsia"/>
          <w:sz w:val="24"/>
          <w:szCs w:val="20"/>
          <w:lang w:eastAsia="zh-CN"/>
        </w:rPr>
      </w:pPr>
    </w:p>
    <w:p>
      <w:pPr>
        <w:rPr>
          <w:rFonts w:ascii="宋体" w:eastAsia="宋体" w:hAnsi="宋体" w:cs="宋体" w:hint="eastAsia"/>
          <w:b/>
          <w:bCs/>
        </w:rPr>
      </w:pP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2</w:t>
      </w:r>
      <w:r>
        <w:rPr>
          <w:rFonts w:ascii="宋体" w:eastAsia="宋体" w:hAnsi="宋体" w:cs="宋体" w:hint="eastAsia"/>
          <w:b/>
          <w:bCs/>
          <w:sz w:val="24"/>
          <w:szCs w:val="20"/>
          <w:lang w:eastAsia="zh-CN"/>
        </w:rPr>
        <w:t>）</w:t>
      </w:r>
      <w:r>
        <w:rPr>
          <w:rFonts w:ascii="宋体" w:eastAsia="宋体" w:hAnsi="宋体" w:cs="宋体" w:hint="eastAsia"/>
          <w:b/>
          <w:bCs/>
          <w:sz w:val="24"/>
          <w:szCs w:val="20"/>
        </w:rPr>
        <w:t>投标人认为需要加以说明的其他内容</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Heading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color w:val="000000" w:themeColor="text1"/>
          <w14:textFill>
            <w14:solidFill>
              <w14:schemeClr w14:val="tx1"/>
            </w14:solidFill>
          </w14:textFill>
        </w:rPr>
        <w:t>第五章  合同条款及格式</w:t>
      </w:r>
    </w:p>
    <w:p>
      <w:pPr>
        <w:spacing w:line="360" w:lineRule="auto"/>
        <w:jc w:val="center"/>
        <w:rPr>
          <w:rFonts w:ascii="宋体" w:hAnsi="宋体" w:cs="宋体" w:hint="eastAsia"/>
          <w:b/>
          <w:bCs/>
          <w:sz w:val="22"/>
          <w:szCs w:val="28"/>
        </w:rPr>
      </w:pPr>
      <w:bookmarkStart w:id="48" w:name="_Toc9665"/>
      <w:bookmarkStart w:id="49" w:name="_Hlk72574405"/>
      <w:r>
        <w:rPr>
          <w:rFonts w:ascii="宋体" w:hAnsi="宋体" w:cs="宋体" w:hint="eastAsia"/>
          <w:b/>
          <w:bCs/>
          <w:sz w:val="22"/>
          <w:szCs w:val="28"/>
        </w:rPr>
        <w:t>(拟签订的合同文本)</w:t>
      </w:r>
      <w:bookmarkEnd w:id="48"/>
    </w:p>
    <w:p>
      <w:pPr>
        <w:spacing w:line="360" w:lineRule="auto"/>
        <w:jc w:val="center"/>
        <w:rPr>
          <w:rFonts w:ascii="宋体" w:hAnsi="宋体" w:cs="宋体" w:hint="eastAsia"/>
          <w:b/>
          <w:bCs/>
          <w:sz w:val="22"/>
          <w:szCs w:val="28"/>
        </w:rPr>
      </w:pPr>
    </w:p>
    <w:p>
      <w:pPr>
        <w:spacing w:line="360" w:lineRule="auto"/>
        <w:jc w:val="center"/>
        <w:rPr>
          <w:rFonts w:ascii="宋体" w:hAnsi="宋体" w:cs="宋体" w:hint="eastAsia"/>
          <w:b/>
          <w:bCs/>
          <w:sz w:val="22"/>
          <w:szCs w:val="28"/>
        </w:rPr>
      </w:pPr>
      <w:bookmarkStart w:id="50" w:name="_Toc2296"/>
      <w:r>
        <w:rPr>
          <w:rFonts w:ascii="宋体" w:hAnsi="宋体" w:cs="宋体" w:hint="eastAsia"/>
          <w:b/>
          <w:bCs/>
          <w:sz w:val="22"/>
          <w:szCs w:val="28"/>
        </w:rPr>
        <w:t>重要说明:采购人在签订合同前有权依据招标文件要求和项目实际情况对以下合同内容进行删改或补充。</w:t>
      </w:r>
      <w:bookmarkEnd w:id="50"/>
    </w:p>
    <w:p>
      <w:pPr>
        <w:spacing w:line="360" w:lineRule="auto"/>
      </w:pPr>
    </w:p>
    <w:p>
      <w:pPr>
        <w:pStyle w:val="BodyText"/>
      </w:pPr>
      <w:r>
        <w:rPr>
          <w:sz w:val="28"/>
        </w:rPr>
        <w:pict>
          <v:shape id="_x0000_s1026" o:spid="_x0000_s1029" type="#_x0000_t202" style="height:21.5pt;margin-left:-8.15pt;margin-top:-10.9pt;mso-height-relative:page;mso-width-relative:page;position:absolute;width:161.05pt;z-index:-251654144" coordsize="21600,21600" filled="t" fillcolor="white" stroked="t">
            <v:stroke joinstyle="miter"/>
            <o:lock v:ext="edit" aspectratio="f"/>
            <v:textbox>
              <w:txbxContent>
                <w:p>
                  <w:pPr>
                    <w:rPr>
                      <w:rFonts w:eastAsia="黑体" w:hint="eastAsia"/>
                      <w:szCs w:val="21"/>
                      <w:lang w:eastAsia="zh-CN"/>
                      <w14:textOutline w14:w="9525">
                        <w14:solidFill>
                          <w14:srgbClr w14:val="0000FF"/>
                        </w14:solidFill>
                        <w14:round/>
                      </w14:textOutline>
                    </w:rPr>
                  </w:pPr>
                  <w:r>
                    <w:rPr>
                      <w:rFonts w:ascii="黑体" w:eastAsia="黑体" w:hAnsi="黑体" w:cs="黑体" w:hint="eastAsia"/>
                      <w:szCs w:val="21"/>
                      <w14:textOutline w14:w="9525">
                        <w14:solidFill>
                          <w14:srgbClr w14:val="0000FF"/>
                        </w14:solidFill>
                        <w14:round/>
                      </w14:textOutline>
                    </w:rPr>
                    <w:t>合同编号：深博A20250008</w:t>
                  </w:r>
                </w:p>
                <w:p>
                  <w:pPr>
                    <w:jc w:val="left"/>
                    <w:rPr>
                      <w:rFonts w:ascii="黑体" w:eastAsia="黑体" w:hAnsi="黑体" w:cs="黑体" w:hint="eastAsia"/>
                      <w:szCs w:val="21"/>
                      <w14:textOutline w14:w="9525">
                        <w14:solidFill>
                          <w14:srgbClr w14:val="0000FF"/>
                        </w14:solidFill>
                        <w14:round/>
                      </w14:textOutline>
                    </w:rPr>
                  </w:pPr>
                </w:p>
              </w:txbxContent>
            </v:textbox>
          </v:shape>
        </w:pict>
      </w:r>
    </w:p>
    <w:p>
      <w:pPr>
        <w:spacing w:line="360" w:lineRule="auto"/>
        <w:jc w:val="center"/>
        <w:rPr>
          <w:b/>
          <w:bCs/>
          <w:sz w:val="32"/>
          <w:szCs w:val="32"/>
        </w:rPr>
      </w:pPr>
      <w:bookmarkStart w:id="51" w:name="_Toc1278"/>
      <w:r>
        <w:rPr>
          <w:rFonts w:hint="eastAsia"/>
          <w:b/>
          <w:bCs/>
          <w:sz w:val="32"/>
          <w:szCs w:val="32"/>
        </w:rPr>
        <w:t>深圳博物馆2025年展览布展项目服务合同</w:t>
      </w:r>
      <w:bookmarkEnd w:id="51"/>
    </w:p>
    <w:p>
      <w:pPr>
        <w:spacing w:line="360" w:lineRule="auto"/>
      </w:pPr>
    </w:p>
    <w:p>
      <w:pPr>
        <w:spacing w:line="360" w:lineRule="auto"/>
        <w:rPr>
          <w:b/>
          <w:bCs/>
        </w:rPr>
      </w:pPr>
      <w:bookmarkStart w:id="52" w:name="_Toc3036"/>
      <w:r>
        <w:rPr>
          <w:rFonts w:hint="eastAsia"/>
          <w:b/>
          <w:bCs/>
        </w:rPr>
        <w:t>甲方（采购人）：  深圳博物馆</w:t>
      </w:r>
      <w:bookmarkEnd w:id="52"/>
      <w:r>
        <w:rPr>
          <w:rFonts w:hint="eastAsia"/>
          <w:b/>
          <w:bCs/>
        </w:rPr>
        <w:t xml:space="preserve"> </w:t>
      </w:r>
    </w:p>
    <w:p>
      <w:pPr>
        <w:spacing w:line="360" w:lineRule="auto"/>
      </w:pPr>
      <w:bookmarkStart w:id="53" w:name="_Toc671"/>
      <w:r>
        <w:rPr>
          <w:rFonts w:hint="eastAsia"/>
          <w:b/>
          <w:bCs/>
        </w:rPr>
        <w:t>乙方（中标人）：</w:t>
      </w:r>
      <w:bookmarkEnd w:id="53"/>
      <w:r>
        <w:rPr>
          <w:rFonts w:hint="eastAsia"/>
          <w:b/>
          <w:bCs/>
        </w:rPr>
        <w:t xml:space="preserve">   </w:t>
      </w:r>
      <w:r>
        <w:rPr>
          <w:rFonts w:hint="eastAsia"/>
        </w:rPr>
        <w:t xml:space="preserve">                                   </w:t>
      </w:r>
    </w:p>
    <w:p>
      <w:pPr>
        <w:snapToGrid w:val="0"/>
        <w:spacing w:line="360" w:lineRule="auto"/>
        <w:ind w:firstLine="480" w:firstLineChars="200"/>
        <w:rPr>
          <w:rFonts w:ascii="宋体" w:hAnsi="宋体" w:cs="宋体" w:hint="eastAsia"/>
          <w:szCs w:val="21"/>
        </w:rPr>
      </w:pPr>
    </w:p>
    <w:p>
      <w:pPr>
        <w:snapToGrid w:val="0"/>
        <w:spacing w:line="500" w:lineRule="exact"/>
        <w:ind w:firstLine="480" w:firstLineChars="200"/>
        <w:rPr>
          <w:rFonts w:ascii="宋体" w:hAnsi="宋体" w:cs="宋体" w:hint="eastAsia"/>
          <w:szCs w:val="21"/>
        </w:rPr>
      </w:pPr>
      <w:r>
        <w:rPr>
          <w:rFonts w:ascii="宋体" w:hAnsi="宋体" w:cs="宋体" w:hint="eastAsia"/>
          <w:szCs w:val="21"/>
        </w:rPr>
        <w:t>根据</w:t>
      </w:r>
      <w:r>
        <w:rPr>
          <w:rFonts w:ascii="宋体" w:hAnsi="宋体" w:cs="宋体" w:hint="eastAsia"/>
          <w:szCs w:val="21"/>
          <w:u w:val="single"/>
        </w:rPr>
        <w:t xml:space="preserve">                 </w:t>
      </w:r>
      <w:r>
        <w:rPr>
          <w:rFonts w:ascii="宋体" w:hAnsi="宋体" w:cs="宋体" w:hint="eastAsia"/>
          <w:szCs w:val="21"/>
        </w:rPr>
        <w:t>号招标项目的中标结果，</w:t>
      </w:r>
      <w:r>
        <w:rPr>
          <w:rFonts w:ascii="宋体" w:hAnsi="宋体" w:cs="宋体" w:hint="eastAsia"/>
          <w:szCs w:val="21"/>
          <w:u w:val="single"/>
        </w:rPr>
        <w:t xml:space="preserve">                   </w:t>
      </w:r>
      <w:r>
        <w:rPr>
          <w:rFonts w:ascii="宋体" w:hAnsi="宋体" w:cs="宋体" w:hint="eastAsia"/>
          <w:szCs w:val="21"/>
        </w:rPr>
        <w:t xml:space="preserve"> 为中标方。按照《中华人民共和国民法典》《中华人民共和国政府采购法》《深圳经济特区政府采购条例》等相关法律法规的规定，经深圳博物馆（以下简称甲方）和             （以下简称乙方）友好协商，就甲方委托乙方负责“深圳博物馆2025年展览布展项目”相关事宜，达成以下合同条款：</w:t>
      </w:r>
    </w:p>
    <w:p>
      <w:pPr>
        <w:snapToGrid w:val="0"/>
        <w:spacing w:line="500" w:lineRule="exact"/>
        <w:ind w:firstLine="480" w:firstLineChars="200"/>
        <w:rPr>
          <w:rFonts w:hAnsi="宋体" w:cs="宋体" w:hint="eastAsia"/>
          <w:b/>
          <w:szCs w:val="21"/>
        </w:rPr>
      </w:pPr>
      <w:bookmarkStart w:id="54" w:name="_Toc18353"/>
      <w:r>
        <w:rPr>
          <w:rFonts w:hAnsi="宋体" w:cs="宋体" w:hint="eastAsia"/>
          <w:b/>
          <w:szCs w:val="21"/>
        </w:rPr>
        <w:t>第一条 项目概况</w:t>
      </w:r>
      <w:bookmarkEnd w:id="54"/>
    </w:p>
    <w:p>
      <w:pPr>
        <w:pStyle w:val="PlainText"/>
        <w:snapToGrid w:val="0"/>
        <w:spacing w:line="500" w:lineRule="exact"/>
        <w:ind w:firstLine="480" w:firstLineChars="200"/>
        <w:rPr>
          <w:rFonts w:hAnsi="宋体" w:cs="宋体" w:hint="eastAsia"/>
        </w:rPr>
      </w:pPr>
      <w:r>
        <w:rPr>
          <w:rFonts w:eastAsia="宋体" w:hAnsi="宋体" w:cs="宋体" w:hint="eastAsia"/>
        </w:rPr>
        <w:t>1、</w:t>
      </w:r>
      <w:r>
        <w:rPr>
          <w:rFonts w:eastAsia="宋体" w:hAnsi="宋体" w:cs="宋体" w:hint="eastAsia"/>
          <w:bCs/>
        </w:rPr>
        <w:t>项目名称：</w:t>
      </w:r>
      <w:r>
        <w:rPr>
          <w:rFonts w:eastAsia="宋体" w:hAnsi="宋体" w:cs="宋体" w:hint="eastAsia"/>
        </w:rPr>
        <w:t>深圳博物馆</w:t>
      </w:r>
      <w:r>
        <w:rPr>
          <w:rFonts w:hAnsi="宋体" w:cs="宋体" w:hint="eastAsia"/>
        </w:rPr>
        <w:t>2025年展览</w:t>
      </w:r>
      <w:r>
        <w:rPr>
          <w:rFonts w:eastAsia="宋体" w:hAnsi="宋体" w:cs="宋体" w:hint="eastAsia"/>
        </w:rPr>
        <w:t>布展项目</w:t>
      </w:r>
    </w:p>
    <w:p>
      <w:pPr>
        <w:pStyle w:val="PlainText"/>
        <w:snapToGrid w:val="0"/>
        <w:spacing w:line="500" w:lineRule="exact"/>
        <w:ind w:firstLine="480" w:firstLineChars="200"/>
        <w:rPr>
          <w:rFonts w:eastAsia="宋体" w:hAnsi="宋体" w:cs="宋体" w:hint="eastAsia"/>
        </w:rPr>
      </w:pPr>
      <w:r>
        <w:rPr>
          <w:rFonts w:eastAsia="宋体" w:hAnsi="宋体" w:cs="宋体" w:hint="eastAsia"/>
          <w:bCs/>
        </w:rPr>
        <w:t>2、</w:t>
      </w:r>
      <w:r>
        <w:rPr>
          <w:rFonts w:eastAsia="宋体" w:hAnsi="宋体" w:cs="宋体" w:hint="eastAsia"/>
          <w:bCs/>
        </w:rPr>
        <w:t>合同期限：</w:t>
      </w:r>
      <w:r>
        <w:rPr>
          <w:rFonts w:eastAsia="宋体" w:hAnsi="宋体" w:cs="宋体" w:hint="eastAsia"/>
          <w:bCs/>
        </w:rPr>
        <w:t>合同签订之日起至本合同全部项目结束后30个日历日内完成。</w:t>
      </w:r>
    </w:p>
    <w:p>
      <w:pPr>
        <w:pStyle w:val="PlainText"/>
        <w:snapToGrid w:val="0"/>
        <w:spacing w:line="500" w:lineRule="exact"/>
        <w:ind w:firstLine="480" w:firstLineChars="200"/>
        <w:rPr>
          <w:rFonts w:eastAsia="宋体" w:hAnsi="宋体" w:cs="宋体" w:hint="eastAsia"/>
          <w:bCs/>
        </w:rPr>
      </w:pPr>
      <w:r>
        <w:rPr>
          <w:rFonts w:eastAsia="宋体" w:hAnsi="宋体" w:cs="宋体" w:hint="eastAsia"/>
          <w:bCs/>
        </w:rPr>
        <w:t>3、服务地点：深圳博物馆</w:t>
      </w:r>
    </w:p>
    <w:p>
      <w:pPr>
        <w:pStyle w:val="PlainText"/>
        <w:snapToGrid w:val="0"/>
        <w:spacing w:line="500" w:lineRule="exact"/>
        <w:ind w:firstLine="480" w:firstLineChars="200"/>
        <w:rPr>
          <w:rFonts w:eastAsia="宋体" w:hAnsi="宋体" w:cs="宋体" w:hint="eastAsia"/>
          <w:b/>
        </w:rPr>
      </w:pPr>
      <w:r>
        <w:rPr>
          <w:rFonts w:eastAsia="宋体" w:hAnsi="宋体" w:cs="宋体" w:hint="eastAsia"/>
          <w:bCs/>
        </w:rPr>
        <w:t>4、合同价款：合同总价款为…… 元（大写人民币：……）。包工包料，具体含设计费、制作费、材料费、印刷费、运输费、人工费、税费等该项目相关费用。</w:t>
      </w:r>
    </w:p>
    <w:p>
      <w:pPr>
        <w:snapToGrid w:val="0"/>
        <w:spacing w:line="500" w:lineRule="exact"/>
        <w:ind w:firstLine="480" w:firstLineChars="200"/>
        <w:rPr>
          <w:rFonts w:ascii="宋体" w:hAnsi="宋体" w:cs="宋体" w:hint="eastAsia"/>
          <w:b/>
          <w:szCs w:val="21"/>
        </w:rPr>
      </w:pPr>
      <w:bookmarkStart w:id="55" w:name="_Toc23065"/>
      <w:r>
        <w:rPr>
          <w:rFonts w:ascii="宋体" w:hAnsi="宋体" w:cs="宋体" w:hint="eastAsia"/>
          <w:b/>
          <w:szCs w:val="21"/>
        </w:rPr>
        <w:t>第二条 项目内容</w:t>
      </w:r>
      <w:bookmarkEnd w:id="55"/>
    </w:p>
    <w:p>
      <w:pPr>
        <w:pStyle w:val="PlainText"/>
        <w:snapToGrid w:val="0"/>
        <w:spacing w:line="500" w:lineRule="exact"/>
        <w:ind w:firstLine="480" w:firstLineChars="200"/>
        <w:rPr>
          <w:rFonts w:eastAsia="宋体" w:hAnsi="宋体" w:cs="宋体" w:hint="eastAsia"/>
          <w:b/>
        </w:rPr>
      </w:pPr>
      <w:r>
        <w:rPr>
          <w:rFonts w:eastAsia="宋体" w:hAnsi="宋体" w:cs="宋体" w:hint="eastAsia"/>
          <w:bCs/>
        </w:rPr>
        <w:t>1、依照招标文件的用户需求相关内容及投标文件相应要求的服务范围</w:t>
      </w:r>
      <w:r>
        <w:rPr>
          <w:rFonts w:eastAsia="宋体" w:hAnsi="宋体" w:cs="宋体" w:hint="eastAsia"/>
          <w:b/>
        </w:rPr>
        <w:t>（深圳博物馆2025年展览布展项目明细表见附件1）。</w:t>
      </w:r>
    </w:p>
    <w:p>
      <w:pPr>
        <w:pStyle w:val="PlainText"/>
        <w:snapToGrid w:val="0"/>
        <w:spacing w:line="500" w:lineRule="exact"/>
        <w:ind w:firstLine="480" w:firstLineChars="200"/>
        <w:rPr>
          <w:rFonts w:eastAsia="宋体" w:hAnsi="宋体" w:cs="宋体" w:hint="eastAsia"/>
          <w:bCs/>
        </w:rPr>
      </w:pPr>
      <w:r>
        <w:rPr>
          <w:rFonts w:eastAsia="宋体" w:hAnsi="宋体" w:cs="宋体" w:hint="eastAsia"/>
          <w:bCs/>
        </w:rPr>
        <w:t>2、因展览设计的不确定性，在项目实施过程中，项目的工作量有可能出现变动，结算以实际工作量为准。</w:t>
      </w:r>
    </w:p>
    <w:p>
      <w:pPr>
        <w:snapToGrid w:val="0"/>
        <w:spacing w:line="500" w:lineRule="exact"/>
        <w:ind w:firstLine="480" w:firstLineChars="200"/>
        <w:rPr>
          <w:rFonts w:ascii="宋体" w:hAnsi="宋体" w:cs="宋体" w:hint="eastAsia"/>
          <w:b/>
          <w:szCs w:val="21"/>
        </w:rPr>
      </w:pPr>
      <w:r>
        <w:rPr>
          <w:rFonts w:ascii="宋体" w:hAnsi="宋体" w:cs="宋体" w:hint="eastAsia"/>
          <w:b/>
          <w:szCs w:val="21"/>
        </w:rPr>
        <w:t>第三条 甲方的权利与义务</w:t>
      </w:r>
    </w:p>
    <w:p>
      <w:pPr>
        <w:snapToGrid w:val="0"/>
        <w:spacing w:line="500" w:lineRule="exact"/>
        <w:ind w:firstLine="480" w:firstLineChars="200"/>
        <w:rPr>
          <w:rFonts w:ascii="宋体" w:hAnsi="宋体" w:cs="宋体" w:hint="eastAsia"/>
          <w:szCs w:val="21"/>
        </w:rPr>
      </w:pPr>
      <w:r>
        <w:rPr>
          <w:rFonts w:ascii="宋体" w:hAnsi="宋体" w:cs="宋体" w:hint="eastAsia"/>
          <w:szCs w:val="21"/>
        </w:rPr>
        <w:t>1、甲方有权随时向乙方询问工作进展情况及相关信息，并拥有关于展览项目中所有设计、施工、展览维护方案的最终决定权。</w:t>
      </w:r>
    </w:p>
    <w:p>
      <w:pPr>
        <w:snapToGrid w:val="0"/>
        <w:spacing w:line="500" w:lineRule="exact"/>
        <w:ind w:firstLine="480" w:firstLineChars="200"/>
        <w:rPr>
          <w:rFonts w:ascii="宋体" w:hAnsi="宋体" w:cs="宋体" w:hint="eastAsia"/>
          <w:szCs w:val="21"/>
        </w:rPr>
      </w:pPr>
      <w:r>
        <w:rPr>
          <w:rFonts w:ascii="宋体" w:hAnsi="宋体" w:cs="宋体" w:hint="eastAsia"/>
          <w:szCs w:val="21"/>
        </w:rPr>
        <w:t>2、甲方有权对展览中相关具体问题提出意见和建议，乙方应具体实施。</w:t>
      </w:r>
    </w:p>
    <w:p>
      <w:pPr>
        <w:snapToGrid w:val="0"/>
        <w:spacing w:line="500" w:lineRule="exact"/>
        <w:ind w:firstLine="480" w:firstLineChars="200"/>
        <w:rPr>
          <w:rFonts w:ascii="宋体" w:hAnsi="宋体" w:cs="宋体" w:hint="eastAsia"/>
          <w:szCs w:val="21"/>
        </w:rPr>
      </w:pPr>
      <w:r>
        <w:rPr>
          <w:rFonts w:ascii="宋体" w:hAnsi="宋体" w:cs="宋体" w:hint="eastAsia"/>
          <w:szCs w:val="21"/>
        </w:rPr>
        <w:t>3、甲方应按本合同约定时间、金额向乙方付款。</w:t>
      </w:r>
    </w:p>
    <w:p>
      <w:pPr>
        <w:snapToGrid w:val="0"/>
        <w:spacing w:line="500" w:lineRule="exact"/>
        <w:ind w:firstLine="480" w:firstLineChars="200"/>
        <w:rPr>
          <w:rFonts w:ascii="宋体" w:hAnsi="宋体" w:cs="宋体" w:hint="eastAsia"/>
          <w:szCs w:val="21"/>
        </w:rPr>
      </w:pPr>
      <w:r>
        <w:rPr>
          <w:rFonts w:ascii="宋体" w:hAnsi="宋体" w:cs="宋体" w:hint="eastAsia"/>
          <w:szCs w:val="21"/>
        </w:rPr>
        <w:t>4、甲方负责与本服务项目有关的第三方的协调，提供开展服务工作内容的外部条件。</w:t>
      </w:r>
    </w:p>
    <w:p>
      <w:pPr>
        <w:snapToGrid w:val="0"/>
        <w:spacing w:line="500" w:lineRule="exact"/>
        <w:ind w:firstLine="480" w:firstLineChars="200"/>
        <w:rPr>
          <w:rFonts w:ascii="宋体" w:hAnsi="宋体" w:cs="宋体" w:hint="eastAsia"/>
          <w:szCs w:val="21"/>
        </w:rPr>
      </w:pPr>
      <w:r>
        <w:rPr>
          <w:rFonts w:ascii="宋体" w:hAnsi="宋体" w:cs="宋体" w:hint="eastAsia"/>
          <w:szCs w:val="21"/>
        </w:rPr>
        <w:t>5、甲方向乙方提供与本项目有关的工作资料。</w:t>
      </w:r>
    </w:p>
    <w:p>
      <w:pPr>
        <w:snapToGrid w:val="0"/>
        <w:spacing w:line="500" w:lineRule="exact"/>
        <w:ind w:firstLine="480" w:firstLineChars="200"/>
        <w:rPr>
          <w:rFonts w:ascii="宋体" w:hAnsi="宋体" w:cs="宋体" w:hint="eastAsia"/>
          <w:szCs w:val="21"/>
        </w:rPr>
      </w:pPr>
      <w:r>
        <w:rPr>
          <w:rFonts w:ascii="宋体" w:hAnsi="宋体" w:cs="宋体" w:hint="eastAsia"/>
          <w:szCs w:val="21"/>
        </w:rPr>
        <w:t>6、甲方委派</w:t>
      </w:r>
      <w:r>
        <w:rPr>
          <w:rFonts w:ascii="宋体" w:hAnsi="宋体" w:cs="宋体" w:hint="eastAsia"/>
          <w:szCs w:val="21"/>
          <w:u w:val="single"/>
        </w:rPr>
        <w:t xml:space="preserve">         </w:t>
      </w:r>
      <w:r>
        <w:rPr>
          <w:rFonts w:ascii="宋体" w:hAnsi="宋体" w:cs="宋体" w:hint="eastAsia"/>
          <w:szCs w:val="21"/>
        </w:rPr>
        <w:t>为代表，随时负责与乙方沟通设计、制作与布展等所有事宜。</w:t>
      </w:r>
    </w:p>
    <w:p>
      <w:pPr>
        <w:snapToGrid w:val="0"/>
        <w:spacing w:line="500" w:lineRule="exact"/>
        <w:ind w:firstLine="480" w:firstLineChars="200"/>
        <w:rPr>
          <w:rFonts w:ascii="宋体" w:hAnsi="宋体" w:cs="宋体" w:hint="eastAsia"/>
          <w:szCs w:val="21"/>
          <w:u w:val="single"/>
        </w:rPr>
      </w:pPr>
      <w:r>
        <w:rPr>
          <w:rFonts w:ascii="宋体" w:hAnsi="宋体" w:cs="宋体" w:hint="eastAsia"/>
          <w:szCs w:val="21"/>
        </w:rPr>
        <w:t>7、甲方应当履行本合同约定的义务，如有违反则应当承担违约责任，对给乙方造成的损失进行赔偿。</w:t>
      </w:r>
    </w:p>
    <w:p>
      <w:pPr>
        <w:snapToGrid w:val="0"/>
        <w:spacing w:line="500" w:lineRule="exact"/>
        <w:ind w:firstLine="480" w:firstLineChars="200"/>
        <w:rPr>
          <w:rFonts w:ascii="宋体" w:hAnsi="宋体" w:cs="宋体" w:hint="eastAsia"/>
          <w:b/>
          <w:szCs w:val="21"/>
        </w:rPr>
      </w:pPr>
      <w:r>
        <w:rPr>
          <w:rFonts w:ascii="宋体" w:hAnsi="宋体" w:cs="宋体" w:hint="eastAsia"/>
          <w:b/>
          <w:szCs w:val="21"/>
        </w:rPr>
        <w:t>第四条 乙方的权利与义务</w:t>
      </w:r>
    </w:p>
    <w:p>
      <w:pPr>
        <w:snapToGrid w:val="0"/>
        <w:spacing w:line="500" w:lineRule="exact"/>
        <w:ind w:firstLine="480" w:firstLineChars="200"/>
        <w:rPr>
          <w:rFonts w:ascii="宋体" w:hAnsi="宋体" w:cs="宋体" w:hint="eastAsia"/>
          <w:szCs w:val="21"/>
        </w:rPr>
      </w:pPr>
      <w:r>
        <w:rPr>
          <w:rFonts w:ascii="宋体" w:hAnsi="宋体" w:cs="宋体" w:hint="eastAsia"/>
          <w:szCs w:val="21"/>
        </w:rPr>
        <w:t>1、乙方负责组织项目的实施，应按照本合同和招标文件的具体要求，确保设计、制作和布展的工程进度和工作质量，并满足验收合格相关标准。乙方所提供的货物符合招标文件的全部要求；符合国家强制性标准要求；符合相关行业标准（如具备行政主管部门颁发的资质证书或国家质量监督部门的产品《检验报告》等）。所有设计品材料必须为环保材料，做好防虫、防潮、阻燃处理，并符合消防安全要求。本条款中提及的相关要求须根据招标文件提供相关证明或检验报告。</w:t>
      </w:r>
    </w:p>
    <w:p>
      <w:pPr>
        <w:snapToGrid w:val="0"/>
        <w:spacing w:line="500" w:lineRule="exact"/>
        <w:ind w:firstLine="480" w:firstLineChars="200"/>
        <w:rPr>
          <w:rFonts w:ascii="宋体" w:hAnsi="宋体" w:cs="宋体" w:hint="eastAsia"/>
          <w:szCs w:val="21"/>
        </w:rPr>
      </w:pPr>
      <w:r>
        <w:rPr>
          <w:rFonts w:ascii="宋体" w:hAnsi="宋体" w:cs="宋体" w:hint="eastAsia"/>
          <w:szCs w:val="21"/>
        </w:rPr>
        <w:t>2、乙方须于本项目开工前向甲方提供详细的施工组织设计和进度计划，说明其采取的施工方法、程序、分段和次序以及每个阶段估计需要的时间。</w:t>
      </w:r>
    </w:p>
    <w:p>
      <w:pPr>
        <w:snapToGrid w:val="0"/>
        <w:spacing w:line="500" w:lineRule="exact"/>
        <w:ind w:firstLine="480" w:firstLineChars="200"/>
        <w:rPr>
          <w:rFonts w:ascii="宋体" w:hAnsi="宋体" w:cs="宋体" w:hint="eastAsia"/>
          <w:szCs w:val="21"/>
        </w:rPr>
      </w:pPr>
      <w:r>
        <w:rPr>
          <w:rFonts w:ascii="宋体" w:hAnsi="宋体" w:cs="宋体" w:hint="eastAsia"/>
          <w:szCs w:val="21"/>
        </w:rPr>
        <w:t>3、在单一项目实施期间，乙方须每天向甲方提交报告，记录工作内容、人员、到场的物料数量、工作的进度等。</w:t>
      </w:r>
    </w:p>
    <w:p>
      <w:pPr>
        <w:snapToGrid w:val="0"/>
        <w:spacing w:line="500" w:lineRule="exact"/>
        <w:ind w:firstLine="480" w:firstLineChars="200"/>
        <w:rPr>
          <w:rFonts w:ascii="宋体" w:hAnsi="宋体" w:cs="宋体" w:hint="eastAsia"/>
          <w:szCs w:val="21"/>
        </w:rPr>
      </w:pPr>
      <w:r>
        <w:rPr>
          <w:rFonts w:ascii="宋体" w:hAnsi="宋体" w:cs="宋体" w:hint="eastAsia"/>
          <w:szCs w:val="21"/>
        </w:rPr>
        <w:t>4、乙方在项目设计期，应严格按照甲方确认的设计要求进行设计（包括深化设计）；在布展施工期，应严格按照甲方确认的设计方案执行。</w:t>
      </w:r>
    </w:p>
    <w:p>
      <w:pPr>
        <w:snapToGrid w:val="0"/>
        <w:spacing w:line="500" w:lineRule="exact"/>
        <w:ind w:firstLine="480" w:firstLineChars="200"/>
        <w:rPr>
          <w:rFonts w:ascii="宋体" w:hAnsi="宋体" w:cs="宋体" w:hint="eastAsia"/>
          <w:szCs w:val="21"/>
        </w:rPr>
      </w:pPr>
      <w:r>
        <w:rPr>
          <w:rFonts w:ascii="宋体" w:hAnsi="宋体" w:cs="宋体" w:hint="eastAsia"/>
          <w:szCs w:val="21"/>
        </w:rPr>
        <w:t>5、乙方应对其施工及管理范围内可能造成的意外伤害购买保险。在施工过程中乙方应严格遵守甲方规章制度，符合安防、消防、环保、无尘等各项要求。确保文明施工，确保安全措施到位，且自行承担施工安全责任，施工工程中不得损坏展楼及展厅设施设备，否则应对甲方造成的损失予以赔偿。</w:t>
      </w:r>
    </w:p>
    <w:p>
      <w:pPr>
        <w:snapToGrid w:val="0"/>
        <w:spacing w:line="500" w:lineRule="exact"/>
        <w:ind w:firstLine="480" w:firstLineChars="200"/>
        <w:rPr>
          <w:rFonts w:ascii="宋体" w:hAnsi="宋体" w:cs="宋体" w:hint="eastAsia"/>
          <w:szCs w:val="21"/>
          <w:u w:val="single"/>
        </w:rPr>
      </w:pPr>
      <w:r>
        <w:rPr>
          <w:rFonts w:ascii="宋体" w:hAnsi="宋体" w:cs="宋体" w:hint="eastAsia"/>
          <w:szCs w:val="21"/>
        </w:rPr>
        <w:t>6、乙方委派</w:t>
      </w:r>
      <w:r>
        <w:rPr>
          <w:rFonts w:ascii="宋体" w:hAnsi="宋体" w:cs="宋体" w:hint="eastAsia"/>
          <w:szCs w:val="21"/>
          <w:u w:val="single"/>
        </w:rPr>
        <w:t xml:space="preserve">          </w:t>
      </w:r>
      <w:r>
        <w:rPr>
          <w:rFonts w:ascii="宋体" w:hAnsi="宋体" w:cs="宋体" w:hint="eastAsia"/>
          <w:szCs w:val="21"/>
        </w:rPr>
        <w:t>为项目负责人，随时负责与甲方沟通设计、制作与布展事宜。</w:t>
      </w:r>
    </w:p>
    <w:p>
      <w:pPr>
        <w:snapToGrid w:val="0"/>
        <w:spacing w:line="500" w:lineRule="exact"/>
        <w:ind w:firstLine="480" w:firstLineChars="200"/>
        <w:rPr>
          <w:rFonts w:ascii="宋体" w:hAnsi="宋体" w:cs="宋体" w:hint="eastAsia"/>
          <w:b/>
          <w:bCs/>
          <w:szCs w:val="21"/>
        </w:rPr>
      </w:pPr>
      <w:r>
        <w:rPr>
          <w:rFonts w:ascii="宋体" w:hAnsi="宋体" w:cs="宋体" w:hint="eastAsia"/>
          <w:szCs w:val="21"/>
        </w:rPr>
        <w:t>7、乙方应根据项目需要和投标文件组建项目团队，项目团队不得随意更换人员，因特殊原因确需更换，应同甲方协商，在取得甲方同意后方可进行更换。</w:t>
      </w:r>
      <w:r>
        <w:rPr>
          <w:rFonts w:ascii="宋体" w:hAnsi="宋体" w:cs="宋体" w:hint="eastAsia"/>
          <w:b/>
          <w:bCs/>
          <w:szCs w:val="21"/>
        </w:rPr>
        <w:t>（拟安排的项目团队成员名单见附件2）。</w:t>
      </w:r>
    </w:p>
    <w:p>
      <w:pPr>
        <w:snapToGrid w:val="0"/>
        <w:spacing w:line="500" w:lineRule="exact"/>
        <w:ind w:firstLine="480" w:firstLineChars="200"/>
        <w:rPr>
          <w:rFonts w:ascii="宋体" w:hAnsi="宋体" w:cs="宋体" w:hint="eastAsia"/>
          <w:szCs w:val="21"/>
        </w:rPr>
      </w:pPr>
      <w:r>
        <w:rPr>
          <w:rFonts w:ascii="宋体" w:hAnsi="宋体" w:cs="宋体" w:hint="eastAsia"/>
          <w:szCs w:val="21"/>
        </w:rPr>
        <w:t>8、乙方所提供的货物通过合法正规渠道供货，在提供给甲方前具有完全的所有权，不存在任何权利瑕疵，甲方在使用该货物或货物的任何一部分时，不会产生因第三方提出的包括但不限于侵犯其专利权、商标权、工业设计权等知识产权和侵犯其所有权、抵押权等物权及其他权利而引发的纠纷。如有纠纷，乙方应负责与之进行交涉，并承担全部责任。因此给甲方造成的损失，乙方应当赔偿。甲方有权单方终止本合同并要求乙方支付合同总价款的10%作为违约金。</w:t>
      </w:r>
    </w:p>
    <w:p>
      <w:pPr>
        <w:snapToGrid w:val="0"/>
        <w:spacing w:line="500" w:lineRule="exact"/>
        <w:ind w:firstLine="480" w:firstLineChars="200"/>
      </w:pPr>
      <w:r>
        <w:rPr>
          <w:rFonts w:ascii="宋体" w:hAnsi="宋体" w:cs="宋体" w:hint="eastAsia"/>
          <w:szCs w:val="21"/>
        </w:rPr>
        <w:t>9、</w:t>
      </w:r>
      <w:r>
        <w:rPr>
          <w:rFonts w:ascii="宋体" w:hAnsi="宋体" w:cs="宋体" w:hint="eastAsia"/>
          <w:szCs w:val="21"/>
        </w:rPr>
        <w:t>本项目所涉及的数据成果的所有权归甲方所有，乙方在项目过程中所涉及的各种文件、电子文档及其他相关资料和文件，其所有权和使用权均归甲方所有。乙方应保证甲方在使用该项目服务、乙方提供的图案、字体、项目成果等所有素材免受第三方提出侵犯其专利、商标、版权等知识产权或商品名称及其他权利的起诉及索赔，若甲方因此被第三方起诉或以其它方式追究责任，乙方应与之交涉，并承担全部责任，因此给甲方造成的损失，乙方应当赔偿。</w:t>
      </w:r>
    </w:p>
    <w:p>
      <w:pPr>
        <w:snapToGrid w:val="0"/>
        <w:spacing w:line="500" w:lineRule="exact"/>
        <w:ind w:firstLine="480" w:firstLineChars="200"/>
        <w:rPr>
          <w:rFonts w:ascii="宋体" w:hAnsi="宋体" w:cs="宋体" w:hint="eastAsia"/>
          <w:szCs w:val="21"/>
        </w:rPr>
      </w:pPr>
      <w:r>
        <w:rPr>
          <w:rFonts w:ascii="宋体" w:hAnsi="宋体" w:cs="宋体" w:hint="eastAsia"/>
          <w:szCs w:val="21"/>
        </w:rPr>
        <w:t>10、本展览所有工作资料，包括展览大纲、文物图片、设计文件、喷绘板等，乙方均负有保密义务和保护责任，不得私自以各种形式向任何第三方泄露，</w:t>
      </w:r>
      <w:r>
        <w:rPr>
          <w:rFonts w:ascii="宋体" w:hAnsi="宋体" w:cs="宋体" w:hint="eastAsia"/>
          <w:b/>
          <w:bCs/>
          <w:szCs w:val="21"/>
        </w:rPr>
        <w:t>乙方需提供承诺函（附件3）。</w:t>
      </w:r>
      <w:r>
        <w:rPr>
          <w:rFonts w:ascii="宋体" w:hAnsi="宋体" w:cs="宋体" w:hint="eastAsia"/>
          <w:szCs w:val="21"/>
        </w:rPr>
        <w:t>在项目完成后，必须全部交给甲方存档，并删除电子档，销毁文本档，不得私自留存和备份。如因乙方责任，导致甲方与第三方产生知识产权纠纷，当由乙方负责进行妥善解决，由此导致甲方的损失，乙方应予以全额赔偿。甲方有权单方终止本合同并要求乙方支付合同总价款的10%作为违约金。此条款为独立条款，其法律效力不因本合同其他条款法律效力的终止而终止，且不受合同解除或无效的影响。</w:t>
      </w:r>
    </w:p>
    <w:p>
      <w:pPr>
        <w:snapToGrid w:val="0"/>
        <w:spacing w:line="500" w:lineRule="exact"/>
        <w:ind w:firstLine="480" w:firstLineChars="200"/>
        <w:rPr>
          <w:rFonts w:ascii="宋体" w:hAnsi="宋体" w:cs="宋体" w:hint="eastAsia"/>
          <w:szCs w:val="21"/>
        </w:rPr>
      </w:pPr>
      <w:r>
        <w:rPr>
          <w:rFonts w:ascii="宋体" w:hAnsi="宋体" w:cs="宋体" w:hint="eastAsia"/>
          <w:szCs w:val="21"/>
        </w:rPr>
        <w:t>11、在本项目服务过程中，如甲方提供的资料不明确时，乙方可向甲方提出书面报告。</w:t>
      </w:r>
    </w:p>
    <w:p>
      <w:pPr>
        <w:snapToGrid w:val="0"/>
        <w:spacing w:line="500" w:lineRule="exact"/>
        <w:ind w:firstLine="480" w:firstLineChars="200"/>
        <w:rPr>
          <w:rFonts w:ascii="宋体" w:hAnsi="宋体" w:cs="宋体" w:hint="eastAsia"/>
          <w:szCs w:val="21"/>
        </w:rPr>
      </w:pPr>
      <w:r>
        <w:rPr>
          <w:rFonts w:ascii="宋体" w:hAnsi="宋体" w:cs="宋体" w:hint="eastAsia"/>
          <w:szCs w:val="21"/>
        </w:rPr>
        <w:t>12、乙方负责展览展出期间的展厅维护工作，具体工作包括处理因施工不当或材质不合格而出现的种种问题，包括且不限于如立体字脱落、说明牌损坏、展板变形等。</w:t>
      </w:r>
    </w:p>
    <w:p>
      <w:pPr>
        <w:snapToGrid w:val="0"/>
        <w:spacing w:line="500" w:lineRule="exact"/>
        <w:ind w:firstLine="480" w:firstLineChars="200"/>
        <w:rPr>
          <w:rFonts w:ascii="宋体" w:hAnsi="宋体" w:cs="宋体" w:hint="eastAsia"/>
          <w:szCs w:val="21"/>
        </w:rPr>
      </w:pPr>
      <w:r>
        <w:rPr>
          <w:rFonts w:ascii="宋体" w:hAnsi="宋体" w:cs="宋体" w:hint="eastAsia"/>
          <w:szCs w:val="21"/>
        </w:rPr>
        <w:t>13、乙方应及时响应甲方提出的合理需求，并按照标书中的响应时间时限履行责任。乙方应当履行本合同约定的义务，如有违反则应当承担违约责任，对给甲方造成的损失进行赔偿。甲方有权单方终止本合同并要求乙方支付合同总价款的10%作为违约金。</w:t>
      </w:r>
    </w:p>
    <w:p>
      <w:pPr>
        <w:spacing w:line="500" w:lineRule="exact"/>
        <w:ind w:firstLine="480" w:firstLineChars="200"/>
        <w:rPr>
          <w:rFonts w:ascii="宋体" w:hAnsi="宋体" w:cs="宋体" w:hint="eastAsia"/>
          <w:szCs w:val="21"/>
        </w:rPr>
      </w:pPr>
      <w:r>
        <w:rPr>
          <w:rFonts w:ascii="宋体" w:hAnsi="宋体" w:cs="宋体" w:hint="eastAsia"/>
          <w:szCs w:val="21"/>
        </w:rPr>
        <w:t>14、乙方负责项目实施过程中的安全工作。制定安全保障方案，为工作人员购买相应的安全保险，队伍要建立安全责任制，需配备专职安全员。确保布展过程不出现人身安全事故、火灾事故和机械质量等造成的各类事故。因乙方的违规操作或其他人为因素，给甲方或者第三方造成人身、财产损失的，由乙方承担损害赔偿责任和负责第三人提起的诉讼。</w:t>
      </w:r>
    </w:p>
    <w:p>
      <w:pPr>
        <w:spacing w:line="500" w:lineRule="exact"/>
        <w:ind w:firstLine="480" w:firstLineChars="200"/>
        <w:rPr>
          <w:rFonts w:eastAsia="黑体"/>
        </w:rPr>
      </w:pPr>
      <w:r>
        <w:rPr>
          <w:rFonts w:ascii="宋体" w:hAnsi="宋体" w:cs="宋体" w:hint="eastAsia"/>
          <w:szCs w:val="21"/>
        </w:rPr>
        <w:t>15、由于甲方展场属于公共开放服务场所，展览所有项目均需在乙方制作加工、现场只允许组装，甲方不提供制作场地。确需组装的，需在甲方指定地点进行无尘化操作，要求乙方自行配备除尘设备。项目进场前须全面做好甲方展厅内地面、展柜以及楼道、电梯的保护，施工阶段地面用纤维板满铺地面保护。</w:t>
      </w:r>
    </w:p>
    <w:p>
      <w:pPr>
        <w:snapToGrid w:val="0"/>
        <w:spacing w:line="500" w:lineRule="exact"/>
        <w:ind w:firstLine="480" w:firstLineChars="200"/>
        <w:rPr>
          <w:rFonts w:ascii="宋体" w:hAnsi="宋体" w:cs="宋体" w:hint="eastAsia"/>
          <w:b/>
          <w:szCs w:val="21"/>
        </w:rPr>
      </w:pPr>
      <w:bookmarkStart w:id="56" w:name="_Toc9464"/>
      <w:r>
        <w:rPr>
          <w:rFonts w:ascii="宋体" w:hAnsi="宋体" w:cs="宋体" w:hint="eastAsia"/>
          <w:b/>
          <w:szCs w:val="21"/>
        </w:rPr>
        <w:t>第五条 合同履行时间、方式</w:t>
      </w:r>
      <w:bookmarkEnd w:id="56"/>
    </w:p>
    <w:p>
      <w:pPr>
        <w:pStyle w:val="PlainText"/>
        <w:snapToGrid w:val="0"/>
        <w:spacing w:line="500" w:lineRule="exact"/>
        <w:ind w:firstLine="480" w:firstLineChars="200"/>
        <w:rPr>
          <w:rFonts w:eastAsia="宋体" w:hAnsi="宋体" w:cs="宋体" w:hint="eastAsia"/>
        </w:rPr>
      </w:pPr>
      <w:r>
        <w:rPr>
          <w:rFonts w:eastAsia="宋体" w:hAnsi="宋体" w:cs="宋体"/>
          <w:bCs/>
        </w:rPr>
        <w:t>1</w:t>
      </w:r>
      <w:r>
        <w:rPr>
          <w:rFonts w:eastAsia="宋体" w:hAnsi="宋体" w:cs="宋体" w:hint="eastAsia"/>
          <w:bCs/>
        </w:rPr>
        <w:t>、</w:t>
      </w:r>
      <w:r>
        <w:rPr>
          <w:rFonts w:eastAsia="宋体" w:hAnsi="宋体" w:cs="宋体" w:hint="eastAsia"/>
        </w:rPr>
        <w:t>履行时间</w:t>
      </w:r>
      <w:r>
        <w:rPr>
          <w:rFonts w:eastAsia="宋体" w:hAnsi="宋体" w:cs="宋体" w:hint="eastAsia"/>
          <w:bCs/>
        </w:rPr>
        <w:t>：单个</w:t>
      </w:r>
      <w:r>
        <w:rPr>
          <w:rFonts w:eastAsia="宋体" w:hAnsi="宋体" w:cs="宋体" w:hint="eastAsia"/>
        </w:rPr>
        <w:t>展览设计方案由甲方定稿、制作方案签字下单后，</w:t>
      </w:r>
      <w:r>
        <w:rPr>
          <w:rFonts w:eastAsia="宋体" w:hAnsi="宋体" w:cs="宋体"/>
        </w:rPr>
        <w:t>7</w:t>
      </w:r>
      <w:r>
        <w:rPr>
          <w:rFonts w:eastAsia="宋体" w:hAnsi="宋体" w:cs="宋体" w:hint="eastAsia"/>
        </w:rPr>
        <w:t>个日历日</w:t>
      </w:r>
      <w:r>
        <w:rPr>
          <w:rFonts w:eastAsia="宋体" w:hAnsi="宋体" w:cs="宋体"/>
        </w:rPr>
        <w:t>内交付成品。</w:t>
      </w:r>
    </w:p>
    <w:p>
      <w:pPr>
        <w:pStyle w:val="PlainText"/>
        <w:snapToGrid w:val="0"/>
        <w:spacing w:line="500" w:lineRule="exact"/>
        <w:ind w:firstLine="480" w:firstLineChars="200"/>
        <w:rPr>
          <w:rFonts w:eastAsia="宋体" w:hAnsi="宋体" w:cs="宋体" w:hint="eastAsia"/>
          <w:bCs/>
        </w:rPr>
      </w:pPr>
      <w:r>
        <w:rPr>
          <w:rFonts w:eastAsia="宋体" w:hAnsi="宋体" w:cs="宋体"/>
          <w:bCs/>
        </w:rPr>
        <w:t>2</w:t>
      </w:r>
      <w:r>
        <w:rPr>
          <w:rFonts w:eastAsia="宋体" w:hAnsi="宋体" w:cs="宋体" w:hint="eastAsia"/>
          <w:bCs/>
        </w:rPr>
        <w:t>、</w:t>
      </w:r>
      <w:r>
        <w:rPr>
          <w:rFonts w:eastAsia="宋体" w:hAnsi="宋体" w:cs="宋体" w:hint="eastAsia"/>
        </w:rPr>
        <w:t>履行方式</w:t>
      </w:r>
      <w:r>
        <w:rPr>
          <w:rFonts w:eastAsia="宋体" w:hAnsi="宋体" w:cs="宋体" w:hint="eastAsia"/>
          <w:bCs/>
        </w:rPr>
        <w:t>：</w:t>
      </w:r>
      <w:r>
        <w:rPr>
          <w:rFonts w:eastAsia="宋体" w:hAnsi="宋体" w:cs="宋体" w:hint="eastAsia"/>
        </w:rPr>
        <w:t>完成合同项下的所有货物安装、调试，并交付甲方验收，包括但不限于本合同的货物生产、运输、装卸、安装、调试、验收、交接等工作所需的时间。</w:t>
      </w:r>
    </w:p>
    <w:p>
      <w:pPr>
        <w:snapToGrid w:val="0"/>
        <w:spacing w:line="500" w:lineRule="exact"/>
        <w:ind w:firstLine="480" w:firstLineChars="200"/>
        <w:rPr>
          <w:rFonts w:ascii="宋体" w:hAnsi="宋体" w:cs="宋体" w:hint="eastAsia"/>
          <w:b/>
          <w:szCs w:val="21"/>
        </w:rPr>
      </w:pPr>
      <w:bookmarkStart w:id="57" w:name="_Toc2369"/>
      <w:r>
        <w:rPr>
          <w:rFonts w:ascii="宋体" w:hAnsi="宋体" w:cs="宋体" w:hint="eastAsia"/>
          <w:b/>
          <w:szCs w:val="21"/>
        </w:rPr>
        <w:t>第六条 验收</w:t>
      </w:r>
      <w:bookmarkEnd w:id="57"/>
    </w:p>
    <w:p>
      <w:pPr>
        <w:snapToGrid w:val="0"/>
        <w:spacing w:line="500" w:lineRule="exact"/>
        <w:ind w:firstLine="480" w:firstLineChars="200"/>
        <w:rPr>
          <w:rFonts w:ascii="宋体" w:hAnsi="宋体" w:cs="宋体" w:hint="eastAsia"/>
          <w:b/>
          <w:bCs/>
          <w:szCs w:val="21"/>
        </w:rPr>
      </w:pPr>
      <w:bookmarkStart w:id="58" w:name="_Toc27689"/>
      <w:r>
        <w:rPr>
          <w:rFonts w:ascii="宋体" w:hAnsi="宋体" w:cs="宋体" w:hint="eastAsia"/>
          <w:b/>
          <w:szCs w:val="21"/>
        </w:rPr>
        <w:t>一、项目质量要求</w:t>
      </w:r>
      <w:r>
        <w:rPr>
          <w:rFonts w:ascii="宋体" w:hAnsi="宋体" w:cs="宋体" w:hint="eastAsia"/>
          <w:b/>
          <w:bCs/>
          <w:szCs w:val="21"/>
        </w:rPr>
        <w:t>及验收标准</w:t>
      </w:r>
      <w:bookmarkEnd w:id="58"/>
    </w:p>
    <w:p>
      <w:pPr>
        <w:snapToGrid w:val="0"/>
        <w:spacing w:line="500" w:lineRule="exact"/>
        <w:ind w:firstLine="480" w:firstLineChars="200"/>
        <w:rPr>
          <w:rFonts w:ascii="宋体" w:hAnsi="宋体" w:cs="宋体" w:hint="eastAsia"/>
          <w:szCs w:val="21"/>
        </w:rPr>
      </w:pPr>
      <w:r>
        <w:rPr>
          <w:rFonts w:ascii="宋体" w:hAnsi="宋体" w:cs="宋体" w:hint="eastAsia"/>
          <w:szCs w:val="21"/>
        </w:rPr>
        <w:t>1、要求签订合同三个日历日内，乙方需派遣投标文件中的项目负责人负责统筹项目整体设计、施工工作。项目实施期间，项目负责人须根据甲方需要驻场工作。要求就每个项目，派出3D设计师一人、平面设计师两人驻场设计，跟踪项目，直至该项目完成。每个项目的人员配备应保证同一时期负责甲方的各项目不重合，不能有人员在同一时期跨甲方项目工作情况。</w:t>
      </w:r>
    </w:p>
    <w:p>
      <w:pPr>
        <w:snapToGrid w:val="0"/>
        <w:spacing w:line="500" w:lineRule="exact"/>
        <w:ind w:firstLine="480" w:firstLineChars="200"/>
        <w:rPr>
          <w:rFonts w:ascii="宋体" w:hAnsi="宋体" w:cs="宋体" w:hint="eastAsia"/>
          <w:szCs w:val="21"/>
        </w:rPr>
      </w:pPr>
      <w:r>
        <w:rPr>
          <w:rFonts w:ascii="宋体" w:hAnsi="宋体" w:cs="宋体" w:hint="eastAsia"/>
          <w:szCs w:val="21"/>
        </w:rPr>
        <w:t>2、根据甲方对展板小样及设计方案提出的修改意见进行修改，在设计完成后归还甲方所有文字、图像等各类型资料，承诺不在其他任何地方使用该展板中的文字和图像。承诺未经甲方书面同意，不得将展览中的文字和图像提供给第三方。</w:t>
      </w:r>
    </w:p>
    <w:p>
      <w:pPr>
        <w:snapToGrid w:val="0"/>
        <w:spacing w:line="500" w:lineRule="exact"/>
        <w:ind w:firstLine="480" w:firstLineChars="200"/>
        <w:rPr>
          <w:rFonts w:ascii="宋体" w:hAnsi="宋体" w:cs="宋体" w:hint="eastAsia"/>
          <w:szCs w:val="21"/>
        </w:rPr>
      </w:pPr>
      <w:r>
        <w:rPr>
          <w:rFonts w:ascii="宋体" w:hAnsi="宋体" w:cs="宋体" w:hint="eastAsia"/>
          <w:szCs w:val="21"/>
        </w:rPr>
        <w:t>3、按照甲方指定深圳市内交货地点送货。在合同服务期限内，对非甲方人为原因出现的产品损耗或质量问题无偿提供更换。该费用已包含在项目总体服务费用之中，甲方不再另行支付任何费用。乙方需承诺在合同货物的质量保修期内免费为甲方提供合同货物的技术指导，并指派专人联系售后维修服务。质保期需与甲方的展览时间相同。</w:t>
      </w:r>
    </w:p>
    <w:p>
      <w:pPr>
        <w:snapToGrid w:val="0"/>
        <w:spacing w:line="500" w:lineRule="exact"/>
        <w:ind w:firstLine="480" w:firstLineChars="200"/>
        <w:rPr>
          <w:rFonts w:ascii="宋体" w:hAnsi="宋体" w:cs="宋体" w:hint="eastAsia"/>
          <w:szCs w:val="21"/>
        </w:rPr>
      </w:pPr>
      <w:r>
        <w:rPr>
          <w:rFonts w:ascii="宋体" w:hAnsi="宋体" w:cs="宋体" w:hint="eastAsia"/>
          <w:szCs w:val="21"/>
        </w:rPr>
        <w:t>4、项目应符合招标文件、投标文件和经审定设计方案的各项要求。</w:t>
      </w:r>
    </w:p>
    <w:p>
      <w:pPr>
        <w:snapToGrid w:val="0"/>
        <w:spacing w:line="500" w:lineRule="exact"/>
        <w:ind w:firstLine="480" w:firstLineChars="200"/>
        <w:rPr>
          <w:rFonts w:ascii="宋体" w:hAnsi="宋体" w:cs="宋体" w:hint="eastAsia"/>
          <w:szCs w:val="21"/>
        </w:rPr>
      </w:pPr>
      <w:r>
        <w:rPr>
          <w:rFonts w:ascii="宋体" w:hAnsi="宋体" w:cs="宋体" w:hint="eastAsia"/>
          <w:szCs w:val="21"/>
        </w:rPr>
        <w:t>① 完成设计文件和合同约定的各项内容；</w:t>
      </w:r>
    </w:p>
    <w:p>
      <w:pPr>
        <w:snapToGrid w:val="0"/>
        <w:spacing w:line="500" w:lineRule="exact"/>
        <w:ind w:firstLine="480" w:firstLineChars="200"/>
        <w:rPr>
          <w:rFonts w:ascii="宋体" w:hAnsi="宋体" w:cs="宋体" w:hint="eastAsia"/>
          <w:szCs w:val="21"/>
        </w:rPr>
      </w:pPr>
      <w:r>
        <w:rPr>
          <w:rFonts w:ascii="宋体" w:hAnsi="宋体" w:cs="宋体" w:hint="eastAsia"/>
          <w:szCs w:val="21"/>
        </w:rPr>
        <w:t>② 提交完整的技术档案和施工管理资料；</w:t>
      </w:r>
    </w:p>
    <w:p>
      <w:pPr>
        <w:snapToGrid w:val="0"/>
        <w:spacing w:line="500" w:lineRule="exact"/>
        <w:ind w:firstLine="480" w:firstLineChars="200"/>
        <w:rPr>
          <w:rFonts w:ascii="宋体" w:hAnsi="宋体" w:cs="宋体" w:hint="eastAsia"/>
          <w:szCs w:val="21"/>
        </w:rPr>
      </w:pPr>
      <w:r>
        <w:rPr>
          <w:rFonts w:ascii="宋体" w:hAnsi="宋体" w:cs="宋体" w:hint="eastAsia"/>
          <w:szCs w:val="21"/>
        </w:rPr>
        <w:t>③ 提交展览项目使用的主要材料、配件和设备的相关证明材料或检验报告（即本合同第四条第一款要求的各项证明文件）。</w:t>
      </w:r>
    </w:p>
    <w:p>
      <w:pPr>
        <w:snapToGrid w:val="0"/>
        <w:spacing w:line="500" w:lineRule="exact"/>
        <w:ind w:firstLine="480" w:firstLineChars="200"/>
        <w:rPr>
          <w:rFonts w:ascii="宋体" w:hAnsi="宋体" w:cs="宋体" w:hint="eastAsia"/>
          <w:szCs w:val="21"/>
        </w:rPr>
      </w:pPr>
      <w:r>
        <w:rPr>
          <w:rFonts w:ascii="宋体" w:hAnsi="宋体" w:cs="宋体" w:hint="eastAsia"/>
          <w:szCs w:val="21"/>
        </w:rPr>
        <w:t>5、项目应符合展览标准，能保证展品展示需要和展品安全。</w:t>
      </w:r>
    </w:p>
    <w:p>
      <w:pPr>
        <w:snapToGrid w:val="0"/>
        <w:spacing w:line="500" w:lineRule="exact"/>
        <w:ind w:firstLine="480" w:firstLineChars="200"/>
        <w:rPr>
          <w:rFonts w:ascii="宋体" w:hAnsi="宋体" w:cs="宋体" w:hint="eastAsia"/>
          <w:szCs w:val="21"/>
        </w:rPr>
      </w:pPr>
      <w:r>
        <w:rPr>
          <w:rFonts w:ascii="宋体" w:hAnsi="宋体" w:cs="宋体" w:hint="eastAsia"/>
          <w:szCs w:val="21"/>
        </w:rPr>
        <w:t>6、项目所用施工材料、管线和展具应符合国家安全、环保、耐用、防虫、防潮、阻燃要求，电缆截面面积应能承受相应载电量的要求。项目验收时展览环境要求符合环保要求。</w:t>
      </w:r>
    </w:p>
    <w:p>
      <w:pPr>
        <w:snapToGrid w:val="0"/>
        <w:spacing w:line="500" w:lineRule="exact"/>
        <w:ind w:firstLine="480" w:firstLineChars="200"/>
        <w:rPr>
          <w:rFonts w:ascii="宋体" w:hAnsi="宋体" w:cs="宋体" w:hint="eastAsia"/>
          <w:szCs w:val="21"/>
        </w:rPr>
      </w:pPr>
      <w:r>
        <w:rPr>
          <w:rFonts w:ascii="宋体" w:hAnsi="宋体" w:cs="宋体" w:hint="eastAsia"/>
          <w:szCs w:val="21"/>
        </w:rPr>
        <w:t>7、项目所有展示内容及标示，应保证图案、字迹清晰牢固，色彩符合设计方案，所有材料应符合招标文件要求及国家标准。</w:t>
      </w:r>
    </w:p>
    <w:p>
      <w:pPr>
        <w:snapToGrid w:val="0"/>
        <w:spacing w:line="500" w:lineRule="exact"/>
        <w:ind w:firstLine="480" w:firstLineChars="200"/>
        <w:rPr>
          <w:rFonts w:ascii="宋体" w:hAnsi="宋体" w:cs="宋体" w:hint="eastAsia"/>
          <w:szCs w:val="21"/>
        </w:rPr>
      </w:pPr>
      <w:r>
        <w:rPr>
          <w:rFonts w:ascii="宋体" w:hAnsi="宋体" w:cs="宋体" w:hint="eastAsia"/>
          <w:szCs w:val="21"/>
        </w:rPr>
        <w:t>8、项目所有管线布局合理，安装隐蔽，线路畅通，保障安全。</w:t>
      </w:r>
    </w:p>
    <w:p>
      <w:pPr>
        <w:snapToGrid w:val="0"/>
        <w:spacing w:line="500" w:lineRule="exact"/>
        <w:ind w:firstLine="480" w:firstLineChars="200"/>
        <w:rPr>
          <w:rFonts w:ascii="宋体" w:hAnsi="宋体" w:cs="宋体" w:hint="eastAsia"/>
          <w:szCs w:val="21"/>
        </w:rPr>
      </w:pPr>
      <w:r>
        <w:rPr>
          <w:rFonts w:ascii="宋体" w:hAnsi="宋体" w:cs="宋体" w:hint="eastAsia"/>
          <w:szCs w:val="21"/>
        </w:rPr>
        <w:t>9、地面铺设应平整、安全。各项搭建及悬挂物应牢固、安全。</w:t>
      </w:r>
    </w:p>
    <w:p>
      <w:pPr>
        <w:snapToGrid w:val="0"/>
        <w:spacing w:line="500" w:lineRule="exact"/>
        <w:ind w:firstLine="480" w:firstLineChars="200"/>
        <w:rPr>
          <w:rFonts w:ascii="宋体" w:hAnsi="宋体" w:cs="宋体" w:hint="eastAsia"/>
          <w:szCs w:val="21"/>
        </w:rPr>
      </w:pPr>
      <w:r>
        <w:rPr>
          <w:rFonts w:ascii="宋体" w:hAnsi="宋体" w:cs="宋体" w:hint="eastAsia"/>
          <w:szCs w:val="21"/>
        </w:rPr>
        <w:t>10、服务响应及时，有及时处理及解决问题的方法和能力。</w:t>
      </w:r>
    </w:p>
    <w:p>
      <w:pPr>
        <w:snapToGrid w:val="0"/>
        <w:spacing w:line="500" w:lineRule="exact"/>
        <w:ind w:firstLine="480" w:firstLineChars="200"/>
        <w:rPr>
          <w:rFonts w:ascii="宋体" w:hAnsi="宋体" w:cs="宋体" w:hint="eastAsia"/>
          <w:szCs w:val="21"/>
        </w:rPr>
      </w:pPr>
      <w:r>
        <w:rPr>
          <w:rFonts w:ascii="宋体" w:hAnsi="宋体" w:cs="宋体" w:hint="eastAsia"/>
          <w:szCs w:val="21"/>
        </w:rPr>
        <w:t>11、严格遵守项目实施期限要求，按期完成整个项目。</w:t>
      </w:r>
    </w:p>
    <w:p>
      <w:pPr>
        <w:snapToGrid w:val="0"/>
        <w:spacing w:line="500" w:lineRule="exact"/>
        <w:ind w:firstLine="480" w:firstLineChars="200"/>
        <w:rPr>
          <w:rFonts w:ascii="宋体" w:hAnsi="宋体" w:cs="宋体" w:hint="eastAsia"/>
          <w:b/>
          <w:szCs w:val="21"/>
        </w:rPr>
      </w:pPr>
      <w:bookmarkStart w:id="59" w:name="_Toc14555"/>
      <w:r>
        <w:rPr>
          <w:rFonts w:ascii="宋体" w:hAnsi="宋体" w:cs="宋体" w:hint="eastAsia"/>
          <w:b/>
          <w:bCs/>
          <w:szCs w:val="21"/>
        </w:rPr>
        <w:t>二、展览项目验收程序</w:t>
      </w:r>
      <w:bookmarkEnd w:id="59"/>
    </w:p>
    <w:p>
      <w:pPr>
        <w:snapToGrid w:val="0"/>
        <w:spacing w:line="500" w:lineRule="exact"/>
        <w:ind w:firstLine="480" w:firstLineChars="200"/>
        <w:rPr>
          <w:rFonts w:ascii="宋体" w:hAnsi="宋体" w:cs="宋体" w:hint="eastAsia"/>
          <w:szCs w:val="21"/>
        </w:rPr>
      </w:pPr>
      <w:r>
        <w:rPr>
          <w:rFonts w:ascii="宋体" w:hAnsi="宋体" w:cs="宋体" w:hint="eastAsia"/>
          <w:szCs w:val="21"/>
        </w:rPr>
        <w:t>1.完成设计文件和合同约定的全部内容后，乙方应当进行自验，并编制竣工报告（包括预算单、结算单、验收单等相关工作档案资料），由项目负责人、单位法定代表人和技术负责人签字并加盖单位公章后，提交给甲方申请竣工验收。甲方代表收到验收申请后3个工作日内进行验收，并在验收后3个工作日内给予批准或提出整改意见。</w:t>
      </w:r>
    </w:p>
    <w:p>
      <w:pPr>
        <w:snapToGrid w:val="0"/>
        <w:spacing w:line="500" w:lineRule="exact"/>
        <w:ind w:firstLine="480" w:firstLineChars="200"/>
        <w:rPr>
          <w:rFonts w:ascii="宋体" w:hAnsi="宋体" w:cs="宋体" w:hint="eastAsia"/>
          <w:szCs w:val="21"/>
        </w:rPr>
      </w:pPr>
      <w:r>
        <w:rPr>
          <w:rFonts w:ascii="宋体" w:hAnsi="宋体" w:cs="宋体" w:hint="eastAsia"/>
          <w:szCs w:val="21"/>
        </w:rPr>
        <w:t>2、竣工验收后，乙方需向甲方提交完整的工程档案资料纸质版一份及电子档一份。</w:t>
      </w:r>
    </w:p>
    <w:p>
      <w:pPr>
        <w:snapToGrid w:val="0"/>
        <w:spacing w:line="500" w:lineRule="exact"/>
        <w:ind w:firstLine="480" w:firstLineChars="200"/>
        <w:rPr>
          <w:rFonts w:ascii="宋体" w:hAnsi="宋体" w:cs="宋体" w:hint="eastAsia"/>
          <w:szCs w:val="21"/>
        </w:rPr>
      </w:pPr>
      <w:r>
        <w:rPr>
          <w:rFonts w:ascii="宋体" w:hAnsi="宋体" w:cs="宋体" w:hint="eastAsia"/>
          <w:szCs w:val="21"/>
        </w:rPr>
        <w:t>3、项目移交：乙方应在竣工验收后3个日历日内完成甲方提出的整改内容，并撤除施工场地内全部临建、撤出施工人员、机械设备和剩余材料（除收尾工作所需的以外）。乙方逾期未向甲方完成上述移交，即为误工，乙方误工的，应向甲方支付合同总价款的10%作为违约金，甲方保留单方终止本合同的权利。</w:t>
      </w:r>
    </w:p>
    <w:p>
      <w:pPr>
        <w:snapToGrid w:val="0"/>
        <w:spacing w:line="500" w:lineRule="exact"/>
        <w:ind w:firstLine="480" w:firstLineChars="200"/>
        <w:rPr>
          <w:rFonts w:ascii="宋体" w:hAnsi="宋体" w:cs="宋体" w:hint="eastAsia"/>
          <w:b/>
          <w:szCs w:val="21"/>
        </w:rPr>
      </w:pPr>
      <w:bookmarkStart w:id="60" w:name="_Toc17522"/>
      <w:r>
        <w:rPr>
          <w:rFonts w:ascii="宋体" w:hAnsi="宋体" w:cs="宋体" w:hint="eastAsia"/>
          <w:b/>
          <w:szCs w:val="21"/>
        </w:rPr>
        <w:t>第七条 付款方式</w:t>
      </w:r>
      <w:bookmarkEnd w:id="60"/>
    </w:p>
    <w:p>
      <w:pPr>
        <w:spacing w:line="500" w:lineRule="exact"/>
        <w:ind w:firstLine="480" w:firstLineChars="200"/>
      </w:pPr>
      <w:r>
        <w:rPr>
          <w:rFonts w:ascii="宋体" w:hAnsi="宋体" w:cs="宋体" w:hint="eastAsia"/>
          <w:szCs w:val="21"/>
        </w:rPr>
        <w:t>1、合同签订后，凭乙方提供的发票，甲方</w:t>
      </w:r>
      <w:r>
        <w:rPr>
          <w:rFonts w:ascii="宋体" w:hAnsi="宋体" w:cs="宋体" w:hint="eastAsia"/>
          <w:szCs w:val="21"/>
        </w:rPr>
        <w:t>在10个工作日</w:t>
      </w:r>
      <w:r>
        <w:rPr>
          <w:rFonts w:hint="eastAsia"/>
        </w:rPr>
        <w:t>内向乙方支付合同总价款的50%</w:t>
      </w:r>
      <w:r>
        <w:rPr>
          <w:rFonts w:ascii="宋体" w:hAnsi="宋体" w:cs="宋体" w:hint="eastAsia"/>
          <w:szCs w:val="21"/>
        </w:rPr>
        <w:t>，即¥……元</w:t>
      </w:r>
      <w:r>
        <w:rPr>
          <w:rFonts w:ascii="宋体" w:hAnsi="宋体" w:cs="宋体" w:hint="eastAsia"/>
          <w:szCs w:val="21"/>
          <w:lang w:val="zh-TW" w:eastAsia="zh-TW"/>
        </w:rPr>
        <w:t>（大写：人民币</w:t>
      </w:r>
      <w:r>
        <w:rPr>
          <w:rFonts w:ascii="宋体" w:hAnsi="宋体" w:cs="宋体" w:hint="eastAsia"/>
          <w:szCs w:val="21"/>
        </w:rPr>
        <w:t xml:space="preserve">    </w:t>
      </w:r>
      <w:r>
        <w:rPr>
          <w:rFonts w:ascii="宋体" w:hAnsi="宋体" w:cs="宋体" w:hint="eastAsia"/>
          <w:szCs w:val="21"/>
          <w:lang w:val="zh-TW" w:eastAsia="zh-TW"/>
        </w:rPr>
        <w:t>）</w:t>
      </w:r>
      <w:r>
        <w:rPr>
          <w:rFonts w:hint="eastAsia"/>
        </w:rPr>
        <w:t>作为预付款；本合同2个展览项目开幕后且经甲方阶段验收合格的，凭乙方提供的发票，甲方在10个工作日内向乙方支付合同总价格的45%</w:t>
      </w:r>
      <w:r>
        <w:rPr>
          <w:rFonts w:ascii="宋体" w:hAnsi="宋体" w:cs="宋体" w:hint="eastAsia"/>
          <w:szCs w:val="21"/>
        </w:rPr>
        <w:t>，即¥……元</w:t>
      </w:r>
      <w:r>
        <w:rPr>
          <w:rFonts w:ascii="宋体" w:hAnsi="宋体" w:cs="宋体" w:hint="eastAsia"/>
          <w:szCs w:val="21"/>
          <w:lang w:val="zh-TW" w:eastAsia="zh-TW"/>
        </w:rPr>
        <w:t>（大写：人民币</w:t>
      </w:r>
      <w:r>
        <w:rPr>
          <w:rFonts w:ascii="宋体" w:hAnsi="宋体" w:cs="宋体" w:hint="eastAsia"/>
          <w:szCs w:val="21"/>
        </w:rPr>
        <w:t xml:space="preserve">    </w:t>
      </w:r>
      <w:r>
        <w:rPr>
          <w:rFonts w:ascii="宋体" w:hAnsi="宋体" w:cs="宋体" w:hint="eastAsia"/>
          <w:szCs w:val="21"/>
          <w:lang w:val="zh-TW" w:eastAsia="zh-TW"/>
        </w:rPr>
        <w:t>）</w:t>
      </w:r>
      <w:r>
        <w:rPr>
          <w:rFonts w:hint="eastAsia"/>
        </w:rPr>
        <w:t>；全部项目完成并经甲方整体验收合格后，凭乙方提供的发票，甲方在10个工作日内向乙方支付合同剩余款项。</w:t>
      </w:r>
    </w:p>
    <w:p>
      <w:pPr>
        <w:numPr>
          <w:ilvl w:val="255"/>
          <w:numId w:val="0"/>
        </w:numPr>
        <w:snapToGrid w:val="0"/>
        <w:spacing w:line="500" w:lineRule="exact"/>
        <w:ind w:firstLine="480" w:firstLineChars="200"/>
        <w:rPr>
          <w:rFonts w:ascii="宋体" w:hAnsi="宋体" w:cs="宋体" w:hint="eastAsia"/>
          <w:szCs w:val="21"/>
        </w:rPr>
      </w:pPr>
      <w:r>
        <w:rPr>
          <w:rFonts w:ascii="宋体" w:hAnsi="宋体" w:cs="宋体" w:hint="eastAsia"/>
          <w:szCs w:val="21"/>
        </w:rPr>
        <w:t>2、每个布展项目完成后需对实际工作量进行核对，双方确认签字；4个项目整体结算费用不得超过中标金额，所有项目的工作量结算总金额如达不到项目中标金额，则按双方确认签字的整体结算金额进行结算。如甲方提前支付的款项超过了整体项目结算金额，则由乙方向甲方退回多余款项。</w:t>
      </w:r>
    </w:p>
    <w:p>
      <w:pPr>
        <w:snapToGrid w:val="0"/>
        <w:spacing w:line="500" w:lineRule="exact"/>
        <w:ind w:firstLine="480" w:firstLineChars="200"/>
        <w:rPr>
          <w:rFonts w:ascii="宋体" w:hAnsi="宋体" w:cs="宋体" w:hint="eastAsia"/>
          <w:szCs w:val="21"/>
        </w:rPr>
      </w:pPr>
      <w:r>
        <w:rPr>
          <w:rFonts w:ascii="宋体" w:hAnsi="宋体" w:cs="宋体" w:hint="eastAsia"/>
          <w:szCs w:val="21"/>
        </w:rPr>
        <w:t>3、工作量清单中的项目，其综合单价不作调整。工作量清单以外的项目，计价原则按以下顺序进行：</w:t>
      </w:r>
    </w:p>
    <w:p>
      <w:pPr>
        <w:snapToGrid w:val="0"/>
        <w:spacing w:line="500" w:lineRule="exact"/>
        <w:ind w:firstLine="480" w:firstLineChars="200"/>
        <w:rPr>
          <w:rFonts w:ascii="宋体" w:hAnsi="宋体" w:cs="宋体" w:hint="eastAsia"/>
          <w:szCs w:val="21"/>
        </w:rPr>
      </w:pPr>
      <w:r>
        <w:rPr>
          <w:rFonts w:ascii="宋体" w:hAnsi="宋体" w:cs="宋体" w:hint="eastAsia"/>
          <w:szCs w:val="21"/>
        </w:rPr>
        <w:t>（1）若工作量清单有相同项目单价，应按工作量清单单价进行计价；</w:t>
      </w:r>
    </w:p>
    <w:p>
      <w:pPr>
        <w:snapToGrid w:val="0"/>
        <w:spacing w:line="500" w:lineRule="exact"/>
        <w:ind w:firstLine="480" w:firstLineChars="200"/>
        <w:rPr>
          <w:rFonts w:ascii="宋体" w:hAnsi="宋体" w:cs="宋体" w:hint="eastAsia"/>
          <w:szCs w:val="21"/>
        </w:rPr>
      </w:pPr>
      <w:r>
        <w:rPr>
          <w:rFonts w:ascii="宋体" w:hAnsi="宋体" w:cs="宋体" w:hint="eastAsia"/>
          <w:szCs w:val="21"/>
        </w:rPr>
        <w:t>（2）在工作量清单没有相同项目单价的情况下，若有类似项目单价，则按类似项目单价进行计价。</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rPr>
        <w:t>4、结算方式：资金支付采取</w:t>
      </w:r>
      <w:r>
        <w:rPr>
          <w:rFonts w:ascii="宋体" w:hAnsi="宋体" w:cs="宋体"/>
          <w:szCs w:val="21"/>
          <w:lang w:val="zh-TW" w:eastAsia="zh-TW"/>
        </w:rPr>
        <w:t>转账</w:t>
      </w:r>
      <w:r>
        <w:rPr>
          <w:rFonts w:ascii="宋体" w:hAnsi="宋体" w:cs="宋体" w:hint="eastAsia"/>
          <w:szCs w:val="21"/>
        </w:rPr>
        <w:t>形式，</w:t>
      </w:r>
      <w:r>
        <w:rPr>
          <w:rFonts w:ascii="宋体" w:hAnsi="宋体" w:cs="宋体"/>
          <w:szCs w:val="21"/>
          <w:lang w:val="zh-TW" w:eastAsia="zh-TW"/>
        </w:rPr>
        <w:t>乙方指定如下账号为收款账号：</w:t>
      </w:r>
    </w:p>
    <w:p>
      <w:pPr>
        <w:snapToGrid w:val="0"/>
        <w:spacing w:line="500" w:lineRule="exact"/>
        <w:ind w:firstLine="480" w:firstLineChars="200"/>
        <w:rPr>
          <w:rFonts w:ascii="宋体" w:hAnsi="宋体" w:cs="宋体" w:hint="eastAsia"/>
          <w:szCs w:val="21"/>
        </w:rPr>
      </w:pPr>
      <w:r>
        <w:rPr>
          <w:rFonts w:ascii="宋体" w:hAnsi="宋体" w:cs="宋体"/>
          <w:szCs w:val="21"/>
          <w:lang w:val="zh-TW" w:eastAsia="zh-TW"/>
        </w:rPr>
        <w:t>户</w:t>
      </w:r>
      <w:r>
        <w:rPr>
          <w:rFonts w:ascii="宋体" w:hAnsi="宋体" w:cs="宋体" w:hint="eastAsia"/>
          <w:szCs w:val="21"/>
          <w:lang w:val="zh-TW" w:eastAsia="zh-TW"/>
        </w:rPr>
        <w:t xml:space="preserve"> </w:t>
      </w:r>
      <w:r>
        <w:rPr>
          <w:rFonts w:ascii="宋体" w:hAnsi="宋体" w:cs="宋体"/>
          <w:szCs w:val="21"/>
          <w:lang w:val="zh-TW" w:eastAsia="zh-TW"/>
        </w:rPr>
        <w:t>名：</w:t>
      </w:r>
    </w:p>
    <w:p>
      <w:pPr>
        <w:snapToGrid w:val="0"/>
        <w:spacing w:line="500" w:lineRule="exact"/>
        <w:ind w:firstLine="480" w:firstLineChars="200"/>
        <w:rPr>
          <w:rFonts w:ascii="宋体" w:hAnsi="宋体" w:cs="宋体" w:hint="eastAsia"/>
          <w:szCs w:val="21"/>
        </w:rPr>
      </w:pPr>
      <w:r>
        <w:rPr>
          <w:rFonts w:ascii="宋体" w:hAnsi="宋体" w:cs="宋体" w:hint="eastAsia"/>
          <w:szCs w:val="21"/>
        </w:rPr>
        <w:t>银行账号：</w:t>
      </w:r>
    </w:p>
    <w:p>
      <w:pPr>
        <w:snapToGrid w:val="0"/>
        <w:spacing w:line="500" w:lineRule="exact"/>
        <w:ind w:firstLine="480" w:firstLineChars="200"/>
        <w:rPr>
          <w:rFonts w:ascii="宋体" w:hAnsi="宋体" w:cs="宋体" w:hint="eastAsia"/>
          <w:szCs w:val="21"/>
        </w:rPr>
      </w:pPr>
      <w:r>
        <w:rPr>
          <w:rFonts w:ascii="宋体" w:hAnsi="宋体" w:cs="宋体" w:hint="eastAsia"/>
          <w:szCs w:val="21"/>
        </w:rPr>
        <w:t>开户银行：</w:t>
      </w:r>
    </w:p>
    <w:p>
      <w:pPr>
        <w:snapToGrid w:val="0"/>
        <w:spacing w:line="500" w:lineRule="exact"/>
        <w:ind w:firstLine="480" w:firstLineChars="200"/>
        <w:rPr>
          <w:rFonts w:ascii="宋体" w:hAnsi="宋体" w:cs="宋体" w:hint="eastAsia"/>
          <w:szCs w:val="21"/>
        </w:rPr>
      </w:pPr>
      <w:r>
        <w:rPr>
          <w:rFonts w:ascii="宋体" w:hAnsi="宋体" w:cs="宋体" w:hint="eastAsia"/>
          <w:szCs w:val="21"/>
        </w:rPr>
        <w:t>纳税人识别号：</w:t>
      </w:r>
    </w:p>
    <w:p>
      <w:pPr>
        <w:snapToGrid w:val="0"/>
        <w:spacing w:line="500" w:lineRule="exact"/>
        <w:ind w:firstLine="480" w:firstLineChars="200"/>
        <w:rPr>
          <w:rFonts w:ascii="宋体" w:hAnsi="宋体" w:cs="宋体" w:hint="eastAsia"/>
          <w:szCs w:val="21"/>
        </w:rPr>
      </w:pPr>
      <w:r>
        <w:rPr>
          <w:rFonts w:ascii="宋体" w:hAnsi="宋体" w:cs="宋体" w:hint="eastAsia"/>
          <w:szCs w:val="21"/>
        </w:rPr>
        <w:t>乙方保证上述账户信息准确无误，且乙方若变更账户信息应提前3个工作日以书面形式通知甲方，否则因此产生的一切损失均由乙方自行承担。</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rPr>
        <w:t>5、</w:t>
      </w:r>
      <w:r>
        <w:rPr>
          <w:rFonts w:ascii="宋体" w:hAnsi="宋体" w:cs="宋体" w:hint="eastAsia"/>
          <w:szCs w:val="21"/>
          <w:lang w:val="zh-TW" w:eastAsia="zh-TW"/>
        </w:rPr>
        <w:t>深圳博物馆开票信息如下：</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lang w:val="zh-TW" w:eastAsia="zh-TW"/>
        </w:rPr>
        <w:t>名    称：深圳博物馆</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lang w:val="zh-TW" w:eastAsia="zh-TW"/>
        </w:rPr>
        <w:t>统一社会信用代码：124403004557541837</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lang w:val="zh-TW" w:eastAsia="zh-TW"/>
        </w:rPr>
        <w:t>开户银行：平安银行深圳分行营业部</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lang w:val="zh-TW" w:eastAsia="zh-TW"/>
        </w:rPr>
        <w:t>银行账号：2000015987562</w:t>
      </w:r>
    </w:p>
    <w:p>
      <w:pPr>
        <w:snapToGrid w:val="0"/>
        <w:spacing w:line="500" w:lineRule="exact"/>
        <w:ind w:firstLine="480" w:firstLineChars="200"/>
        <w:rPr>
          <w:rFonts w:ascii="宋体" w:hAnsi="宋体" w:cs="宋体" w:hint="eastAsia"/>
          <w:szCs w:val="21"/>
          <w:lang w:val="zh-TW" w:eastAsia="zh-TW"/>
        </w:rPr>
      </w:pPr>
      <w:r>
        <w:rPr>
          <w:rFonts w:ascii="宋体" w:hAnsi="宋体" w:cs="宋体" w:hint="eastAsia"/>
          <w:szCs w:val="21"/>
          <w:lang w:val="zh-TW" w:eastAsia="zh-TW"/>
        </w:rPr>
        <w:t>地    址：深圳市福田区同心路6号</w:t>
      </w:r>
    </w:p>
    <w:p>
      <w:pPr>
        <w:snapToGrid w:val="0"/>
        <w:spacing w:line="500" w:lineRule="exact"/>
        <w:ind w:firstLine="480" w:firstLineChars="200"/>
        <w:rPr>
          <w:rFonts w:ascii="宋体" w:hAnsi="宋体" w:cs="宋体" w:hint="eastAsia"/>
          <w:b/>
          <w:szCs w:val="21"/>
        </w:rPr>
      </w:pPr>
      <w:bookmarkStart w:id="61" w:name="_Toc5848"/>
      <w:r>
        <w:rPr>
          <w:rFonts w:ascii="宋体" w:hAnsi="宋体" w:cs="宋体" w:hint="eastAsia"/>
          <w:b/>
          <w:szCs w:val="21"/>
        </w:rPr>
        <w:t>第八条 违约责任</w:t>
      </w:r>
      <w:bookmarkEnd w:id="61"/>
    </w:p>
    <w:p>
      <w:pPr>
        <w:snapToGrid w:val="0"/>
        <w:spacing w:line="500" w:lineRule="exact"/>
        <w:ind w:firstLine="480" w:firstLineChars="200"/>
        <w:rPr>
          <w:rFonts w:ascii="宋体" w:hAnsi="宋体" w:cs="宋体" w:hint="eastAsia"/>
          <w:szCs w:val="21"/>
        </w:rPr>
      </w:pPr>
      <w:r>
        <w:rPr>
          <w:rFonts w:ascii="宋体" w:hAnsi="宋体" w:cs="宋体"/>
          <w:szCs w:val="21"/>
        </w:rPr>
        <w:t>1、</w:t>
      </w:r>
      <w:r>
        <w:rPr>
          <w:rFonts w:ascii="宋体" w:hAnsi="宋体" w:cs="宋体" w:hint="eastAsia"/>
          <w:szCs w:val="21"/>
        </w:rPr>
        <w:t>甲方或乙方未按本合同条款约定内容履行自己的各项义务，应承担相应的违约责任，包括支付违约金、赔偿因其违约给对方造成的损失。</w:t>
      </w:r>
    </w:p>
    <w:p>
      <w:pPr>
        <w:snapToGrid w:val="0"/>
        <w:spacing w:line="500" w:lineRule="exact"/>
        <w:ind w:firstLine="480" w:firstLineChars="20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由于乙方原因，逾期竣工，每逾期一个日历日，乙方应向甲方支付合同总价款万分之四的违约金，逾期超过5个日历日，可视作根本违约，甲方有权解除合同并要求乙方承担违约责任。如因乙方根本违约，甲方主张解除合同的，乙方应退还甲方已支付的费用，并按合同总价款的30%向甲方支付违约金。因此给甲方造成的损失，乙方应额外进行赔偿。</w:t>
      </w:r>
    </w:p>
    <w:p>
      <w:pPr>
        <w:snapToGrid w:val="0"/>
        <w:spacing w:line="500" w:lineRule="exact"/>
        <w:ind w:firstLine="480" w:firstLineChars="200"/>
        <w:rPr>
          <w:rFonts w:ascii="宋体" w:hAnsi="宋体" w:cs="宋体" w:hint="eastAsia"/>
          <w:szCs w:val="21"/>
        </w:rPr>
      </w:pPr>
      <w:r>
        <w:rPr>
          <w:rFonts w:ascii="宋体" w:hAnsi="宋体" w:cs="宋体" w:hint="eastAsia"/>
          <w:szCs w:val="21"/>
        </w:rPr>
        <w:t>3</w:t>
      </w:r>
      <w:r>
        <w:rPr>
          <w:rFonts w:ascii="宋体" w:hAnsi="宋体" w:cs="宋体"/>
          <w:szCs w:val="21"/>
        </w:rPr>
        <w:t>、</w:t>
      </w:r>
      <w:r>
        <w:rPr>
          <w:rFonts w:ascii="宋体" w:hAnsi="宋体" w:cs="宋体" w:hint="eastAsia"/>
          <w:szCs w:val="21"/>
        </w:rPr>
        <w:t>因乙方施工质量问题造成材料、设备或其他人员财产的损害，其全部损失由乙方承担，工期不予以顺延。乙方需按合同总价款的10%支付违约金，甲方保留单方终止本合同的权利。</w:t>
      </w:r>
    </w:p>
    <w:p>
      <w:pPr>
        <w:snapToGrid w:val="0"/>
        <w:spacing w:line="500" w:lineRule="exact"/>
        <w:ind w:firstLine="480" w:firstLineChars="200"/>
        <w:rPr>
          <w:rFonts w:ascii="宋体" w:hAnsi="宋体" w:cs="宋体" w:hint="eastAsia"/>
          <w:b/>
          <w:szCs w:val="21"/>
        </w:rPr>
      </w:pPr>
      <w:bookmarkStart w:id="62" w:name="_Toc8602"/>
      <w:r>
        <w:rPr>
          <w:rFonts w:ascii="宋体" w:hAnsi="宋体" w:cs="宋体" w:hint="eastAsia"/>
          <w:b/>
          <w:szCs w:val="21"/>
        </w:rPr>
        <w:t xml:space="preserve">第九条 </w:t>
      </w:r>
      <w:r>
        <w:rPr>
          <w:rFonts w:ascii="宋体" w:hAnsi="宋体" w:cs="宋体" w:hint="eastAsia"/>
          <w:b/>
          <w:bCs/>
          <w:szCs w:val="21"/>
        </w:rPr>
        <w:t>争议的解决</w:t>
      </w:r>
      <w:bookmarkEnd w:id="62"/>
    </w:p>
    <w:p>
      <w:pPr>
        <w:snapToGrid w:val="0"/>
        <w:spacing w:line="500" w:lineRule="exact"/>
        <w:ind w:firstLine="480" w:firstLineChars="200"/>
        <w:rPr>
          <w:rFonts w:ascii="宋体" w:hAnsi="宋体" w:cs="宋体" w:hint="eastAsia"/>
          <w:szCs w:val="21"/>
        </w:rPr>
      </w:pPr>
      <w:r>
        <w:rPr>
          <w:rFonts w:ascii="宋体" w:hAnsi="宋体" w:cs="宋体" w:hint="eastAsia"/>
          <w:szCs w:val="21"/>
        </w:rPr>
        <w:t>在履行本合同中若发生争议，双方应尽可能通过协商解决。经协商不成，双方均可向甲方所在地有管辖权的人民法院提起诉讼。因本合同引起的一切纠纷适用中华人民共和国法律。</w:t>
      </w:r>
    </w:p>
    <w:p>
      <w:pPr>
        <w:snapToGrid w:val="0"/>
        <w:spacing w:line="500" w:lineRule="exact"/>
        <w:ind w:firstLine="480" w:firstLineChars="200"/>
        <w:rPr>
          <w:rFonts w:ascii="宋体" w:hAnsi="宋体" w:cs="宋体" w:hint="eastAsia"/>
          <w:b/>
          <w:bCs/>
          <w:szCs w:val="21"/>
        </w:rPr>
      </w:pPr>
      <w:bookmarkStart w:id="63" w:name="_Toc5930"/>
      <w:r>
        <w:rPr>
          <w:rFonts w:ascii="宋体" w:hAnsi="宋体" w:cs="宋体" w:hint="eastAsia"/>
          <w:b/>
          <w:szCs w:val="21"/>
        </w:rPr>
        <w:t>第十条 合同的变更、解除或终止</w:t>
      </w:r>
      <w:bookmarkEnd w:id="63"/>
    </w:p>
    <w:p>
      <w:pPr>
        <w:snapToGrid w:val="0"/>
        <w:spacing w:line="500" w:lineRule="exact"/>
        <w:ind w:firstLine="480" w:firstLineChars="200"/>
        <w:rPr>
          <w:rFonts w:ascii="宋体" w:hAnsi="宋体" w:cs="宋体" w:hint="eastAsia"/>
          <w:b/>
          <w:bCs/>
          <w:szCs w:val="21"/>
        </w:rPr>
      </w:pPr>
      <w:r>
        <w:rPr>
          <w:rFonts w:ascii="宋体" w:hAnsi="宋体" w:cs="宋体" w:hint="eastAsia"/>
          <w:szCs w:val="21"/>
        </w:rPr>
        <w:t>除本合同继续履行将损害国家利益和社会公共利益及本合同中约定的情形外，双方当事人不得擅自变更、中止或者终止合同。</w:t>
      </w:r>
    </w:p>
    <w:p>
      <w:pPr>
        <w:snapToGrid w:val="0"/>
        <w:spacing w:line="500" w:lineRule="exact"/>
        <w:ind w:firstLine="480" w:firstLineChars="200"/>
        <w:rPr>
          <w:rFonts w:ascii="宋体" w:hAnsi="宋体" w:cs="宋体" w:hint="eastAsia"/>
          <w:b/>
          <w:bCs/>
          <w:szCs w:val="21"/>
        </w:rPr>
      </w:pPr>
      <w:bookmarkStart w:id="64" w:name="_Toc25062"/>
      <w:r>
        <w:rPr>
          <w:rFonts w:ascii="宋体" w:hAnsi="宋体" w:cs="宋体" w:hint="eastAsia"/>
          <w:b/>
          <w:szCs w:val="21"/>
        </w:rPr>
        <w:t>第十一条 其他</w:t>
      </w:r>
      <w:bookmarkEnd w:id="64"/>
    </w:p>
    <w:p>
      <w:pPr>
        <w:snapToGrid w:val="0"/>
        <w:spacing w:line="500" w:lineRule="exact"/>
        <w:ind w:firstLine="480" w:firstLineChars="200"/>
        <w:rPr>
          <w:rFonts w:ascii="宋体" w:hAnsi="宋体" w:cs="宋体" w:hint="eastAsia"/>
          <w:szCs w:val="21"/>
        </w:rPr>
      </w:pPr>
      <w:r>
        <w:rPr>
          <w:rFonts w:ascii="宋体" w:hAnsi="宋体" w:cs="宋体" w:hint="eastAsia"/>
          <w:szCs w:val="21"/>
        </w:rPr>
        <w:t>1、本合同与</w:t>
      </w:r>
      <w:r>
        <w:rPr>
          <w:rFonts w:ascii="宋体" w:hAnsi="宋体" w:cs="宋体" w:hint="eastAsia"/>
          <w:szCs w:val="21"/>
          <w:u w:val="single"/>
        </w:rPr>
        <w:t xml:space="preserve">              </w:t>
      </w:r>
      <w:r>
        <w:rPr>
          <w:rFonts w:ascii="宋体" w:hAnsi="宋体" w:cs="宋体" w:hint="eastAsia"/>
          <w:szCs w:val="21"/>
        </w:rPr>
        <w:t>号招标文件、乙方投标文件如有抵触之处，以本合同条款为准。</w:t>
      </w:r>
    </w:p>
    <w:p>
      <w:pPr>
        <w:snapToGrid w:val="0"/>
        <w:spacing w:line="500" w:lineRule="exact"/>
        <w:ind w:firstLine="480" w:firstLineChars="200"/>
        <w:rPr>
          <w:rFonts w:ascii="宋体" w:hAnsi="宋体" w:cs="宋体" w:hint="eastAsia"/>
          <w:szCs w:val="21"/>
        </w:rPr>
      </w:pPr>
      <w:r>
        <w:rPr>
          <w:rFonts w:ascii="宋体" w:hAnsi="宋体" w:cs="宋体" w:hint="eastAsia"/>
          <w:szCs w:val="21"/>
        </w:rPr>
        <w:t>2、下列文件均为本合同的组成部分：</w:t>
      </w:r>
    </w:p>
    <w:p>
      <w:pPr>
        <w:snapToGrid w:val="0"/>
        <w:spacing w:line="500" w:lineRule="exact"/>
        <w:ind w:firstLine="480" w:firstLineChars="200"/>
        <w:rPr>
          <w:rFonts w:ascii="宋体" w:hAnsi="宋体" w:cs="宋体" w:hint="eastAsia"/>
          <w:szCs w:val="21"/>
        </w:rPr>
      </w:pPr>
      <w:r>
        <w:rPr>
          <w:rFonts w:ascii="宋体" w:hAnsi="宋体" w:cs="宋体" w:hint="eastAsia"/>
          <w:szCs w:val="21"/>
        </w:rPr>
        <w:t>（1）</w:t>
      </w:r>
      <w:r>
        <w:rPr>
          <w:rFonts w:ascii="宋体" w:hAnsi="宋体" w:cs="宋体" w:hint="eastAsia"/>
          <w:szCs w:val="21"/>
          <w:u w:val="single"/>
        </w:rPr>
        <w:t xml:space="preserve">             </w:t>
      </w:r>
      <w:r>
        <w:rPr>
          <w:rFonts w:ascii="宋体" w:hAnsi="宋体" w:cs="宋体" w:hint="eastAsia"/>
          <w:szCs w:val="21"/>
        </w:rPr>
        <w:t>号招标文件、答疑及补充通知；</w:t>
      </w:r>
    </w:p>
    <w:p>
      <w:pPr>
        <w:snapToGrid w:val="0"/>
        <w:spacing w:line="500" w:lineRule="exact"/>
        <w:ind w:firstLine="480" w:firstLineChars="200"/>
        <w:rPr>
          <w:rFonts w:ascii="宋体" w:hAnsi="宋体" w:cs="宋体" w:hint="eastAsia"/>
          <w:szCs w:val="21"/>
        </w:rPr>
      </w:pPr>
      <w:r>
        <w:rPr>
          <w:rFonts w:ascii="宋体" w:hAnsi="宋体" w:cs="宋体" w:hint="eastAsia"/>
          <w:szCs w:val="21"/>
        </w:rPr>
        <w:t>（2）乙方的投标文件；</w:t>
      </w:r>
    </w:p>
    <w:p>
      <w:pPr>
        <w:snapToGrid w:val="0"/>
        <w:spacing w:line="500" w:lineRule="exact"/>
        <w:ind w:firstLine="480" w:firstLineChars="200"/>
        <w:rPr>
          <w:rFonts w:ascii="宋体" w:hAnsi="宋体" w:cs="宋体" w:hint="eastAsia"/>
          <w:szCs w:val="21"/>
        </w:rPr>
      </w:pPr>
      <w:r>
        <w:rPr>
          <w:rFonts w:ascii="宋体" w:hAnsi="宋体" w:cs="宋体" w:hint="eastAsia"/>
          <w:szCs w:val="21"/>
        </w:rPr>
        <w:t>（3）本合同附件；</w:t>
      </w:r>
    </w:p>
    <w:p>
      <w:pPr>
        <w:snapToGrid w:val="0"/>
        <w:spacing w:line="500" w:lineRule="exact"/>
        <w:ind w:firstLine="480" w:firstLineChars="200"/>
        <w:rPr>
          <w:rFonts w:ascii="宋体" w:hAnsi="宋体" w:cs="宋体" w:hint="eastAsia"/>
          <w:szCs w:val="21"/>
        </w:rPr>
      </w:pPr>
      <w:r>
        <w:rPr>
          <w:rFonts w:ascii="宋体" w:hAnsi="宋体" w:cs="宋体" w:hint="eastAsia"/>
          <w:szCs w:val="21"/>
        </w:rPr>
        <w:t>（4）本合同履行中共同签署的补充与修正文件；</w:t>
      </w:r>
    </w:p>
    <w:p>
      <w:pPr>
        <w:snapToGrid w:val="0"/>
        <w:spacing w:line="500" w:lineRule="exact"/>
        <w:ind w:firstLine="480" w:firstLineChars="200"/>
        <w:rPr>
          <w:rFonts w:ascii="宋体" w:hAnsi="宋体" w:cs="宋体" w:hint="eastAsia"/>
          <w:szCs w:val="21"/>
        </w:rPr>
      </w:pPr>
      <w:r>
        <w:rPr>
          <w:rFonts w:ascii="宋体" w:hAnsi="宋体" w:cs="宋体" w:hint="eastAsia"/>
          <w:szCs w:val="21"/>
        </w:rPr>
        <w:t>（5）投标人投标时提供的各项承诺函。</w:t>
      </w:r>
    </w:p>
    <w:p>
      <w:pPr>
        <w:snapToGrid w:val="0"/>
        <w:spacing w:line="500" w:lineRule="exact"/>
        <w:ind w:firstLine="480" w:firstLineChars="200"/>
        <w:rPr>
          <w:rFonts w:ascii="宋体" w:hAnsi="宋体" w:cs="宋体" w:hint="eastAsia"/>
          <w:szCs w:val="21"/>
        </w:rPr>
      </w:pPr>
      <w:r>
        <w:rPr>
          <w:rFonts w:ascii="宋体" w:hAnsi="宋体" w:cs="宋体"/>
          <w:szCs w:val="21"/>
        </w:rPr>
        <w:t>3、</w:t>
      </w:r>
      <w:r>
        <w:rPr>
          <w:rFonts w:ascii="宋体" w:hAnsi="宋体" w:cs="宋体" w:hint="eastAsia"/>
          <w:szCs w:val="21"/>
        </w:rPr>
        <w:t>本合同自双方法定代表人或授权代表签字并加盖公章或合同专用章之日起生效，如本合同需完成政府合同备案事宜方能生效，则自甲方完成政府合同备案手续之日起生效。在合同履行过程中，经过双方同意，可签订书面补充合同，补充合同与本合同具有同等法律效力，补充合同与本合同不一致的部分，以补充合同为准。</w:t>
      </w:r>
    </w:p>
    <w:p>
      <w:pPr>
        <w:snapToGrid w:val="0"/>
        <w:spacing w:line="500" w:lineRule="exact"/>
        <w:ind w:firstLine="480" w:firstLineChars="200"/>
        <w:rPr>
          <w:rFonts w:ascii="宋体" w:hAnsi="宋体" w:cs="宋体" w:hint="eastAsia"/>
          <w:szCs w:val="21"/>
        </w:rPr>
      </w:pPr>
      <w:r>
        <w:rPr>
          <w:rFonts w:ascii="宋体" w:hAnsi="宋体" w:cs="宋体"/>
          <w:szCs w:val="21"/>
        </w:rPr>
        <w:t>4</w:t>
      </w:r>
      <w:r>
        <w:rPr>
          <w:rFonts w:ascii="宋体" w:hAnsi="宋体" w:cs="宋体" w:hint="eastAsia"/>
          <w:szCs w:val="21"/>
        </w:rPr>
        <w:t>、本合同一式肆份，甲乙双方各执贰份，具有同等法律效力。</w:t>
      </w:r>
    </w:p>
    <w:p>
      <w:pPr>
        <w:snapToGrid w:val="0"/>
        <w:spacing w:line="500" w:lineRule="exact"/>
        <w:ind w:firstLine="480" w:firstLineChars="200"/>
        <w:rPr>
          <w:rFonts w:ascii="宋体" w:hAnsi="宋体" w:cs="宋体" w:hint="eastAsia"/>
          <w:szCs w:val="21"/>
        </w:rPr>
      </w:pPr>
      <w:r>
        <w:rPr>
          <w:rFonts w:ascii="宋体" w:hAnsi="宋体" w:cs="宋体"/>
          <w:szCs w:val="21"/>
        </w:rPr>
        <w:t>5、</w:t>
      </w:r>
      <w:r>
        <w:rPr>
          <w:rFonts w:ascii="宋体" w:hAnsi="宋体" w:cs="宋体" w:hint="eastAsia"/>
          <w:szCs w:val="21"/>
        </w:rPr>
        <w:t>本合同未尽事宜，双方友好协商，达成解决方案，经双方法定代表人或授权代表签字并加盖公章或合同专用章后，可作为本合同的补充合同。</w:t>
      </w:r>
    </w:p>
    <w:p>
      <w:pPr>
        <w:snapToGrid w:val="0"/>
        <w:spacing w:line="500" w:lineRule="exact"/>
        <w:ind w:firstLine="480" w:firstLineChars="200"/>
        <w:rPr>
          <w:rFonts w:ascii="宋体" w:hAnsi="宋体" w:cs="宋体" w:hint="eastAsia"/>
          <w:szCs w:val="21"/>
        </w:rPr>
      </w:pPr>
      <w:r>
        <w:rPr>
          <w:rFonts w:ascii="宋体" w:hAnsi="宋体" w:cs="宋体" w:hint="eastAsia"/>
          <w:szCs w:val="21"/>
        </w:rPr>
        <w:t>附件1：深圳博物馆2025年展览布展项目明细表</w:t>
      </w:r>
    </w:p>
    <w:p>
      <w:pPr>
        <w:snapToGrid w:val="0"/>
        <w:spacing w:line="500" w:lineRule="exact"/>
        <w:ind w:firstLine="480" w:firstLineChars="200"/>
        <w:rPr>
          <w:rFonts w:ascii="宋体" w:hAnsi="宋体" w:cs="宋体" w:hint="eastAsia"/>
          <w:szCs w:val="21"/>
        </w:rPr>
      </w:pPr>
      <w:r>
        <w:rPr>
          <w:rFonts w:ascii="宋体" w:hAnsi="宋体" w:cs="宋体" w:hint="eastAsia"/>
          <w:szCs w:val="21"/>
        </w:rPr>
        <w:t>附件2：拟安排的项目团队成员名单</w:t>
      </w:r>
    </w:p>
    <w:p>
      <w:pPr>
        <w:snapToGrid w:val="0"/>
        <w:spacing w:line="500" w:lineRule="exact"/>
        <w:ind w:firstLine="480" w:firstLineChars="200"/>
        <w:rPr>
          <w:rFonts w:ascii="宋体" w:hAnsi="宋体" w:cs="宋体" w:hint="eastAsia"/>
          <w:szCs w:val="21"/>
        </w:rPr>
      </w:pPr>
      <w:r>
        <w:rPr>
          <w:rFonts w:ascii="宋体" w:hAnsi="宋体" w:cs="宋体" w:hint="eastAsia"/>
          <w:szCs w:val="21"/>
        </w:rPr>
        <w:t>附件3：保密承诺</w:t>
      </w:r>
    </w:p>
    <w:p>
      <w:pPr>
        <w:pStyle w:val="BodyText"/>
        <w:tabs>
          <w:tab w:val="left" w:pos="426"/>
        </w:tabs>
        <w:spacing w:line="500" w:lineRule="exact"/>
        <w:ind w:firstLine="480" w:firstLineChars="200"/>
        <w:textAlignment w:val="baseline"/>
        <w:rPr>
          <w:rFonts w:ascii="宋体" w:hAnsi="宋体" w:cs="宋体" w:hint="eastAsia"/>
          <w:szCs w:val="21"/>
        </w:rPr>
      </w:pPr>
      <w:r>
        <w:rPr>
          <w:rFonts w:ascii="宋体" w:hAnsi="宋体" w:cs="宋体" w:hint="eastAsia"/>
          <w:szCs w:val="21"/>
        </w:rPr>
        <w:t>（以下无正文）</w:t>
      </w:r>
    </w:p>
    <w:p>
      <w:pPr>
        <w:pStyle w:val="BodyText"/>
        <w:tabs>
          <w:tab w:val="left" w:pos="426"/>
        </w:tabs>
        <w:spacing w:line="560" w:lineRule="exact"/>
        <w:ind w:firstLine="480" w:firstLineChars="200"/>
        <w:textAlignment w:val="baseline"/>
        <w:rPr>
          <w:rFonts w:ascii="宋体" w:hAnsi="宋体" w:cs="宋体" w:hint="eastAsia"/>
          <w:szCs w:val="21"/>
        </w:rPr>
      </w:pPr>
    </w:p>
    <w:p>
      <w:pPr>
        <w:pStyle w:val="BodyText"/>
        <w:tabs>
          <w:tab w:val="left" w:pos="426"/>
        </w:tabs>
        <w:spacing w:line="560" w:lineRule="exact"/>
        <w:ind w:firstLine="480" w:firstLineChars="200"/>
        <w:textAlignment w:val="baseline"/>
        <w:rPr>
          <w:rFonts w:ascii="宋体" w:hAnsi="宋体" w:cs="宋体" w:hint="eastAsia"/>
          <w:szCs w:val="21"/>
        </w:rPr>
      </w:pPr>
    </w:p>
    <w:p>
      <w:pPr>
        <w:pStyle w:val="Title"/>
        <w:rPr>
          <w:rFonts w:ascii="宋体" w:hAnsi="宋体" w:cs="宋体" w:hint="eastAsia"/>
          <w:b w:val="0"/>
          <w:bCs w:val="0"/>
          <w:sz w:val="21"/>
          <w:szCs w:val="21"/>
        </w:rPr>
      </w:pPr>
    </w:p>
    <w:p>
      <w:pPr>
        <w:rPr>
          <w:rFonts w:ascii="宋体" w:hAnsi="宋体" w:cs="宋体" w:hint="eastAsia"/>
          <w:szCs w:val="21"/>
        </w:rPr>
      </w:pPr>
    </w:p>
    <w:p>
      <w:pPr>
        <w:pStyle w:val="BodyText"/>
        <w:rPr>
          <w:rFonts w:ascii="宋体" w:hAnsi="宋体" w:cs="宋体" w:hint="eastAsia"/>
          <w:szCs w:val="21"/>
        </w:rPr>
      </w:pPr>
    </w:p>
    <w:p>
      <w:pPr>
        <w:pStyle w:val="Title"/>
        <w:rPr>
          <w:rFonts w:ascii="宋体" w:hAnsi="宋体" w:cs="宋体" w:hint="eastAsia"/>
          <w:b w:val="0"/>
          <w:bCs w:val="0"/>
          <w:sz w:val="21"/>
          <w:szCs w:val="21"/>
        </w:rPr>
      </w:pPr>
    </w:p>
    <w:p>
      <w:pPr>
        <w:rPr>
          <w:rFonts w:ascii="宋体" w:hAnsi="宋体" w:cs="宋体" w:hint="eastAsia"/>
          <w:szCs w:val="21"/>
        </w:rPr>
      </w:pPr>
    </w:p>
    <w:p>
      <w:pPr>
        <w:pStyle w:val="Title"/>
        <w:rPr>
          <w:rFonts w:ascii="宋体" w:hAnsi="宋体" w:cs="宋体" w:hint="eastAsia"/>
          <w:b w:val="0"/>
          <w:bCs w:val="0"/>
          <w:sz w:val="21"/>
          <w:szCs w:val="21"/>
        </w:rPr>
      </w:pPr>
    </w:p>
    <w:p>
      <w:pPr>
        <w:rPr>
          <w:rFonts w:ascii="宋体" w:hAnsi="宋体" w:cs="宋体" w:hint="eastAsia"/>
          <w:b w:val="0"/>
          <w:bCs w:val="0"/>
          <w:sz w:val="21"/>
          <w:szCs w:val="21"/>
        </w:rPr>
      </w:pPr>
    </w:p>
    <w:p>
      <w:pPr>
        <w:pStyle w:val="BodyText"/>
        <w:rPr>
          <w:rFonts w:hint="eastAsia"/>
        </w:rPr>
      </w:pPr>
    </w:p>
    <w:p>
      <w:pPr>
        <w:rPr>
          <w:rFonts w:ascii="宋体" w:hAnsi="宋体" w:cs="宋体" w:hint="eastAsia"/>
          <w:szCs w:val="21"/>
        </w:rPr>
      </w:pPr>
    </w:p>
    <w:p>
      <w:pPr>
        <w:pStyle w:val="Title"/>
      </w:pPr>
    </w:p>
    <w:p/>
    <w:p>
      <w:pPr>
        <w:spacing w:line="560" w:lineRule="exact"/>
      </w:pPr>
      <w:bookmarkStart w:id="65" w:name="_Toc30875"/>
      <w:r>
        <w:rPr>
          <w:rFonts w:hint="eastAsia"/>
        </w:rPr>
        <w:t>甲方：深圳博物馆                              乙方：</w:t>
      </w:r>
      <w:bookmarkEnd w:id="65"/>
    </w:p>
    <w:p>
      <w:pPr>
        <w:spacing w:line="560" w:lineRule="exact"/>
        <w:ind w:firstLine="720" w:firstLineChars="300"/>
      </w:pPr>
      <w:bookmarkStart w:id="66" w:name="_Toc9262"/>
      <w:r>
        <w:rPr>
          <w:rFonts w:hint="eastAsia"/>
        </w:rPr>
        <w:t>（公章）                                            （公章）</w:t>
      </w:r>
      <w:bookmarkEnd w:id="66"/>
    </w:p>
    <w:p>
      <w:pPr>
        <w:spacing w:line="560" w:lineRule="exact"/>
      </w:pPr>
      <w:bookmarkStart w:id="67" w:name="_Toc5393"/>
      <w:r>
        <w:rPr>
          <w:rFonts w:hint="eastAsia"/>
        </w:rPr>
        <w:t>法定代表人或                                  法定代表人或</w:t>
      </w:r>
      <w:bookmarkEnd w:id="67"/>
    </w:p>
    <w:p>
      <w:pPr>
        <w:spacing w:line="560" w:lineRule="exact"/>
      </w:pPr>
      <w:bookmarkStart w:id="68" w:name="_Toc24449"/>
      <w:r>
        <w:rPr>
          <w:rFonts w:hint="eastAsia"/>
        </w:rPr>
        <w:t>委托代理人：                                  委托代理人：</w:t>
      </w:r>
      <w:bookmarkEnd w:id="68"/>
    </w:p>
    <w:p>
      <w:bookmarkStart w:id="69" w:name="_Toc281"/>
      <w:r>
        <w:rPr>
          <w:rFonts w:hint="eastAsia"/>
        </w:rPr>
        <w:t>日期：   年   月   日                         日期：   年   月   日</w:t>
      </w:r>
      <w:bookmarkEnd w:id="69"/>
    </w:p>
    <w:p>
      <w:pPr>
        <w:pStyle w:val="BodyText"/>
      </w:pPr>
    </w:p>
    <w:p>
      <w:pPr>
        <w:pStyle w:val="Heading2"/>
        <w:numPr>
          <w:ilvl w:val="255"/>
          <w:numId w:val="0"/>
        </w:numPr>
        <w:tabs>
          <w:tab w:val="left" w:pos="576"/>
        </w:tabs>
        <w:spacing w:before="240" w:beforeLines="100" w:after="240" w:afterLines="100" w:line="560" w:lineRule="exact"/>
        <w:jc w:val="left"/>
        <w:rPr>
          <w:szCs w:val="24"/>
        </w:rPr>
      </w:pPr>
      <w:r>
        <w:rPr>
          <w:rFonts w:hint="eastAsia"/>
          <w:szCs w:val="24"/>
        </w:rPr>
        <w:t>附件3：</w:t>
      </w:r>
    </w:p>
    <w:p>
      <w:pPr>
        <w:pStyle w:val="Heading2"/>
        <w:numPr>
          <w:ilvl w:val="255"/>
          <w:numId w:val="0"/>
        </w:numPr>
        <w:tabs>
          <w:tab w:val="left" w:pos="576"/>
        </w:tabs>
        <w:spacing w:before="240" w:beforeLines="100" w:after="240" w:afterLines="100" w:line="560" w:lineRule="exact"/>
        <w:ind w:firstLine="1920" w:firstLineChars="800"/>
        <w:jc w:val="both"/>
        <w:rPr>
          <w:sz w:val="44"/>
        </w:rPr>
      </w:pPr>
      <w:r>
        <w:rPr>
          <w:rFonts w:hint="eastAsia"/>
          <w:sz w:val="44"/>
        </w:rPr>
        <w:t>保密承诺</w:t>
      </w:r>
    </w:p>
    <w:p>
      <w:pPr>
        <w:spacing w:line="560" w:lineRule="exact"/>
        <w:rPr>
          <w:sz w:val="44"/>
        </w:rPr>
      </w:pPr>
    </w:p>
    <w:p>
      <w:pPr>
        <w:pStyle w:val="BodyText"/>
        <w:spacing w:line="560" w:lineRule="exact"/>
        <w:rPr>
          <w:rFonts w:ascii="宋体" w:hAnsi="宋体" w:cs="宋体" w:hint="eastAsia"/>
          <w:kern w:val="0"/>
        </w:rPr>
      </w:pPr>
      <w:r>
        <w:rPr>
          <w:rFonts w:ascii="宋体" w:hAnsi="宋体" w:cs="宋体" w:hint="eastAsia"/>
          <w:kern w:val="0"/>
        </w:rPr>
        <w:t>深圳博物馆：</w:t>
      </w:r>
    </w:p>
    <w:p>
      <w:pPr>
        <w:spacing w:line="560" w:lineRule="exact"/>
      </w:pP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本司因负责贵馆2025年展览布展项目（以下简称项目）接触到贵馆及项目的保密信息，本公司承诺：</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1．对保密信息谨慎、妥善持有，并严格保密，没有贵馆事先书面同意，不向任何第三方披露；</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2．仅可为双方合作之必需，将保密信息披露给贵馆指定的第三方公司，并且该公司应首先以书面形式承诺保守该保密信息；</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3．仅可为双方合作业务之必需，将保密信息披露给贵馆直接或间接参与合作事项的管理人员、职员、顾问和其他雇员（统称“有关人员”），但应保证该类有关人员对保密信息严格保密；</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4．若具有权力的法庭或其他司法、行政、立法机构要求我司披露保密信息，我司将（1）立即通知贵馆此类要求；（2）若我司按上述要求必须提供保密信息，我司将配合贵馆采取合法及合理的措施，要求所提供的保密信息能得到保密的待遇；</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5．若我司或有关人员违反本承诺的保密义务，我司须承担相应责任，并赔偿贵馆由此造成的损失。</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6.没有得到贵馆的书面同意，不得将我司在本承诺书项下的权利和义务转让给第三方。</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7.如国家颁布有关本承诺的保密资料的新的法律法规与管理条例，我司有义务遵守这些法律法规与管理条例。</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8.除贵馆以书面形式明确表达外，贵馆向我司披露保密信息并不构成贵馆向我司转让或授予我司享有贵馆对本项目商标、专利、技术秘密或其他知识产权拥有的利益，亦不构成向我司转让商标、专利、技术秘密或其他知识产权等有关利益。</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9.保密信息指贵馆向我司提供的，属于贵馆所有或专有的，或贵馆负有保密义务的有关第三方的下列资料及所有在信息载体上明确标示“保密”的材料和信息。需保密材料包括但不限于：未公开发布的招标文件、展览工程设计图纸、设计方案、记录和计划、贸易机密、技术资料、文物、照片、图片、展品项目、展品设计信息、价格结构、成本等非公开的、保密的或专业的信息和数据。</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10.保密信息不包括以下信息：</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10.1在接受保密信息之时，我司已经通过其他来源获悉的、无保密限制信息；</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10.2我司通过合法行为获悉已经或即将公之于众的信息；</w:t>
      </w:r>
    </w:p>
    <w:p>
      <w:pPr>
        <w:widowControl/>
        <w:spacing w:line="560" w:lineRule="exact"/>
        <w:ind w:firstLine="480" w:firstLineChars="200"/>
        <w:jc w:val="left"/>
        <w:rPr>
          <w:rFonts w:ascii="宋体" w:hAnsi="宋体" w:cs="宋体" w:hint="eastAsia"/>
          <w:kern w:val="0"/>
          <w:sz w:val="24"/>
        </w:rPr>
      </w:pPr>
      <w:r>
        <w:rPr>
          <w:rFonts w:ascii="宋体" w:hAnsi="宋体" w:cs="宋体" w:hint="eastAsia"/>
          <w:kern w:val="0"/>
          <w:sz w:val="24"/>
        </w:rPr>
        <w:t>10.3根据政府要求、命令和司法条例所披露的信息。</w:t>
      </w:r>
    </w:p>
    <w:p>
      <w:pPr>
        <w:widowControl/>
        <w:tabs>
          <w:tab w:val="left" w:pos="426"/>
        </w:tabs>
        <w:spacing w:line="560" w:lineRule="exact"/>
        <w:ind w:firstLine="480" w:firstLineChars="200"/>
        <w:jc w:val="left"/>
        <w:rPr>
          <w:rFonts w:ascii="宋体" w:hAnsi="宋体" w:cs="宋体" w:hint="eastAsia"/>
          <w:kern w:val="0"/>
          <w:sz w:val="24"/>
        </w:rPr>
      </w:pPr>
    </w:p>
    <w:p>
      <w:pPr>
        <w:widowControl/>
        <w:tabs>
          <w:tab w:val="left" w:pos="426"/>
        </w:tabs>
        <w:spacing w:line="560" w:lineRule="exact"/>
        <w:jc w:val="left"/>
        <w:rPr>
          <w:rFonts w:ascii="宋体" w:hAnsi="宋体" w:cs="宋体" w:hint="eastAsia"/>
          <w:kern w:val="0"/>
          <w:sz w:val="24"/>
        </w:rPr>
      </w:pPr>
    </w:p>
    <w:p>
      <w:pPr>
        <w:widowControl/>
        <w:tabs>
          <w:tab w:val="left" w:pos="426"/>
        </w:tabs>
        <w:spacing w:line="560" w:lineRule="exact"/>
        <w:jc w:val="left"/>
        <w:rPr>
          <w:rFonts w:ascii="宋体" w:hAnsi="宋体" w:cs="宋体" w:hint="eastAsia"/>
          <w:kern w:val="0"/>
          <w:sz w:val="24"/>
        </w:rPr>
      </w:pPr>
    </w:p>
    <w:p>
      <w:pPr>
        <w:widowControl/>
        <w:tabs>
          <w:tab w:val="left" w:pos="426"/>
        </w:tabs>
        <w:spacing w:line="560" w:lineRule="exact"/>
        <w:ind w:firstLine="480" w:firstLineChars="200"/>
        <w:jc w:val="left"/>
        <w:rPr>
          <w:rFonts w:ascii="宋体" w:hAnsi="宋体" w:cs="宋体" w:hint="eastAsia"/>
          <w:kern w:val="0"/>
          <w:sz w:val="24"/>
        </w:rPr>
      </w:pPr>
      <w:r>
        <w:rPr>
          <w:rFonts w:ascii="宋体" w:hAnsi="宋体" w:cs="宋体" w:hint="eastAsia"/>
          <w:kern w:val="0"/>
          <w:sz w:val="24"/>
        </w:rPr>
        <w:t xml:space="preserve">                            承诺方：</w:t>
      </w:r>
    </w:p>
    <w:p>
      <w:pPr>
        <w:widowControl/>
        <w:tabs>
          <w:tab w:val="left" w:pos="426"/>
        </w:tabs>
        <w:spacing w:line="560" w:lineRule="exact"/>
        <w:ind w:firstLine="480" w:firstLineChars="200"/>
        <w:jc w:val="left"/>
        <w:rPr>
          <w:rFonts w:ascii="宋体" w:hAnsi="宋体" w:cs="宋体" w:hint="eastAsia"/>
          <w:kern w:val="0"/>
          <w:sz w:val="24"/>
        </w:rPr>
      </w:pPr>
      <w:r>
        <w:rPr>
          <w:rFonts w:ascii="宋体" w:hAnsi="宋体" w:cs="宋体" w:hint="eastAsia"/>
          <w:kern w:val="0"/>
          <w:sz w:val="24"/>
        </w:rPr>
        <w:t xml:space="preserve">                                       （公章）</w:t>
      </w:r>
    </w:p>
    <w:p>
      <w:pPr>
        <w:widowControl/>
        <w:tabs>
          <w:tab w:val="left" w:pos="426"/>
        </w:tabs>
        <w:spacing w:line="560" w:lineRule="exact"/>
        <w:ind w:firstLine="480" w:firstLineChars="200"/>
        <w:jc w:val="left"/>
        <w:rPr>
          <w:rFonts w:ascii="宋体" w:hAnsi="宋体" w:cs="宋体" w:hint="eastAsia"/>
          <w:kern w:val="0"/>
          <w:sz w:val="24"/>
        </w:rPr>
      </w:pPr>
      <w:r>
        <w:rPr>
          <w:rFonts w:ascii="宋体" w:hAnsi="宋体" w:cs="宋体" w:hint="eastAsia"/>
          <w:kern w:val="0"/>
          <w:sz w:val="24"/>
        </w:rPr>
        <w:t xml:space="preserve">                            法定代表人或</w:t>
      </w:r>
    </w:p>
    <w:p>
      <w:pPr>
        <w:widowControl/>
        <w:tabs>
          <w:tab w:val="left" w:pos="426"/>
        </w:tabs>
        <w:spacing w:line="560" w:lineRule="exact"/>
        <w:ind w:firstLine="480" w:firstLineChars="200"/>
        <w:jc w:val="left"/>
        <w:rPr>
          <w:rFonts w:ascii="宋体" w:hAnsi="宋体" w:cs="宋体" w:hint="eastAsia"/>
          <w:kern w:val="0"/>
          <w:sz w:val="24"/>
        </w:rPr>
      </w:pPr>
      <w:r>
        <w:rPr>
          <w:rFonts w:ascii="宋体" w:hAnsi="宋体" w:cs="宋体" w:hint="eastAsia"/>
          <w:kern w:val="0"/>
          <w:sz w:val="24"/>
        </w:rPr>
        <w:t xml:space="preserve">                            委托代理人：</w:t>
      </w:r>
    </w:p>
    <w:p>
      <w:pPr>
        <w:spacing w:line="560" w:lineRule="exact"/>
        <w:ind w:firstLine="480" w:firstLineChars="200"/>
      </w:pPr>
      <w:r>
        <w:rPr>
          <w:rFonts w:ascii="宋体" w:hAnsi="宋体" w:cs="宋体" w:hint="eastAsia"/>
          <w:kern w:val="0"/>
          <w:sz w:val="24"/>
        </w:rPr>
        <w:t xml:space="preserve">                            日期：   年   月   日</w:t>
      </w:r>
    </w:p>
    <w:p>
      <w:pPr>
        <w:rPr>
          <w:rFonts w:ascii="宋体" w:eastAsia="宋体" w:hAnsi="宋体" w:cs="宋体" w:hint="eastAsia"/>
        </w:rPr>
      </w:pPr>
      <w:bookmarkEnd w:id="49"/>
    </w:p>
    <w:p>
      <w:pPr>
        <w:pStyle w:val="NormalIndent"/>
        <w:rPr>
          <w:rFonts w:ascii="宋体" w:eastAsia="宋体" w:hAnsi="宋体" w:cs="宋体" w:hint="eastAsia"/>
        </w:rPr>
      </w:pPr>
    </w:p>
    <w:p>
      <w:pPr>
        <w:pStyle w:val="Heading2"/>
        <w:spacing w:before="120" w:beforeLines="50" w:after="120" w:afterLines="50"/>
        <w:ind w:left="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第二册  通用条款（公开招标）</w:t>
      </w:r>
    </w:p>
    <w:p>
      <w:pPr>
        <w:pStyle w:val="Heading2"/>
        <w:numPr>
          <w:ilvl w:val="0"/>
          <w:numId w:val="3"/>
        </w:numPr>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Start w:id="70" w:name="_Hlk72399513"/>
      <w:r>
        <w:rPr>
          <w:rFonts w:ascii="宋体" w:eastAsia="宋体" w:hAnsi="宋体" w:cs="宋体" w:hint="eastAsia"/>
          <w:color w:val="000000" w:themeColor="text1"/>
          <w:sz w:val="28"/>
          <w:szCs w:val="28"/>
          <w14:textFill>
            <w14:solidFill>
              <w14:schemeClr w14:val="tx1"/>
            </w14:solidFill>
          </w14:textFill>
        </w:rPr>
        <w:t>总则</w:t>
      </w:r>
    </w:p>
    <w:p>
      <w:pPr>
        <w:rPr>
          <w:rFonts w:ascii="宋体" w:eastAsia="宋体" w:hAnsi="宋体" w:cs="宋体" w:hint="eastAsia"/>
          <w:color w:val="000000" w:themeColor="text1"/>
          <w14:textFill>
            <w14:solidFill>
              <w14:schemeClr w14:val="tx1"/>
            </w14:solidFill>
          </w14:textFill>
        </w:rPr>
      </w:pPr>
      <w:bookmarkEnd w:id="70"/>
      <w:r>
        <w:rPr>
          <w:rFonts w:ascii="宋体" w:eastAsia="宋体" w:hAnsi="宋体" w:cs="宋体" w:hint="eastAsia"/>
          <w:color w:val="000000" w:themeColor="text1"/>
          <w14:textFill>
            <w14:solidFill>
              <w14:schemeClr w14:val="tx1"/>
            </w14:solidFill>
          </w14:textFill>
        </w:rPr>
        <w:t>1. 通用条款说明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w:t>
      </w:r>
      <w:bookmarkStart w:id="71" w:name="_Hlk72399729"/>
      <w:r>
        <w:rPr>
          <w:rFonts w:ascii="宋体" w:eastAsia="宋体" w:hAnsi="宋体" w:cs="宋体" w:hint="eastAsia"/>
          <w:color w:val="000000" w:themeColor="text1"/>
          <w:szCs w:val="21"/>
          <w14:textFill>
            <w14:solidFill>
              <w14:schemeClr w14:val="tx1"/>
            </w14:solidFill>
          </w14:textFill>
        </w:rPr>
        <w:t>采购机构可以对通用条款的内容进行补充。</w:t>
      </w:r>
      <w:bookmarkEnd w:id="71"/>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1.5 “专用条款”和“通用条款”表述不一致或有冲突时，以“专用条款”为准。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3．定义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招标文件中下列术语应解释为：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3.5“日期”指公历日；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3.7“电子投标文件”指利用</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网站提供的</w:t>
      </w:r>
      <w:r>
        <w:rPr>
          <w:rFonts w:ascii="宋体" w:eastAsia="宋体" w:hAnsi="宋体" w:cs="宋体" w:hint="eastAsia"/>
          <w:color w:val="000000" w:themeColor="text1"/>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14:textFill>
            <w14:solidFill>
              <w14:schemeClr w14:val="tx1"/>
            </w14:solidFill>
          </w14:textFill>
        </w:rPr>
        <w:t>加密的投标文件,适用于网上投标；（投标文件制作软件可从</w:t>
      </w:r>
      <w:r>
        <w:rPr>
          <w:rFonts w:ascii="宋体" w:eastAsia="宋体" w:hAnsi="宋体" w:cs="宋体" w:hint="eastAsia"/>
          <w:color w:val="000000" w:themeColor="text1"/>
          <w14:textFill>
            <w14:solidFill>
              <w14:schemeClr w14:val="tx1"/>
            </w14:solidFill>
          </w14:textFill>
        </w:rPr>
        <w:t>“下载地址：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下载）；</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3.8“网上投标”指通过</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网站上传电子投标文件；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4. </w:t>
      </w:r>
      <w:bookmarkStart w:id="72" w:name="_Hlk72398643"/>
      <w:r>
        <w:rPr>
          <w:rFonts w:ascii="宋体" w:eastAsia="宋体" w:hAnsi="宋体" w:cs="宋体" w:hint="eastAsia"/>
          <w:color w:val="000000" w:themeColor="text1"/>
          <w14:textFill>
            <w14:solidFill>
              <w14:schemeClr w14:val="tx1"/>
            </w14:solidFill>
          </w14:textFill>
        </w:rPr>
        <w:t>政府采购供应商责任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5．投标人参加政府采购的条件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5.1投标人应在投标前到</w:t>
      </w:r>
      <w:r>
        <w:rPr>
          <w:rFonts w:ascii="宋体" w:eastAsia="宋体" w:hAnsi="宋体" w:cs="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14:textFill>
            <w14:solidFill>
              <w14:schemeClr w14:val="tx1"/>
            </w14:solidFill>
          </w14:textFill>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"http://www.szzfcg.cn/viewer.do?id=2455258" \t "documentViewer2455258" </w:instrText>
      </w:r>
      <w:r>
        <w:rPr>
          <w:rFonts w:ascii="宋体" w:eastAsia="宋体" w:hAnsi="宋体" w:cs="宋体" w:hint="eastAsia"/>
        </w:rPr>
        <w:fldChar w:fldCharType="separate"/>
      </w:r>
      <w:r>
        <w:rPr>
          <w:rFonts w:ascii="宋体" w:eastAsia="宋体" w:hAnsi="宋体" w:cs="宋体" w:hint="eastAsia"/>
          <w:color w:val="000000" w:themeColor="text1"/>
          <w:szCs w:val="21"/>
          <w14:textFill>
            <w14:solidFill>
              <w14:schemeClr w14:val="tx1"/>
            </w14:solidFill>
          </w14:textFill>
        </w:rPr>
        <w:t>供应商注册及电子密钥新申请指引</w:t>
      </w:r>
      <w:r>
        <w:rPr>
          <w:rFonts w:ascii="宋体" w:eastAsia="宋体" w:hAnsi="宋体" w:cs="宋体" w:hint="eastAsia"/>
          <w:color w:val="000000" w:themeColor="text1"/>
          <w:szCs w:val="21"/>
          <w14:textFill>
            <w14:solidFill>
              <w14:schemeClr w14:val="tx1"/>
            </w14:solidFill>
          </w14:textFill>
        </w:rPr>
        <w:fldChar w:fldCharType="end"/>
      </w:r>
      <w:r>
        <w:rPr>
          <w:rFonts w:ascii="宋体" w:eastAsia="宋体" w:hAnsi="宋体" w:cs="宋体" w:hint="eastAsia"/>
          <w:color w:val="000000" w:themeColor="text1"/>
          <w:szCs w:val="21"/>
          <w14:textFill>
            <w14:solidFill>
              <w14:schemeClr w14:val="tx1"/>
            </w14:solidFill>
          </w14:textFill>
        </w:rPr>
        <w:t>》详见http://zfcg.szggzy.com:8081/。</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5.2投标人资格要求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5.3联合体投标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6、法律、行政法规规定的其他条件。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（2）在投标截止前，投标联合体各方均应注册成</w:t>
      </w:r>
      <w:r>
        <w:rPr>
          <w:rFonts w:ascii="宋体" w:eastAsia="宋体" w:hAnsi="宋体" w:cs="宋体" w:hint="eastAsia"/>
          <w:color w:val="000000" w:themeColor="text1"/>
          <w:lang w:eastAsia="zh-CN"/>
          <w14:textFill>
            <w14:solidFill>
              <w14:schemeClr w14:val="tx1"/>
            </w14:solidFill>
          </w14:textFill>
        </w:rPr>
        <w:t>政府采购</w:t>
      </w:r>
      <w:r>
        <w:rPr>
          <w:rFonts w:ascii="宋体" w:eastAsia="宋体" w:hAnsi="宋体" w:cs="宋体" w:hint="eastAsia"/>
          <w:color w:val="000000" w:themeColor="text1"/>
          <w14:textFill>
            <w14:solidFill>
              <w14:schemeClr w14:val="tx1"/>
            </w14:solidFill>
          </w14:textFill>
        </w:rPr>
        <w:t>供应商；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（9）本通用条款中“投标人”一词亦指联合体各方，专用条款另有规定或说明的除外。</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6．政策导向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hint="eastAsia"/>
          <w:color w:val="000000" w:themeColor="text1"/>
          <w:shd w:val="clear" w:color="auto" w:fill="FFFFFF"/>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6.2本项目落实深圳市政府采购供应商诚信管理政策要求。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7.4投标人</w:t>
      </w:r>
      <w:bookmarkStart w:id="73" w:name="_Hlk72152753"/>
      <w:r>
        <w:rPr>
          <w:rFonts w:ascii="宋体" w:eastAsia="宋体" w:hAnsi="宋体" w:cs="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73"/>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8．投标费用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9．踏勘现场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9.5未参与踏勘现场不作为否定投标人资格的理由。</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10.3未参与标前会议不作为否定投标人资格的理由。</w:t>
      </w:r>
    </w:p>
    <w:p>
      <w:pPr>
        <w:pStyle w:val="BodyText"/>
        <w:rPr>
          <w:rFonts w:hint="eastAsia"/>
        </w:rPr>
      </w:pPr>
    </w:p>
    <w:p>
      <w:pPr>
        <w:pStyle w:val="NormalIndent"/>
        <w:rPr>
          <w:rFonts w:ascii="宋体" w:eastAsia="宋体" w:hAnsi="宋体" w:cs="宋体" w:hint="eastAsia"/>
        </w:rPr>
      </w:pPr>
    </w:p>
    <w:p>
      <w:pPr>
        <w:rPr>
          <w:rFonts w:ascii="宋体" w:eastAsia="宋体" w:hAnsi="宋体" w:cs="宋体" w:hint="eastAsia"/>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72"/>
      <w:r>
        <w:rPr>
          <w:rFonts w:ascii="宋体" w:eastAsia="宋体" w:hAnsi="宋体" w:cs="宋体" w:hint="eastAsia"/>
          <w:color w:val="000000" w:themeColor="text1"/>
          <w:sz w:val="28"/>
          <w:szCs w:val="28"/>
          <w14:textFill>
            <w14:solidFill>
              <w14:schemeClr w14:val="tx1"/>
            </w14:solidFill>
          </w14:textFill>
        </w:rPr>
        <w:t>招标文件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w:t>
      </w:r>
      <w:bookmarkStart w:id="74" w:name="_Hlk72399819"/>
      <w:r>
        <w:rPr>
          <w:rFonts w:ascii="宋体" w:eastAsia="宋体" w:hAnsi="宋体" w:cs="宋体" w:hint="eastAsia"/>
          <w:color w:val="000000" w:themeColor="text1"/>
          <w14:textFill>
            <w14:solidFill>
              <w14:schemeClr w14:val="tx1"/>
            </w14:solidFill>
          </w14:textFill>
        </w:rPr>
        <w:t>招标文件的编制与组成</w:t>
      </w:r>
    </w:p>
    <w:p>
      <w:pPr>
        <w:snapToGrid w:val="0"/>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第一册  专用条款</w:t>
      </w:r>
    </w:p>
    <w:p>
      <w:pPr>
        <w:ind w:left="1234" w:leftChars="514"/>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第四章 投标文件格式及附件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第二册  通用条款</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11.3</w:t>
      </w:r>
      <w:r>
        <w:rPr>
          <w:rFonts w:ascii="宋体" w:eastAsia="宋体" w:hAnsi="宋体" w:cs="宋体" w:hint="eastAsia"/>
          <w:color w:val="000000" w:themeColor="text1"/>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12．招标文件的澄清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13．招标文件的修改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74"/>
    </w:p>
    <w:p>
      <w:pPr>
        <w:pStyle w:val="NormalIndent"/>
        <w:rPr>
          <w:rFonts w:ascii="宋体" w:eastAsia="宋体" w:hAnsi="宋体" w:cs="宋体" w:hint="eastAsia"/>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投标文件的编制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14．</w:t>
      </w:r>
      <w:bookmarkStart w:id="75" w:name="_Hlk72400236"/>
      <w:r>
        <w:rPr>
          <w:rFonts w:ascii="宋体" w:eastAsia="宋体" w:hAnsi="宋体" w:cs="宋体" w:hint="eastAsia"/>
          <w:color w:val="000000" w:themeColor="text1"/>
          <w14:textFill>
            <w14:solidFill>
              <w14:schemeClr w14:val="tx1"/>
            </w14:solidFill>
          </w14:textFill>
        </w:rPr>
        <w:t>投标文件的语言及度量单位</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宋体" w:eastAsia="宋体" w:hAnsi="宋体" w:cs="宋体" w:hint="eastAsia"/>
          <w:color w:val="000000" w:themeColor="text1"/>
          <w14:textFill>
            <w14:solidFill>
              <w14:schemeClr w14:val="tx1"/>
            </w14:solidFill>
          </w14:textFill>
        </w:rPr>
      </w:pPr>
      <w:bookmarkEnd w:id="75"/>
      <w:r>
        <w:rPr>
          <w:rFonts w:ascii="宋体" w:eastAsia="宋体" w:hAnsi="宋体" w:cs="宋体" w:hint="eastAsia"/>
          <w:color w:val="000000" w:themeColor="text1"/>
          <w14:textFill>
            <w14:solidFill>
              <w14:schemeClr w14:val="tx1"/>
            </w14:solidFill>
          </w14:textFill>
        </w:rPr>
        <w:t>15．</w:t>
      </w:r>
      <w:bookmarkStart w:id="76" w:name="_Hlk72401567"/>
      <w:r>
        <w:rPr>
          <w:rFonts w:ascii="宋体" w:eastAsia="宋体" w:hAnsi="宋体" w:cs="宋体" w:hint="eastAsia"/>
          <w:color w:val="000000" w:themeColor="text1"/>
          <w14:textFill>
            <w14:solidFill>
              <w14:schemeClr w14:val="tx1"/>
            </w14:solidFill>
          </w14:textFill>
        </w:rPr>
        <w:t>投标文件的组成</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具体内容在招标文件专用条款中进行规定。</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16．投标文件格式</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14:textFill>
            <w14:solidFill>
              <w14:schemeClr w14:val="tx1"/>
            </w14:solidFill>
          </w14:textFill>
        </w:rPr>
        <w:t>（表格均可按同样格式扩展）。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17．投标货币</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本项目的投标报价应以人民币计。</w:t>
      </w:r>
    </w:p>
    <w:p>
      <w:pPr>
        <w:rPr>
          <w:rFonts w:ascii="宋体" w:eastAsia="宋体" w:hAnsi="宋体" w:cs="宋体" w:hint="eastAsia"/>
          <w:color w:val="000000" w:themeColor="text1"/>
          <w14:textFill>
            <w14:solidFill>
              <w14:schemeClr w14:val="tx1"/>
            </w14:solidFill>
          </w14:textFill>
        </w:rPr>
      </w:pPr>
      <w:bookmarkEnd w:id="76"/>
      <w:r>
        <w:rPr>
          <w:rFonts w:ascii="宋体" w:eastAsia="宋体" w:hAnsi="宋体" w:cs="宋体" w:hint="eastAsia"/>
          <w:color w:val="000000" w:themeColor="text1"/>
          <w14:textFill>
            <w14:solidFill>
              <w14:schemeClr w14:val="tx1"/>
            </w14:solidFill>
          </w14:textFill>
        </w:rPr>
        <w:t>18．</w:t>
      </w:r>
      <w:bookmarkStart w:id="77" w:name="_Hlk72401735"/>
      <w:r>
        <w:rPr>
          <w:rFonts w:ascii="宋体" w:eastAsia="宋体" w:hAnsi="宋体" w:cs="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18.2.1主要技术指标和性能的详细说明。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14:textFill>
            <w14:solidFill>
              <w14:schemeClr w14:val="tx1"/>
            </w14:solidFill>
          </w14:textFill>
        </w:rPr>
        <w:t>清晰度要求能够使用电脑阅读、识别和判断</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14:textFill>
            <w14:solidFill>
              <w14:schemeClr w14:val="tx1"/>
            </w14:solidFill>
          </w14:textFill>
        </w:rPr>
        <w:t>满足要求</w:t>
      </w:r>
      <w:r>
        <w:rPr>
          <w:rFonts w:ascii="宋体" w:eastAsia="宋体" w:hAnsi="宋体" w:cs="宋体" w:hint="eastAsia"/>
          <w:color w:val="000000" w:themeColor="text1"/>
          <w:szCs w:val="21"/>
          <w14:textFill>
            <w14:solidFill>
              <w14:schemeClr w14:val="tx1"/>
            </w14:solidFill>
          </w14:textFill>
        </w:rPr>
        <w:t>，由评审委员会来评判。</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hint="eastAsia"/>
          <w:color w:val="000000" w:themeColor="text1"/>
          <w14:textFill>
            <w14:solidFill>
              <w14:schemeClr w14:val="tx1"/>
            </w14:solidFill>
          </w14:textFill>
        </w:rPr>
      </w:pPr>
      <w:bookmarkEnd w:id="77"/>
      <w:r>
        <w:rPr>
          <w:rFonts w:ascii="宋体" w:eastAsia="宋体" w:hAnsi="宋体" w:cs="宋体" w:hint="eastAsia"/>
          <w:color w:val="000000" w:themeColor="text1"/>
          <w14:textFill>
            <w14:solidFill>
              <w14:schemeClr w14:val="tx1"/>
            </w14:solidFill>
          </w14:textFill>
        </w:rPr>
        <w:t>19．</w:t>
      </w:r>
      <w:bookmarkStart w:id="78" w:name="_Hlk72402034"/>
      <w:r>
        <w:rPr>
          <w:rFonts w:ascii="宋体" w:eastAsia="宋体" w:hAnsi="宋体" w:cs="宋体" w:hint="eastAsia"/>
          <w:color w:val="000000" w:themeColor="text1"/>
          <w14:textFill>
            <w14:solidFill>
              <w14:schemeClr w14:val="tx1"/>
            </w14:solidFill>
          </w14:textFill>
        </w:rPr>
        <w:t>投标文件其他证明文件的要求</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79" w:name="_Hlk71407299"/>
    </w:p>
    <w:p>
      <w:pPr>
        <w:ind w:firstLine="470" w:firstLineChars="196"/>
        <w:rPr>
          <w:rFonts w:ascii="宋体" w:eastAsia="宋体" w:hAnsi="宋体" w:cs="宋体" w:hint="eastAsia"/>
          <w:color w:val="000000" w:themeColor="text1"/>
          <w:szCs w:val="21"/>
          <w14:textFill>
            <w14:solidFill>
              <w14:schemeClr w14:val="tx1"/>
            </w14:solidFill>
          </w14:textFill>
        </w:rPr>
      </w:pPr>
      <w:bookmarkEnd w:id="79"/>
      <w:r>
        <w:rPr>
          <w:rFonts w:ascii="宋体" w:eastAsia="宋体" w:hAnsi="宋体" w:cs="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20．投标有效期</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78"/>
      <w:bookmarkStart w:id="80" w:name="_Hlk72402214"/>
      <w:r>
        <w:rPr>
          <w:rFonts w:ascii="宋体" w:eastAsia="宋体" w:hAnsi="宋体" w:cs="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hint="eastAsia"/>
          <w:color w:val="000000" w:themeColor="text1"/>
          <w14:textFill>
            <w14:solidFill>
              <w14:schemeClr w14:val="tx1"/>
            </w14:solidFill>
          </w14:textFill>
        </w:rPr>
      </w:pPr>
      <w:bookmarkEnd w:id="80"/>
      <w:r>
        <w:rPr>
          <w:rFonts w:ascii="宋体" w:eastAsia="宋体" w:hAnsi="宋体" w:cs="宋体" w:hint="eastAsia"/>
          <w:color w:val="000000" w:themeColor="text1"/>
          <w14:textFill>
            <w14:solidFill>
              <w14:schemeClr w14:val="tx1"/>
            </w14:solidFill>
          </w14:textFill>
        </w:rPr>
        <w:t>21．</w:t>
      </w:r>
      <w:bookmarkStart w:id="81" w:name="_Hlk72402325"/>
      <w:r>
        <w:rPr>
          <w:rFonts w:ascii="宋体" w:eastAsia="宋体" w:hAnsi="宋体" w:cs="宋体" w:hint="eastAsia"/>
          <w:color w:val="000000" w:themeColor="text1"/>
          <w14:textFill>
            <w14:solidFill>
              <w14:schemeClr w14:val="tx1"/>
            </w14:solidFill>
          </w14:textFill>
        </w:rPr>
        <w:t xml:space="preserve">关于投标保证金 </w:t>
      </w:r>
    </w:p>
    <w:p>
      <w:pPr>
        <w:rPr>
          <w:rFonts w:ascii="宋体" w:eastAsia="宋体" w:hAnsi="宋体" w:cs="宋体" w:hint="eastAsia"/>
          <w:szCs w:val="21"/>
        </w:rPr>
      </w:pPr>
      <w:r>
        <w:rPr>
          <w:rFonts w:ascii="宋体" w:eastAsia="宋体" w:hAnsi="宋体" w:cs="宋体" w:hint="eastAsia"/>
          <w:color w:val="000000" w:themeColor="text1"/>
          <w:szCs w:val="21"/>
          <w14:textFill>
            <w14:solidFill>
              <w14:schemeClr w14:val="tx1"/>
            </w14:solidFill>
          </w14:textFill>
        </w:rPr>
        <w:t xml:space="preserve">   </w:t>
      </w:r>
      <w:r>
        <w:rPr>
          <w:rFonts w:ascii="宋体" w:eastAsia="宋体" w:hAnsi="宋体" w:cs="宋体" w:hint="eastAsia"/>
          <w:szCs w:val="21"/>
        </w:rPr>
        <w:t xml:space="preserve">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22．投标人的替代方案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color w:val="000000" w:themeColor="text1"/>
          <w14:textFill>
            <w14:solidFill>
              <w14:schemeClr w14:val="tx1"/>
            </w14:solidFill>
          </w14:textFill>
        </w:rPr>
      </w:pPr>
      <w:bookmarkEnd w:id="81"/>
      <w:r>
        <w:rPr>
          <w:rFonts w:ascii="宋体" w:eastAsia="宋体" w:hAnsi="宋体" w:cs="宋体" w:hint="eastAsia"/>
          <w:color w:val="000000" w:themeColor="text1"/>
          <w14:textFill>
            <w14:solidFill>
              <w14:schemeClr w14:val="tx1"/>
            </w14:solidFill>
          </w14:textFill>
        </w:rPr>
        <w:t>23．</w:t>
      </w:r>
      <w:bookmarkStart w:id="82" w:name="_Hlk72402860"/>
      <w:r>
        <w:rPr>
          <w:rFonts w:ascii="宋体" w:eastAsia="宋体" w:hAnsi="宋体" w:cs="宋体" w:hint="eastAsia"/>
          <w:color w:val="000000" w:themeColor="text1"/>
          <w14:textFill>
            <w14:solidFill>
              <w14:schemeClr w14:val="tx1"/>
            </w14:solidFill>
          </w14:textFill>
        </w:rPr>
        <w:t>投标文件的制作要求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23.2.5完整填写“投标关键信息”，如下图所示：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23.2.6投标人在编辑投标文件时，</w:t>
      </w:r>
      <w:r>
        <w:rPr>
          <w:rFonts w:ascii="宋体" w:eastAsia="宋体" w:hAnsi="宋体" w:cs="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14:textFill>
            <w14:solidFill>
              <w14:schemeClr w14:val="tx1"/>
            </w14:solidFill>
          </w14:textFill>
        </w:rPr>
        <w:t>一切后果由供应商自行承担。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23.2.7投标文件编写完成后，</w:t>
      </w:r>
      <w:r>
        <w:rPr>
          <w:rFonts w:ascii="宋体" w:eastAsia="宋体" w:hAnsi="宋体" w:cs="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23.3电报、电话、传真形式的投标概不接受。</w:t>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23.4经投标人电子密钥加密的投标文件无须盖章或签字，</w:t>
      </w:r>
      <w:r>
        <w:rPr>
          <w:rFonts w:ascii="宋体" w:eastAsia="宋体" w:hAnsi="宋体" w:cs="宋体" w:hint="eastAsia"/>
          <w:color w:val="000000" w:themeColor="text1"/>
          <w14:textFill>
            <w14:solidFill>
              <w14:schemeClr w14:val="tx1"/>
            </w14:solidFill>
          </w14:textFill>
        </w:rPr>
        <w:t>专用条款另有要求的除外。</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23.5</w:t>
      </w:r>
      <w:r>
        <w:rPr>
          <w:rFonts w:ascii="宋体" w:eastAsia="宋体" w:hAnsi="宋体" w:cs="宋体" w:hint="eastAsia"/>
          <w:color w:val="000000" w:themeColor="text1"/>
          <w14:textFill>
            <w14:solidFill>
              <w14:schemeClr w14:val="tx1"/>
            </w14:solidFill>
          </w14:textFill>
        </w:rPr>
        <w:t xml:space="preserve"> 各类资格（资质）文件提供扫描件，专用条款另有要求的除外。</w:t>
      </w:r>
      <w:bookmarkEnd w:id="82"/>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NormalIndent"/>
        <w:rPr>
          <w:rFonts w:ascii="宋体" w:eastAsia="宋体" w:hAnsi="宋体" w:cs="宋体" w:hint="eastAsia"/>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投标文件的递交</w:t>
      </w:r>
      <w:bookmarkStart w:id="83" w:name="_Hlk72405459"/>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24．投标书的保密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eastAsia="宋体" w:hAnsi="宋体" w:cs="宋体" w:hint="eastAsia"/>
          <w:highlight w:val="yellow"/>
          <w:lang w:eastAsia="zh-CN"/>
        </w:rPr>
        <w:t>0755-88653300</w:t>
      </w:r>
      <w:r>
        <w:rPr>
          <w:rFonts w:ascii="宋体" w:eastAsia="宋体" w:hAnsi="宋体" w:cs="宋体" w:hint="eastAsia"/>
          <w:highlight w:val="yellow"/>
          <w:lang w:val="en-US" w:eastAsia="zh-CN"/>
        </w:rPr>
        <w:t>-</w:t>
      </w:r>
      <w:r>
        <w:rPr>
          <w:rFonts w:ascii="宋体" w:eastAsia="宋体" w:hAnsi="宋体" w:cs="宋体" w:hint="eastAsia"/>
          <w:highlight w:val="yellow"/>
          <w:lang w:eastAsia="zh-CN"/>
        </w:rPr>
        <w:t>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25.3投标截止时间以后不得上传投标文件。</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color w:val="000000" w:themeColor="text1"/>
          <w14:textFill>
            <w14:solidFill>
              <w14:schemeClr w14:val="tx1"/>
            </w14:solidFill>
          </w14:textFill>
        </w:rPr>
      </w:pPr>
      <w:bookmarkEnd w:id="83"/>
      <w:r>
        <w:rPr>
          <w:rFonts w:ascii="宋体" w:eastAsia="宋体" w:hAnsi="宋体" w:cs="宋体" w:hint="eastAsia"/>
          <w:color w:val="000000" w:themeColor="text1"/>
          <w14:textFill>
            <w14:solidFill>
              <w14:schemeClr w14:val="tx1"/>
            </w14:solidFill>
          </w14:textFill>
        </w:rPr>
        <w:t>26. 样品、现场演示、方案讲解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26.1 样品、现场演示、方案讲解等事项在招标文件专用条款中进行规定。</w:t>
      </w:r>
    </w:p>
    <w:p>
      <w:pPr>
        <w:rPr>
          <w:rFonts w:ascii="宋体" w:eastAsia="宋体" w:hAnsi="宋体" w:cs="宋体" w:hint="eastAsia"/>
          <w:color w:val="000000" w:themeColor="text1"/>
          <w14:textFill>
            <w14:solidFill>
              <w14:schemeClr w14:val="tx1"/>
            </w14:solidFill>
          </w14:textFill>
        </w:rPr>
      </w:pPr>
      <w:bookmarkStart w:id="84" w:name="_Hlk72428346"/>
      <w:r>
        <w:rPr>
          <w:rFonts w:ascii="宋体" w:eastAsia="宋体" w:hAnsi="宋体" w:cs="宋体" w:hint="eastAsia"/>
          <w:color w:val="000000" w:themeColor="text1"/>
          <w14:textFill>
            <w14:solidFill>
              <w14:schemeClr w14:val="tx1"/>
            </w14:solidFill>
          </w14:textFill>
        </w:rPr>
        <w:t>27．投标文件的修改和撤销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27.2投标截止时间以后不得修改投标文件。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27.4招标机构不退还投标文件，专用条款另有规定的除外。</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84"/>
      <w:r>
        <w:rPr>
          <w:rFonts w:ascii="宋体" w:eastAsia="宋体" w:hAnsi="宋体" w:cs="宋体" w:hint="eastAsia"/>
          <w:color w:val="000000" w:themeColor="text1"/>
          <w:sz w:val="28"/>
          <w:szCs w:val="28"/>
          <w14:textFill>
            <w14:solidFill>
              <w14:schemeClr w14:val="tx1"/>
            </w14:solidFill>
          </w14:textFill>
        </w:rPr>
        <w:t>开标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28．开标</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28.1</w:t>
      </w:r>
      <w:r>
        <w:rPr>
          <w:rFonts w:ascii="宋体" w:eastAsia="宋体" w:hAnsi="宋体" w:cs="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28.2 招标机构将在满足开标条件（</w:t>
      </w:r>
      <w:r>
        <w:rPr>
          <w:rFonts w:ascii="宋体" w:eastAsia="宋体" w:hAnsi="宋体" w:cs="宋体" w:hint="eastAsia"/>
          <w:color w:val="000000" w:themeColor="text1"/>
          <w:sz w:val="20"/>
          <w:szCs w:val="20"/>
          <w:shd w:val="clear" w:color="auto" w:fill="FFFFFF"/>
          <w14:textFill>
            <w14:solidFill>
              <w14:schemeClr w14:val="tx1"/>
            </w14:solidFill>
          </w14:textFill>
        </w:rPr>
        <w:t>①</w:t>
      </w:r>
      <w:r>
        <w:rPr>
          <w:rFonts w:ascii="宋体" w:eastAsia="宋体" w:hAnsi="宋体" w:cs="宋体" w:hint="eastAsia"/>
          <w:color w:val="000000" w:themeColor="text1"/>
          <w:szCs w:val="21"/>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shd w:val="clear" w:color="auto" w:fill="FFFFFF"/>
          <w14:textFill>
            <w14:solidFill>
              <w14:schemeClr w14:val="tx1"/>
            </w14:solidFill>
          </w14:textFill>
        </w:rPr>
        <w:t>②</w:t>
      </w:r>
      <w:r>
        <w:rPr>
          <w:rFonts w:ascii="宋体" w:eastAsia="宋体" w:hAnsi="宋体" w:cs="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评审要求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w:t>
      </w:r>
      <w:r>
        <w:rPr>
          <w:rFonts w:ascii="宋体" w:eastAsia="宋体" w:hAnsi="宋体" w:cs="宋体" w:hint="eastAsia"/>
          <w:lang w:eastAsia="zh-CN"/>
        </w:rPr>
        <w:t>政府采购代理机构</w:t>
      </w:r>
      <w:r>
        <w:rPr>
          <w:rFonts w:ascii="宋体" w:eastAsia="宋体" w:hAnsi="宋体" w:cs="宋体" w:hint="eastAsia"/>
        </w:rPr>
        <w:t>依法组建，负责评审活动。</w:t>
      </w:r>
    </w:p>
    <w:p>
      <w:pPr>
        <w:ind w:firstLine="470" w:firstLineChars="196"/>
        <w:rPr>
          <w:rFonts w:ascii="宋体" w:eastAsia="宋体" w:hAnsi="宋体" w:cs="宋体" w:hint="eastAsia"/>
        </w:rPr>
      </w:pPr>
      <w:bookmarkStart w:id="85"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85"/>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30．向评审委员会提供的资料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30.2其他评标必须的资料。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30.3</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（1）招标的目的；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（2）招标项目需求的范围和性质；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（4）招标文件规定的评标程序、评标方法和评标因素；</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（5）招标文件所列示的资格性审查表及符合性审查表。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31．独立评审</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31.1</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评审程序及评审方法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32．投标文件初审</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32.1投标文件初审包括资格性审查和符合性审查。</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 投标文件初审中关于供应商家数的计算:</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32.4.2不同投标人委托同一单位或者个人办理投标事宜；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32.4.5不同投标供应商的投标文件或部分投标文件相互混装；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32.4.6投标供应商之间相互约定给予未中标的供应商利益补偿；</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32.4.10主管部门依照法律、法规认定的其他情形。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33．澄清有关问题</w:t>
      </w:r>
    </w:p>
    <w:p>
      <w:pPr>
        <w:ind w:firstLine="470" w:firstLineChars="196"/>
        <w:rPr>
          <w:rFonts w:ascii="宋体" w:eastAsia="宋体" w:hAnsi="宋体" w:cs="宋体" w:hint="eastAsia"/>
          <w:color w:val="000000" w:themeColor="text1"/>
          <w14:textFill>
            <w14:solidFill>
              <w14:schemeClr w14:val="tx1"/>
            </w14:solidFill>
          </w14:textFill>
        </w:rPr>
      </w:pPr>
      <w:bookmarkStart w:id="86" w:name="_Hlk71407321"/>
      <w:r>
        <w:rPr>
          <w:rFonts w:ascii="宋体" w:eastAsia="宋体" w:hAnsi="宋体" w:cs="宋体" w:hint="eastAsia"/>
          <w:color w:val="000000" w:themeColor="text1"/>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14:textFill>
            <w14:solidFill>
              <w14:schemeClr w14:val="tx1"/>
            </w14:solidFill>
          </w14:textFill>
        </w:rPr>
        <w:t>，评审委员会有权进行评判，但对同一条款的评判应适用于每个投标人。</w:t>
      </w:r>
      <w:bookmarkEnd w:id="86"/>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33.2</w:t>
      </w:r>
      <w:r>
        <w:rPr>
          <w:rFonts w:ascii="宋体" w:eastAsia="宋体" w:hAnsi="宋体" w:cs="宋体" w:hint="eastAsia"/>
          <w:color w:val="000000" w:themeColor="text1"/>
          <w:szCs w:val="21"/>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hint="eastAsia"/>
          <w:color w:val="000000" w:themeColor="text1"/>
          <w14:textFill>
            <w14:solidFill>
              <w14:schemeClr w14:val="tx1"/>
            </w14:solidFill>
          </w14:textFill>
        </w:rPr>
      </w:pPr>
      <w:bookmarkStart w:id="87" w:name="_Toc73517673"/>
      <w:bookmarkStart w:id="88" w:name="_Toc100052400"/>
      <w:bookmarkStart w:id="89" w:name="_Toc73521581"/>
      <w:bookmarkStart w:id="90" w:name="_Toc73518151"/>
      <w:bookmarkStart w:id="91" w:name="_Toc73521669"/>
      <w:r>
        <w:rPr>
          <w:rFonts w:ascii="宋体" w:eastAsia="宋体" w:hAnsi="宋体" w:cs="宋体" w:hint="eastAsia"/>
          <w:color w:val="000000" w:themeColor="text1"/>
          <w14:textFill>
            <w14:solidFill>
              <w14:schemeClr w14:val="tx1"/>
            </w14:solidFill>
          </w14:textFill>
        </w:rPr>
        <w:t>34．错误的修正</w:t>
      </w:r>
      <w:bookmarkEnd w:id="87"/>
      <w:bookmarkEnd w:id="88"/>
      <w:bookmarkEnd w:id="89"/>
      <w:bookmarkEnd w:id="90"/>
      <w:bookmarkEnd w:id="91"/>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35．投标文件的比较与评价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36. 实地考察或资料查验</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37．评审方法</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37.1.1最低价法</w:t>
      </w:r>
    </w:p>
    <w:p>
      <w:pPr>
        <w:ind w:firstLine="470" w:firstLineChars="196"/>
        <w:rPr>
          <w:rFonts w:ascii="宋体" w:eastAsia="宋体" w:hAnsi="宋体" w:cs="宋体" w:hint="eastAsia"/>
          <w:color w:val="000000" w:themeColor="text1"/>
          <w14:textFill>
            <w14:solidFill>
              <w14:schemeClr w14:val="tx1"/>
            </w14:solidFill>
          </w14:textFill>
        </w:rPr>
      </w:pPr>
      <w:bookmarkStart w:id="92" w:name="_Hlk72438142"/>
      <w:r>
        <w:rPr>
          <w:rFonts w:ascii="宋体" w:eastAsia="宋体" w:hAnsi="宋体" w:cs="宋体" w:hint="eastAsia"/>
          <w:color w:val="000000" w:themeColor="text1"/>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37.1.2综合评分法</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92"/>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37.3重新评审的情形</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定标及公示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38．定标方法</w:t>
      </w:r>
    </w:p>
    <w:p>
      <w:pPr>
        <w:ind w:firstLine="470" w:firstLineChars="196"/>
        <w:rPr>
          <w:rFonts w:ascii="宋体" w:eastAsia="宋体" w:hAnsi="宋体" w:cs="宋体" w:hint="eastAsia"/>
          <w:szCs w:val="21"/>
        </w:rPr>
      </w:pPr>
      <w:bookmarkStart w:id="93"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w:t>
      </w:r>
      <w:r>
        <w:rPr>
          <w:rFonts w:ascii="宋体" w:eastAsia="宋体" w:hAnsi="宋体" w:cs="宋体" w:hint="eastAsia"/>
          <w:szCs w:val="21"/>
          <w:lang w:eastAsia="zh-CN"/>
        </w:rPr>
        <w:t>政府采购代理机构</w:t>
      </w:r>
      <w:r>
        <w:rPr>
          <w:rFonts w:ascii="宋体" w:eastAsia="宋体" w:hAnsi="宋体" w:cs="宋体" w:hint="eastAsia"/>
          <w:szCs w:val="21"/>
        </w:rPr>
        <w:t>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94" w:name="_Hlk73821177"/>
      <w:r>
        <w:rPr>
          <w:rFonts w:ascii="宋体" w:eastAsia="宋体" w:hAnsi="宋体" w:cs="宋体" w:hint="eastAsia"/>
        </w:rPr>
        <w:t>中标供应商（排名第二的投标人为第一替补中标候选人、排名第三的投标人为第二替补中标候选人</w:t>
      </w:r>
      <w:bookmarkEnd w:id="94"/>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szCs w:val="21"/>
        </w:rPr>
      </w:pPr>
      <w:r>
        <w:rPr>
          <w:rFonts w:ascii="宋体" w:eastAsia="宋体" w:hAnsi="宋体" w:cs="宋体" w:hint="eastAsia"/>
          <w:szCs w:val="21"/>
        </w:rPr>
        <w:t xml:space="preserve">38.2.2 </w:t>
      </w:r>
      <w:bookmarkStart w:id="95"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96"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95"/>
      <w:bookmarkEnd w:id="96"/>
    </w:p>
    <w:p>
      <w:pPr>
        <w:ind w:firstLine="470" w:firstLineChars="196"/>
        <w:rPr>
          <w:rFonts w:ascii="宋体" w:eastAsia="宋体" w:hAnsi="宋体" w:cs="宋体" w:hint="eastAsia"/>
          <w:szCs w:val="21"/>
        </w:rPr>
      </w:pPr>
      <w:r>
        <w:rPr>
          <w:rFonts w:ascii="宋体" w:eastAsia="宋体" w:hAnsi="宋体" w:cs="宋体" w:hint="eastAsia"/>
          <w:szCs w:val="21"/>
        </w:rPr>
        <w:t>38.2.4</w:t>
      </w:r>
      <w:r>
        <w:rPr>
          <w:rFonts w:ascii="宋体" w:eastAsia="宋体" w:hAnsi="宋体" w:cs="宋体" w:hint="eastAsia"/>
          <w:szCs w:val="21"/>
          <w:lang w:eastAsia="zh-CN"/>
        </w:rPr>
        <w:t>政府采购代理机构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w:t>
      </w:r>
      <w:r>
        <w:rPr>
          <w:rFonts w:ascii="宋体" w:eastAsia="宋体" w:hAnsi="宋体" w:cs="宋体" w:hint="eastAsia"/>
          <w:lang w:eastAsia="zh-CN"/>
        </w:rPr>
        <w:t>政府采购代理机构</w:t>
      </w:r>
      <w:r>
        <w:rPr>
          <w:rFonts w:ascii="宋体" w:eastAsia="宋体" w:hAnsi="宋体" w:cs="宋体" w:hint="eastAsia"/>
        </w:rPr>
        <w:t>。具体定标程序及相关要求以按照《深圳市财政局关于印发〈深圳市政府采购评标定标分离管理办法〉的通知》（深财规【2020】1号）执行。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93"/>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39．编写评审报告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40．中标公告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40.1</w:t>
      </w:r>
      <w:bookmarkStart w:id="97" w:name="_Hlk72438709"/>
      <w:r>
        <w:rPr>
          <w:rFonts w:ascii="宋体" w:eastAsia="宋体" w:hAnsi="宋体" w:cs="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97"/>
      <w:bookmarkStart w:id="98" w:name="_Hlk72438751"/>
      <w:r>
        <w:rPr>
          <w:rFonts w:ascii="宋体" w:eastAsia="宋体" w:hAnsi="宋体" w:cs="宋体" w:hint="eastAsia"/>
          <w:color w:val="000000" w:themeColor="text1"/>
          <w:szCs w:val="21"/>
          <w14:textFill>
            <w14:solidFill>
              <w14:schemeClr w14:val="tx1"/>
            </w14:solidFill>
          </w14:textFill>
        </w:rPr>
        <w:t>供应商如对评审结果有异议，可在发布公示日期起七个工作日内向招标机构提出。电话：0755</w:t>
      </w:r>
      <w:r>
        <w:rPr>
          <w:rFonts w:ascii="宋体" w:eastAsia="宋体" w:hAnsi="宋体" w:cs="宋体" w:hint="eastAsia"/>
          <w:color w:val="000000" w:themeColor="text1"/>
          <w:szCs w:val="21"/>
          <w:lang w:val="en-US" w:eastAsia="zh-CN"/>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83881111。若在公示期内未提出质疑，则视为认同该评审结果。</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98"/>
      <w:r>
        <w:rPr>
          <w:rFonts w:ascii="宋体" w:eastAsia="宋体" w:hAnsi="宋体" w:cs="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99"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val="0"/>
          <w:bCs/>
          <w:color w:val="000000" w:themeColor="text1"/>
          <w:szCs w:val="21"/>
          <w14:textFill>
            <w14:solidFill>
              <w14:schemeClr w14:val="tx1"/>
            </w14:solidFill>
          </w14:textFill>
        </w:rPr>
        <w:t>《数字中标通知书》</w:t>
      </w:r>
      <w:r>
        <w:rPr>
          <w:rFonts w:ascii="宋体" w:eastAsia="宋体" w:hAnsi="宋体" w:cs="宋体" w:hint="eastAsia"/>
          <w:b/>
          <w:color w:val="000000" w:themeColor="text1"/>
          <w:szCs w:val="2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w:t>
      </w:r>
      <w:r>
        <w:rPr>
          <w:rFonts w:ascii="宋体" w:eastAsia="宋体" w:hAnsi="宋体" w:cs="宋体" w:hint="eastAsia"/>
          <w:color w:val="000000" w:themeColor="text1"/>
          <w:szCs w:val="21"/>
          <w:lang w:val="en-US" w:eastAsia="zh-CN"/>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99"/>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41.2中标通知书是合同的重要组成部分。</w:t>
      </w:r>
    </w:p>
    <w:p>
      <w:pPr>
        <w:ind w:firstLine="470" w:firstLineChars="196"/>
        <w:rPr>
          <w:rFonts w:ascii="宋体" w:eastAsia="宋体" w:hAnsi="宋体" w:cs="宋体" w:hint="eastAsia"/>
          <w:color w:val="000000" w:themeColor="text1"/>
          <w:szCs w:val="21"/>
          <w14:textFill>
            <w14:solidFill>
              <w14:schemeClr w14:val="tx1"/>
            </w14:solidFill>
          </w14:textFill>
        </w:rPr>
      </w:pPr>
      <w:bookmarkStart w:id="100" w:name="_Hlk71407340"/>
      <w:r>
        <w:rPr>
          <w:rFonts w:ascii="宋体" w:eastAsia="宋体" w:hAnsi="宋体" w:cs="宋体" w:hint="eastAsia"/>
          <w:color w:val="000000" w:themeColor="text1"/>
          <w:szCs w:val="21"/>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lang w:val="en-US" w:eastAsia="zh-CN"/>
          <w14:textFill>
            <w14:solidFill>
              <w14:schemeClr w14:val="tx1"/>
            </w14:solidFill>
          </w14:textFill>
        </w:rPr>
        <w:t>41.4.1</w:t>
      </w:r>
      <w:r>
        <w:rPr>
          <w:rFonts w:ascii="宋体" w:eastAsia="宋体" w:hAnsi="宋体" w:cs="宋体" w:hint="eastAsia"/>
          <w:color w:val="000000" w:themeColor="text1"/>
          <w:szCs w:val="21"/>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eastAsia="宋体" w:hAnsi="宋体" w:cs="宋体" w:hint="eastAsia"/>
          <w:color w:val="000000" w:themeColor="text1"/>
          <w:szCs w:val="21"/>
          <w:lang w:eastAsia="zh-CN"/>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不足人民币</w:t>
      </w:r>
      <w:r>
        <w:rPr>
          <w:rFonts w:ascii="宋体" w:eastAsia="宋体" w:hAnsi="宋体" w:cs="宋体" w:hint="eastAsia"/>
          <w:color w:val="000000" w:themeColor="text1"/>
          <w:szCs w:val="21"/>
          <w:lang w:val="en-US" w:eastAsia="zh-CN"/>
          <w14:textFill>
            <w14:solidFill>
              <w14:schemeClr w14:val="tx1"/>
            </w14:solidFill>
          </w14:textFill>
        </w:rPr>
        <w:t>伍</w:t>
      </w:r>
      <w:r>
        <w:rPr>
          <w:rFonts w:ascii="宋体" w:eastAsia="宋体" w:hAnsi="宋体" w:cs="宋体" w:hint="eastAsia"/>
          <w:color w:val="000000" w:themeColor="text1"/>
          <w:szCs w:val="21"/>
          <w14:textFill>
            <w14:solidFill>
              <w14:schemeClr w14:val="tx1"/>
            </w14:solidFill>
          </w14:textFill>
        </w:rPr>
        <w:t>仟元的按照固定额</w:t>
      </w:r>
      <w:r>
        <w:rPr>
          <w:rFonts w:ascii="宋体" w:eastAsia="宋体" w:hAnsi="宋体" w:cs="宋体" w:hint="eastAsia"/>
          <w:color w:val="000000" w:themeColor="text1"/>
          <w:szCs w:val="21"/>
          <w:lang w:val="en-US" w:eastAsia="zh-CN"/>
          <w14:textFill>
            <w14:solidFill>
              <w14:schemeClr w14:val="tx1"/>
            </w14:solidFill>
          </w14:textFill>
        </w:rPr>
        <w:t>伍</w:t>
      </w:r>
      <w:r>
        <w:rPr>
          <w:rFonts w:ascii="宋体" w:eastAsia="宋体" w:hAnsi="宋体" w:cs="宋体" w:hint="eastAsia"/>
          <w:color w:val="000000" w:themeColor="text1"/>
          <w:szCs w:val="21"/>
          <w14:textFill>
            <w14:solidFill>
              <w14:schemeClr w14:val="tx1"/>
            </w14:solidFill>
          </w14:textFill>
        </w:rPr>
        <w:t>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hint="eastAsia"/>
                <w:szCs w:val="21"/>
              </w:rPr>
            </w:pPr>
            <w:r>
              <w:rPr>
                <w:rFonts w:ascii="宋体" w:eastAsia="宋体" w:hAnsi="宋体" w:cs="宋体" w:hint="eastAsia"/>
                <w:szCs w:val="21"/>
              </w:rPr>
              <w:t>服务类型</w:t>
            </w:r>
          </w:p>
          <w:p>
            <w:pPr>
              <w:pStyle w:val="NormalIndent"/>
              <w:ind w:firstLine="0"/>
              <w:jc w:val="both"/>
              <w:rPr>
                <w:rFonts w:ascii="宋体" w:eastAsia="宋体" w:hAnsi="宋体" w:cs="宋体" w:hint="eastAsia"/>
                <w:szCs w:val="21"/>
              </w:rPr>
            </w:pPr>
            <w:r>
              <w:rPr>
                <w:rFonts w:ascii="宋体" w:eastAsia="宋体" w:hAnsi="宋体" w:cs="宋体" w:hint="eastAsia"/>
                <w:szCs w:val="21"/>
              </w:rPr>
              <w:t>中标金额(万元)</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货物招标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服务招标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100以下</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100-500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500-1000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0.45%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1000-5000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5000-10000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10000-100000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1000000以上</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r>
    </w:tbl>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100万元×1.5%=1.5万元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（500-100）万元×0.8%=3.2万元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合计收费=1.5+3.2+0.45=5.15万元：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w:t>
      </w:r>
      <w:r>
        <w:rPr>
          <w:rFonts w:ascii="宋体" w:eastAsia="宋体" w:hAnsi="宋体" w:cs="宋体" w:hint="eastAsia"/>
          <w:color w:val="000000" w:themeColor="text1"/>
          <w:szCs w:val="21"/>
          <w:lang w:val="en-US" w:eastAsia="zh-CN"/>
          <w14:textFill>
            <w14:solidFill>
              <w14:schemeClr w14:val="tx1"/>
            </w14:solidFill>
          </w14:textFill>
        </w:rPr>
        <w:t>1</w:t>
      </w:r>
      <w:r>
        <w:rPr>
          <w:rFonts w:ascii="宋体" w:eastAsia="宋体" w:hAnsi="宋体" w:cs="宋体" w:hint="eastAsia"/>
          <w:color w:val="000000" w:themeColor="text1"/>
          <w:szCs w:val="21"/>
          <w14:textFill>
            <w14:solidFill>
              <w14:schemeClr w14:val="tx1"/>
            </w14:solidFill>
          </w14:textFill>
        </w:rPr>
        <w:t>.</w:t>
      </w:r>
      <w:r>
        <w:rPr>
          <w:rFonts w:ascii="宋体" w:eastAsia="宋体" w:hAnsi="宋体" w:cs="宋体" w:hint="eastAsia"/>
          <w:color w:val="000000" w:themeColor="text1"/>
          <w:szCs w:val="21"/>
          <w:lang w:val="en-US" w:eastAsia="zh-CN"/>
          <w14:textFill>
            <w14:solidFill>
              <w14:schemeClr w14:val="tx1"/>
            </w14:solidFill>
          </w14:textFill>
        </w:rPr>
        <w:t>4.2</w:t>
      </w:r>
      <w:r>
        <w:rPr>
          <w:rFonts w:ascii="宋体" w:eastAsia="宋体" w:hAnsi="宋体" w:cs="宋体" w:hint="eastAsia"/>
          <w:color w:val="000000" w:themeColor="text1"/>
          <w:szCs w:val="21"/>
          <w14:textFill>
            <w14:solidFill>
              <w14:schemeClr w14:val="tx1"/>
            </w14:solidFill>
          </w14:textFill>
        </w:rPr>
        <w:t xml:space="preserve"> 招标代理服务费以转账、现金形式交付。</w:t>
      </w:r>
    </w:p>
    <w:p>
      <w:pPr>
        <w:rPr>
          <w:rFonts w:ascii="宋体" w:eastAsia="宋体" w:hAnsi="宋体" w:cs="宋体" w:hint="eastAsia"/>
        </w:rPr>
      </w:pP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100"/>
      <w:r>
        <w:rPr>
          <w:rFonts w:ascii="宋体" w:eastAsia="宋体" w:hAnsi="宋体" w:cs="宋体" w:hint="eastAsia"/>
          <w:color w:val="000000" w:themeColor="text1"/>
          <w:sz w:val="28"/>
          <w:szCs w:val="28"/>
          <w14:textFill>
            <w14:solidFill>
              <w14:schemeClr w14:val="tx1"/>
            </w14:solidFill>
          </w14:textFill>
        </w:rPr>
        <w:t>公开招标失败的后续处理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42．公开招标失败的处理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42.1本项目公开招标过程中若由于投标截止后</w:t>
      </w:r>
      <w:r>
        <w:rPr>
          <w:rFonts w:ascii="宋体" w:eastAsia="宋体" w:hAnsi="宋体" w:cs="宋体" w:hint="eastAsia"/>
          <w:color w:val="000000" w:themeColor="text1"/>
          <w14:textFill>
            <w14:solidFill>
              <w14:schemeClr w14:val="tx1"/>
            </w14:solidFill>
          </w14:textFill>
        </w:rPr>
        <w:t>实际递交投标文件的供应商数量不足、经</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42.3重新组织采购有以下两种组织形式：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（1）由招标机构重新组织公开招标；</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Start w:id="101" w:name="_Hlk72439043"/>
      <w:r>
        <w:rPr>
          <w:rFonts w:ascii="宋体" w:eastAsia="宋体" w:hAnsi="宋体" w:cs="宋体" w:hint="eastAsia"/>
          <w:color w:val="000000" w:themeColor="text1"/>
          <w:sz w:val="28"/>
          <w:szCs w:val="28"/>
          <w14:textFill>
            <w14:solidFill>
              <w14:schemeClr w14:val="tx1"/>
            </w14:solidFill>
          </w14:textFill>
        </w:rPr>
        <w:t>合同的授予与备案</w:t>
      </w:r>
      <w:bookmarkEnd w:id="101"/>
    </w:p>
    <w:p>
      <w:pPr>
        <w:rPr>
          <w:rFonts w:ascii="宋体" w:eastAsia="宋体" w:hAnsi="宋体" w:cs="宋体" w:hint="eastAsia"/>
          <w:color w:val="000000" w:themeColor="text1"/>
          <w14:textFill>
            <w14:solidFill>
              <w14:schemeClr w14:val="tx1"/>
            </w14:solidFill>
          </w14:textFill>
        </w:rPr>
      </w:pPr>
      <w:bookmarkStart w:id="102" w:name="_Toc73521586"/>
      <w:bookmarkStart w:id="103" w:name="_Toc73518157"/>
      <w:bookmarkStart w:id="104" w:name="_Toc73521674"/>
      <w:bookmarkStart w:id="105" w:name="_Toc100052408"/>
      <w:bookmarkStart w:id="106" w:name="_Toc73517679"/>
      <w:bookmarkStart w:id="107" w:name="_Hlk72439088"/>
      <w:r>
        <w:rPr>
          <w:rFonts w:ascii="宋体" w:eastAsia="宋体" w:hAnsi="宋体" w:cs="宋体" w:hint="eastAsia"/>
          <w:color w:val="000000" w:themeColor="text1"/>
          <w14:textFill>
            <w14:solidFill>
              <w14:schemeClr w14:val="tx1"/>
            </w14:solidFill>
          </w14:textFill>
        </w:rPr>
        <w:t>43．合同授予标准</w:t>
      </w:r>
      <w:bookmarkEnd w:id="102"/>
      <w:bookmarkEnd w:id="103"/>
      <w:bookmarkEnd w:id="104"/>
      <w:bookmarkEnd w:id="105"/>
      <w:bookmarkEnd w:id="106"/>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本项目的合同将授予经本招标文件规定评审确定的中标供应商。</w:t>
      </w:r>
    </w:p>
    <w:p>
      <w:pPr>
        <w:rPr>
          <w:rFonts w:ascii="宋体" w:eastAsia="宋体" w:hAnsi="宋体" w:cs="宋体" w:hint="eastAsia"/>
          <w:color w:val="000000" w:themeColor="text1"/>
          <w14:textFill>
            <w14:solidFill>
              <w14:schemeClr w14:val="tx1"/>
            </w14:solidFill>
          </w14:textFill>
        </w:rPr>
      </w:pPr>
      <w:bookmarkStart w:id="108" w:name="_Toc73518158"/>
      <w:bookmarkStart w:id="109" w:name="_Toc73521675"/>
      <w:bookmarkStart w:id="110" w:name="_Toc73521587"/>
      <w:bookmarkStart w:id="111" w:name="_Toc100052409"/>
      <w:bookmarkStart w:id="112" w:name="_Toc73517680"/>
      <w:r>
        <w:rPr>
          <w:rFonts w:ascii="宋体" w:eastAsia="宋体" w:hAnsi="宋体" w:cs="宋体" w:hint="eastAsia"/>
          <w:color w:val="000000" w:themeColor="text1"/>
          <w14:textFill>
            <w14:solidFill>
              <w14:schemeClr w14:val="tx1"/>
            </w14:solidFill>
          </w14:textFill>
        </w:rPr>
        <w:t>44．</w:t>
      </w:r>
      <w:bookmarkEnd w:id="108"/>
      <w:bookmarkEnd w:id="109"/>
      <w:bookmarkEnd w:id="110"/>
      <w:bookmarkEnd w:id="111"/>
      <w:bookmarkEnd w:id="112"/>
      <w:r>
        <w:rPr>
          <w:rFonts w:ascii="宋体" w:eastAsia="宋体" w:hAnsi="宋体" w:cs="宋体" w:hint="eastAsia"/>
          <w:color w:val="000000" w:themeColor="text1"/>
          <w14:textFill>
            <w14:solidFill>
              <w14:schemeClr w14:val="tx1"/>
            </w14:solidFill>
          </w14:textFill>
        </w:rPr>
        <w:t>接受和拒绝任何或所有投标的权力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color w:val="000000" w:themeColor="text1"/>
          <w14:textFill>
            <w14:solidFill>
              <w14:schemeClr w14:val="tx1"/>
            </w14:solidFill>
          </w14:textFill>
        </w:rPr>
      </w:pPr>
      <w:bookmarkStart w:id="113" w:name="_Toc73517682"/>
      <w:bookmarkStart w:id="114" w:name="_Toc100052410"/>
      <w:bookmarkStart w:id="115" w:name="_Toc73521589"/>
      <w:bookmarkStart w:id="116" w:name="_Toc73518160"/>
      <w:bookmarkStart w:id="117" w:name="_Toc73521677"/>
      <w:r>
        <w:rPr>
          <w:rFonts w:ascii="宋体" w:eastAsia="宋体" w:hAnsi="宋体" w:cs="宋体" w:hint="eastAsia"/>
          <w:color w:val="000000" w:themeColor="text1"/>
          <w14:textFill>
            <w14:solidFill>
              <w14:schemeClr w14:val="tx1"/>
            </w14:solidFill>
          </w14:textFill>
        </w:rPr>
        <w:t>45．合同的签订</w:t>
      </w:r>
      <w:bookmarkEnd w:id="113"/>
      <w:bookmarkEnd w:id="114"/>
      <w:bookmarkEnd w:id="115"/>
      <w:bookmarkEnd w:id="116"/>
      <w:bookmarkEnd w:id="117"/>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宋体" w:eastAsia="宋体" w:hAnsi="宋体" w:cs="宋体" w:hint="eastAsia"/>
          <w:color w:val="000000" w:themeColor="text1"/>
          <w14:textFill>
            <w14:solidFill>
              <w14:schemeClr w14:val="tx1"/>
            </w14:solidFill>
          </w14:textFill>
        </w:rPr>
      </w:pPr>
      <w:bookmarkStart w:id="118" w:name="_Toc73521678"/>
      <w:bookmarkStart w:id="119" w:name="_Toc100052411"/>
      <w:bookmarkStart w:id="120" w:name="_Toc73517683"/>
      <w:bookmarkStart w:id="121" w:name="_Toc73521590"/>
      <w:bookmarkStart w:id="122" w:name="_Toc73518161"/>
      <w:r>
        <w:rPr>
          <w:rFonts w:ascii="宋体" w:eastAsia="宋体" w:hAnsi="宋体" w:cs="宋体" w:hint="eastAsia"/>
          <w:color w:val="000000" w:themeColor="text1"/>
          <w14:textFill>
            <w14:solidFill>
              <w14:schemeClr w14:val="tx1"/>
            </w14:solidFill>
          </w14:textFill>
        </w:rPr>
        <w:t>46．履约担保</w:t>
      </w:r>
      <w:bookmarkEnd w:id="118"/>
      <w:bookmarkEnd w:id="119"/>
      <w:bookmarkEnd w:id="120"/>
      <w:bookmarkEnd w:id="121"/>
      <w:bookmarkEnd w:id="122"/>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47. 合同备案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48. 合同变更</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 项目验收</w:t>
      </w:r>
    </w:p>
    <w:p>
      <w:pPr>
        <w:ind w:right="176" w:firstLine="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49.1采购人应当按照招标文件和合同规定的标准和方法，及时组织验收。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50. 宣传</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a.名片、宣传册、广告标语等；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b.案例介绍、推广等；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c.工作人员向其他消费群体宣传。</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51. 供应商违法责任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（1）在采购活动中应当回避而未回避的；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（3）隐瞒真实情况，提供虚假资料的；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（5）与其他采购参加人串通投标的；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（6）恶意投诉的；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（8）阻碍、抗拒主管部门监督检查的；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（9）其他违反本条例规定的行为。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123" w:name="_Hlk72440769"/>
      <w:r>
        <w:rPr>
          <w:rFonts w:ascii="宋体" w:eastAsia="宋体" w:hAnsi="宋体" w:cs="宋体" w:hint="eastAsia"/>
          <w:color w:val="000000" w:themeColor="text1"/>
          <w:szCs w:val="21"/>
          <w14:textFill>
            <w14:solidFill>
              <w14:schemeClr w14:val="tx1"/>
            </w14:solidFill>
          </w14:textFill>
        </w:rPr>
        <w:t>采购人或</w:t>
      </w:r>
      <w:bookmarkEnd w:id="123"/>
      <w:r>
        <w:rPr>
          <w:rFonts w:ascii="宋体" w:eastAsia="宋体" w:hAnsi="宋体" w:cs="宋体" w:hint="eastAsia"/>
          <w:color w:val="000000" w:themeColor="text1"/>
          <w:szCs w:val="21"/>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（1）投标截止后，撤销投标的；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（2）中标后无正当理由未在规定期限内签订合同的；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（4）拒绝履行合同义务的。</w:t>
      </w:r>
    </w:p>
    <w:p>
      <w:pPr>
        <w:pStyle w:val="Heading2"/>
        <w:numPr>
          <w:ilvl w:val="0"/>
          <w:numId w:val="3"/>
        </w:numPr>
        <w:tabs>
          <w:tab w:val="left" w:pos="360"/>
          <w:tab w:val="clear" w:pos="720"/>
        </w:tabs>
        <w:spacing w:before="120" w:beforeLines="50" w:after="120" w:afterLines="50"/>
        <w:ind w:left="562" w:hanging="562"/>
        <w:rPr>
          <w:rFonts w:ascii="宋体" w:eastAsia="宋体" w:hAnsi="宋体" w:cs="宋体" w:hint="eastAsia"/>
          <w:color w:val="000000" w:themeColor="text1"/>
          <w:sz w:val="28"/>
          <w:szCs w:val="28"/>
          <w14:textFill>
            <w14:solidFill>
              <w14:schemeClr w14:val="tx1"/>
            </w14:solidFill>
          </w14:textFill>
        </w:rPr>
      </w:pPr>
      <w:bookmarkEnd w:id="107"/>
      <w:r>
        <w:rPr>
          <w:rFonts w:ascii="宋体" w:eastAsia="宋体" w:hAnsi="宋体" w:cs="宋体" w:hint="eastAsia"/>
          <w:color w:val="000000" w:themeColor="text1"/>
          <w:sz w:val="28"/>
          <w:szCs w:val="28"/>
          <w14:textFill>
            <w14:solidFill>
              <w14:schemeClr w14:val="tx1"/>
            </w14:solidFill>
          </w14:textFill>
        </w:rPr>
        <w:t>质疑处理</w:t>
      </w:r>
    </w:p>
    <w:p>
      <w:pPr>
        <w:rPr>
          <w:rFonts w:ascii="宋体" w:eastAsia="宋体" w:hAnsi="宋体" w:cs="宋体" w:hint="eastAsia"/>
          <w:color w:val="000000" w:themeColor="text1"/>
          <w14:textFill>
            <w14:solidFill>
              <w14:schemeClr w14:val="tx1"/>
            </w14:solidFill>
          </w14:textFill>
        </w:rPr>
      </w:pPr>
      <w:bookmarkStart w:id="124" w:name="_Hlk72439706"/>
      <w:r>
        <w:rPr>
          <w:rFonts w:ascii="宋体" w:eastAsia="宋体" w:hAnsi="宋体" w:cs="宋体" w:hint="eastAsia"/>
          <w:color w:val="000000" w:themeColor="text1"/>
          <w14:textFill>
            <w14:solidFill>
              <w14:schemeClr w14:val="tx1"/>
            </w14:solidFill>
          </w14:textFill>
        </w:rPr>
        <w:t>52.质疑提出与答复</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52.1提出质疑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52.2法律依据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52.3质疑条件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52.3.1提出质疑的供应商应当是参与所质疑项目采购活动的供应商；</w:t>
      </w:r>
      <w:bookmarkStart w:id="125" w:name="_Hlk75374941"/>
      <w:r>
        <w:rPr>
          <w:rFonts w:ascii="宋体" w:eastAsia="宋体" w:hAnsi="宋体" w:cs="宋体" w:hint="eastAsia"/>
          <w:color w:val="000000" w:themeColor="text1"/>
          <w:szCs w:val="21"/>
          <w14:textFill>
            <w14:solidFill>
              <w14:schemeClr w14:val="tx1"/>
            </w14:solidFill>
          </w14:textFill>
        </w:rPr>
        <w:t>以联合体形式参与的，质疑应当由组成联合体的所有成员共同提出</w:t>
      </w:r>
      <w:bookmarkEnd w:id="125"/>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52.3.3应提交书面质疑函，质疑函应当包括以下内容：</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（2）质疑项目的名称、编号；</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（4）因质疑事项而受损害的权益；</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（5）事实依据；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（6）必要的法律依据；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（7）提出质疑的日期。</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52.4提交材料</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52.5提交方式</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14:textFill>
            <w14:solidFill>
              <w14:schemeClr w14:val="tx1"/>
            </w14:solidFill>
          </w14:textFill>
        </w:rPr>
        <w:t>地址：深圳市福田区福田体育公园西北角友和招标代理服务中心（靠近北门），质疑咨询电话：0755-8388</w:t>
      </w:r>
      <w:r>
        <w:rPr>
          <w:rFonts w:ascii="宋体" w:eastAsia="宋体" w:hAnsi="宋体" w:cs="宋体" w:hint="eastAsia"/>
          <w:b/>
          <w:bCs/>
          <w:color w:val="000000" w:themeColor="text1"/>
          <w:szCs w:val="21"/>
          <w:lang w:val="en-US" w:eastAsia="zh-CN"/>
          <w14:textFill>
            <w14:solidFill>
              <w14:schemeClr w14:val="tx1"/>
            </w14:solidFill>
          </w14:textFill>
        </w:rPr>
        <w:t>9026</w:t>
      </w:r>
      <w:r>
        <w:rPr>
          <w:rFonts w:ascii="宋体" w:eastAsia="宋体" w:hAnsi="宋体" w:cs="宋体" w:hint="eastAsia"/>
          <w:b/>
          <w:bCs/>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52.6收文办理程序</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（1）质疑主体不满足要求的；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（2）供应商自身权益未受到损害的；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（5）其他不符合受理条件情形的。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52.7质疑答复时限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52.8投诉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53. 质疑后续处理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rPr>
      </w:pPr>
      <w:r>
        <w:rPr>
          <w:rFonts w:ascii="宋体" w:eastAsia="宋体" w:hAnsi="宋体" w:cs="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cs="宋体" w:hint="eastAsia"/>
          <w:color w:val="FF0000"/>
          <w:szCs w:val="21"/>
          <w:lang w:val="en-US" w:eastAsia="zh-CN"/>
        </w:rPr>
      </w:pPr>
      <w:r>
        <w:rPr>
          <w:rFonts w:ascii="宋体" w:eastAsia="宋体" w:hAnsi="宋体" w:cs="宋体" w:hint="eastAsia"/>
          <w:color w:val="FF0000"/>
          <w:szCs w:val="21"/>
          <w:lang w:val="en-US" w:eastAsia="zh-CN"/>
        </w:rPr>
        <w:t>54违约责任</w:t>
      </w:r>
    </w:p>
    <w:p>
      <w:pPr>
        <w:ind w:firstLine="480" w:firstLineChars="200"/>
        <w:rPr>
          <w:rFonts w:ascii="宋体" w:eastAsia="宋体" w:hAnsi="宋体" w:cs="宋体" w:hint="eastAsia"/>
          <w:color w:val="FF0000"/>
          <w:szCs w:val="21"/>
          <w:lang w:val="en-US" w:eastAsia="zh-CN"/>
        </w:rPr>
      </w:pPr>
      <w:r>
        <w:rPr>
          <w:rFonts w:ascii="宋体" w:eastAsia="宋体" w:hAnsi="宋体" w:cs="宋体" w:hint="eastAsia"/>
          <w:color w:val="FF0000"/>
          <w:szCs w:val="21"/>
          <w:lang w:val="en-US" w:eastAsia="zh-CN"/>
        </w:rPr>
        <w:t>54.1供应商若在政府采购活动存在下列违法行为，给采购人、采购代理机造成损失的，应当承担赔偿责任。</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（1）未按照规定签订、履行采购合同；</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（2）提供虚假材料谋取中标、成交的；</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（3）采取不正当手段诋毁、排挤其他供应商的；</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（4）与其他供应商恶意串通的；</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（5）拒绝有关部门监督检查或者提供虚假情况的；</w:t>
      </w:r>
    </w:p>
    <w:p>
      <w:pPr>
        <w:pStyle w:val="NormalIndent"/>
        <w:rPr>
          <w:rFonts w:ascii="宋体" w:eastAsia="宋体" w:hAnsi="宋体" w:cs="宋体" w:hint="eastAsia"/>
          <w:color w:val="FF0000"/>
          <w:lang w:val="en-US" w:eastAsia="zh-CN"/>
        </w:rPr>
      </w:pPr>
      <w:r>
        <w:rPr>
          <w:rFonts w:ascii="宋体" w:eastAsia="宋体" w:hAnsi="宋体" w:cs="宋体" w:hint="eastAsia"/>
          <w:color w:val="FF0000"/>
          <w:lang w:val="en-US" w:eastAsia="zh-CN"/>
        </w:rPr>
        <w:t>（6）经主管部门认定的其他违法采购相关法律法规的行为。</w:t>
      </w:r>
    </w:p>
    <w:p>
      <w:pPr>
        <w:ind w:firstLine="480" w:firstLineChars="200"/>
        <w:rPr>
          <w:rFonts w:ascii="宋体" w:eastAsia="宋体" w:hAnsi="宋体" w:cs="宋体" w:hint="eastAsia"/>
          <w:color w:val="FF0000"/>
          <w:szCs w:val="21"/>
          <w:lang w:val="en-US" w:eastAsia="zh-CN"/>
        </w:rPr>
      </w:pPr>
      <w:r>
        <w:rPr>
          <w:rFonts w:ascii="宋体" w:eastAsia="宋体" w:hAnsi="宋体" w:cs="宋体" w:hint="eastAsia"/>
          <w:color w:val="FF0000"/>
          <w:szCs w:val="21"/>
          <w:lang w:val="en-US" w:eastAsia="zh-CN"/>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pStyle w:val="NormalIndent"/>
        <w:rPr>
          <w:rFonts w:ascii="宋体" w:eastAsia="宋体" w:hAnsi="宋体" w:cs="宋体" w:hint="eastAsia"/>
        </w:rPr>
      </w:pPr>
    </w:p>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END ----</w:t>
      </w:r>
      <w:bookmarkEnd w:id="124"/>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sectPr>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125CA88-1AFF-440A-B338-8AA578A607E6}"/>
  </w:font>
  <w:font w:name="黑体">
    <w:panose1 w:val="02010609060101010101"/>
    <w:charset w:val="86"/>
    <w:family w:val="auto"/>
    <w:pitch w:val="default"/>
    <w:sig w:usb0="800002BF" w:usb1="38CF7CFA" w:usb2="00000016" w:usb3="00000000" w:csb0="00040001" w:csb1="00000000"/>
    <w:embedRegular r:id="rId2" w:fontKey="{56366953-3CAB-485C-9FA4-D9FA3A3527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Wingdings 2">
    <w:panose1 w:val="05020102010507070707"/>
    <w:charset w:val="02"/>
    <w:family w:val="roman"/>
    <w:pitch w:val="default"/>
    <w:sig w:usb0="00000000" w:usb1="00000000" w:usb2="00000000" w:usb3="00000000" w:csb0="80000000" w:csb1="00000000"/>
    <w:embedRegular r:id="rId3" w:fontKey="{1B8C8E11-51EC-4726-96E6-E55C1C472C69}"/>
  </w:font>
  <w:font w:name="仿宋">
    <w:panose1 w:val="02010609060101010101"/>
    <w:charset w:val="86"/>
    <w:family w:val="modern"/>
    <w:pitch w:val="default"/>
    <w:sig w:usb0="800002BF" w:usb1="38CF7CFA" w:usb2="00000016" w:usb3="00000000" w:csb0="00040001" w:csb1="00000000"/>
    <w:embedRegular r:id="rId4" w:fontKey="{5E0D6948-A015-4BE7-9096-A2ECE22E138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32</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00A2FAF"/>
    <w:multiLevelType w:val="singleLevel"/>
    <w:tmpl w:val="200A2FAF"/>
    <w:lvl w:ilvl="0">
      <w:start w:val="5"/>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BodyText">
    <w:name w:val="Body Text"/>
    <w:basedOn w:val="Normal"/>
    <w:next w:val="Title"/>
    <w:link w:val="Char2"/>
    <w:autoRedefine/>
    <w:qFormat/>
    <w:pPr>
      <w:spacing w:line="360" w:lineRule="auto"/>
    </w:pPr>
    <w:rPr>
      <w:b/>
      <w:bCs/>
    </w:rPr>
  </w:style>
  <w:style w:type="paragraph" w:styleId="Title">
    <w:name w:val="Title"/>
    <w:basedOn w:val="Normal"/>
    <w:next w:val="Normal"/>
    <w:qFormat/>
    <w:pPr>
      <w:spacing w:before="240" w:after="60"/>
      <w:jc w:val="center"/>
      <w:outlineLvl w:val="0"/>
    </w:pPr>
    <w:rPr>
      <w:rFonts w:ascii="Cambria" w:hAnsi="Cambria"/>
      <w:b/>
      <w:bCs/>
      <w:sz w:val="32"/>
      <w:szCs w:val="32"/>
    </w:rPr>
  </w:style>
  <w:style w:type="paragraph" w:styleId="NormalIndent">
    <w:name w:val="Normal Indent"/>
    <w:basedOn w:val="Normal"/>
    <w:next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PlainText">
    <w:name w:val="Plain Text"/>
    <w:basedOn w:val="Normal"/>
    <w:qFormat/>
    <w:rPr>
      <w:rFonts w:ascii="宋体" w:hAnsi="Courier New" w:cstheme="minorBidi"/>
      <w:szCs w:val="22"/>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autoRedefine/>
    <w:qFormat/>
    <w:pPr>
      <w:spacing w:line="360" w:lineRule="auto"/>
    </w:pPr>
    <w:rPr>
      <w:sz w:val="24"/>
    </w:rPr>
  </w:style>
  <w:style w:type="paragraph" w:styleId="NormalWeb">
    <w:name w:val="Normal (Web)"/>
    <w:basedOn w:val="Normal"/>
    <w:link w:val="Char"/>
    <w:autoRedefine/>
    <w:uiPriority w:val="99"/>
    <w:qFormat/>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paragraph" w:customStyle="1" w:styleId="10">
    <w:name w:val="列出段落1"/>
    <w:basedOn w:val="Normal"/>
    <w:qFormat/>
    <w:pPr>
      <w:ind w:firstLine="420" w:firstLineChars="200"/>
    </w:pPr>
  </w:style>
  <w:style w:type="character" w:customStyle="1" w:styleId="font151">
    <w:name w:val="font151"/>
    <w:basedOn w:val="DefaultParagraphFont"/>
    <w:qFormat/>
    <w:rPr>
      <w:rFonts w:ascii="宋体" w:eastAsia="宋体" w:hAnsi="宋体" w:cs="宋体"/>
      <w:b/>
      <w:bCs/>
      <w:color w:val="000000"/>
      <w:sz w:val="32"/>
      <w:szCs w:val="32"/>
      <w:u w:val="none"/>
    </w:rPr>
  </w:style>
  <w:style w:type="character" w:customStyle="1" w:styleId="font61">
    <w:name w:val="font61"/>
    <w:basedOn w:val="DefaultParagraphFont"/>
    <w:qFormat/>
    <w:rPr>
      <w:rFonts w:ascii="宋体" w:eastAsia="宋体" w:hAnsi="宋体" w:cs="宋体"/>
      <w:b/>
      <w:bCs/>
      <w:color w:val="000000"/>
      <w:sz w:val="20"/>
      <w:szCs w:val="20"/>
      <w:u w:val="none"/>
    </w:rPr>
  </w:style>
  <w:style w:type="character" w:customStyle="1" w:styleId="font91">
    <w:name w:val="font91"/>
    <w:basedOn w:val="DefaultParagraphFont"/>
    <w:qFormat/>
    <w:rPr>
      <w:rFonts w:ascii="宋体" w:eastAsia="宋体" w:hAnsi="宋体" w:cs="宋体"/>
      <w:color w:val="000000"/>
      <w:sz w:val="20"/>
      <w:szCs w:val="20"/>
      <w:u w:val="none"/>
    </w:rPr>
  </w:style>
  <w:style w:type="character" w:customStyle="1" w:styleId="font81">
    <w:name w:val="font81"/>
    <w:basedOn w:val="DefaultParagraphFont"/>
    <w:qFormat/>
    <w:rPr>
      <w:rFonts w:ascii="宋体" w:eastAsia="宋体" w:hAnsi="宋体" w:cs="宋体" w:hint="eastAsia"/>
      <w:b/>
      <w:bCs/>
      <w:color w:val="000000"/>
      <w:sz w:val="22"/>
      <w:szCs w:val="22"/>
      <w:u w:val="none"/>
    </w:rPr>
  </w:style>
  <w:style w:type="character" w:customStyle="1" w:styleId="font141">
    <w:name w:val="font141"/>
    <w:basedOn w:val="DefaultParagraphFont"/>
    <w:qFormat/>
    <w:rPr>
      <w:rFonts w:ascii="Arial" w:hAnsi="Arial" w:cs="Arial" w:hint="default"/>
      <w:b/>
      <w:bCs/>
      <w:color w:val="000000"/>
      <w:sz w:val="22"/>
      <w:szCs w:val="22"/>
      <w:u w:val="none"/>
    </w:rPr>
  </w:style>
  <w:style w:type="character" w:customStyle="1" w:styleId="font01">
    <w:name w:val="font01"/>
    <w:basedOn w:val="DefaultParagraphFont"/>
    <w:qFormat/>
    <w:rPr>
      <w:rFonts w:ascii="Arial" w:hAnsi="Arial" w:cs="Arial" w:hint="default"/>
      <w:color w:val="000000"/>
      <w:sz w:val="22"/>
      <w:szCs w:val="22"/>
      <w:u w:val="none"/>
    </w:rPr>
  </w:style>
  <w:style w:type="character" w:customStyle="1" w:styleId="font71">
    <w:name w:val="font71"/>
    <w:basedOn w:val="DefaultParagraphFont"/>
    <w:qFormat/>
    <w:rPr>
      <w:rFonts w:ascii="宋体" w:eastAsia="宋体" w:hAnsi="宋体" w:cs="宋体"/>
      <w:color w:val="000000"/>
      <w:sz w:val="20"/>
      <w:szCs w:val="20"/>
      <w:u w:val="none"/>
    </w:rPr>
  </w:style>
  <w:style w:type="character" w:customStyle="1" w:styleId="font101">
    <w:name w:val="font101"/>
    <w:basedOn w:val="DefaultParagraphFont"/>
    <w:qFormat/>
    <w:rPr>
      <w:rFonts w:ascii="宋体" w:eastAsia="宋体" w:hAnsi="宋体" w:cs="宋体"/>
      <w:color w:val="FF0000"/>
      <w:sz w:val="20"/>
      <w:szCs w:val="20"/>
      <w:u w:val="none"/>
    </w:rPr>
  </w:style>
  <w:style w:type="character" w:customStyle="1" w:styleId="font41">
    <w:name w:val="font41"/>
    <w:basedOn w:val="DefaultParagraphFont"/>
    <w:qFormat/>
    <w:rPr>
      <w:rFonts w:ascii="宋体" w:eastAsia="宋体" w:hAnsi="宋体" w:cs="宋体"/>
      <w:b/>
      <w:bCs/>
      <w:color w:val="000000"/>
      <w:sz w:val="22"/>
      <w:szCs w:val="22"/>
      <w:u w:val="none"/>
    </w:rPr>
  </w:style>
  <w:style w:type="character" w:customStyle="1" w:styleId="font161">
    <w:name w:val="font161"/>
    <w:basedOn w:val="DefaultParagraphFont"/>
    <w:qFormat/>
    <w:rPr>
      <w:rFonts w:ascii="宋体" w:eastAsia="宋体" w:hAnsi="宋体" w:cs="宋体"/>
      <w:color w:val="000000"/>
      <w:sz w:val="14"/>
      <w:szCs w:val="14"/>
      <w:u w:val="none"/>
    </w:rPr>
  </w:style>
  <w:style w:type="character" w:customStyle="1" w:styleId="font12">
    <w:name w:val="font12"/>
    <w:basedOn w:val="DefaultParagraphFont"/>
    <w:qFormat/>
    <w:rPr>
      <w:rFonts w:ascii="宋体" w:eastAsia="宋体" w:hAnsi="宋体" w:cs="宋体"/>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footer" Target="footer2.xml" /><Relationship Id="rId9" Type="http://schemas.openxmlformats.org/officeDocument/2006/relationships/image" Target="media/image3.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19</TotalTime>
  <Pages>108</Pages>
  <Words>16367</Words>
  <Characters>17756</Characters>
  <Application>Microsoft Office Word</Application>
  <DocSecurity>0</DocSecurity>
  <Lines>1</Lines>
  <Paragraphs>1</Paragraphs>
  <ScaleCrop>false</ScaleCrop>
  <Company/>
  <LinksUpToDate>false</LinksUpToDate>
  <CharactersWithSpaces>17867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2025-03-03T05:10:51Z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4C374EF0316D481AAAC50DC0B0313093_13</vt:lpwstr>
  </property>
  <property fmtid="{D5CDD505-2E9C-101B-9397-08002B2CF9AE}" pid="3" name="KSOProductBuildVer">
    <vt:lpwstr>2052-12.1.0.20305</vt:lpwstr>
  </property>
  <property fmtid="{D5CDD505-2E9C-101B-9397-08002B2CF9AE}" pid="4" name="KSOTemplateDocerSaveRecord">
    <vt:lpwstr>eyJoZGlkIjoiMzE1NWMxNzQ4ZDZkNzU2YTFkZjhkZWM0NDZiNmVkODEiLCJ1c2VySWQiOiIzMTA4MTU5MzIifQ==</vt:lpwstr>
  </property>
</Properties>
</file>