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E240">
      <w:pPr>
        <w:widowControl/>
        <w:adjustRightInd w:val="0"/>
        <w:spacing w:before="100" w:beforeAutospacing="1" w:after="100" w:afterAutospacing="1" w:line="360" w:lineRule="auto"/>
        <w:jc w:val="center"/>
        <w:outlineLvl w:val="0"/>
        <w:rPr>
          <w:rFonts w:hint="eastAsia" w:ascii="宋体" w:hAnsi="宋体" w:eastAsia="宋体" w:cs="宋体"/>
          <w:bCs/>
          <w:kern w:val="36"/>
          <w:sz w:val="36"/>
          <w:szCs w:val="44"/>
        </w:rPr>
      </w:pPr>
      <w:r>
        <w:rPr>
          <w:rFonts w:hint="eastAsia" w:ascii="宋体" w:hAnsi="宋体" w:eastAsia="宋体" w:cs="宋体"/>
          <w:bCs/>
          <w:kern w:val="36"/>
          <w:sz w:val="36"/>
          <w:szCs w:val="44"/>
        </w:rPr>
        <w:t>预询价公告</w:t>
      </w:r>
    </w:p>
    <w:p w14:paraId="5EB38BAE">
      <w:pPr>
        <w:ind w:firstLine="420" w:firstLineChars="200"/>
        <w:rPr>
          <w:rFonts w:hint="eastAsia" w:ascii="宋体" w:hAnsi="宋体" w:eastAsia="宋体" w:cs="宋体"/>
        </w:rPr>
      </w:pPr>
      <w:bookmarkStart w:id="21" w:name="_GoBack"/>
      <w:r>
        <w:rPr>
          <w:rFonts w:hint="eastAsia" w:ascii="宋体" w:hAnsi="宋体" w:eastAsia="宋体" w:cs="宋体"/>
          <w:kern w:val="0"/>
          <w:szCs w:val="21"/>
        </w:rPr>
        <w:t>深圳市深水生态环境技术有限公司就</w:t>
      </w:r>
      <w:r>
        <w:rPr>
          <w:rFonts w:hint="eastAsia" w:ascii="宋体" w:hAnsi="宋体" w:eastAsia="宋体" w:cs="宋体"/>
          <w:kern w:val="0"/>
          <w:szCs w:val="21"/>
          <w:u w:val="single"/>
          <w:lang w:val="en-US" w:eastAsia="zh-CN"/>
        </w:rPr>
        <w:t xml:space="preserve"> 污泥设备自主研发产品组装测试基地建设项目设计、施工采购</w:t>
      </w:r>
      <w:r>
        <w:rPr>
          <w:rFonts w:hint="eastAsia" w:ascii="宋体" w:hAnsi="宋体" w:eastAsia="宋体" w:cs="宋体"/>
          <w:kern w:val="0"/>
          <w:szCs w:val="21"/>
        </w:rPr>
        <w:t>进行公开预询价，欢迎各</w:t>
      </w:r>
      <w:r>
        <w:rPr>
          <w:rFonts w:hint="eastAsia" w:ascii="宋体" w:hAnsi="宋体" w:eastAsia="宋体" w:cs="宋体"/>
        </w:rPr>
        <w:t>潜在供应商积极参与报价。本次询价结果仅作为采购限价的参考依据。</w:t>
      </w:r>
    </w:p>
    <w:p w14:paraId="09A765C3">
      <w:pPr>
        <w:keepNext/>
        <w:keepLines/>
        <w:spacing w:before="260"/>
        <w:jc w:val="left"/>
        <w:outlineLvl w:val="1"/>
        <w:rPr>
          <w:rFonts w:hint="eastAsia" w:ascii="宋体" w:hAnsi="宋体" w:eastAsia="宋体" w:cs="宋体"/>
          <w:b/>
          <w:bCs/>
          <w:szCs w:val="21"/>
        </w:rPr>
      </w:pPr>
      <w:bookmarkStart w:id="0" w:name="_Toc52363201"/>
      <w:bookmarkStart w:id="1" w:name="_Toc53088894"/>
      <w:r>
        <w:rPr>
          <w:rFonts w:hint="eastAsia" w:ascii="宋体" w:hAnsi="宋体" w:eastAsia="宋体" w:cs="宋体"/>
          <w:b/>
          <w:bCs/>
          <w:szCs w:val="21"/>
        </w:rPr>
        <w:t>一、</w:t>
      </w:r>
      <w:bookmarkEnd w:id="0"/>
      <w:bookmarkEnd w:id="1"/>
      <w:r>
        <w:rPr>
          <w:rFonts w:hint="eastAsia" w:ascii="宋体" w:hAnsi="宋体" w:eastAsia="宋体" w:cs="宋体"/>
          <w:b/>
          <w:bCs/>
          <w:szCs w:val="21"/>
        </w:rPr>
        <w:t>报价单位资格要求</w:t>
      </w:r>
    </w:p>
    <w:p w14:paraId="76F15309">
      <w:pPr>
        <w:spacing w:line="360" w:lineRule="auto"/>
        <w:ind w:firstLine="420" w:firstLineChars="200"/>
        <w:rPr>
          <w:rFonts w:hint="eastAsia" w:ascii="宋体" w:hAnsi="宋体" w:eastAsia="宋体" w:cs="宋体"/>
          <w:kern w:val="0"/>
          <w:szCs w:val="21"/>
        </w:rPr>
      </w:pPr>
      <w:bookmarkStart w:id="2" w:name="_Toc53088895"/>
      <w:bookmarkStart w:id="3" w:name="_Toc52363202"/>
      <w:r>
        <w:rPr>
          <w:rFonts w:hint="eastAsia" w:ascii="宋体" w:hAnsi="宋体" w:eastAsia="宋体" w:cs="宋体"/>
          <w:kern w:val="0"/>
          <w:szCs w:val="21"/>
        </w:rPr>
        <w:t>1.投标人须为中国境内注册的独立企业法人，具有合法经营资格。（提供营业执照扫描件加盖公章）</w:t>
      </w:r>
    </w:p>
    <w:p w14:paraId="7B9346D0">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szCs w:val="21"/>
        </w:rPr>
        <w:t>投标人须</w:t>
      </w:r>
      <w:r>
        <w:rPr>
          <w:rFonts w:hint="eastAsia" w:ascii="宋体" w:hAnsi="宋体" w:eastAsia="宋体" w:cs="宋体"/>
          <w:szCs w:val="21"/>
          <w:lang w:val="en-US" w:eastAsia="zh-CN"/>
        </w:rPr>
        <w:t>具有安全生产许可证、建筑工程</w:t>
      </w:r>
      <w:r>
        <w:rPr>
          <w:rFonts w:hint="eastAsia" w:ascii="宋体" w:hAnsi="宋体" w:eastAsia="宋体" w:cs="宋体"/>
          <w:szCs w:val="21"/>
          <w:highlight w:val="none"/>
          <w:lang w:val="en-US" w:eastAsia="zh-CN"/>
        </w:rPr>
        <w:t>施工总承包资质三级及以上资质、建筑机电安装工程专业承包三级及以上资质。（</w:t>
      </w:r>
      <w:r>
        <w:rPr>
          <w:rFonts w:hint="eastAsia" w:ascii="宋体" w:hAnsi="宋体" w:eastAsia="宋体" w:cs="宋体"/>
          <w:kern w:val="0"/>
          <w:szCs w:val="21"/>
          <w:highlight w:val="none"/>
          <w:lang w:val="en-US" w:eastAsia="zh-CN"/>
        </w:rPr>
        <w:t>提供扫描</w:t>
      </w:r>
      <w:r>
        <w:rPr>
          <w:rFonts w:hint="eastAsia" w:ascii="宋体" w:hAnsi="宋体" w:eastAsia="宋体" w:cs="宋体"/>
          <w:kern w:val="0"/>
          <w:szCs w:val="21"/>
          <w:lang w:val="en-US" w:eastAsia="zh-CN"/>
        </w:rPr>
        <w:t>件加盖公章）</w:t>
      </w:r>
    </w:p>
    <w:p w14:paraId="7E96C978">
      <w:pPr>
        <w:spacing w:line="360" w:lineRule="auto"/>
        <w:ind w:firstLine="420" w:firstLineChars="200"/>
        <w:rPr>
          <w:rFonts w:hint="default" w:ascii="宋体" w:hAnsi="宋体" w:eastAsia="宋体" w:cs="宋体"/>
          <w:kern w:val="0"/>
          <w:szCs w:val="21"/>
          <w:lang w:val="en-US"/>
        </w:rPr>
      </w:pPr>
      <w:r>
        <w:rPr>
          <w:rFonts w:hint="eastAsia" w:ascii="宋体" w:hAnsi="宋体" w:eastAsia="宋体" w:cs="宋体"/>
          <w:kern w:val="0"/>
          <w:szCs w:val="21"/>
          <w:lang w:val="en-US" w:eastAsia="zh-CN"/>
        </w:rPr>
        <w:t>3.投标人须具备工程设计建筑行业丙级及以上设计资质，或承诺中标后委托具备该资质的设计单位进行设计（需提供有效证书扫描件或承诺函，并加盖投标人公章）。</w:t>
      </w:r>
    </w:p>
    <w:p w14:paraId="0A82849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投标人企业及法定代表人，近</w:t>
      </w:r>
      <w:r>
        <w:rPr>
          <w:rFonts w:hint="eastAsia" w:ascii="宋体" w:hAnsi="宋体" w:eastAsia="宋体" w:cs="宋体"/>
          <w:kern w:val="0"/>
          <w:szCs w:val="21"/>
          <w:lang w:val="en-US" w:eastAsia="zh-CN"/>
        </w:rPr>
        <w:t>3</w:t>
      </w:r>
      <w:r>
        <w:rPr>
          <w:rFonts w:hint="eastAsia" w:ascii="宋体" w:hAnsi="宋体" w:eastAsia="宋体" w:cs="宋体"/>
          <w:kern w:val="0"/>
          <w:szCs w:val="21"/>
        </w:rPr>
        <w:t>年内（从本项目发布招标公告之日起倒算）无行贿犯罪记录、无违法行为。</w:t>
      </w:r>
    </w:p>
    <w:p w14:paraId="54FEA5C5">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.投标人近3年内（从本项目发布招标公告之日起倒算）企业及法定代表人没有行贿骗取中标和严重违约、提供的产品没有重大质量问题及安全事故。</w:t>
      </w:r>
    </w:p>
    <w:p w14:paraId="46B4D2D5">
      <w:pPr>
        <w:pStyle w:val="23"/>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w:t>
      </w:r>
      <w:bookmarkStart w:id="4" w:name="OLE_LINK1"/>
      <w:r>
        <w:rPr>
          <w:rFonts w:hint="eastAsia" w:ascii="宋体" w:hAnsi="宋体" w:eastAsia="宋体" w:cs="宋体"/>
          <w:kern w:val="0"/>
          <w:szCs w:val="21"/>
        </w:rPr>
        <w:t xml:space="preserve"> 本项目不接受联合体投标，不允许转包、违法分包。</w:t>
      </w:r>
      <w:bookmarkEnd w:id="4"/>
    </w:p>
    <w:p w14:paraId="0DA0DC79">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二、</w:t>
      </w:r>
      <w:bookmarkEnd w:id="2"/>
      <w:bookmarkEnd w:id="3"/>
      <w:r>
        <w:rPr>
          <w:rFonts w:hint="eastAsia" w:ascii="宋体" w:hAnsi="宋体" w:eastAsia="宋体" w:cs="宋体"/>
          <w:b/>
          <w:bCs/>
          <w:szCs w:val="21"/>
        </w:rPr>
        <w:t>项目需求</w:t>
      </w:r>
    </w:p>
    <w:p w14:paraId="168CDD20">
      <w:pPr>
        <w:numPr>
          <w:ilvl w:val="0"/>
          <w:numId w:val="2"/>
        </w:numPr>
        <w:spacing w:line="360" w:lineRule="auto"/>
        <w:rPr>
          <w:rFonts w:hint="eastAsia" w:ascii="宋体" w:hAnsi="宋体" w:eastAsia="宋体" w:cs="宋体"/>
          <w:b/>
          <w:bCs/>
          <w:kern w:val="0"/>
          <w:szCs w:val="21"/>
        </w:rPr>
      </w:pPr>
      <w:r>
        <w:rPr>
          <w:rFonts w:hint="eastAsia" w:ascii="宋体" w:hAnsi="宋体" w:eastAsia="宋体" w:cs="宋体"/>
          <w:b/>
          <w:bCs/>
          <w:kern w:val="0"/>
          <w:szCs w:val="21"/>
        </w:rPr>
        <w:t>项目概况</w:t>
      </w:r>
    </w:p>
    <w:p w14:paraId="066CAF9C">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为推广公司自主研发产品，强化与公司生产运营单位及其他外部单位的技术交流；开展工艺系统试验，进一步推进技术产业化；满足公司已开发的中大型设备类产品市场销售质量需求，拟将福田污泥项目部湿泥料仓南侧材料堆存区改造为污泥设备自主研发产品组装测试基地。</w:t>
      </w:r>
    </w:p>
    <w:p w14:paraId="3CB83F50">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工作边界</w:t>
      </w:r>
    </w:p>
    <w:p w14:paraId="5EDEE1AA">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投标人根据招标人需求在约定时间内完成组装测试基地的设计、施工（含电气系统）。</w:t>
      </w:r>
    </w:p>
    <w:p w14:paraId="34535BA1">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主要采购清单</w:t>
      </w:r>
    </w:p>
    <w:tbl>
      <w:tblPr>
        <w:tblStyle w:val="13"/>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79"/>
        <w:gridCol w:w="2949"/>
        <w:gridCol w:w="652"/>
        <w:gridCol w:w="664"/>
        <w:gridCol w:w="2839"/>
      </w:tblGrid>
      <w:tr w14:paraId="2E83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1" w:type="pct"/>
            <w:vAlign w:val="center"/>
          </w:tcPr>
          <w:p w14:paraId="5A2486B5">
            <w:pPr>
              <w:pStyle w:val="23"/>
              <w:adjustRightInd w:val="0"/>
              <w:snapToGrid w:val="0"/>
              <w:ind w:firstLine="0" w:firstLineChars="0"/>
              <w:jc w:val="center"/>
              <w:rPr>
                <w:rFonts w:hint="eastAsia" w:ascii="宋体" w:hAnsi="宋体" w:eastAsia="宋体" w:cs="宋体"/>
                <w:b/>
                <w:bCs/>
                <w:szCs w:val="21"/>
              </w:rPr>
            </w:pPr>
            <w:r>
              <w:rPr>
                <w:rFonts w:hint="eastAsia" w:ascii="宋体" w:hAnsi="宋体" w:eastAsia="宋体" w:cs="宋体"/>
                <w:b/>
                <w:bCs/>
                <w:szCs w:val="21"/>
              </w:rPr>
              <w:t>序号</w:t>
            </w:r>
          </w:p>
        </w:tc>
        <w:tc>
          <w:tcPr>
            <w:tcW w:w="401" w:type="pct"/>
            <w:vAlign w:val="center"/>
          </w:tcPr>
          <w:p w14:paraId="763BAC1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名称</w:t>
            </w:r>
          </w:p>
        </w:tc>
        <w:tc>
          <w:tcPr>
            <w:tcW w:w="1742" w:type="pct"/>
            <w:vAlign w:val="center"/>
          </w:tcPr>
          <w:p w14:paraId="3FF17670">
            <w:pPr>
              <w:adjustRightInd w:val="0"/>
              <w:snapToGrid w:val="0"/>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要求</w:t>
            </w:r>
          </w:p>
        </w:tc>
        <w:tc>
          <w:tcPr>
            <w:tcW w:w="385" w:type="pct"/>
            <w:vAlign w:val="center"/>
          </w:tcPr>
          <w:p w14:paraId="213BF0A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392" w:type="pct"/>
            <w:vAlign w:val="center"/>
          </w:tcPr>
          <w:p w14:paraId="6AD665A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1677" w:type="pct"/>
            <w:vAlign w:val="center"/>
          </w:tcPr>
          <w:p w14:paraId="26E9AEF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7A14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B122CD1">
            <w:pPr>
              <w:adjustRightInd w:val="0"/>
              <w:snapToGrid w:val="0"/>
              <w:jc w:val="center"/>
              <w:rPr>
                <w:rFonts w:hint="eastAsia"/>
                <w:sz w:val="22"/>
                <w:szCs w:val="22"/>
                <w:lang w:val="en-US" w:eastAsia="zh-CN"/>
              </w:rPr>
            </w:pPr>
            <w:r>
              <w:rPr>
                <w:rFonts w:hint="eastAsia" w:ascii="宋体" w:hAnsi="宋体" w:eastAsia="宋体" w:cs="宋体"/>
                <w:sz w:val="22"/>
                <w:szCs w:val="22"/>
                <w:lang w:val="en-US" w:eastAsia="zh-CN"/>
              </w:rPr>
              <w:t>1</w:t>
            </w:r>
          </w:p>
        </w:tc>
        <w:tc>
          <w:tcPr>
            <w:tcW w:w="401" w:type="pct"/>
            <w:vAlign w:val="center"/>
          </w:tcPr>
          <w:p w14:paraId="210F071A">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设计</w:t>
            </w:r>
          </w:p>
        </w:tc>
        <w:tc>
          <w:tcPr>
            <w:tcW w:w="1742" w:type="pct"/>
            <w:vAlign w:val="center"/>
          </w:tcPr>
          <w:p w14:paraId="5E8B17DA">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施工图设计（含工艺设计、建筑设计、结构设计等）</w:t>
            </w:r>
            <w:r>
              <w:rPr>
                <w:rFonts w:hint="eastAsia" w:ascii="宋体" w:hAnsi="宋体" w:eastAsia="宋体" w:cs="宋体"/>
                <w:i w:val="0"/>
                <w:iCs w:val="0"/>
                <w:color w:val="000000"/>
                <w:kern w:val="0"/>
                <w:sz w:val="22"/>
                <w:szCs w:val="22"/>
                <w:u w:val="none"/>
                <w:lang w:val="en-US" w:eastAsia="zh-CN" w:bidi="ar"/>
              </w:rPr>
              <w:t>，纸质版6份，电子版3份（全套dwg格式）</w:t>
            </w:r>
          </w:p>
          <w:p w14:paraId="1307F931">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概算书</w:t>
            </w:r>
            <w:r>
              <w:rPr>
                <w:rFonts w:hint="eastAsia" w:ascii="宋体" w:hAnsi="宋体" w:eastAsia="宋体" w:cs="宋体"/>
                <w:i w:val="0"/>
                <w:iCs w:val="0"/>
                <w:color w:val="000000"/>
                <w:kern w:val="0"/>
                <w:sz w:val="22"/>
                <w:szCs w:val="22"/>
                <w:u w:val="none"/>
                <w:lang w:val="en-US" w:eastAsia="zh-CN" w:bidi="ar"/>
              </w:rPr>
              <w:t>，3份</w:t>
            </w:r>
          </w:p>
          <w:p w14:paraId="6A29E9DE">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施工过程服务</w:t>
            </w:r>
          </w:p>
        </w:tc>
        <w:tc>
          <w:tcPr>
            <w:tcW w:w="385" w:type="pct"/>
            <w:vAlign w:val="center"/>
          </w:tcPr>
          <w:p w14:paraId="2648B57C">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392" w:type="pct"/>
            <w:vAlign w:val="center"/>
          </w:tcPr>
          <w:p w14:paraId="0F57A7B9">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项</w:t>
            </w:r>
          </w:p>
        </w:tc>
        <w:tc>
          <w:tcPr>
            <w:tcW w:w="1677" w:type="pct"/>
            <w:vAlign w:val="center"/>
          </w:tcPr>
          <w:p w14:paraId="0FFAFCAF">
            <w:pPr>
              <w:keepNext w:val="0"/>
              <w:keepLines w:val="0"/>
              <w:widowControl/>
              <w:suppressLineNumbers w:val="0"/>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1.施工图需通过招标人审查</w:t>
            </w:r>
          </w:p>
          <w:p w14:paraId="24AE1785">
            <w:pPr>
              <w:keepNext w:val="0"/>
              <w:keepLines w:val="0"/>
              <w:widowControl/>
              <w:suppressLineNumbers w:val="0"/>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2.根据招标人需求，提供从施工图设计完成到基地建设完成的全程服务</w:t>
            </w:r>
          </w:p>
        </w:tc>
      </w:tr>
      <w:tr w14:paraId="462B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D4F37C4">
            <w:pPr>
              <w:adjustRightInd w:val="0"/>
              <w:snapToGri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401" w:type="pct"/>
            <w:vAlign w:val="center"/>
          </w:tcPr>
          <w:p w14:paraId="055CF5B8">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施工</w:t>
            </w:r>
          </w:p>
        </w:tc>
        <w:tc>
          <w:tcPr>
            <w:tcW w:w="1742" w:type="pct"/>
            <w:vAlign w:val="center"/>
          </w:tcPr>
          <w:p w14:paraId="2B642E11">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完成约108平组装测试基地建设</w:t>
            </w:r>
          </w:p>
        </w:tc>
        <w:tc>
          <w:tcPr>
            <w:tcW w:w="385" w:type="pct"/>
            <w:vAlign w:val="center"/>
          </w:tcPr>
          <w:p w14:paraId="24797BEC">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392" w:type="pct"/>
            <w:vAlign w:val="center"/>
          </w:tcPr>
          <w:p w14:paraId="52EC3FAF">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w:t>
            </w:r>
          </w:p>
        </w:tc>
        <w:tc>
          <w:tcPr>
            <w:tcW w:w="1677" w:type="pct"/>
            <w:vAlign w:val="center"/>
          </w:tcPr>
          <w:p w14:paraId="2F27CA53">
            <w:pPr>
              <w:keepNext w:val="0"/>
              <w:keepLines w:val="0"/>
              <w:widowControl/>
              <w:suppressLineNumbers w:val="0"/>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附件中有工程量清单初稿，可供参考，实际工程量以实地勘察为准</w:t>
            </w:r>
          </w:p>
        </w:tc>
      </w:tr>
    </w:tbl>
    <w:p w14:paraId="72D194E4">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报价要求</w:t>
      </w:r>
    </w:p>
    <w:p w14:paraId="3FA4AEBD">
      <w:pPr>
        <w:adjustRightInd w:val="0"/>
        <w:snapToGrid w:val="0"/>
        <w:spacing w:line="360" w:lineRule="auto"/>
        <w:ind w:firstLine="420" w:firstLineChars="200"/>
        <w:rPr>
          <w:rFonts w:hint="default" w:ascii="宋体" w:hAnsi="宋体" w:cs="宋体" w:eastAsiaTheme="minorEastAsia"/>
          <w:szCs w:val="21"/>
          <w:lang w:val="en-US" w:eastAsia="zh-CN"/>
        </w:rPr>
      </w:pPr>
      <w:bookmarkStart w:id="5" w:name="_Hlk145087345"/>
      <w:r>
        <w:rPr>
          <w:rFonts w:hint="eastAsia" w:ascii="宋体" w:hAnsi="宋体" w:eastAsia="宋体" w:cs="宋体"/>
          <w:szCs w:val="21"/>
        </w:rPr>
        <w:t>（1）本次投标采用</w:t>
      </w:r>
      <w:r>
        <w:rPr>
          <w:rFonts w:hint="eastAsia" w:ascii="宋体" w:hAnsi="宋体" w:eastAsia="宋体" w:cs="宋体"/>
          <w:szCs w:val="21"/>
          <w:lang w:val="en-US" w:eastAsia="zh-CN"/>
        </w:rPr>
        <w:t>暂估价报价方式</w:t>
      </w:r>
      <w:r>
        <w:rPr>
          <w:rFonts w:hint="eastAsia" w:ascii="宋体" w:hAnsi="宋体" w:eastAsia="宋体" w:cs="宋体"/>
          <w:szCs w:val="21"/>
        </w:rPr>
        <w:t>。</w:t>
      </w:r>
      <w:r>
        <w:rPr>
          <w:rFonts w:hint="eastAsia" w:cs="宋体"/>
          <w:szCs w:val="21"/>
        </w:rPr>
        <w:t>投标总价被视为包括但不限于</w:t>
      </w:r>
      <w:r>
        <w:rPr>
          <w:rFonts w:hint="eastAsia" w:cs="宋体"/>
          <w:szCs w:val="21"/>
          <w:lang w:val="en-US" w:eastAsia="zh-CN"/>
        </w:rPr>
        <w:t>完成设计（包括二次修改）、组装测试基地施工</w:t>
      </w:r>
      <w:r>
        <w:rPr>
          <w:rFonts w:hint="eastAsia" w:cs="宋体"/>
          <w:szCs w:val="21"/>
        </w:rPr>
        <w:t>的所有内容（含</w:t>
      </w:r>
      <w:r>
        <w:rPr>
          <w:rFonts w:hint="eastAsia" w:cs="宋体"/>
          <w:szCs w:val="21"/>
          <w:lang w:val="en-US" w:eastAsia="zh-CN"/>
        </w:rPr>
        <w:t>施工材料</w:t>
      </w:r>
      <w:r>
        <w:rPr>
          <w:rFonts w:hint="eastAsia" w:cs="宋体"/>
          <w:szCs w:val="21"/>
        </w:rPr>
        <w:t>）</w:t>
      </w:r>
      <w:r>
        <w:rPr>
          <w:rFonts w:hint="eastAsia" w:cs="宋体"/>
          <w:szCs w:val="21"/>
          <w:lang w:eastAsia="zh-CN"/>
        </w:rPr>
        <w:t>，</w:t>
      </w:r>
      <w:r>
        <w:rPr>
          <w:rFonts w:hint="eastAsia" w:cs="宋体"/>
          <w:szCs w:val="21"/>
        </w:rPr>
        <w:t>配合机械、安全文明施工、清理、税金及完成本项目不可或缺的工作和责任、质保期、总包配合费、材料及电缆的第三方检测费、缺陷责任期的服务等所发生的费用。工程竣工验收后由承包商编制竣工结算书，最终以公司委托的第三方工程造价咨询单位审定结果为准。最终合同结算价不得高于合同暂定价，结算价超出暂定价时，以暂定价为最终支付金额。结算价低于暂定价时，以实际发生的结算价为最终支付金额</w:t>
      </w:r>
      <w:r>
        <w:rPr>
          <w:rFonts w:hint="eastAsia" w:cs="宋体"/>
          <w:szCs w:val="21"/>
          <w:lang w:val="en-US" w:eastAsia="zh-CN"/>
        </w:rPr>
        <w:t>。</w:t>
      </w:r>
    </w:p>
    <w:bookmarkEnd w:id="5"/>
    <w:p w14:paraId="47538F8A">
      <w:pPr>
        <w:adjustRightInd w:val="0"/>
        <w:snapToGrid w:val="0"/>
        <w:spacing w:line="360" w:lineRule="auto"/>
        <w:ind w:firstLine="420" w:firstLineChars="200"/>
        <w:rPr>
          <w:rFonts w:hint="eastAsia" w:ascii="宋体" w:hAnsi="宋体" w:eastAsia="宋体" w:cs="宋体"/>
          <w:szCs w:val="21"/>
        </w:rPr>
      </w:pPr>
      <w:bookmarkStart w:id="6" w:name="_Hlk145087366"/>
      <w:r>
        <w:rPr>
          <w:rFonts w:hint="eastAsia" w:ascii="宋体" w:hAnsi="宋体" w:eastAsia="宋体" w:cs="宋体"/>
          <w:szCs w:val="21"/>
        </w:rPr>
        <w:t>（2）投标人已充分考虑停电、停水、扰民等所有因素对</w:t>
      </w:r>
      <w:r>
        <w:rPr>
          <w:rFonts w:hint="eastAsia" w:ascii="宋体" w:hAnsi="宋体" w:eastAsia="宋体" w:cs="宋体"/>
          <w:szCs w:val="21"/>
          <w:lang w:val="en-US" w:eastAsia="zh-CN"/>
        </w:rPr>
        <w:t>施工工</w:t>
      </w:r>
      <w:r>
        <w:rPr>
          <w:rFonts w:hint="eastAsia" w:ascii="宋体" w:hAnsi="宋体" w:eastAsia="宋体" w:cs="宋体"/>
          <w:szCs w:val="21"/>
        </w:rPr>
        <w:t>期造成的影响，并已在合同单价中综合考虑了各种因素影响所增加的费用。在</w:t>
      </w:r>
      <w:r>
        <w:rPr>
          <w:rFonts w:hint="eastAsia" w:ascii="宋体" w:hAnsi="宋体" w:eastAsia="宋体" w:cs="宋体"/>
          <w:szCs w:val="21"/>
          <w:lang w:val="en-US" w:eastAsia="zh-CN"/>
        </w:rPr>
        <w:t>施工</w:t>
      </w:r>
      <w:r>
        <w:rPr>
          <w:rFonts w:hint="eastAsia" w:ascii="宋体" w:hAnsi="宋体" w:eastAsia="宋体" w:cs="宋体"/>
          <w:szCs w:val="21"/>
        </w:rPr>
        <w:t>过程中，如发现有漏项、缺件，投标人应无条件无偿补齐，所发生的一切费用，视为已全部包含在报价之中，且并不因此而影响交付招标人使用的时间</w:t>
      </w:r>
      <w:bookmarkEnd w:id="6"/>
      <w:r>
        <w:rPr>
          <w:rFonts w:hint="eastAsia" w:ascii="宋体" w:hAnsi="宋体" w:eastAsia="宋体" w:cs="宋体"/>
          <w:szCs w:val="21"/>
        </w:rPr>
        <w:t>。</w:t>
      </w:r>
    </w:p>
    <w:p w14:paraId="0C7D960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2E129A15">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供货期</w:t>
      </w:r>
    </w:p>
    <w:p w14:paraId="5CC2163A">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合同签订</w:t>
      </w:r>
      <w:r>
        <w:rPr>
          <w:rFonts w:hint="eastAsia" w:ascii="宋体" w:hAnsi="宋体" w:eastAsia="宋体" w:cs="宋体"/>
          <w:szCs w:val="21"/>
          <w:highlight w:val="none"/>
        </w:rPr>
        <w:t>之日起，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个日历天内</w:t>
      </w:r>
      <w:r>
        <w:rPr>
          <w:rFonts w:hint="eastAsia" w:ascii="宋体" w:hAnsi="宋体" w:eastAsia="宋体" w:cs="宋体"/>
          <w:szCs w:val="21"/>
          <w:highlight w:val="none"/>
          <w:lang w:val="en-US" w:eastAsia="zh-CN"/>
        </w:rPr>
        <w:t>施工材料全部到达</w:t>
      </w:r>
      <w:r>
        <w:rPr>
          <w:rFonts w:hint="eastAsia" w:ascii="宋体" w:hAnsi="宋体" w:eastAsia="宋体" w:cs="宋体"/>
          <w:szCs w:val="21"/>
          <w:highlight w:val="none"/>
        </w:rPr>
        <w:t>招标人指定地点，</w:t>
      </w:r>
      <w:r>
        <w:rPr>
          <w:rFonts w:hint="eastAsia" w:ascii="宋体" w:hAnsi="宋体" w:eastAsia="宋体" w:cs="宋体"/>
          <w:szCs w:val="21"/>
          <w:highlight w:val="none"/>
          <w:lang w:val="en-US" w:eastAsia="zh-CN"/>
        </w:rPr>
        <w:t>45个日历天内施工完成</w:t>
      </w:r>
      <w:r>
        <w:rPr>
          <w:rFonts w:hint="eastAsia" w:ascii="宋体" w:hAnsi="宋体" w:eastAsia="宋体" w:cs="宋体"/>
          <w:szCs w:val="21"/>
          <w:highlight w:val="none"/>
        </w:rPr>
        <w:t>。</w:t>
      </w:r>
    </w:p>
    <w:p w14:paraId="4D6A55EE">
      <w:pPr>
        <w:numPr>
          <w:ilvl w:val="0"/>
          <w:numId w:val="2"/>
        </w:numPr>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付款方式</w:t>
      </w:r>
    </w:p>
    <w:p w14:paraId="05B2096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（1）预付款：</w:t>
      </w:r>
      <w:r>
        <w:rPr>
          <w:rFonts w:hint="eastAsia" w:ascii="宋体" w:hAnsi="宋体" w:eastAsia="宋体" w:cs="宋体"/>
          <w:bCs/>
          <w:szCs w:val="21"/>
        </w:rPr>
        <w:t>在合同签订后，甲方在收到乙方提供的合同总金额30%开具的增值税专用发票后15个工作日内，甲方向乙方支付合同总金额30%的合同款作为预付款。</w:t>
      </w:r>
    </w:p>
    <w:p w14:paraId="5B1D3B3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（2）到货款：合同签订后，在合同规定的</w:t>
      </w:r>
      <w:r>
        <w:rPr>
          <w:rFonts w:hint="eastAsia" w:ascii="宋体" w:hAnsi="宋体" w:eastAsia="宋体" w:cs="宋体"/>
          <w:szCs w:val="21"/>
          <w:lang w:val="en-US" w:eastAsia="zh-CN"/>
        </w:rPr>
        <w:t>供货</w:t>
      </w:r>
      <w:r>
        <w:rPr>
          <w:rFonts w:hint="eastAsia" w:ascii="宋体" w:hAnsi="宋体" w:eastAsia="宋体" w:cs="宋体"/>
          <w:szCs w:val="21"/>
        </w:rPr>
        <w:t>期内，经甲方确认符合要求的</w:t>
      </w:r>
      <w:r>
        <w:rPr>
          <w:rFonts w:hint="eastAsia" w:ascii="宋体" w:hAnsi="宋体" w:eastAsia="宋体" w:cs="宋体"/>
          <w:szCs w:val="21"/>
          <w:lang w:val="en-US" w:eastAsia="zh-CN"/>
        </w:rPr>
        <w:t>施工材料</w:t>
      </w:r>
      <w:r>
        <w:rPr>
          <w:rFonts w:hint="eastAsia" w:ascii="宋体" w:hAnsi="宋体" w:eastAsia="宋体" w:cs="宋体"/>
          <w:szCs w:val="21"/>
        </w:rPr>
        <w:t>全部送达项目现场，经甲方</w:t>
      </w:r>
      <w:r>
        <w:rPr>
          <w:rFonts w:hint="eastAsia" w:ascii="宋体" w:hAnsi="宋体" w:eastAsia="宋体" w:cs="宋体"/>
          <w:szCs w:val="21"/>
          <w:lang w:val="en-US" w:eastAsia="zh-CN"/>
        </w:rPr>
        <w:t>验收</w:t>
      </w:r>
      <w:r>
        <w:rPr>
          <w:rFonts w:hint="eastAsia" w:ascii="宋体" w:hAnsi="宋体" w:eastAsia="宋体" w:cs="宋体"/>
          <w:szCs w:val="21"/>
        </w:rPr>
        <w:t>后，甲方在收到乙方提供的按照合同总金额的</w:t>
      </w:r>
      <w:r>
        <w:rPr>
          <w:rFonts w:hint="eastAsia" w:ascii="宋体" w:hAnsi="宋体" w:eastAsia="宋体" w:cs="宋体"/>
          <w:szCs w:val="21"/>
          <w:lang w:val="en-US" w:eastAsia="zh-CN"/>
        </w:rPr>
        <w:t>40</w:t>
      </w:r>
      <w:r>
        <w:rPr>
          <w:rFonts w:hint="eastAsia" w:ascii="宋体" w:hAnsi="宋体" w:eastAsia="宋体" w:cs="宋体"/>
          <w:szCs w:val="21"/>
        </w:rPr>
        <w:t>%开具的增值税专用发票后</w:t>
      </w:r>
      <w:r>
        <w:rPr>
          <w:rFonts w:hint="eastAsia" w:ascii="宋体" w:hAnsi="宋体" w:eastAsia="宋体" w:cs="宋体"/>
          <w:szCs w:val="21"/>
          <w:lang w:val="en-US" w:eastAsia="zh-CN"/>
        </w:rPr>
        <w:t>15</w:t>
      </w:r>
      <w:r>
        <w:rPr>
          <w:rFonts w:hint="eastAsia" w:ascii="宋体" w:hAnsi="宋体" w:eastAsia="宋体" w:cs="宋体"/>
          <w:szCs w:val="21"/>
        </w:rPr>
        <w:t>个工作日内，甲方向乙方支付合同总金额的</w:t>
      </w:r>
      <w:r>
        <w:rPr>
          <w:rFonts w:hint="eastAsia" w:ascii="宋体" w:hAnsi="宋体" w:eastAsia="宋体" w:cs="宋体"/>
          <w:szCs w:val="21"/>
          <w:lang w:val="en-US" w:eastAsia="zh-CN"/>
        </w:rPr>
        <w:t>40</w:t>
      </w:r>
      <w:r>
        <w:rPr>
          <w:rFonts w:hint="eastAsia" w:ascii="宋体" w:hAnsi="宋体" w:eastAsia="宋体" w:cs="宋体"/>
          <w:szCs w:val="21"/>
        </w:rPr>
        <w:t>%作为到货款</w:t>
      </w:r>
      <w:r>
        <w:rPr>
          <w:rFonts w:hint="eastAsia" w:ascii="宋体" w:hAnsi="宋体" w:eastAsia="宋体" w:cs="宋体"/>
          <w:bCs/>
          <w:szCs w:val="21"/>
          <w:lang w:val="zh-CN"/>
        </w:rPr>
        <w:t>。</w:t>
      </w:r>
    </w:p>
    <w:p w14:paraId="6806929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（3）验收</w:t>
      </w:r>
      <w:r>
        <w:rPr>
          <w:rFonts w:hint="eastAsia" w:ascii="宋体" w:hAnsi="宋体" w:eastAsia="宋体" w:cs="宋体"/>
          <w:szCs w:val="21"/>
        </w:rPr>
        <w:t>款：合同签订后，在合同规定的</w:t>
      </w:r>
      <w:r>
        <w:rPr>
          <w:rFonts w:hint="eastAsia" w:ascii="宋体" w:hAnsi="宋体" w:eastAsia="宋体" w:cs="宋体"/>
          <w:szCs w:val="21"/>
          <w:lang w:val="en-US" w:eastAsia="zh-CN"/>
        </w:rPr>
        <w:t>供货</w:t>
      </w:r>
      <w:r>
        <w:rPr>
          <w:rFonts w:hint="eastAsia" w:ascii="宋体" w:hAnsi="宋体" w:eastAsia="宋体" w:cs="宋体"/>
          <w:szCs w:val="21"/>
        </w:rPr>
        <w:t>期内，</w:t>
      </w:r>
      <w:r>
        <w:rPr>
          <w:rFonts w:hint="eastAsia" w:ascii="宋体" w:hAnsi="宋体" w:eastAsia="宋体" w:cs="宋体"/>
          <w:szCs w:val="21"/>
          <w:lang w:val="en-US" w:eastAsia="zh-CN"/>
        </w:rPr>
        <w:t>施工验收完成后</w:t>
      </w:r>
      <w:r>
        <w:rPr>
          <w:rFonts w:hint="eastAsia" w:ascii="宋体" w:hAnsi="宋体" w:eastAsia="宋体" w:cs="宋体"/>
          <w:szCs w:val="21"/>
        </w:rPr>
        <w:t>，甲方在收到乙方提供的按照合同总金额的</w:t>
      </w:r>
      <w:r>
        <w:rPr>
          <w:rFonts w:hint="eastAsia" w:ascii="宋体" w:hAnsi="宋体" w:eastAsia="宋体" w:cs="宋体"/>
          <w:szCs w:val="21"/>
          <w:lang w:val="en-US" w:eastAsia="zh-CN"/>
        </w:rPr>
        <w:t>25</w:t>
      </w:r>
      <w:r>
        <w:rPr>
          <w:rFonts w:hint="eastAsia" w:ascii="宋体" w:hAnsi="宋体" w:eastAsia="宋体" w:cs="宋体"/>
          <w:szCs w:val="21"/>
        </w:rPr>
        <w:t>%开具的增值税专用发票后15个工作日内，甲方向乙方支付合同总金额的</w:t>
      </w:r>
      <w:r>
        <w:rPr>
          <w:rFonts w:hint="eastAsia" w:ascii="宋体" w:hAnsi="宋体" w:eastAsia="宋体" w:cs="宋体"/>
          <w:szCs w:val="21"/>
          <w:lang w:val="en-US" w:eastAsia="zh-CN"/>
        </w:rPr>
        <w:t>25</w:t>
      </w:r>
      <w:r>
        <w:rPr>
          <w:rFonts w:hint="eastAsia" w:ascii="宋体" w:hAnsi="宋体" w:eastAsia="宋体" w:cs="宋体"/>
          <w:szCs w:val="21"/>
        </w:rPr>
        <w:t>%作为</w:t>
      </w:r>
      <w:r>
        <w:rPr>
          <w:rFonts w:hint="eastAsia" w:ascii="宋体" w:hAnsi="宋体" w:eastAsia="宋体" w:cs="宋体"/>
          <w:szCs w:val="21"/>
          <w:lang w:val="en-US" w:eastAsia="zh-CN"/>
        </w:rPr>
        <w:t>验收</w:t>
      </w:r>
      <w:r>
        <w:rPr>
          <w:rFonts w:hint="eastAsia" w:ascii="宋体" w:hAnsi="宋体" w:eastAsia="宋体" w:cs="宋体"/>
          <w:szCs w:val="21"/>
        </w:rPr>
        <w:t>款</w:t>
      </w:r>
      <w:r>
        <w:rPr>
          <w:rFonts w:hint="eastAsia" w:ascii="宋体" w:hAnsi="宋体" w:eastAsia="宋体" w:cs="宋体"/>
          <w:bCs/>
          <w:szCs w:val="21"/>
          <w:lang w:val="zh-CN"/>
        </w:rPr>
        <w:t>。</w:t>
      </w:r>
    </w:p>
    <w:p w14:paraId="186B883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）质保金：质保期届满后，经甲方确认已完成质保任务，并办理相关手续，甲方在收到乙方提供的合同总金额5%开具的增值税专用发票后15个工作日内，甲方向乙方支付合同总金额5%的合同款。</w:t>
      </w:r>
    </w:p>
    <w:p w14:paraId="0D40D99A">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验收要求</w:t>
      </w:r>
    </w:p>
    <w:p w14:paraId="51DB1706">
      <w:pPr>
        <w:pStyle w:val="17"/>
        <w:rPr>
          <w:rFonts w:hint="default" w:ascii="宋体" w:hAnsi="宋体" w:eastAsia="宋体" w:cs="宋体"/>
          <w:szCs w:val="21"/>
          <w:lang w:val="en-US" w:eastAsia="zh-CN"/>
        </w:rPr>
      </w:pPr>
      <w:r>
        <w:rPr>
          <w:rFonts w:hint="default" w:ascii="宋体" w:hAnsi="宋体" w:eastAsia="宋体" w:cs="宋体"/>
          <w:szCs w:val="21"/>
          <w:lang w:val="en-US" w:eastAsia="zh-CN"/>
        </w:rPr>
        <w:t>1.中标人按合同要求了施工设计图、全部产品及完整、正确、清晰的技术资料（如出厂检测报告、产品合格证、图纸、产品操作手册、维护保养手册、电气原理图纸等资料）。</w:t>
      </w:r>
    </w:p>
    <w:p w14:paraId="34CE7515">
      <w:pPr>
        <w:pStyle w:val="17"/>
        <w:rPr>
          <w:rFonts w:hint="default" w:ascii="宋体" w:hAnsi="宋体" w:eastAsia="宋体" w:cs="宋体"/>
          <w:szCs w:val="21"/>
          <w:lang w:val="en-US" w:eastAsia="zh-CN"/>
        </w:rPr>
      </w:pPr>
      <w:r>
        <w:rPr>
          <w:rFonts w:hint="default" w:ascii="宋体" w:hAnsi="宋体" w:eastAsia="宋体" w:cs="宋体"/>
          <w:szCs w:val="21"/>
          <w:lang w:val="en-US" w:eastAsia="zh-CN"/>
        </w:rPr>
        <w:t>2.已完成全部设备及对应场地的相关清洁工作。</w:t>
      </w:r>
    </w:p>
    <w:p w14:paraId="2DCFEAC9">
      <w:pPr>
        <w:pStyle w:val="17"/>
        <w:rPr>
          <w:rFonts w:hint="default" w:ascii="宋体" w:hAnsi="宋体" w:eastAsia="宋体" w:cs="宋体"/>
          <w:szCs w:val="21"/>
          <w:lang w:val="en-US" w:eastAsia="zh-CN"/>
        </w:rPr>
      </w:pPr>
      <w:r>
        <w:rPr>
          <w:rFonts w:hint="default" w:ascii="宋体" w:hAnsi="宋体" w:eastAsia="宋体" w:cs="宋体"/>
          <w:szCs w:val="21"/>
          <w:lang w:val="en-US" w:eastAsia="zh-CN"/>
        </w:rPr>
        <w:t>3.产品符合招标文件相关使用要求，性能满足技术要求，满足现场使用需求。所有指标验收必须由招标方确认。</w:t>
      </w:r>
    </w:p>
    <w:p w14:paraId="508EF868">
      <w:pPr>
        <w:pStyle w:val="17"/>
        <w:rPr>
          <w:rFonts w:hint="default" w:ascii="宋体" w:hAnsi="宋体" w:eastAsia="宋体" w:cs="宋体"/>
          <w:szCs w:val="21"/>
          <w:lang w:val="en-US" w:eastAsia="zh-CN"/>
        </w:rPr>
      </w:pPr>
      <w:r>
        <w:rPr>
          <w:rFonts w:hint="default" w:ascii="宋体" w:hAnsi="宋体" w:eastAsia="宋体" w:cs="宋体"/>
          <w:szCs w:val="21"/>
          <w:lang w:val="en-US" w:eastAsia="zh-CN"/>
        </w:rPr>
        <w:t>4.中标人按合同及施工验收规范规定进行施工，负责做好自验和参与验收工作。在竣工验收中应负责编制竣工文件资料、办理验收手续与接受验收。</w:t>
      </w:r>
    </w:p>
    <w:p w14:paraId="6161D49F">
      <w:pPr>
        <w:keepNext/>
        <w:keepLines/>
        <w:spacing w:before="260"/>
        <w:jc w:val="left"/>
        <w:outlineLvl w:val="1"/>
        <w:rPr>
          <w:rFonts w:hint="eastAsia" w:ascii="宋体" w:hAnsi="宋体" w:eastAsia="宋体" w:cs="宋体"/>
          <w:b/>
          <w:bCs/>
          <w:szCs w:val="21"/>
        </w:rPr>
      </w:pPr>
      <w:bookmarkStart w:id="7" w:name="_Toc52363203"/>
      <w:bookmarkStart w:id="8" w:name="_Toc53088896"/>
      <w:r>
        <w:rPr>
          <w:rFonts w:hint="eastAsia" w:ascii="宋体" w:hAnsi="宋体" w:eastAsia="宋体" w:cs="宋体"/>
          <w:b/>
          <w:bCs/>
          <w:szCs w:val="21"/>
        </w:rPr>
        <w:t>三、</w:t>
      </w:r>
      <w:bookmarkEnd w:id="7"/>
      <w:bookmarkEnd w:id="8"/>
      <w:r>
        <w:rPr>
          <w:rFonts w:hint="eastAsia" w:ascii="宋体" w:hAnsi="宋体" w:eastAsia="宋体" w:cs="宋体"/>
          <w:b/>
          <w:bCs/>
          <w:szCs w:val="21"/>
        </w:rPr>
        <w:t>报价方式</w:t>
      </w:r>
    </w:p>
    <w:p w14:paraId="17504B36">
      <w:pPr>
        <w:adjustRightInd w:val="0"/>
        <w:spacing w:before="100"/>
        <w:ind w:firstLine="420" w:firstLineChars="200"/>
        <w:rPr>
          <w:rFonts w:hint="eastAsia" w:ascii="宋体" w:hAnsi="宋体" w:eastAsia="宋体" w:cs="宋体"/>
          <w:kern w:val="0"/>
          <w:szCs w:val="21"/>
        </w:rPr>
      </w:pPr>
      <w:bookmarkStart w:id="9" w:name="_Toc52363204"/>
      <w:bookmarkStart w:id="10" w:name="_Toc53088897"/>
      <w:r>
        <w:rPr>
          <w:rFonts w:hint="eastAsia" w:ascii="宋体" w:hAnsi="宋体" w:eastAsia="宋体" w:cs="宋体"/>
          <w:kern w:val="0"/>
          <w:szCs w:val="21"/>
        </w:rPr>
        <w:t>有意向参与本次公开询价的潜在供应商，应按以下方式提交报价文件：</w:t>
      </w:r>
    </w:p>
    <w:p w14:paraId="4D612BFC">
      <w:pPr>
        <w:pStyle w:val="23"/>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截止时间：</w:t>
      </w: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18</w:t>
      </w:r>
      <w:r>
        <w:rPr>
          <w:rFonts w:hint="eastAsia" w:ascii="宋体" w:hAnsi="宋体" w:eastAsia="宋体" w:cs="宋体"/>
          <w:kern w:val="0"/>
          <w:szCs w:val="21"/>
          <w:highlight w:val="none"/>
        </w:rPr>
        <w:t>:00。</w:t>
      </w:r>
    </w:p>
    <w:p w14:paraId="242677E1">
      <w:pPr>
        <w:pStyle w:val="23"/>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提交资料：</w:t>
      </w:r>
      <w:r>
        <w:rPr>
          <w:rFonts w:hint="eastAsia" w:ascii="宋体" w:hAnsi="宋体" w:eastAsia="宋体" w:cs="宋体"/>
          <w:kern w:val="0"/>
          <w:szCs w:val="21"/>
        </w:rPr>
        <w:t>加盖公章的报价函、承诺函、营业执照、法人资格证明书、法人委托证明书。相关格式详见附件。</w:t>
      </w:r>
    </w:p>
    <w:p w14:paraId="2A8D3C04">
      <w:pPr>
        <w:pStyle w:val="23"/>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提交方式：</w:t>
      </w:r>
      <w:r>
        <w:rPr>
          <w:rFonts w:hint="eastAsia" w:ascii="宋体" w:hAnsi="宋体" w:eastAsia="宋体" w:cs="宋体"/>
          <w:kern w:val="0"/>
          <w:szCs w:val="21"/>
        </w:rPr>
        <w:t>发送至</w:t>
      </w:r>
      <w:r>
        <w:rPr>
          <w:rFonts w:hint="eastAsia" w:ascii="宋体" w:hAnsi="宋体" w:eastAsia="宋体" w:cs="宋体"/>
          <w:sz w:val="24"/>
          <w:szCs w:val="24"/>
        </w:rPr>
        <w:t>zhu.shuying@szwatereco.com</w:t>
      </w:r>
    </w:p>
    <w:bookmarkEnd w:id="9"/>
    <w:bookmarkEnd w:id="10"/>
    <w:p w14:paraId="1A8D9269">
      <w:pPr>
        <w:keepNext/>
        <w:keepLines/>
        <w:spacing w:before="260"/>
        <w:jc w:val="left"/>
        <w:outlineLvl w:val="1"/>
        <w:rPr>
          <w:rFonts w:hint="eastAsia" w:ascii="宋体" w:hAnsi="宋体" w:eastAsia="宋体" w:cs="宋体"/>
          <w:b/>
          <w:bCs/>
          <w:szCs w:val="21"/>
        </w:rPr>
      </w:pPr>
      <w:bookmarkStart w:id="11" w:name="_Toc52363207"/>
      <w:bookmarkStart w:id="12" w:name="_Toc53088900"/>
      <w:r>
        <w:rPr>
          <w:rFonts w:hint="eastAsia" w:ascii="宋体" w:hAnsi="宋体" w:eastAsia="宋体" w:cs="宋体"/>
          <w:b/>
          <w:bCs/>
          <w:szCs w:val="21"/>
        </w:rPr>
        <w:t>四、联系方式</w:t>
      </w:r>
      <w:bookmarkEnd w:id="11"/>
      <w:bookmarkEnd w:id="12"/>
    </w:p>
    <w:p w14:paraId="22432793">
      <w:pPr>
        <w:adjustRightInd w:val="0"/>
        <w:spacing w:before="10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联系人：朱工</w:t>
      </w:r>
    </w:p>
    <w:p w14:paraId="47382BA2">
      <w:pPr>
        <w:adjustRightInd w:val="0"/>
        <w:spacing w:before="10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电　话：18711668871</w:t>
      </w:r>
    </w:p>
    <w:p w14:paraId="5645F1A0">
      <w:pPr>
        <w:adjustRightInd w:val="0"/>
        <w:spacing w:before="100"/>
        <w:jc w:val="left"/>
        <w:rPr>
          <w:rFonts w:hint="eastAsia" w:ascii="宋体" w:hAnsi="宋体" w:eastAsia="宋体" w:cs="宋体"/>
          <w:kern w:val="0"/>
          <w:szCs w:val="21"/>
          <w:u w:val="single"/>
        </w:rPr>
      </w:pPr>
    </w:p>
    <w:p w14:paraId="0C34379F">
      <w:pPr>
        <w:adjustRightInd w:val="0"/>
        <w:jc w:val="left"/>
        <w:rPr>
          <w:rFonts w:hint="eastAsia" w:ascii="宋体" w:hAnsi="宋体" w:eastAsia="宋体" w:cs="宋体"/>
          <w:kern w:val="0"/>
          <w:szCs w:val="21"/>
        </w:rPr>
      </w:pPr>
    </w:p>
    <w:p w14:paraId="6F8BE85B">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深圳市深水生态环境技术有限公司</w:t>
      </w:r>
    </w:p>
    <w:p w14:paraId="0C3AC3BA">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29</w:t>
      </w:r>
      <w:r>
        <w:rPr>
          <w:rFonts w:hint="eastAsia" w:ascii="宋体" w:hAnsi="宋体" w:eastAsia="宋体" w:cs="宋体"/>
          <w:kern w:val="0"/>
          <w:szCs w:val="21"/>
        </w:rPr>
        <w:t>日</w:t>
      </w:r>
    </w:p>
    <w:bookmarkEnd w:id="21"/>
    <w:p w14:paraId="22F09B6C">
      <w:pPr>
        <w:pStyle w:val="7"/>
        <w:rPr>
          <w:rFonts w:hint="eastAsia" w:ascii="宋体" w:hAnsi="宋体" w:eastAsia="宋体" w:cs="宋体"/>
        </w:rPr>
      </w:pPr>
    </w:p>
    <w:p w14:paraId="0C9AF37E">
      <w:pPr>
        <w:rPr>
          <w:rFonts w:hint="eastAsia" w:ascii="宋体" w:hAnsi="宋体" w:eastAsia="宋体" w:cs="宋体"/>
          <w:bCs/>
          <w:kern w:val="36"/>
          <w:sz w:val="36"/>
          <w:szCs w:val="44"/>
        </w:rPr>
      </w:pPr>
      <w:r>
        <w:rPr>
          <w:rFonts w:hint="eastAsia" w:ascii="宋体" w:hAnsi="宋体" w:eastAsia="宋体" w:cs="宋体"/>
          <w:bCs/>
          <w:kern w:val="36"/>
          <w:sz w:val="36"/>
          <w:szCs w:val="44"/>
        </w:rPr>
        <w:br w:type="page"/>
      </w:r>
    </w:p>
    <w:p w14:paraId="2803420A">
      <w:pPr>
        <w:widowControl/>
        <w:adjustRightInd w:val="0"/>
        <w:spacing w:before="100" w:beforeAutospacing="1" w:after="100" w:afterAutospacing="1" w:line="360" w:lineRule="auto"/>
        <w:jc w:val="left"/>
        <w:outlineLvl w:val="0"/>
        <w:rPr>
          <w:rFonts w:hint="eastAsia" w:ascii="宋体" w:hAnsi="宋体" w:eastAsia="宋体" w:cs="宋体"/>
          <w:bCs/>
          <w:kern w:val="36"/>
          <w:sz w:val="36"/>
          <w:szCs w:val="44"/>
        </w:rPr>
        <w:sectPr>
          <w:pgSz w:w="11906" w:h="16838"/>
          <w:pgMar w:top="1440" w:right="1800" w:bottom="1440" w:left="1800" w:header="851" w:footer="992" w:gutter="0"/>
          <w:cols w:space="425" w:num="1"/>
          <w:docGrid w:type="lines" w:linePitch="312" w:charSpace="0"/>
        </w:sectPr>
      </w:pPr>
    </w:p>
    <w:p w14:paraId="1A9FB44C">
      <w:pPr>
        <w:widowControl/>
        <w:adjustRightInd w:val="0"/>
        <w:spacing w:before="100" w:beforeAutospacing="1" w:after="100" w:afterAutospacing="1" w:line="360" w:lineRule="auto"/>
        <w:jc w:val="left"/>
        <w:outlineLvl w:val="0"/>
        <w:rPr>
          <w:rFonts w:hint="eastAsia" w:ascii="宋体" w:hAnsi="宋体" w:eastAsia="宋体" w:cs="宋体"/>
        </w:rPr>
      </w:pPr>
      <w:r>
        <w:rPr>
          <w:rFonts w:hint="eastAsia" w:ascii="宋体" w:hAnsi="宋体" w:eastAsia="宋体" w:cs="宋体"/>
          <w:bCs/>
          <w:kern w:val="36"/>
          <w:sz w:val="36"/>
          <w:szCs w:val="44"/>
        </w:rPr>
        <w:t>公告附件</w:t>
      </w:r>
    </w:p>
    <w:p w14:paraId="189C0FD2">
      <w:pPr>
        <w:keepNext/>
        <w:keepLines/>
        <w:numPr>
          <w:ilvl w:val="0"/>
          <w:numId w:val="4"/>
        </w:numPr>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报价函</w:t>
      </w:r>
    </w:p>
    <w:tbl>
      <w:tblPr>
        <w:tblStyle w:val="13"/>
        <w:tblW w:w="13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587"/>
        <w:gridCol w:w="4535"/>
        <w:gridCol w:w="850"/>
        <w:gridCol w:w="850"/>
        <w:gridCol w:w="1417"/>
        <w:gridCol w:w="1417"/>
        <w:gridCol w:w="1984"/>
      </w:tblGrid>
      <w:tr w14:paraId="462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4E4C93D">
            <w:pPr>
              <w:jc w:val="center"/>
              <w:rPr>
                <w:rFonts w:hint="eastAsia" w:ascii="宋体" w:hAnsi="宋体" w:eastAsia="宋体" w:cs="宋体"/>
                <w:sz w:val="22"/>
              </w:rPr>
            </w:pPr>
            <w:r>
              <w:rPr>
                <w:rFonts w:hint="eastAsia" w:ascii="宋体" w:hAnsi="宋体" w:eastAsia="宋体" w:cs="宋体"/>
                <w:sz w:val="22"/>
              </w:rPr>
              <w:t>序号</w:t>
            </w:r>
          </w:p>
        </w:tc>
        <w:tc>
          <w:tcPr>
            <w:tcW w:w="1587" w:type="dxa"/>
            <w:vAlign w:val="center"/>
          </w:tcPr>
          <w:p w14:paraId="15A22EA3">
            <w:pPr>
              <w:jc w:val="center"/>
              <w:rPr>
                <w:rFonts w:hint="eastAsia" w:ascii="宋体" w:hAnsi="宋体" w:eastAsia="宋体" w:cs="宋体"/>
                <w:sz w:val="22"/>
              </w:rPr>
            </w:pPr>
            <w:r>
              <w:rPr>
                <w:rFonts w:hint="eastAsia" w:ascii="宋体" w:hAnsi="宋体" w:eastAsia="宋体" w:cs="宋体"/>
                <w:sz w:val="22"/>
              </w:rPr>
              <w:t>设备名称</w:t>
            </w:r>
          </w:p>
        </w:tc>
        <w:tc>
          <w:tcPr>
            <w:tcW w:w="4535" w:type="dxa"/>
            <w:vAlign w:val="center"/>
          </w:tcPr>
          <w:p w14:paraId="5CB58D8D">
            <w:pPr>
              <w:jc w:val="center"/>
              <w:rPr>
                <w:rFonts w:hint="eastAsia" w:ascii="宋体" w:hAnsi="宋体" w:eastAsia="宋体" w:cs="宋体"/>
                <w:sz w:val="22"/>
              </w:rPr>
            </w:pPr>
            <w:r>
              <w:rPr>
                <w:rFonts w:hint="eastAsia" w:ascii="宋体" w:hAnsi="宋体" w:eastAsia="宋体" w:cs="宋体"/>
                <w:sz w:val="22"/>
              </w:rPr>
              <w:t>规格参数</w:t>
            </w:r>
          </w:p>
        </w:tc>
        <w:tc>
          <w:tcPr>
            <w:tcW w:w="850" w:type="dxa"/>
            <w:vAlign w:val="center"/>
          </w:tcPr>
          <w:p w14:paraId="7A89AC63">
            <w:pPr>
              <w:jc w:val="center"/>
              <w:rPr>
                <w:rFonts w:hint="eastAsia" w:ascii="宋体" w:hAnsi="宋体" w:eastAsia="宋体" w:cs="宋体"/>
                <w:sz w:val="22"/>
                <w:lang w:eastAsia="zh-CN"/>
              </w:rPr>
            </w:pPr>
            <w:r>
              <w:rPr>
                <w:rFonts w:hint="eastAsia" w:ascii="宋体" w:hAnsi="宋体" w:eastAsia="宋体" w:cs="宋体"/>
                <w:sz w:val="22"/>
                <w:lang w:val="en-US" w:eastAsia="zh-CN"/>
              </w:rPr>
              <w:t>单位</w:t>
            </w:r>
          </w:p>
        </w:tc>
        <w:tc>
          <w:tcPr>
            <w:tcW w:w="850" w:type="dxa"/>
            <w:vAlign w:val="center"/>
          </w:tcPr>
          <w:p w14:paraId="49A92184">
            <w:pPr>
              <w:jc w:val="center"/>
              <w:rPr>
                <w:rFonts w:hint="eastAsia" w:ascii="宋体" w:hAnsi="宋体" w:eastAsia="宋体" w:cs="宋体"/>
                <w:sz w:val="22"/>
                <w:lang w:eastAsia="zh-CN"/>
              </w:rPr>
            </w:pPr>
            <w:r>
              <w:rPr>
                <w:rFonts w:hint="eastAsia" w:ascii="宋体" w:hAnsi="宋体" w:eastAsia="宋体" w:cs="宋体"/>
                <w:sz w:val="22"/>
                <w:lang w:val="en-US" w:eastAsia="zh-CN"/>
              </w:rPr>
              <w:t>数量</w:t>
            </w:r>
          </w:p>
        </w:tc>
        <w:tc>
          <w:tcPr>
            <w:tcW w:w="1417" w:type="dxa"/>
            <w:vAlign w:val="center"/>
          </w:tcPr>
          <w:p w14:paraId="1162CA38">
            <w:pPr>
              <w:jc w:val="center"/>
              <w:rPr>
                <w:rFonts w:hint="eastAsia" w:ascii="宋体" w:hAnsi="宋体" w:eastAsia="宋体" w:cs="宋体"/>
                <w:sz w:val="22"/>
              </w:rPr>
            </w:pPr>
            <w:r>
              <w:rPr>
                <w:rFonts w:hint="eastAsia" w:ascii="宋体" w:hAnsi="宋体" w:eastAsia="宋体" w:cs="宋体"/>
                <w:sz w:val="22"/>
              </w:rPr>
              <w:t>单项（元，含13%税）</w:t>
            </w:r>
          </w:p>
        </w:tc>
        <w:tc>
          <w:tcPr>
            <w:tcW w:w="1417" w:type="dxa"/>
            <w:vAlign w:val="center"/>
          </w:tcPr>
          <w:p w14:paraId="1D67FE00">
            <w:pPr>
              <w:jc w:val="center"/>
              <w:rPr>
                <w:rFonts w:hint="eastAsia" w:ascii="宋体" w:hAnsi="宋体" w:eastAsia="宋体" w:cs="宋体"/>
                <w:sz w:val="22"/>
              </w:rPr>
            </w:pPr>
            <w:r>
              <w:rPr>
                <w:rFonts w:hint="eastAsia" w:ascii="宋体" w:hAnsi="宋体" w:eastAsia="宋体" w:cs="宋体"/>
                <w:sz w:val="22"/>
              </w:rPr>
              <w:t>小计（元，含13%税）</w:t>
            </w:r>
          </w:p>
        </w:tc>
        <w:tc>
          <w:tcPr>
            <w:tcW w:w="1984" w:type="dxa"/>
            <w:vAlign w:val="center"/>
          </w:tcPr>
          <w:p w14:paraId="7E7AB90F">
            <w:pPr>
              <w:jc w:val="center"/>
              <w:rPr>
                <w:rFonts w:hint="eastAsia" w:ascii="宋体" w:hAnsi="宋体" w:eastAsia="宋体" w:cs="宋体"/>
                <w:sz w:val="22"/>
              </w:rPr>
            </w:pPr>
            <w:r>
              <w:rPr>
                <w:rFonts w:hint="eastAsia" w:ascii="宋体" w:hAnsi="宋体" w:eastAsia="宋体" w:cs="宋体"/>
                <w:sz w:val="22"/>
              </w:rPr>
              <w:t>备注</w:t>
            </w:r>
          </w:p>
        </w:tc>
      </w:tr>
      <w:tr w14:paraId="762E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1797C92">
            <w:pPr>
              <w:adjustRightInd w:val="0"/>
              <w:snapToGrid w:val="0"/>
              <w:jc w:val="center"/>
              <w:rPr>
                <w:rFonts w:hint="eastAsia" w:ascii="宋体" w:hAnsi="宋体" w:eastAsia="宋体" w:cs="宋体"/>
                <w:b/>
                <w:bCs/>
                <w:sz w:val="22"/>
              </w:rPr>
            </w:pPr>
            <w:r>
              <w:rPr>
                <w:rFonts w:hint="eastAsia" w:ascii="宋体" w:hAnsi="宋体" w:eastAsia="宋体" w:cs="宋体"/>
                <w:b/>
                <w:bCs/>
                <w:sz w:val="22"/>
                <w:szCs w:val="22"/>
                <w:lang w:val="en-US" w:eastAsia="zh-CN"/>
              </w:rPr>
              <w:t>1</w:t>
            </w:r>
          </w:p>
        </w:tc>
        <w:tc>
          <w:tcPr>
            <w:tcW w:w="6122" w:type="dxa"/>
            <w:gridSpan w:val="2"/>
            <w:vAlign w:val="center"/>
          </w:tcPr>
          <w:p w14:paraId="58A1B3A3">
            <w:pPr>
              <w:pStyle w:val="17"/>
              <w:ind w:left="0" w:leftChars="0" w:firstLine="0" w:firstLineChars="0"/>
              <w:jc w:val="center"/>
              <w:rPr>
                <w:rFonts w:hint="eastAsia" w:ascii="宋体" w:hAnsi="宋体" w:eastAsia="宋体" w:cs="宋体"/>
                <w:b/>
                <w:bCs/>
                <w:sz w:val="24"/>
              </w:rPr>
            </w:pPr>
            <w:r>
              <w:rPr>
                <w:rFonts w:hint="eastAsia" w:ascii="宋体" w:hAnsi="宋体" w:eastAsia="宋体" w:cs="宋体"/>
                <w:b/>
                <w:bCs/>
                <w:sz w:val="22"/>
              </w:rPr>
              <w:t>福田污泥车间钢平台</w:t>
            </w:r>
          </w:p>
        </w:tc>
        <w:tc>
          <w:tcPr>
            <w:tcW w:w="850" w:type="dxa"/>
            <w:vAlign w:val="center"/>
          </w:tcPr>
          <w:p w14:paraId="4D3C1BA2">
            <w:pPr>
              <w:keepNext w:val="0"/>
              <w:keepLines w:val="0"/>
              <w:widowControl/>
              <w:suppressLineNumbers w:val="0"/>
              <w:jc w:val="center"/>
              <w:textAlignment w:val="center"/>
              <w:rPr>
                <w:rFonts w:hint="eastAsia" w:ascii="宋体" w:hAnsi="宋体" w:eastAsia="宋体" w:cs="宋体"/>
                <w:b/>
                <w:bCs/>
                <w:sz w:val="22"/>
                <w:lang w:val="en-US" w:eastAsia="zh-CN"/>
              </w:rPr>
            </w:pPr>
            <w:r>
              <w:rPr>
                <w:rFonts w:hint="eastAsia" w:ascii="宋体" w:hAnsi="宋体" w:eastAsia="宋体" w:cs="宋体"/>
                <w:b/>
                <w:bCs/>
                <w:sz w:val="22"/>
                <w:lang w:val="en-US" w:eastAsia="zh-CN"/>
              </w:rPr>
              <w:t>项</w:t>
            </w:r>
          </w:p>
        </w:tc>
        <w:tc>
          <w:tcPr>
            <w:tcW w:w="850" w:type="dxa"/>
            <w:vAlign w:val="center"/>
          </w:tcPr>
          <w:p w14:paraId="7EA89047">
            <w:pPr>
              <w:keepNext w:val="0"/>
              <w:keepLines w:val="0"/>
              <w:widowControl/>
              <w:suppressLineNumbers w:val="0"/>
              <w:jc w:val="center"/>
              <w:textAlignment w:val="center"/>
              <w:rPr>
                <w:rFonts w:hint="eastAsia"/>
                <w:b/>
                <w:bCs/>
                <w:lang w:val="en-US" w:eastAsia="zh-CN"/>
              </w:rPr>
            </w:pPr>
            <w:r>
              <w:rPr>
                <w:rFonts w:hint="eastAsia" w:ascii="宋体" w:hAnsi="宋体" w:eastAsia="宋体" w:cs="宋体"/>
                <w:b/>
                <w:bCs/>
                <w:sz w:val="22"/>
                <w:lang w:val="en-US" w:eastAsia="zh-CN"/>
              </w:rPr>
              <w:t>1</w:t>
            </w:r>
          </w:p>
        </w:tc>
        <w:tc>
          <w:tcPr>
            <w:tcW w:w="1417" w:type="dxa"/>
            <w:vAlign w:val="center"/>
          </w:tcPr>
          <w:p w14:paraId="69A9E24D">
            <w:pPr>
              <w:adjustRightInd w:val="0"/>
              <w:snapToGrid w:val="0"/>
              <w:jc w:val="center"/>
              <w:rPr>
                <w:rFonts w:hint="eastAsia" w:ascii="宋体" w:hAnsi="宋体" w:eastAsia="宋体" w:cs="宋体"/>
                <w:sz w:val="22"/>
              </w:rPr>
            </w:pPr>
          </w:p>
        </w:tc>
        <w:tc>
          <w:tcPr>
            <w:tcW w:w="1417" w:type="dxa"/>
            <w:vAlign w:val="center"/>
          </w:tcPr>
          <w:p w14:paraId="325808EA">
            <w:pPr>
              <w:jc w:val="center"/>
              <w:rPr>
                <w:rFonts w:hint="eastAsia" w:ascii="宋体" w:hAnsi="宋体" w:eastAsia="宋体" w:cs="宋体"/>
                <w:sz w:val="22"/>
              </w:rPr>
            </w:pPr>
          </w:p>
        </w:tc>
        <w:tc>
          <w:tcPr>
            <w:tcW w:w="1984" w:type="dxa"/>
            <w:vAlign w:val="center"/>
          </w:tcPr>
          <w:p w14:paraId="7F3CBB50">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p>
        </w:tc>
      </w:tr>
      <w:tr w14:paraId="73E4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vAlign w:val="center"/>
          </w:tcPr>
          <w:p w14:paraId="5F3345D5">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587" w:type="dxa"/>
            <w:vAlign w:val="center"/>
          </w:tcPr>
          <w:p w14:paraId="6B70EEC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钢平台</w:t>
            </w:r>
          </w:p>
        </w:tc>
        <w:tc>
          <w:tcPr>
            <w:tcW w:w="4535" w:type="dxa"/>
            <w:vAlign w:val="center"/>
          </w:tcPr>
          <w:p w14:paraId="18871FB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含主材采购及安装</w:t>
            </w:r>
          </w:p>
        </w:tc>
        <w:tc>
          <w:tcPr>
            <w:tcW w:w="850" w:type="dxa"/>
            <w:vAlign w:val="center"/>
          </w:tcPr>
          <w:p w14:paraId="73280F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t</w:t>
            </w:r>
          </w:p>
        </w:tc>
        <w:tc>
          <w:tcPr>
            <w:tcW w:w="850" w:type="dxa"/>
            <w:vAlign w:val="center"/>
          </w:tcPr>
          <w:p w14:paraId="71D2BE68">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16.34</w:t>
            </w:r>
          </w:p>
        </w:tc>
        <w:tc>
          <w:tcPr>
            <w:tcW w:w="1417" w:type="dxa"/>
            <w:vAlign w:val="center"/>
          </w:tcPr>
          <w:p w14:paraId="7BEBA91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F360D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CD377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红丹防锈漆两遍、调和漆两遍</w:t>
            </w:r>
          </w:p>
        </w:tc>
      </w:tr>
      <w:tr w14:paraId="2DA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ACA1267">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587" w:type="dxa"/>
            <w:vAlign w:val="center"/>
          </w:tcPr>
          <w:p w14:paraId="2904E78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压型钢板围挡</w:t>
            </w:r>
          </w:p>
        </w:tc>
        <w:tc>
          <w:tcPr>
            <w:tcW w:w="4535" w:type="dxa"/>
            <w:vAlign w:val="center"/>
          </w:tcPr>
          <w:p w14:paraId="6595564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厚压型彩钢板 δ=0.5mm  H=2.0m</w:t>
            </w:r>
          </w:p>
        </w:tc>
        <w:tc>
          <w:tcPr>
            <w:tcW w:w="850" w:type="dxa"/>
            <w:vAlign w:val="center"/>
          </w:tcPr>
          <w:p w14:paraId="6DD81E2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61E9C397">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43</w:t>
            </w:r>
          </w:p>
        </w:tc>
        <w:tc>
          <w:tcPr>
            <w:tcW w:w="1417" w:type="dxa"/>
            <w:vAlign w:val="center"/>
          </w:tcPr>
          <w:p w14:paraId="0A8C005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1A4C4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EF74A41">
            <w:pPr>
              <w:jc w:val="center"/>
              <w:rPr>
                <w:rFonts w:hint="eastAsia" w:ascii="宋体" w:hAnsi="宋体" w:eastAsia="宋体" w:cs="宋体"/>
                <w:kern w:val="2"/>
                <w:sz w:val="22"/>
                <w:szCs w:val="22"/>
                <w:lang w:val="en-US" w:eastAsia="zh-CN" w:bidi="ar-SA"/>
              </w:rPr>
            </w:pPr>
          </w:p>
        </w:tc>
      </w:tr>
      <w:tr w14:paraId="6104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CBDBC93">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1587" w:type="dxa"/>
            <w:vAlign w:val="center"/>
          </w:tcPr>
          <w:p w14:paraId="2A2125D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对开式彩钢板门</w:t>
            </w:r>
          </w:p>
        </w:tc>
        <w:tc>
          <w:tcPr>
            <w:tcW w:w="4535" w:type="dxa"/>
            <w:vAlign w:val="center"/>
          </w:tcPr>
          <w:p w14:paraId="4E825E3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1、含主材采购及安装 </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2、尺寸：2000*1500</w:t>
            </w:r>
          </w:p>
        </w:tc>
        <w:tc>
          <w:tcPr>
            <w:tcW w:w="850" w:type="dxa"/>
            <w:vAlign w:val="center"/>
          </w:tcPr>
          <w:p w14:paraId="0D8F13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扇</w:t>
            </w:r>
          </w:p>
        </w:tc>
        <w:tc>
          <w:tcPr>
            <w:tcW w:w="850" w:type="dxa"/>
            <w:vAlign w:val="center"/>
          </w:tcPr>
          <w:p w14:paraId="5B638AA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37A4CA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C47C0E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712E95C">
            <w:pPr>
              <w:jc w:val="center"/>
              <w:rPr>
                <w:rFonts w:hint="eastAsia" w:ascii="宋体" w:hAnsi="宋体" w:eastAsia="宋体" w:cs="宋体"/>
                <w:kern w:val="2"/>
                <w:sz w:val="22"/>
                <w:szCs w:val="22"/>
                <w:lang w:val="en-US" w:eastAsia="zh-CN" w:bidi="ar-SA"/>
              </w:rPr>
            </w:pPr>
          </w:p>
        </w:tc>
      </w:tr>
      <w:tr w14:paraId="5D76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6BC7FB66">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587" w:type="dxa"/>
            <w:vAlign w:val="center"/>
          </w:tcPr>
          <w:p w14:paraId="34D9DF15">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人工二次转运</w:t>
            </w:r>
          </w:p>
        </w:tc>
        <w:tc>
          <w:tcPr>
            <w:tcW w:w="4535" w:type="dxa"/>
            <w:vAlign w:val="center"/>
          </w:tcPr>
          <w:p w14:paraId="6CCBC3F0">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钢材</w:t>
            </w:r>
          </w:p>
        </w:tc>
        <w:tc>
          <w:tcPr>
            <w:tcW w:w="850" w:type="dxa"/>
            <w:shd w:val="clear" w:color="auto" w:fill="auto"/>
            <w:vAlign w:val="center"/>
          </w:tcPr>
          <w:p w14:paraId="2928ABB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t</w:t>
            </w:r>
          </w:p>
        </w:tc>
        <w:tc>
          <w:tcPr>
            <w:tcW w:w="850" w:type="dxa"/>
            <w:shd w:val="clear" w:color="auto" w:fill="auto"/>
            <w:vAlign w:val="center"/>
          </w:tcPr>
          <w:p w14:paraId="014C62B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16.34</w:t>
            </w:r>
          </w:p>
        </w:tc>
        <w:tc>
          <w:tcPr>
            <w:tcW w:w="1417" w:type="dxa"/>
            <w:vAlign w:val="center"/>
          </w:tcPr>
          <w:p w14:paraId="0E6DE37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C36C99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6E4723D">
            <w:pPr>
              <w:jc w:val="center"/>
              <w:rPr>
                <w:rFonts w:hint="eastAsia" w:ascii="宋体" w:hAnsi="宋体" w:eastAsia="宋体" w:cs="宋体"/>
                <w:kern w:val="2"/>
                <w:sz w:val="22"/>
                <w:szCs w:val="22"/>
                <w:lang w:val="en-US" w:eastAsia="zh-CN" w:bidi="ar-SA"/>
              </w:rPr>
            </w:pPr>
          </w:p>
        </w:tc>
      </w:tr>
      <w:tr w14:paraId="1751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092" w:type="dxa"/>
            <w:gridSpan w:val="6"/>
            <w:vAlign w:val="center"/>
          </w:tcPr>
          <w:p w14:paraId="39CF0C5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b/>
                <w:bCs/>
                <w:kern w:val="2"/>
                <w:sz w:val="22"/>
                <w:szCs w:val="22"/>
                <w:lang w:val="en-US" w:eastAsia="zh-CN" w:bidi="ar-SA"/>
              </w:rPr>
              <w:t>小计</w:t>
            </w:r>
          </w:p>
        </w:tc>
        <w:tc>
          <w:tcPr>
            <w:tcW w:w="1417" w:type="dxa"/>
            <w:vAlign w:val="center"/>
          </w:tcPr>
          <w:p w14:paraId="3063081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C6B75AB">
            <w:pPr>
              <w:jc w:val="center"/>
              <w:rPr>
                <w:rFonts w:hint="eastAsia" w:ascii="宋体" w:hAnsi="宋体" w:eastAsia="宋体" w:cs="宋体"/>
                <w:kern w:val="2"/>
                <w:sz w:val="22"/>
                <w:szCs w:val="22"/>
                <w:lang w:val="en-US" w:eastAsia="zh-CN" w:bidi="ar-SA"/>
              </w:rPr>
            </w:pPr>
          </w:p>
        </w:tc>
      </w:tr>
      <w:tr w14:paraId="201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44C5EBC">
            <w:pPr>
              <w:adjustRightInd w:val="0"/>
              <w:snapToGrid w:val="0"/>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6122" w:type="dxa"/>
            <w:gridSpan w:val="2"/>
            <w:vAlign w:val="center"/>
          </w:tcPr>
          <w:p w14:paraId="6ACC88EB">
            <w:pPr>
              <w:pStyle w:val="17"/>
              <w:ind w:left="0" w:leftChars="0" w:firstLine="0" w:firstLineChars="0"/>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福田污泥车间外雨棚搭设</w:t>
            </w:r>
          </w:p>
        </w:tc>
        <w:tc>
          <w:tcPr>
            <w:tcW w:w="850" w:type="dxa"/>
            <w:shd w:val="clear" w:color="auto" w:fill="auto"/>
            <w:vAlign w:val="center"/>
          </w:tcPr>
          <w:p w14:paraId="34C371F3">
            <w:pPr>
              <w:keepNext w:val="0"/>
              <w:keepLines w:val="0"/>
              <w:widowControl/>
              <w:suppressLineNumbers w:val="0"/>
              <w:jc w:val="center"/>
              <w:textAlignment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lang w:val="en-US" w:eastAsia="zh-CN"/>
              </w:rPr>
              <w:t>项</w:t>
            </w:r>
          </w:p>
        </w:tc>
        <w:tc>
          <w:tcPr>
            <w:tcW w:w="850" w:type="dxa"/>
            <w:shd w:val="clear" w:color="auto" w:fill="auto"/>
            <w:vAlign w:val="center"/>
          </w:tcPr>
          <w:p w14:paraId="506467DB">
            <w:pPr>
              <w:keepNext w:val="0"/>
              <w:keepLines w:val="0"/>
              <w:widowControl/>
              <w:suppressLineNumbers w:val="0"/>
              <w:jc w:val="center"/>
              <w:textAlignment w:val="center"/>
              <w:rPr>
                <w:rFonts w:hint="eastAsia" w:asciiTheme="minorHAnsi" w:hAnsiTheme="minorHAnsi" w:eastAsiaTheme="minorEastAsia" w:cstheme="minorBidi"/>
                <w:b/>
                <w:bCs/>
                <w:kern w:val="2"/>
                <w:sz w:val="21"/>
                <w:szCs w:val="22"/>
                <w:lang w:val="en-US" w:eastAsia="zh-CN" w:bidi="ar-SA"/>
              </w:rPr>
            </w:pPr>
            <w:r>
              <w:rPr>
                <w:rFonts w:hint="eastAsia" w:ascii="宋体" w:hAnsi="宋体" w:eastAsia="宋体" w:cs="宋体"/>
                <w:b/>
                <w:bCs/>
                <w:sz w:val="22"/>
                <w:lang w:val="en-US" w:eastAsia="zh-CN"/>
              </w:rPr>
              <w:t>1</w:t>
            </w:r>
          </w:p>
        </w:tc>
        <w:tc>
          <w:tcPr>
            <w:tcW w:w="1417" w:type="dxa"/>
            <w:vAlign w:val="center"/>
          </w:tcPr>
          <w:p w14:paraId="7304AF2F">
            <w:pPr>
              <w:adjustRightInd w:val="0"/>
              <w:snapToGrid w:val="0"/>
              <w:jc w:val="center"/>
              <w:rPr>
                <w:rFonts w:hint="eastAsia" w:ascii="宋体" w:hAnsi="宋体" w:eastAsia="宋体" w:cs="宋体"/>
                <w:kern w:val="2"/>
                <w:sz w:val="22"/>
                <w:szCs w:val="22"/>
                <w:lang w:val="en-US" w:eastAsia="zh-CN" w:bidi="ar-SA"/>
              </w:rPr>
            </w:pPr>
          </w:p>
        </w:tc>
        <w:tc>
          <w:tcPr>
            <w:tcW w:w="1417" w:type="dxa"/>
            <w:vAlign w:val="center"/>
          </w:tcPr>
          <w:p w14:paraId="6EEA8C2C">
            <w:pPr>
              <w:jc w:val="center"/>
              <w:rPr>
                <w:rFonts w:hint="eastAsia" w:ascii="宋体" w:hAnsi="宋体" w:eastAsia="宋体" w:cs="宋体"/>
                <w:kern w:val="2"/>
                <w:sz w:val="22"/>
                <w:szCs w:val="22"/>
                <w:lang w:val="en-US" w:eastAsia="zh-CN" w:bidi="ar-SA"/>
              </w:rPr>
            </w:pPr>
          </w:p>
        </w:tc>
        <w:tc>
          <w:tcPr>
            <w:tcW w:w="1984" w:type="dxa"/>
            <w:vAlign w:val="center"/>
          </w:tcPr>
          <w:p w14:paraId="1B784A0B">
            <w:pPr>
              <w:adjustRightInd w:val="0"/>
              <w:snapToGrid w:val="0"/>
              <w:jc w:val="both"/>
              <w:rPr>
                <w:rFonts w:hint="eastAsia" w:ascii="宋体" w:hAnsi="宋体" w:eastAsia="宋体" w:cs="宋体"/>
                <w:kern w:val="2"/>
                <w:sz w:val="22"/>
                <w:szCs w:val="22"/>
                <w:lang w:val="en-US" w:eastAsia="zh-CN" w:bidi="ar-SA"/>
              </w:rPr>
            </w:pPr>
          </w:p>
        </w:tc>
      </w:tr>
      <w:tr w14:paraId="050F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4940676">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1587" w:type="dxa"/>
            <w:vAlign w:val="center"/>
          </w:tcPr>
          <w:p w14:paraId="00C8DB2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人工破除门洞</w:t>
            </w:r>
          </w:p>
        </w:tc>
        <w:tc>
          <w:tcPr>
            <w:tcW w:w="4535" w:type="dxa"/>
            <w:vAlign w:val="center"/>
          </w:tcPr>
          <w:p w14:paraId="4D022D4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尺寸：2700*4000 240mm厚砖墙</w:t>
            </w:r>
          </w:p>
        </w:tc>
        <w:tc>
          <w:tcPr>
            <w:tcW w:w="850" w:type="dxa"/>
            <w:vAlign w:val="center"/>
          </w:tcPr>
          <w:p w14:paraId="0A53FDD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处</w:t>
            </w:r>
          </w:p>
        </w:tc>
        <w:tc>
          <w:tcPr>
            <w:tcW w:w="850" w:type="dxa"/>
            <w:vAlign w:val="center"/>
          </w:tcPr>
          <w:p w14:paraId="4C0289B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2FC3D8D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9BC355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A19F85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含人工转运与装车弃置运距40km</w:t>
            </w:r>
          </w:p>
        </w:tc>
      </w:tr>
      <w:tr w14:paraId="5EA7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3134BCAC">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w:t>
            </w:r>
          </w:p>
        </w:tc>
        <w:tc>
          <w:tcPr>
            <w:tcW w:w="1587" w:type="dxa"/>
            <w:vAlign w:val="center"/>
          </w:tcPr>
          <w:p w14:paraId="1DD1CD9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电动卷帘门安装</w:t>
            </w:r>
          </w:p>
        </w:tc>
        <w:tc>
          <w:tcPr>
            <w:tcW w:w="4535" w:type="dxa"/>
            <w:vAlign w:val="center"/>
          </w:tcPr>
          <w:p w14:paraId="32E0E59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尺寸：2700*4000</w:t>
            </w:r>
          </w:p>
        </w:tc>
        <w:tc>
          <w:tcPr>
            <w:tcW w:w="850" w:type="dxa"/>
            <w:vAlign w:val="center"/>
          </w:tcPr>
          <w:p w14:paraId="62C682D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vAlign w:val="center"/>
          </w:tcPr>
          <w:p w14:paraId="49973B8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08B7B7F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6F9629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835BC09">
            <w:pPr>
              <w:jc w:val="center"/>
              <w:rPr>
                <w:rFonts w:hint="eastAsia" w:ascii="宋体" w:hAnsi="宋体" w:eastAsia="宋体" w:cs="宋体"/>
                <w:kern w:val="2"/>
                <w:sz w:val="22"/>
                <w:szCs w:val="22"/>
                <w:lang w:val="en-US" w:eastAsia="zh-CN" w:bidi="ar-SA"/>
              </w:rPr>
            </w:pPr>
          </w:p>
        </w:tc>
      </w:tr>
      <w:tr w14:paraId="77F1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05460DF">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w:t>
            </w:r>
          </w:p>
        </w:tc>
        <w:tc>
          <w:tcPr>
            <w:tcW w:w="1587" w:type="dxa"/>
            <w:vAlign w:val="center"/>
          </w:tcPr>
          <w:p w14:paraId="676C22C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人工挖土</w:t>
            </w:r>
          </w:p>
        </w:tc>
        <w:tc>
          <w:tcPr>
            <w:tcW w:w="4535" w:type="dxa"/>
            <w:vAlign w:val="center"/>
          </w:tcPr>
          <w:p w14:paraId="141A151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尺寸：1800*1500+8500*1800</w:t>
            </w:r>
          </w:p>
        </w:tc>
        <w:tc>
          <w:tcPr>
            <w:tcW w:w="850" w:type="dxa"/>
            <w:vAlign w:val="center"/>
          </w:tcPr>
          <w:p w14:paraId="2A7B380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m3</w:t>
            </w:r>
          </w:p>
        </w:tc>
        <w:tc>
          <w:tcPr>
            <w:tcW w:w="850" w:type="dxa"/>
            <w:vAlign w:val="center"/>
          </w:tcPr>
          <w:p w14:paraId="366146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8.1</w:t>
            </w:r>
          </w:p>
        </w:tc>
        <w:tc>
          <w:tcPr>
            <w:tcW w:w="1417" w:type="dxa"/>
            <w:vAlign w:val="center"/>
          </w:tcPr>
          <w:p w14:paraId="0ECDBE6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59A738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3C4CE1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花坛土方开挖</w:t>
            </w:r>
          </w:p>
        </w:tc>
      </w:tr>
      <w:tr w14:paraId="13E0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57E8C30">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w:t>
            </w:r>
          </w:p>
        </w:tc>
        <w:tc>
          <w:tcPr>
            <w:tcW w:w="1587" w:type="dxa"/>
            <w:vAlign w:val="center"/>
          </w:tcPr>
          <w:p w14:paraId="024FC59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锯缝机切缝</w:t>
            </w:r>
          </w:p>
        </w:tc>
        <w:tc>
          <w:tcPr>
            <w:tcW w:w="4535" w:type="dxa"/>
            <w:vAlign w:val="center"/>
          </w:tcPr>
          <w:p w14:paraId="751C451A">
            <w:pPr>
              <w:jc w:val="center"/>
              <w:rPr>
                <w:rFonts w:hint="eastAsia" w:ascii="宋体" w:hAnsi="宋体" w:eastAsia="宋体" w:cs="宋体"/>
                <w:kern w:val="2"/>
                <w:sz w:val="22"/>
                <w:szCs w:val="22"/>
                <w:lang w:val="en-US" w:eastAsia="zh-CN" w:bidi="ar-SA"/>
              </w:rPr>
            </w:pPr>
          </w:p>
        </w:tc>
        <w:tc>
          <w:tcPr>
            <w:tcW w:w="850" w:type="dxa"/>
            <w:vAlign w:val="center"/>
          </w:tcPr>
          <w:p w14:paraId="7084583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64EB3B6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w:t>
            </w:r>
          </w:p>
        </w:tc>
        <w:tc>
          <w:tcPr>
            <w:tcW w:w="1417" w:type="dxa"/>
            <w:vAlign w:val="center"/>
          </w:tcPr>
          <w:p w14:paraId="73B0828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B164E8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795A4A4">
            <w:pPr>
              <w:jc w:val="center"/>
              <w:rPr>
                <w:rFonts w:hint="eastAsia" w:ascii="宋体" w:hAnsi="宋体" w:eastAsia="宋体" w:cs="宋体"/>
                <w:kern w:val="2"/>
                <w:sz w:val="22"/>
                <w:szCs w:val="22"/>
                <w:lang w:val="en-US" w:eastAsia="zh-CN" w:bidi="ar-SA"/>
              </w:rPr>
            </w:pPr>
          </w:p>
        </w:tc>
      </w:tr>
      <w:tr w14:paraId="0C33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14:paraId="6EC55601">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2.5</w:t>
            </w:r>
          </w:p>
        </w:tc>
        <w:tc>
          <w:tcPr>
            <w:tcW w:w="1587" w:type="dxa"/>
            <w:vAlign w:val="center"/>
          </w:tcPr>
          <w:p w14:paraId="3E78D5A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混凝土地面破除（人工）</w:t>
            </w:r>
          </w:p>
        </w:tc>
        <w:tc>
          <w:tcPr>
            <w:tcW w:w="4535" w:type="dxa"/>
            <w:vAlign w:val="center"/>
          </w:tcPr>
          <w:p w14:paraId="65F7BB4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220mm厚</w:t>
            </w:r>
          </w:p>
        </w:tc>
        <w:tc>
          <w:tcPr>
            <w:tcW w:w="850" w:type="dxa"/>
            <w:vAlign w:val="center"/>
          </w:tcPr>
          <w:p w14:paraId="150D02B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5F9593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63247E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3F7316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F0FD629">
            <w:pPr>
              <w:jc w:val="center"/>
              <w:rPr>
                <w:rFonts w:hint="eastAsia" w:ascii="宋体" w:hAnsi="宋体" w:eastAsia="宋体" w:cs="宋体"/>
                <w:kern w:val="2"/>
                <w:sz w:val="22"/>
                <w:szCs w:val="22"/>
                <w:lang w:val="en-US" w:eastAsia="zh-CN" w:bidi="ar-SA"/>
              </w:rPr>
            </w:pPr>
          </w:p>
        </w:tc>
      </w:tr>
      <w:tr w14:paraId="0653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39E38173">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w:t>
            </w:r>
          </w:p>
        </w:tc>
        <w:tc>
          <w:tcPr>
            <w:tcW w:w="1587" w:type="dxa"/>
            <w:vAlign w:val="center"/>
          </w:tcPr>
          <w:p w14:paraId="508D120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土方装车与弃置</w:t>
            </w:r>
          </w:p>
        </w:tc>
        <w:tc>
          <w:tcPr>
            <w:tcW w:w="4535" w:type="dxa"/>
            <w:vAlign w:val="center"/>
          </w:tcPr>
          <w:p w14:paraId="371CAF3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运距40km</w:t>
            </w:r>
          </w:p>
        </w:tc>
        <w:tc>
          <w:tcPr>
            <w:tcW w:w="850" w:type="dxa"/>
            <w:vAlign w:val="center"/>
          </w:tcPr>
          <w:p w14:paraId="01D252B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m3</w:t>
            </w:r>
          </w:p>
        </w:tc>
        <w:tc>
          <w:tcPr>
            <w:tcW w:w="850" w:type="dxa"/>
            <w:vAlign w:val="center"/>
          </w:tcPr>
          <w:p w14:paraId="787E634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31.86</w:t>
            </w:r>
          </w:p>
        </w:tc>
        <w:tc>
          <w:tcPr>
            <w:tcW w:w="1417" w:type="dxa"/>
            <w:vAlign w:val="center"/>
          </w:tcPr>
          <w:p w14:paraId="78C6016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BD9F0D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D5B3FD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含人工转运与装车</w:t>
            </w:r>
          </w:p>
        </w:tc>
      </w:tr>
      <w:tr w14:paraId="7DA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E32EBC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w:t>
            </w:r>
          </w:p>
        </w:tc>
        <w:tc>
          <w:tcPr>
            <w:tcW w:w="1587" w:type="dxa"/>
            <w:vAlign w:val="center"/>
          </w:tcPr>
          <w:p w14:paraId="47DA3B9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混凝土地坪硬化</w:t>
            </w:r>
          </w:p>
        </w:tc>
        <w:tc>
          <w:tcPr>
            <w:tcW w:w="4535" w:type="dxa"/>
            <w:vAlign w:val="center"/>
          </w:tcPr>
          <w:p w14:paraId="25C4338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C35  350mm厚</w:t>
            </w:r>
          </w:p>
        </w:tc>
        <w:tc>
          <w:tcPr>
            <w:tcW w:w="850" w:type="dxa"/>
            <w:vAlign w:val="center"/>
          </w:tcPr>
          <w:p w14:paraId="0C6A89D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605483B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724F227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1171628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7A00C5A">
            <w:pPr>
              <w:jc w:val="center"/>
              <w:rPr>
                <w:rFonts w:hint="eastAsia" w:ascii="宋体" w:hAnsi="宋体" w:eastAsia="宋体" w:cs="宋体"/>
                <w:kern w:val="2"/>
                <w:sz w:val="22"/>
                <w:szCs w:val="22"/>
                <w:lang w:val="en-US" w:eastAsia="zh-CN" w:bidi="ar-SA"/>
              </w:rPr>
            </w:pPr>
          </w:p>
        </w:tc>
      </w:tr>
      <w:tr w14:paraId="1F8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64EC340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2.8</w:t>
            </w:r>
          </w:p>
        </w:tc>
        <w:tc>
          <w:tcPr>
            <w:tcW w:w="1587" w:type="dxa"/>
            <w:vAlign w:val="center"/>
          </w:tcPr>
          <w:p w14:paraId="3059384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新旧地面连接处植筋</w:t>
            </w:r>
          </w:p>
        </w:tc>
        <w:tc>
          <w:tcPr>
            <w:tcW w:w="4535" w:type="dxa"/>
            <w:vAlign w:val="center"/>
          </w:tcPr>
          <w:p w14:paraId="663A78C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φ18mm  L=700mm</w:t>
            </w:r>
          </w:p>
        </w:tc>
        <w:tc>
          <w:tcPr>
            <w:tcW w:w="850" w:type="dxa"/>
            <w:vAlign w:val="center"/>
          </w:tcPr>
          <w:p w14:paraId="54149C0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w:t>
            </w:r>
          </w:p>
        </w:tc>
        <w:tc>
          <w:tcPr>
            <w:tcW w:w="850" w:type="dxa"/>
            <w:vAlign w:val="center"/>
          </w:tcPr>
          <w:p w14:paraId="095FED5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96</w:t>
            </w:r>
          </w:p>
        </w:tc>
        <w:tc>
          <w:tcPr>
            <w:tcW w:w="1417" w:type="dxa"/>
            <w:vAlign w:val="center"/>
          </w:tcPr>
          <w:p w14:paraId="46F0F54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9EDC16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316D059">
            <w:pPr>
              <w:jc w:val="center"/>
              <w:rPr>
                <w:rFonts w:hint="eastAsia" w:ascii="宋体" w:hAnsi="宋体" w:eastAsia="宋体" w:cs="宋体"/>
                <w:kern w:val="2"/>
                <w:sz w:val="22"/>
                <w:szCs w:val="22"/>
                <w:lang w:val="en-US" w:eastAsia="zh-CN" w:bidi="ar-SA"/>
              </w:rPr>
            </w:pPr>
          </w:p>
        </w:tc>
      </w:tr>
      <w:tr w14:paraId="0CA7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31966A4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2.9</w:t>
            </w:r>
          </w:p>
        </w:tc>
        <w:tc>
          <w:tcPr>
            <w:tcW w:w="1587" w:type="dxa"/>
            <w:vMerge w:val="restart"/>
            <w:vAlign w:val="center"/>
          </w:tcPr>
          <w:p w14:paraId="24B735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雨棚搭设</w:t>
            </w:r>
          </w:p>
        </w:tc>
        <w:tc>
          <w:tcPr>
            <w:tcW w:w="4535" w:type="dxa"/>
            <w:vAlign w:val="center"/>
          </w:tcPr>
          <w:p w14:paraId="6B754C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镀锌钢结构骨架</w:t>
            </w:r>
          </w:p>
        </w:tc>
        <w:tc>
          <w:tcPr>
            <w:tcW w:w="850" w:type="dxa"/>
            <w:vAlign w:val="center"/>
          </w:tcPr>
          <w:p w14:paraId="5FFD035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t</w:t>
            </w:r>
          </w:p>
        </w:tc>
        <w:tc>
          <w:tcPr>
            <w:tcW w:w="850" w:type="dxa"/>
            <w:vAlign w:val="center"/>
          </w:tcPr>
          <w:p w14:paraId="0A2380DF">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w:t>
            </w:r>
          </w:p>
        </w:tc>
        <w:tc>
          <w:tcPr>
            <w:tcW w:w="1417" w:type="dxa"/>
            <w:vAlign w:val="center"/>
          </w:tcPr>
          <w:p w14:paraId="65500E0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320E5C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8F80EA3">
            <w:pPr>
              <w:jc w:val="center"/>
              <w:rPr>
                <w:rFonts w:hint="eastAsia" w:ascii="宋体" w:hAnsi="宋体" w:eastAsia="宋体" w:cs="宋体"/>
                <w:kern w:val="2"/>
                <w:sz w:val="22"/>
                <w:szCs w:val="22"/>
                <w:lang w:val="en-US" w:eastAsia="zh-CN" w:bidi="ar-SA"/>
              </w:rPr>
            </w:pPr>
          </w:p>
        </w:tc>
      </w:tr>
      <w:tr w14:paraId="3235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0DAE3E23">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24E1720D">
            <w:pPr>
              <w:jc w:val="center"/>
              <w:rPr>
                <w:rFonts w:hint="eastAsia" w:ascii="宋体" w:hAnsi="宋体" w:eastAsia="宋体" w:cs="宋体"/>
                <w:kern w:val="2"/>
                <w:sz w:val="22"/>
                <w:szCs w:val="22"/>
                <w:lang w:val="en-US" w:eastAsia="zh-CN" w:bidi="ar-SA"/>
              </w:rPr>
            </w:pPr>
          </w:p>
        </w:tc>
        <w:tc>
          <w:tcPr>
            <w:tcW w:w="4535" w:type="dxa"/>
            <w:vAlign w:val="center"/>
          </w:tcPr>
          <w:p w14:paraId="03ACE6C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夹芯彩钢板 50mm厚</w:t>
            </w:r>
          </w:p>
        </w:tc>
        <w:tc>
          <w:tcPr>
            <w:tcW w:w="850" w:type="dxa"/>
            <w:vAlign w:val="center"/>
          </w:tcPr>
          <w:p w14:paraId="5812A5D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235DEC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120</w:t>
            </w:r>
          </w:p>
        </w:tc>
        <w:tc>
          <w:tcPr>
            <w:tcW w:w="1417" w:type="dxa"/>
            <w:vAlign w:val="center"/>
          </w:tcPr>
          <w:p w14:paraId="49D900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54085CE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3D600E7">
            <w:pPr>
              <w:jc w:val="center"/>
              <w:rPr>
                <w:rFonts w:hint="eastAsia" w:ascii="宋体" w:hAnsi="宋体" w:eastAsia="宋体" w:cs="宋体"/>
                <w:kern w:val="2"/>
                <w:sz w:val="22"/>
                <w:szCs w:val="22"/>
                <w:lang w:val="en-US" w:eastAsia="zh-CN" w:bidi="ar-SA"/>
              </w:rPr>
            </w:pPr>
          </w:p>
        </w:tc>
      </w:tr>
      <w:tr w14:paraId="09E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1BF934E2">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5F371D8B">
            <w:pPr>
              <w:jc w:val="center"/>
              <w:rPr>
                <w:rFonts w:hint="eastAsia" w:ascii="宋体" w:hAnsi="宋体" w:eastAsia="宋体" w:cs="宋体"/>
                <w:kern w:val="2"/>
                <w:sz w:val="22"/>
                <w:szCs w:val="22"/>
                <w:lang w:val="en-US" w:eastAsia="zh-CN" w:bidi="ar-SA"/>
              </w:rPr>
            </w:pPr>
          </w:p>
        </w:tc>
        <w:tc>
          <w:tcPr>
            <w:tcW w:w="4535" w:type="dxa"/>
            <w:vAlign w:val="center"/>
          </w:tcPr>
          <w:p w14:paraId="061DD7D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树脂瓦</w:t>
            </w:r>
          </w:p>
        </w:tc>
        <w:tc>
          <w:tcPr>
            <w:tcW w:w="850" w:type="dxa"/>
            <w:vAlign w:val="center"/>
          </w:tcPr>
          <w:p w14:paraId="11F649D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4BDF47F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2C49F0B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070CD6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D63F755">
            <w:pPr>
              <w:jc w:val="center"/>
              <w:rPr>
                <w:rFonts w:hint="eastAsia" w:ascii="宋体" w:hAnsi="宋体" w:eastAsia="宋体" w:cs="宋体"/>
                <w:kern w:val="2"/>
                <w:sz w:val="22"/>
                <w:szCs w:val="22"/>
                <w:lang w:val="en-US" w:eastAsia="zh-CN" w:bidi="ar-SA"/>
              </w:rPr>
            </w:pPr>
          </w:p>
        </w:tc>
      </w:tr>
      <w:tr w14:paraId="3173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Merge w:val="continue"/>
            <w:vAlign w:val="center"/>
          </w:tcPr>
          <w:p w14:paraId="54B9A149">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3DC17EE6">
            <w:pPr>
              <w:jc w:val="center"/>
              <w:rPr>
                <w:rFonts w:hint="eastAsia" w:ascii="宋体" w:hAnsi="宋体" w:eastAsia="宋体" w:cs="宋体"/>
                <w:kern w:val="2"/>
                <w:sz w:val="22"/>
                <w:szCs w:val="22"/>
                <w:lang w:val="en-US" w:eastAsia="zh-CN" w:bidi="ar-SA"/>
              </w:rPr>
            </w:pPr>
          </w:p>
        </w:tc>
        <w:tc>
          <w:tcPr>
            <w:tcW w:w="4535" w:type="dxa"/>
            <w:vAlign w:val="center"/>
          </w:tcPr>
          <w:p w14:paraId="4758E4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电动卷帘门安装，尺寸：5000*6500</w:t>
            </w:r>
          </w:p>
        </w:tc>
        <w:tc>
          <w:tcPr>
            <w:tcW w:w="850" w:type="dxa"/>
            <w:vAlign w:val="center"/>
          </w:tcPr>
          <w:p w14:paraId="3AEA542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扇</w:t>
            </w:r>
          </w:p>
        </w:tc>
        <w:tc>
          <w:tcPr>
            <w:tcW w:w="850" w:type="dxa"/>
            <w:vAlign w:val="center"/>
          </w:tcPr>
          <w:p w14:paraId="24A0EB2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052075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6DD43D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CD4BDE8">
            <w:pPr>
              <w:jc w:val="center"/>
              <w:rPr>
                <w:rFonts w:hint="eastAsia" w:ascii="宋体" w:hAnsi="宋体" w:eastAsia="宋体" w:cs="宋体"/>
                <w:kern w:val="2"/>
                <w:sz w:val="22"/>
                <w:szCs w:val="22"/>
                <w:lang w:val="en-US" w:eastAsia="zh-CN" w:bidi="ar-SA"/>
              </w:rPr>
            </w:pPr>
          </w:p>
        </w:tc>
      </w:tr>
      <w:tr w14:paraId="4795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2CC381F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1587" w:type="dxa"/>
            <w:vAlign w:val="center"/>
          </w:tcPr>
          <w:p w14:paraId="5CEE2A7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不锈钢天沟安装</w:t>
            </w:r>
          </w:p>
        </w:tc>
        <w:tc>
          <w:tcPr>
            <w:tcW w:w="4535" w:type="dxa"/>
            <w:vAlign w:val="center"/>
          </w:tcPr>
          <w:p w14:paraId="0B9FC2E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尺寸：200*300 1.5mm厚</w:t>
            </w:r>
          </w:p>
        </w:tc>
        <w:tc>
          <w:tcPr>
            <w:tcW w:w="850" w:type="dxa"/>
            <w:vAlign w:val="center"/>
          </w:tcPr>
          <w:p w14:paraId="798C12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3A740AF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w:t>
            </w:r>
          </w:p>
        </w:tc>
        <w:tc>
          <w:tcPr>
            <w:tcW w:w="1417" w:type="dxa"/>
            <w:vAlign w:val="center"/>
          </w:tcPr>
          <w:p w14:paraId="173A14C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0D7D6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6173152">
            <w:pPr>
              <w:jc w:val="center"/>
              <w:rPr>
                <w:rFonts w:hint="eastAsia" w:ascii="宋体" w:hAnsi="宋体" w:eastAsia="宋体" w:cs="宋体"/>
                <w:kern w:val="2"/>
                <w:sz w:val="22"/>
                <w:szCs w:val="22"/>
                <w:lang w:val="en-US" w:eastAsia="zh-CN" w:bidi="ar-SA"/>
              </w:rPr>
            </w:pPr>
          </w:p>
        </w:tc>
      </w:tr>
      <w:tr w14:paraId="247A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4B445D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2.11</w:t>
            </w:r>
          </w:p>
        </w:tc>
        <w:tc>
          <w:tcPr>
            <w:tcW w:w="1587" w:type="dxa"/>
            <w:vAlign w:val="center"/>
          </w:tcPr>
          <w:p w14:paraId="740D3B43">
            <w:pPr>
              <w:adjustRightInd w:val="0"/>
              <w:snapToGri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排水管</w:t>
            </w:r>
          </w:p>
        </w:tc>
        <w:tc>
          <w:tcPr>
            <w:tcW w:w="4535" w:type="dxa"/>
            <w:vAlign w:val="center"/>
          </w:tcPr>
          <w:p w14:paraId="382EEDED">
            <w:pPr>
              <w:adjustRightInd w:val="0"/>
              <w:snapToGri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De110</w:t>
            </w:r>
          </w:p>
        </w:tc>
        <w:tc>
          <w:tcPr>
            <w:tcW w:w="850" w:type="dxa"/>
            <w:vAlign w:val="center"/>
          </w:tcPr>
          <w:p w14:paraId="76D15F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7A90F54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22CC61B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6FEBA4B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ECD92E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含配件</w:t>
            </w:r>
          </w:p>
        </w:tc>
      </w:tr>
      <w:tr w14:paraId="739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A53ABF2">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2.12</w:t>
            </w:r>
          </w:p>
        </w:tc>
        <w:tc>
          <w:tcPr>
            <w:tcW w:w="1587" w:type="dxa"/>
            <w:vAlign w:val="center"/>
          </w:tcPr>
          <w:p w14:paraId="2DF11E3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排风扇</w:t>
            </w:r>
          </w:p>
        </w:tc>
        <w:tc>
          <w:tcPr>
            <w:tcW w:w="4535" w:type="dxa"/>
            <w:vAlign w:val="center"/>
          </w:tcPr>
          <w:p w14:paraId="0A670A0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HEYUNCN/恒运 防爆型排风扇 BFAG-300 220V</w:t>
            </w:r>
          </w:p>
        </w:tc>
        <w:tc>
          <w:tcPr>
            <w:tcW w:w="850" w:type="dxa"/>
            <w:vAlign w:val="center"/>
          </w:tcPr>
          <w:p w14:paraId="52A428E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850" w:type="dxa"/>
            <w:vAlign w:val="center"/>
          </w:tcPr>
          <w:p w14:paraId="2556637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417" w:type="dxa"/>
            <w:vAlign w:val="center"/>
          </w:tcPr>
          <w:p w14:paraId="0706D61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E19E78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9C5E6F4">
            <w:pPr>
              <w:jc w:val="center"/>
              <w:rPr>
                <w:rFonts w:hint="eastAsia" w:ascii="宋体" w:hAnsi="宋体" w:eastAsia="宋体" w:cs="宋体"/>
                <w:kern w:val="2"/>
                <w:sz w:val="22"/>
                <w:szCs w:val="22"/>
                <w:lang w:val="en-US" w:eastAsia="zh-CN" w:bidi="ar-SA"/>
              </w:rPr>
            </w:pPr>
          </w:p>
        </w:tc>
      </w:tr>
      <w:tr w14:paraId="42CD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E587EF7">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2.13</w:t>
            </w:r>
          </w:p>
        </w:tc>
        <w:tc>
          <w:tcPr>
            <w:tcW w:w="1587" w:type="dxa"/>
            <w:vAlign w:val="center"/>
          </w:tcPr>
          <w:p w14:paraId="29A15DE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吊车</w:t>
            </w:r>
          </w:p>
        </w:tc>
        <w:tc>
          <w:tcPr>
            <w:tcW w:w="4535" w:type="dxa"/>
            <w:vAlign w:val="center"/>
          </w:tcPr>
          <w:p w14:paraId="439CF0D5">
            <w:pPr>
              <w:jc w:val="center"/>
              <w:rPr>
                <w:rFonts w:hint="eastAsia" w:ascii="宋体" w:hAnsi="宋体" w:eastAsia="宋体" w:cs="宋体"/>
                <w:kern w:val="2"/>
                <w:sz w:val="22"/>
                <w:szCs w:val="22"/>
                <w:lang w:val="en-US" w:eastAsia="zh-CN" w:bidi="ar-SA"/>
              </w:rPr>
            </w:pPr>
          </w:p>
        </w:tc>
        <w:tc>
          <w:tcPr>
            <w:tcW w:w="850" w:type="dxa"/>
            <w:vAlign w:val="center"/>
          </w:tcPr>
          <w:p w14:paraId="7D2F64C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台班</w:t>
            </w:r>
          </w:p>
        </w:tc>
        <w:tc>
          <w:tcPr>
            <w:tcW w:w="850" w:type="dxa"/>
            <w:vAlign w:val="center"/>
          </w:tcPr>
          <w:p w14:paraId="445A9C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w:t>
            </w:r>
          </w:p>
        </w:tc>
        <w:tc>
          <w:tcPr>
            <w:tcW w:w="1417" w:type="dxa"/>
            <w:vAlign w:val="center"/>
          </w:tcPr>
          <w:p w14:paraId="3B5164C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9FC865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D01B6B3">
            <w:pPr>
              <w:jc w:val="center"/>
              <w:rPr>
                <w:rFonts w:hint="eastAsia" w:ascii="宋体" w:hAnsi="宋体" w:eastAsia="宋体" w:cs="宋体"/>
                <w:kern w:val="2"/>
                <w:sz w:val="22"/>
                <w:szCs w:val="22"/>
                <w:lang w:val="en-US" w:eastAsia="zh-CN" w:bidi="ar-SA"/>
              </w:rPr>
            </w:pPr>
          </w:p>
        </w:tc>
      </w:tr>
      <w:tr w14:paraId="7B85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0EED34A">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2.14</w:t>
            </w:r>
          </w:p>
        </w:tc>
        <w:tc>
          <w:tcPr>
            <w:tcW w:w="1587" w:type="dxa"/>
            <w:vAlign w:val="center"/>
          </w:tcPr>
          <w:p w14:paraId="2C14022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操作架搭设</w:t>
            </w:r>
          </w:p>
        </w:tc>
        <w:tc>
          <w:tcPr>
            <w:tcW w:w="4535" w:type="dxa"/>
            <w:vAlign w:val="center"/>
          </w:tcPr>
          <w:p w14:paraId="5CB1E4EE">
            <w:pPr>
              <w:jc w:val="center"/>
              <w:rPr>
                <w:rFonts w:hint="eastAsia" w:ascii="宋体" w:hAnsi="宋体" w:eastAsia="宋体" w:cs="宋体"/>
                <w:kern w:val="2"/>
                <w:sz w:val="22"/>
                <w:szCs w:val="22"/>
                <w:lang w:val="en-US" w:eastAsia="zh-CN" w:bidi="ar-SA"/>
              </w:rPr>
            </w:pPr>
          </w:p>
        </w:tc>
        <w:tc>
          <w:tcPr>
            <w:tcW w:w="850" w:type="dxa"/>
            <w:vAlign w:val="center"/>
          </w:tcPr>
          <w:p w14:paraId="32659FC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2F150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7073B1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4C4074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7445349">
            <w:pPr>
              <w:jc w:val="center"/>
              <w:rPr>
                <w:rFonts w:hint="eastAsia" w:ascii="宋体" w:hAnsi="宋体" w:eastAsia="宋体" w:cs="宋体"/>
                <w:kern w:val="2"/>
                <w:sz w:val="22"/>
                <w:szCs w:val="22"/>
                <w:lang w:val="en-US" w:eastAsia="zh-CN" w:bidi="ar-SA"/>
              </w:rPr>
            </w:pPr>
          </w:p>
        </w:tc>
      </w:tr>
      <w:tr w14:paraId="2FF9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6BF1469">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2.15</w:t>
            </w:r>
          </w:p>
        </w:tc>
        <w:tc>
          <w:tcPr>
            <w:tcW w:w="1587" w:type="dxa"/>
            <w:vAlign w:val="center"/>
          </w:tcPr>
          <w:p w14:paraId="4C2D09B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井座</w:t>
            </w:r>
          </w:p>
        </w:tc>
        <w:tc>
          <w:tcPr>
            <w:tcW w:w="4535" w:type="dxa"/>
            <w:vAlign w:val="center"/>
          </w:tcPr>
          <w:p w14:paraId="70E378A7">
            <w:pPr>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Φ1000*1000*140</w:t>
            </w:r>
          </w:p>
        </w:tc>
        <w:tc>
          <w:tcPr>
            <w:tcW w:w="850" w:type="dxa"/>
            <w:vAlign w:val="center"/>
          </w:tcPr>
          <w:p w14:paraId="04955E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座</w:t>
            </w:r>
          </w:p>
        </w:tc>
        <w:tc>
          <w:tcPr>
            <w:tcW w:w="850" w:type="dxa"/>
            <w:vAlign w:val="center"/>
          </w:tcPr>
          <w:p w14:paraId="5119BB7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239F77E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1D417E1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894EC8C">
            <w:pPr>
              <w:jc w:val="center"/>
              <w:rPr>
                <w:rFonts w:hint="eastAsia" w:ascii="宋体" w:hAnsi="宋体" w:eastAsia="宋体" w:cs="宋体"/>
                <w:kern w:val="2"/>
                <w:sz w:val="22"/>
                <w:szCs w:val="22"/>
                <w:lang w:val="en-US" w:eastAsia="zh-CN" w:bidi="ar-SA"/>
              </w:rPr>
            </w:pPr>
          </w:p>
        </w:tc>
      </w:tr>
      <w:tr w14:paraId="18E5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4E8AB5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2.16</w:t>
            </w:r>
          </w:p>
        </w:tc>
        <w:tc>
          <w:tcPr>
            <w:tcW w:w="1587" w:type="dxa"/>
            <w:vAlign w:val="center"/>
          </w:tcPr>
          <w:p w14:paraId="0DA53DB9">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聚乙（HDPE）绕结构壁管（B型）</w:t>
            </w:r>
          </w:p>
        </w:tc>
        <w:tc>
          <w:tcPr>
            <w:tcW w:w="4535" w:type="dxa"/>
            <w:vAlign w:val="center"/>
          </w:tcPr>
          <w:p w14:paraId="1726A7B2">
            <w:pPr>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DN300 6米承插（含胶圈）</w:t>
            </w:r>
          </w:p>
        </w:tc>
        <w:tc>
          <w:tcPr>
            <w:tcW w:w="850" w:type="dxa"/>
            <w:vAlign w:val="center"/>
          </w:tcPr>
          <w:p w14:paraId="37F54BD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7E464B49">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w:t>
            </w:r>
          </w:p>
        </w:tc>
        <w:tc>
          <w:tcPr>
            <w:tcW w:w="1417" w:type="dxa"/>
            <w:vAlign w:val="center"/>
          </w:tcPr>
          <w:p w14:paraId="55CA5D9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7D1FE5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A8BF6E4">
            <w:pPr>
              <w:jc w:val="center"/>
              <w:rPr>
                <w:rFonts w:hint="eastAsia" w:ascii="宋体" w:hAnsi="宋体" w:eastAsia="宋体" w:cs="宋体"/>
                <w:kern w:val="2"/>
                <w:sz w:val="22"/>
                <w:szCs w:val="22"/>
                <w:lang w:val="en-US" w:eastAsia="zh-CN" w:bidi="ar-SA"/>
              </w:rPr>
            </w:pPr>
          </w:p>
        </w:tc>
      </w:tr>
      <w:tr w14:paraId="12EB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4967DE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2.17</w:t>
            </w:r>
          </w:p>
        </w:tc>
        <w:tc>
          <w:tcPr>
            <w:tcW w:w="1587" w:type="dxa"/>
            <w:vAlign w:val="center"/>
          </w:tcPr>
          <w:p w14:paraId="75BE880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水马</w:t>
            </w:r>
          </w:p>
        </w:tc>
        <w:tc>
          <w:tcPr>
            <w:tcW w:w="4535" w:type="dxa"/>
            <w:vAlign w:val="center"/>
          </w:tcPr>
          <w:p w14:paraId="29316FD6">
            <w:pPr>
              <w:jc w:val="center"/>
              <w:rPr>
                <w:rFonts w:hint="eastAsia" w:ascii="宋体" w:hAnsi="宋体" w:eastAsia="宋体" w:cs="宋体"/>
                <w:kern w:val="2"/>
                <w:sz w:val="22"/>
                <w:szCs w:val="22"/>
                <w:lang w:val="en-US" w:eastAsia="zh-CN" w:bidi="ar-SA"/>
              </w:rPr>
            </w:pPr>
          </w:p>
        </w:tc>
        <w:tc>
          <w:tcPr>
            <w:tcW w:w="850" w:type="dxa"/>
            <w:vAlign w:val="center"/>
          </w:tcPr>
          <w:p w14:paraId="2D00BFA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033CFCC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3967C1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086CF54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6A9EC210">
            <w:pPr>
              <w:jc w:val="center"/>
              <w:rPr>
                <w:rFonts w:hint="eastAsia" w:ascii="宋体" w:hAnsi="宋体" w:eastAsia="宋体" w:cs="宋体"/>
                <w:kern w:val="2"/>
                <w:sz w:val="22"/>
                <w:szCs w:val="22"/>
                <w:lang w:val="en-US" w:eastAsia="zh-CN" w:bidi="ar-SA"/>
              </w:rPr>
            </w:pPr>
          </w:p>
        </w:tc>
      </w:tr>
      <w:tr w14:paraId="045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97D2EC4">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2.18</w:t>
            </w:r>
          </w:p>
        </w:tc>
        <w:tc>
          <w:tcPr>
            <w:tcW w:w="1587" w:type="dxa"/>
            <w:shd w:val="clear" w:color="auto" w:fill="auto"/>
            <w:vAlign w:val="center"/>
          </w:tcPr>
          <w:p w14:paraId="264431E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锥形桶</w:t>
            </w:r>
          </w:p>
        </w:tc>
        <w:tc>
          <w:tcPr>
            <w:tcW w:w="4535" w:type="dxa"/>
            <w:shd w:val="clear" w:color="auto" w:fill="auto"/>
            <w:vAlign w:val="center"/>
          </w:tcPr>
          <w:p w14:paraId="24ABFC32">
            <w:pPr>
              <w:jc w:val="center"/>
              <w:rPr>
                <w:rFonts w:hint="eastAsia" w:ascii="宋体" w:hAnsi="宋体" w:eastAsia="宋体" w:cs="宋体"/>
                <w:kern w:val="2"/>
                <w:sz w:val="22"/>
                <w:szCs w:val="22"/>
                <w:lang w:val="en-US" w:eastAsia="zh-CN" w:bidi="ar-SA"/>
              </w:rPr>
            </w:pPr>
          </w:p>
        </w:tc>
        <w:tc>
          <w:tcPr>
            <w:tcW w:w="850" w:type="dxa"/>
            <w:shd w:val="clear" w:color="auto" w:fill="auto"/>
            <w:vAlign w:val="center"/>
          </w:tcPr>
          <w:p w14:paraId="1852FB5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shd w:val="clear" w:color="auto" w:fill="auto"/>
            <w:vAlign w:val="center"/>
          </w:tcPr>
          <w:p w14:paraId="2DF7AA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1B3CE40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67811E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B88A657">
            <w:pPr>
              <w:jc w:val="center"/>
              <w:rPr>
                <w:rFonts w:hint="eastAsia" w:ascii="宋体" w:hAnsi="宋体" w:eastAsia="宋体" w:cs="宋体"/>
                <w:kern w:val="2"/>
                <w:sz w:val="22"/>
                <w:szCs w:val="22"/>
                <w:lang w:val="en-US" w:eastAsia="zh-CN" w:bidi="ar-SA"/>
              </w:rPr>
            </w:pPr>
          </w:p>
        </w:tc>
      </w:tr>
      <w:tr w14:paraId="1E04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C5DDFDC">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w:t>
            </w:r>
          </w:p>
        </w:tc>
        <w:tc>
          <w:tcPr>
            <w:tcW w:w="1587" w:type="dxa"/>
            <w:vAlign w:val="center"/>
          </w:tcPr>
          <w:p w14:paraId="7DD1CC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太阳能导向牌</w:t>
            </w:r>
          </w:p>
        </w:tc>
        <w:tc>
          <w:tcPr>
            <w:tcW w:w="4535" w:type="dxa"/>
            <w:vAlign w:val="center"/>
          </w:tcPr>
          <w:p w14:paraId="347E0A58">
            <w:pPr>
              <w:jc w:val="center"/>
              <w:rPr>
                <w:rFonts w:hint="eastAsia" w:ascii="宋体" w:hAnsi="宋体" w:eastAsia="宋体" w:cs="宋体"/>
                <w:kern w:val="2"/>
                <w:sz w:val="22"/>
                <w:szCs w:val="22"/>
                <w:lang w:val="en-US" w:eastAsia="zh-CN" w:bidi="ar-SA"/>
              </w:rPr>
            </w:pPr>
          </w:p>
        </w:tc>
        <w:tc>
          <w:tcPr>
            <w:tcW w:w="850" w:type="dxa"/>
            <w:vAlign w:val="center"/>
          </w:tcPr>
          <w:p w14:paraId="1FE75CF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块</w:t>
            </w:r>
          </w:p>
        </w:tc>
        <w:tc>
          <w:tcPr>
            <w:tcW w:w="850" w:type="dxa"/>
            <w:vAlign w:val="center"/>
          </w:tcPr>
          <w:p w14:paraId="784E9C2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417" w:type="dxa"/>
            <w:vAlign w:val="center"/>
          </w:tcPr>
          <w:p w14:paraId="1C24ED9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1CE5FF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768E380">
            <w:pPr>
              <w:jc w:val="center"/>
              <w:rPr>
                <w:rFonts w:hint="eastAsia" w:ascii="宋体" w:hAnsi="宋体" w:eastAsia="宋体" w:cs="宋体"/>
                <w:kern w:val="2"/>
                <w:sz w:val="22"/>
                <w:szCs w:val="22"/>
                <w:lang w:val="en-US" w:eastAsia="zh-CN" w:bidi="ar-SA"/>
              </w:rPr>
            </w:pPr>
          </w:p>
        </w:tc>
      </w:tr>
      <w:tr w14:paraId="55A4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5751513">
            <w:pPr>
              <w:adjustRightInd w:val="0"/>
              <w:snapToGrid w:val="0"/>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3</w:t>
            </w:r>
          </w:p>
        </w:tc>
        <w:tc>
          <w:tcPr>
            <w:tcW w:w="1587" w:type="dxa"/>
            <w:vAlign w:val="center"/>
          </w:tcPr>
          <w:p w14:paraId="0FEA8F39">
            <w:pPr>
              <w:keepNext w:val="0"/>
              <w:keepLines w:val="0"/>
              <w:widowControl/>
              <w:suppressLineNumbers w:val="0"/>
              <w:jc w:val="center"/>
              <w:textAlignment w:val="center"/>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设计</w:t>
            </w:r>
          </w:p>
        </w:tc>
        <w:tc>
          <w:tcPr>
            <w:tcW w:w="4535" w:type="dxa"/>
            <w:shd w:val="clear" w:color="auto" w:fill="auto"/>
            <w:vAlign w:val="center"/>
          </w:tcPr>
          <w:p w14:paraId="4E112BE6">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施工图设计（含工艺设计、建筑设计、结构设计等）</w:t>
            </w:r>
            <w:r>
              <w:rPr>
                <w:rFonts w:hint="eastAsia" w:ascii="宋体" w:hAnsi="宋体" w:eastAsia="宋体" w:cs="宋体"/>
                <w:i w:val="0"/>
                <w:iCs w:val="0"/>
                <w:color w:val="000000"/>
                <w:kern w:val="0"/>
                <w:sz w:val="22"/>
                <w:szCs w:val="22"/>
                <w:u w:val="none"/>
                <w:lang w:val="en-US" w:eastAsia="zh-CN" w:bidi="ar"/>
              </w:rPr>
              <w:t>，纸质版6份，电子版3份（全套dwg格式）</w:t>
            </w:r>
          </w:p>
          <w:p w14:paraId="78E3C99D">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概算书</w:t>
            </w:r>
            <w:r>
              <w:rPr>
                <w:rFonts w:hint="eastAsia" w:ascii="宋体" w:hAnsi="宋体" w:eastAsia="宋体" w:cs="宋体"/>
                <w:i w:val="0"/>
                <w:iCs w:val="0"/>
                <w:color w:val="000000"/>
                <w:kern w:val="0"/>
                <w:sz w:val="22"/>
                <w:szCs w:val="22"/>
                <w:u w:val="none"/>
                <w:lang w:val="en-US" w:eastAsia="zh-CN" w:bidi="ar"/>
              </w:rPr>
              <w:t>，3份</w:t>
            </w:r>
          </w:p>
          <w:p w14:paraId="3926F0D7">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施工过程服务</w:t>
            </w:r>
          </w:p>
        </w:tc>
        <w:tc>
          <w:tcPr>
            <w:tcW w:w="850" w:type="dxa"/>
            <w:shd w:val="clear" w:color="auto" w:fill="auto"/>
            <w:vAlign w:val="center"/>
          </w:tcPr>
          <w:p w14:paraId="38DDFFE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项</w:t>
            </w:r>
          </w:p>
        </w:tc>
        <w:tc>
          <w:tcPr>
            <w:tcW w:w="850" w:type="dxa"/>
            <w:shd w:val="clear" w:color="auto" w:fill="auto"/>
            <w:vAlign w:val="center"/>
          </w:tcPr>
          <w:p w14:paraId="6ED458D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1417" w:type="dxa"/>
            <w:shd w:val="clear" w:color="auto" w:fill="auto"/>
            <w:vAlign w:val="center"/>
          </w:tcPr>
          <w:p w14:paraId="2A5D5B63">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26FCBA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52F89DB">
            <w:pPr>
              <w:keepNext w:val="0"/>
              <w:keepLines w:val="0"/>
              <w:widowControl/>
              <w:suppressLineNumbers w:val="0"/>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1.施工图需通过招标人审查</w:t>
            </w:r>
          </w:p>
          <w:p w14:paraId="6E53F1E8">
            <w:pPr>
              <w:jc w:val="left"/>
              <w:rPr>
                <w:rFonts w:hint="eastAsia" w:ascii="宋体" w:hAnsi="宋体" w:eastAsia="宋体" w:cs="宋体"/>
                <w:kern w:val="2"/>
                <w:sz w:val="22"/>
                <w:szCs w:val="22"/>
                <w:lang w:val="en-US" w:eastAsia="zh-CN" w:bidi="ar-SA"/>
              </w:rPr>
            </w:pPr>
            <w:r>
              <w:rPr>
                <w:rFonts w:hint="eastAsia" w:ascii="宋体" w:hAnsi="宋体" w:eastAsia="宋体" w:cs="宋体"/>
                <w:color w:val="000000"/>
                <w:sz w:val="22"/>
                <w:szCs w:val="22"/>
                <w:lang w:val="en-US" w:eastAsia="zh-CN"/>
              </w:rPr>
              <w:t>2.根据招标人需求，提供从施工图设计完成到基地建设完成的全程服务</w:t>
            </w:r>
          </w:p>
        </w:tc>
      </w:tr>
      <w:tr w14:paraId="3C9A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1EF83D1B">
            <w:pPr>
              <w:adjustRightInd w:val="0"/>
              <w:snapToGrid w:val="0"/>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p>
        </w:tc>
        <w:tc>
          <w:tcPr>
            <w:tcW w:w="6122" w:type="dxa"/>
            <w:gridSpan w:val="2"/>
            <w:vAlign w:val="center"/>
          </w:tcPr>
          <w:p w14:paraId="23631F72">
            <w:pPr>
              <w:pStyle w:val="17"/>
              <w:ind w:left="0" w:leftChars="0" w:firstLine="0" w:firstLineChars="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kern w:val="2"/>
                <w:sz w:val="22"/>
                <w:szCs w:val="22"/>
                <w:lang w:val="en-US" w:eastAsia="zh-CN" w:bidi="ar-SA"/>
              </w:rPr>
              <w:t>电气系统</w:t>
            </w:r>
          </w:p>
        </w:tc>
        <w:tc>
          <w:tcPr>
            <w:tcW w:w="850" w:type="dxa"/>
            <w:shd w:val="clear" w:color="auto" w:fill="auto"/>
            <w:vAlign w:val="center"/>
          </w:tcPr>
          <w:p w14:paraId="26D7D269">
            <w:pPr>
              <w:keepNext w:val="0"/>
              <w:keepLines w:val="0"/>
              <w:widowControl/>
              <w:suppressLineNumbers w:val="0"/>
              <w:jc w:val="center"/>
              <w:textAlignment w:val="center"/>
              <w:rPr>
                <w:rFonts w:hint="eastAsia" w:ascii="宋体" w:hAnsi="宋体" w:eastAsia="宋体" w:cs="宋体"/>
                <w:sz w:val="22"/>
                <w:szCs w:val="22"/>
                <w:lang w:val="en-US" w:eastAsia="zh-CN"/>
              </w:rPr>
            </w:pPr>
          </w:p>
        </w:tc>
        <w:tc>
          <w:tcPr>
            <w:tcW w:w="850" w:type="dxa"/>
            <w:shd w:val="clear" w:color="auto" w:fill="auto"/>
            <w:vAlign w:val="center"/>
          </w:tcPr>
          <w:p w14:paraId="4096AADD">
            <w:pPr>
              <w:keepNext w:val="0"/>
              <w:keepLines w:val="0"/>
              <w:widowControl/>
              <w:suppressLineNumbers w:val="0"/>
              <w:jc w:val="center"/>
              <w:textAlignment w:val="center"/>
              <w:rPr>
                <w:rFonts w:hint="eastAsia" w:ascii="宋体" w:hAnsi="宋体" w:eastAsia="宋体" w:cs="宋体"/>
                <w:sz w:val="22"/>
                <w:szCs w:val="22"/>
                <w:lang w:val="en-US" w:eastAsia="zh-CN"/>
              </w:rPr>
            </w:pPr>
          </w:p>
        </w:tc>
        <w:tc>
          <w:tcPr>
            <w:tcW w:w="1417" w:type="dxa"/>
            <w:shd w:val="clear" w:color="auto" w:fill="auto"/>
            <w:vAlign w:val="center"/>
          </w:tcPr>
          <w:p w14:paraId="4EB9CFFE">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31357EA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4E1E10F">
            <w:pPr>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包材料包安装、接线直至交付前的所有工作</w:t>
            </w:r>
          </w:p>
        </w:tc>
      </w:tr>
      <w:tr w14:paraId="5F31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11A3D43C">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4.1</w:t>
            </w:r>
          </w:p>
        </w:tc>
        <w:tc>
          <w:tcPr>
            <w:tcW w:w="1587" w:type="dxa"/>
            <w:vAlign w:val="center"/>
          </w:tcPr>
          <w:p w14:paraId="4F940BD7">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动力设备</w:t>
            </w:r>
          </w:p>
        </w:tc>
        <w:tc>
          <w:tcPr>
            <w:tcW w:w="4535" w:type="dxa"/>
            <w:shd w:val="clear" w:color="auto" w:fill="auto"/>
            <w:vAlign w:val="center"/>
          </w:tcPr>
          <w:p w14:paraId="1978721B">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1.0.4kV开关柜：GCS，两路40KW出线，一路10KW出线，一路4KW出线，两路20KW出线，5KW出线10个，1台</w:t>
            </w:r>
          </w:p>
          <w:p w14:paraId="549D9B43">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2.检修电源箱：1进5出，带出线插孔，2台</w:t>
            </w:r>
          </w:p>
          <w:p w14:paraId="3FD69586">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3.三级动力箱：一进一出，带漏电及10米进线电缆，2台</w:t>
            </w:r>
          </w:p>
        </w:tc>
        <w:tc>
          <w:tcPr>
            <w:tcW w:w="850" w:type="dxa"/>
            <w:shd w:val="clear" w:color="auto" w:fill="auto"/>
            <w:vAlign w:val="center"/>
          </w:tcPr>
          <w:p w14:paraId="2C3A0405">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850" w:type="dxa"/>
            <w:shd w:val="clear" w:color="auto" w:fill="auto"/>
            <w:vAlign w:val="center"/>
          </w:tcPr>
          <w:p w14:paraId="3FFFB541">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417" w:type="dxa"/>
            <w:shd w:val="clear" w:color="auto" w:fill="auto"/>
            <w:vAlign w:val="center"/>
          </w:tcPr>
          <w:p w14:paraId="0944A65A">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570E0FE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23CE86D">
            <w:pPr>
              <w:jc w:val="left"/>
              <w:rPr>
                <w:rFonts w:hint="eastAsia" w:ascii="宋体" w:hAnsi="宋体" w:eastAsia="宋体" w:cs="宋体"/>
                <w:color w:val="000000"/>
                <w:sz w:val="22"/>
                <w:szCs w:val="22"/>
                <w:lang w:val="en-US" w:eastAsia="zh-CN"/>
              </w:rPr>
            </w:pPr>
          </w:p>
        </w:tc>
      </w:tr>
      <w:tr w14:paraId="2B3E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9A58940">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4.2</w:t>
            </w:r>
          </w:p>
        </w:tc>
        <w:tc>
          <w:tcPr>
            <w:tcW w:w="1587" w:type="dxa"/>
            <w:vAlign w:val="center"/>
          </w:tcPr>
          <w:p w14:paraId="5867B4B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通风照明</w:t>
            </w:r>
          </w:p>
        </w:tc>
        <w:tc>
          <w:tcPr>
            <w:tcW w:w="4535" w:type="dxa"/>
            <w:shd w:val="clear" w:color="auto" w:fill="auto"/>
            <w:vAlign w:val="center"/>
          </w:tcPr>
          <w:p w14:paraId="14D0DAD3">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1.照明电源箱：1进6出，1台</w:t>
            </w:r>
          </w:p>
          <w:p w14:paraId="2D2B2927">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2.风机动力箱：1进3出，1台</w:t>
            </w:r>
          </w:p>
          <w:p w14:paraId="18471AB7">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3.壁装灯：IP54，，220V，70W，2套</w:t>
            </w:r>
          </w:p>
          <w:p w14:paraId="44C4507A">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4.应急指示灯：带电池，断电后可用30分钟，2台</w:t>
            </w:r>
          </w:p>
          <w:p w14:paraId="14F49E33">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5.照明电缆：BV-500-2.5，200米</w:t>
            </w:r>
          </w:p>
          <w:p w14:paraId="09B4F973">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6.热镀锌钢管：DN20，100米</w:t>
            </w:r>
          </w:p>
          <w:p w14:paraId="2CF9FA38">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7.热镀锌角钢：L30X30X4，20米</w:t>
            </w:r>
          </w:p>
        </w:tc>
        <w:tc>
          <w:tcPr>
            <w:tcW w:w="850" w:type="dxa"/>
            <w:shd w:val="clear" w:color="auto" w:fill="auto"/>
            <w:vAlign w:val="center"/>
          </w:tcPr>
          <w:p w14:paraId="035AE800">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项</w:t>
            </w:r>
          </w:p>
        </w:tc>
        <w:tc>
          <w:tcPr>
            <w:tcW w:w="850" w:type="dxa"/>
            <w:shd w:val="clear" w:color="auto" w:fill="auto"/>
            <w:vAlign w:val="center"/>
          </w:tcPr>
          <w:p w14:paraId="607F810D">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417" w:type="dxa"/>
            <w:shd w:val="clear" w:color="auto" w:fill="auto"/>
            <w:vAlign w:val="center"/>
          </w:tcPr>
          <w:p w14:paraId="1A7E91BC">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320C54A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B573E36">
            <w:pPr>
              <w:jc w:val="left"/>
              <w:rPr>
                <w:rFonts w:hint="eastAsia" w:ascii="宋体" w:hAnsi="宋体" w:eastAsia="宋体" w:cs="宋体"/>
                <w:color w:val="000000"/>
                <w:sz w:val="22"/>
                <w:szCs w:val="22"/>
                <w:lang w:val="en-US" w:eastAsia="zh-CN"/>
              </w:rPr>
            </w:pPr>
          </w:p>
        </w:tc>
      </w:tr>
      <w:tr w14:paraId="718A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99A7992">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4.3</w:t>
            </w:r>
          </w:p>
        </w:tc>
        <w:tc>
          <w:tcPr>
            <w:tcW w:w="1587" w:type="dxa"/>
            <w:vAlign w:val="center"/>
          </w:tcPr>
          <w:p w14:paraId="41A7D8B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防雷接地</w:t>
            </w:r>
          </w:p>
        </w:tc>
        <w:tc>
          <w:tcPr>
            <w:tcW w:w="4535" w:type="dxa"/>
            <w:shd w:val="clear" w:color="auto" w:fill="auto"/>
            <w:vAlign w:val="center"/>
          </w:tcPr>
          <w:p w14:paraId="55C291E6">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1.分支接地线：40x4镀锌扁钢，100米</w:t>
            </w:r>
          </w:p>
          <w:p w14:paraId="4367E4DD">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2.接地端子排：接地铜排，200mmx100x5mm，8孔，2个</w:t>
            </w:r>
          </w:p>
        </w:tc>
        <w:tc>
          <w:tcPr>
            <w:tcW w:w="850" w:type="dxa"/>
            <w:shd w:val="clear" w:color="auto" w:fill="auto"/>
            <w:vAlign w:val="center"/>
          </w:tcPr>
          <w:p w14:paraId="5FADBF6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项</w:t>
            </w:r>
          </w:p>
        </w:tc>
        <w:tc>
          <w:tcPr>
            <w:tcW w:w="850" w:type="dxa"/>
            <w:shd w:val="clear" w:color="auto" w:fill="auto"/>
            <w:vAlign w:val="center"/>
          </w:tcPr>
          <w:p w14:paraId="0223D5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1417" w:type="dxa"/>
            <w:shd w:val="clear" w:color="auto" w:fill="auto"/>
            <w:vAlign w:val="center"/>
          </w:tcPr>
          <w:p w14:paraId="28C08994">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1DF7837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E407462">
            <w:pPr>
              <w:jc w:val="left"/>
              <w:rPr>
                <w:rFonts w:hint="eastAsia" w:ascii="宋体" w:hAnsi="宋体" w:eastAsia="宋体" w:cs="宋体"/>
                <w:color w:val="000000"/>
                <w:sz w:val="22"/>
                <w:szCs w:val="22"/>
                <w:lang w:val="en-US" w:eastAsia="zh-CN"/>
              </w:rPr>
            </w:pPr>
          </w:p>
        </w:tc>
      </w:tr>
      <w:tr w14:paraId="742C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778D69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4.4</w:t>
            </w:r>
          </w:p>
        </w:tc>
        <w:tc>
          <w:tcPr>
            <w:tcW w:w="1587" w:type="dxa"/>
            <w:vAlign w:val="center"/>
          </w:tcPr>
          <w:p w14:paraId="31D0B1B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动力电缆</w:t>
            </w:r>
          </w:p>
        </w:tc>
        <w:tc>
          <w:tcPr>
            <w:tcW w:w="4535" w:type="dxa"/>
            <w:shd w:val="clear" w:color="auto" w:fill="auto"/>
            <w:vAlign w:val="center"/>
          </w:tcPr>
          <w:p w14:paraId="000B2961">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1.动力电缆：4*185+1*95，50米</w:t>
            </w:r>
          </w:p>
          <w:p w14:paraId="268D719B">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2.动力电缆：4*50+1*25，30米</w:t>
            </w:r>
          </w:p>
          <w:p w14:paraId="56FEFD9F">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3.动力电缆：4*35+1*16，30米</w:t>
            </w:r>
          </w:p>
          <w:p w14:paraId="48BD2D4E">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4.动力电缆：5*6米，20</w:t>
            </w:r>
          </w:p>
          <w:p w14:paraId="4A562A5F">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5.动力电缆：5*2.5，100米</w:t>
            </w:r>
          </w:p>
          <w:p w14:paraId="0736B36A">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6.热镀锌钢管：DN25，100米</w:t>
            </w:r>
          </w:p>
          <w:p w14:paraId="0A085D54">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7.热镀锌钢管：DN50，30米</w:t>
            </w:r>
          </w:p>
          <w:p w14:paraId="715A0FD5">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8.热镀锌钢管：DN70，30米</w:t>
            </w:r>
          </w:p>
          <w:p w14:paraId="331E69D1">
            <w:pPr>
              <w:pStyle w:val="17"/>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9.电缆桥架：200*200*2000，2套</w:t>
            </w:r>
          </w:p>
        </w:tc>
        <w:tc>
          <w:tcPr>
            <w:tcW w:w="850" w:type="dxa"/>
            <w:shd w:val="clear" w:color="auto" w:fill="auto"/>
            <w:vAlign w:val="center"/>
          </w:tcPr>
          <w:p w14:paraId="4F08CA7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项</w:t>
            </w:r>
          </w:p>
        </w:tc>
        <w:tc>
          <w:tcPr>
            <w:tcW w:w="850" w:type="dxa"/>
            <w:shd w:val="clear" w:color="auto" w:fill="auto"/>
            <w:vAlign w:val="center"/>
          </w:tcPr>
          <w:p w14:paraId="1C0681E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1417" w:type="dxa"/>
            <w:shd w:val="clear" w:color="auto" w:fill="auto"/>
            <w:vAlign w:val="center"/>
          </w:tcPr>
          <w:p w14:paraId="1457D7C5">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0C1C511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1891AB7">
            <w:pPr>
              <w:jc w:val="left"/>
              <w:rPr>
                <w:rFonts w:hint="eastAsia" w:ascii="宋体" w:hAnsi="宋体" w:eastAsia="宋体" w:cs="宋体"/>
                <w:color w:val="000000"/>
                <w:sz w:val="22"/>
                <w:szCs w:val="22"/>
                <w:lang w:val="en-US" w:eastAsia="zh-CN"/>
              </w:rPr>
            </w:pPr>
          </w:p>
        </w:tc>
      </w:tr>
      <w:tr w14:paraId="731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6D5588E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4.5</w:t>
            </w:r>
          </w:p>
        </w:tc>
        <w:tc>
          <w:tcPr>
            <w:tcW w:w="1587" w:type="dxa"/>
            <w:vAlign w:val="center"/>
          </w:tcPr>
          <w:p w14:paraId="3E20451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安防监控系统</w:t>
            </w:r>
          </w:p>
        </w:tc>
        <w:tc>
          <w:tcPr>
            <w:tcW w:w="4535" w:type="dxa"/>
            <w:shd w:val="clear" w:color="auto" w:fill="auto"/>
            <w:vAlign w:val="center"/>
          </w:tcPr>
          <w:p w14:paraId="110E23E4">
            <w:pPr>
              <w:pStyle w:val="17"/>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1.监控摄像头：360度球机，1台</w:t>
            </w:r>
          </w:p>
        </w:tc>
        <w:tc>
          <w:tcPr>
            <w:tcW w:w="850" w:type="dxa"/>
            <w:shd w:val="clear" w:color="auto" w:fill="auto"/>
            <w:vAlign w:val="center"/>
          </w:tcPr>
          <w:p w14:paraId="3D2E415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项</w:t>
            </w:r>
          </w:p>
        </w:tc>
        <w:tc>
          <w:tcPr>
            <w:tcW w:w="850" w:type="dxa"/>
            <w:shd w:val="clear" w:color="auto" w:fill="auto"/>
            <w:vAlign w:val="center"/>
          </w:tcPr>
          <w:p w14:paraId="21AF133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1417" w:type="dxa"/>
            <w:shd w:val="clear" w:color="auto" w:fill="auto"/>
            <w:vAlign w:val="center"/>
          </w:tcPr>
          <w:p w14:paraId="7B96FCBD">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278E9F0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413AA9C">
            <w:pPr>
              <w:jc w:val="left"/>
              <w:rPr>
                <w:rFonts w:hint="eastAsia" w:ascii="宋体" w:hAnsi="宋体" w:eastAsia="宋体" w:cs="宋体"/>
                <w:color w:val="000000"/>
                <w:sz w:val="22"/>
                <w:szCs w:val="22"/>
                <w:lang w:val="en-US" w:eastAsia="zh-CN"/>
              </w:rPr>
            </w:pPr>
          </w:p>
        </w:tc>
      </w:tr>
      <w:tr w14:paraId="0EB6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92" w:type="dxa"/>
            <w:gridSpan w:val="6"/>
            <w:vAlign w:val="center"/>
          </w:tcPr>
          <w:p w14:paraId="1AD5C0CF">
            <w:pPr>
              <w:jc w:val="center"/>
              <w:rPr>
                <w:rFonts w:hint="eastAsia" w:ascii="宋体" w:hAnsi="宋体" w:eastAsia="宋体" w:cs="宋体"/>
                <w:b/>
                <w:bCs/>
                <w:sz w:val="22"/>
              </w:rPr>
            </w:pPr>
            <w:r>
              <w:rPr>
                <w:rFonts w:hint="eastAsia" w:ascii="宋体" w:hAnsi="宋体" w:eastAsia="宋体" w:cs="宋体"/>
                <w:b/>
                <w:bCs/>
                <w:sz w:val="22"/>
              </w:rPr>
              <w:t>总价（元，含13%税</w:t>
            </w:r>
            <w:r>
              <w:rPr>
                <w:rFonts w:hint="eastAsia" w:ascii="宋体" w:hAnsi="宋体" w:eastAsia="宋体" w:cs="宋体"/>
                <w:b/>
                <w:bCs/>
                <w:sz w:val="22"/>
                <w:lang w:eastAsia="zh-CN"/>
              </w:rPr>
              <w:t>，</w:t>
            </w:r>
            <w:r>
              <w:rPr>
                <w:rFonts w:hint="eastAsia" w:ascii="宋体" w:hAnsi="宋体" w:eastAsia="宋体" w:cs="宋体"/>
                <w:b/>
                <w:bCs/>
                <w:sz w:val="22"/>
                <w:lang w:val="en-US" w:eastAsia="zh-CN"/>
              </w:rPr>
              <w:t>含运费</w:t>
            </w:r>
            <w:r>
              <w:rPr>
                <w:rFonts w:hint="eastAsia" w:ascii="宋体" w:hAnsi="宋体" w:eastAsia="宋体" w:cs="宋体"/>
                <w:b/>
                <w:bCs/>
                <w:sz w:val="22"/>
              </w:rPr>
              <w:t>）</w:t>
            </w:r>
          </w:p>
        </w:tc>
        <w:tc>
          <w:tcPr>
            <w:tcW w:w="1417" w:type="dxa"/>
            <w:vAlign w:val="center"/>
          </w:tcPr>
          <w:p w14:paraId="65C0293C">
            <w:pPr>
              <w:jc w:val="center"/>
              <w:rPr>
                <w:rFonts w:hint="eastAsia" w:ascii="宋体" w:hAnsi="宋体" w:eastAsia="宋体" w:cs="宋体"/>
                <w:sz w:val="22"/>
              </w:rPr>
            </w:pPr>
          </w:p>
        </w:tc>
        <w:tc>
          <w:tcPr>
            <w:tcW w:w="1984" w:type="dxa"/>
            <w:vAlign w:val="center"/>
          </w:tcPr>
          <w:p w14:paraId="4D0F6C52">
            <w:pPr>
              <w:jc w:val="center"/>
              <w:rPr>
                <w:rFonts w:hint="eastAsia" w:ascii="宋体" w:hAnsi="宋体" w:eastAsia="宋体" w:cs="宋体"/>
                <w:sz w:val="22"/>
              </w:rPr>
            </w:pPr>
          </w:p>
        </w:tc>
      </w:tr>
    </w:tbl>
    <w:p w14:paraId="116C875B">
      <w:pPr>
        <w:rPr>
          <w:rFonts w:hint="eastAsia" w:ascii="宋体" w:hAnsi="宋体" w:eastAsia="宋体" w:cs="宋体"/>
          <w:kern w:val="0"/>
          <w:sz w:val="22"/>
        </w:rPr>
      </w:pPr>
      <w:r>
        <w:rPr>
          <w:rFonts w:hint="eastAsia" w:ascii="宋体" w:hAnsi="宋体" w:eastAsia="宋体" w:cs="宋体"/>
          <w:kern w:val="0"/>
          <w:sz w:val="22"/>
        </w:rPr>
        <w:t>注：</w:t>
      </w:r>
      <w:r>
        <w:rPr>
          <w:rFonts w:hint="eastAsia" w:ascii="宋体" w:hAnsi="宋体" w:eastAsia="宋体" w:cs="宋体"/>
          <w:kern w:val="0"/>
          <w:sz w:val="22"/>
          <w:lang w:val="en-US" w:eastAsia="zh-CN"/>
        </w:rPr>
        <w:t>1.</w:t>
      </w:r>
      <w:r>
        <w:rPr>
          <w:rFonts w:hint="eastAsia" w:ascii="宋体" w:hAnsi="宋体" w:eastAsia="宋体" w:cs="宋体"/>
          <w:kern w:val="0"/>
          <w:sz w:val="22"/>
        </w:rPr>
        <w:t>报价有效期：自公告发布之日起，三个月内。</w:t>
      </w:r>
    </w:p>
    <w:p w14:paraId="24EC45A5">
      <w:pPr>
        <w:numPr>
          <w:ilvl w:val="0"/>
          <w:numId w:val="0"/>
        </w:numPr>
        <w:rPr>
          <w:rFonts w:hint="eastAsia" w:ascii="宋体" w:hAnsi="宋体" w:eastAsia="宋体" w:cs="宋体"/>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货币单位：人民币元。</w:t>
      </w:r>
    </w:p>
    <w:p w14:paraId="3075FBC2">
      <w:pPr>
        <w:numPr>
          <w:ilvl w:val="0"/>
          <w:numId w:val="0"/>
        </w:numPr>
        <w:rPr>
          <w:rFonts w:hint="eastAsia" w:ascii="宋体" w:hAnsi="宋体" w:eastAsia="宋体" w:cs="宋体"/>
          <w:sz w:val="22"/>
        </w:rPr>
      </w:pPr>
      <w:r>
        <w:rPr>
          <w:rFonts w:hint="eastAsia" w:ascii="宋体" w:hAnsi="宋体" w:eastAsia="宋体" w:cs="宋体"/>
          <w:kern w:val="0"/>
          <w:sz w:val="22"/>
          <w:lang w:val="en-US" w:eastAsia="zh-CN"/>
        </w:rPr>
        <w:t>3.</w:t>
      </w: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表格式仅供参考，报价单位可结合实际情况细化内容及对应报价。</w:t>
      </w:r>
    </w:p>
    <w:p w14:paraId="379C9E57">
      <w:pPr>
        <w:pStyle w:val="2"/>
        <w:rPr>
          <w:rFonts w:hint="eastAsia"/>
        </w:rPr>
      </w:pPr>
    </w:p>
    <w:p w14:paraId="09ECCBB1">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10598D7C">
      <w:pPr>
        <w:spacing w:line="360" w:lineRule="auto"/>
        <w:ind w:firstLine="440" w:firstLineChars="200"/>
        <w:jc w:val="right"/>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25D320B6">
      <w:pPr>
        <w:rPr>
          <w:rFonts w:hint="eastAsia" w:ascii="宋体" w:hAnsi="宋体" w:eastAsia="宋体" w:cs="宋体"/>
        </w:rPr>
      </w:pPr>
    </w:p>
    <w:p w14:paraId="3C96BDBA">
      <w:pPr>
        <w:keepNext/>
        <w:keepLines/>
        <w:pageBreakBefore/>
        <w:spacing w:before="280" w:after="290" w:line="377" w:lineRule="auto"/>
        <w:jc w:val="center"/>
        <w:outlineLvl w:val="3"/>
        <w:rPr>
          <w:rFonts w:hint="eastAsia" w:ascii="宋体" w:hAnsi="宋体" w:eastAsia="宋体" w:cs="宋体"/>
          <w:b/>
          <w:bCs/>
          <w:sz w:val="28"/>
          <w:szCs w:val="28"/>
        </w:rPr>
        <w:sectPr>
          <w:pgSz w:w="16838" w:h="11906" w:orient="landscape"/>
          <w:pgMar w:top="1803" w:right="1440" w:bottom="1803" w:left="1440" w:header="851" w:footer="992" w:gutter="0"/>
          <w:cols w:space="0" w:num="1"/>
          <w:docGrid w:type="lines" w:linePitch="319" w:charSpace="0"/>
        </w:sectPr>
      </w:pPr>
    </w:p>
    <w:p w14:paraId="19E9EFE8">
      <w:pPr>
        <w:keepNext/>
        <w:keepLines/>
        <w:pageBreakBefore/>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二、承诺函</w:t>
      </w:r>
    </w:p>
    <w:p w14:paraId="5ED4576E">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70C25202">
      <w:pPr>
        <w:spacing w:line="360" w:lineRule="auto"/>
        <w:ind w:firstLine="420" w:firstLineChars="200"/>
        <w:rPr>
          <w:rFonts w:hint="eastAsia" w:ascii="宋体" w:hAnsi="宋体" w:eastAsia="宋体" w:cs="宋体"/>
          <w:bCs/>
          <w:szCs w:val="21"/>
        </w:rPr>
      </w:pPr>
    </w:p>
    <w:p w14:paraId="22327D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据此函，本人代表报价单位保证，所提供的全部资料是真实的。本人承诺：</w:t>
      </w:r>
    </w:p>
    <w:p w14:paraId="5F303C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（1）我单位符合询价公告中“报价单位资格要求”的全部要求。</w:t>
      </w:r>
    </w:p>
    <w:p w14:paraId="2D2F9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单位已详细阅读询价公告中“项目需求”的全部要求，我单位提供的报价是在满足其全部要求的前提下作出的；如我单位无法全部满足“项目需求”的全部要求，将作出说明（格式自拟）；未作出任何说明的，视为全部满足。</w:t>
      </w:r>
    </w:p>
    <w:p w14:paraId="50DD9485">
      <w:pPr>
        <w:spacing w:line="360" w:lineRule="auto"/>
        <w:ind w:firstLine="420" w:firstLineChars="200"/>
        <w:rPr>
          <w:rFonts w:hint="eastAsia" w:ascii="宋体" w:hAnsi="宋体" w:eastAsia="宋体" w:cs="宋体"/>
        </w:rPr>
      </w:pPr>
      <w:r>
        <w:rPr>
          <w:rFonts w:hint="eastAsia" w:ascii="宋体" w:hAnsi="宋体" w:eastAsia="宋体" w:cs="宋体"/>
          <w:szCs w:val="21"/>
        </w:rPr>
        <w:t>（3）我单位明白，本次询价结果将可能作为</w:t>
      </w:r>
      <w:r>
        <w:rPr>
          <w:rFonts w:hint="eastAsia" w:ascii="宋体" w:hAnsi="宋体" w:eastAsia="宋体" w:cs="宋体"/>
        </w:rPr>
        <w:t>本项目招标控制价设置的参考依据。</w:t>
      </w:r>
    </w:p>
    <w:p w14:paraId="07599363">
      <w:pPr>
        <w:spacing w:line="360" w:lineRule="auto"/>
        <w:ind w:firstLine="420" w:firstLineChars="200"/>
        <w:rPr>
          <w:rFonts w:hint="eastAsia" w:ascii="宋体" w:hAnsi="宋体" w:eastAsia="宋体" w:cs="宋体"/>
          <w:szCs w:val="21"/>
        </w:rPr>
      </w:pPr>
      <w:r>
        <w:rPr>
          <w:rFonts w:hint="eastAsia" w:ascii="宋体" w:hAnsi="宋体" w:eastAsia="宋体" w:cs="宋体"/>
        </w:rPr>
        <w:t>（4）我单位承诺，本次提供的全部资料均为真实有效的。如存在恶意提供虚假资料的情形，三年内不得参加</w:t>
      </w:r>
      <w:r>
        <w:rPr>
          <w:rFonts w:hint="eastAsia" w:ascii="宋体" w:hAnsi="宋体" w:eastAsia="宋体" w:cs="宋体"/>
          <w:snapToGrid w:val="0"/>
          <w:szCs w:val="21"/>
        </w:rPr>
        <w:t>深圳市深</w:t>
      </w:r>
      <w:r>
        <w:rPr>
          <w:rFonts w:hint="eastAsia" w:ascii="宋体" w:hAnsi="宋体" w:eastAsia="宋体" w:cs="宋体"/>
          <w:szCs w:val="21"/>
        </w:rPr>
        <w:t>水生态环境技术有限公司的采购活动。</w:t>
      </w:r>
    </w:p>
    <w:p w14:paraId="10D818E3">
      <w:pPr>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5</w:t>
      </w:r>
      <w:r>
        <w:rPr>
          <w:rFonts w:hint="eastAsia" w:ascii="宋体" w:hAnsi="宋体" w:eastAsia="宋体" w:cs="宋体"/>
          <w:b/>
          <w:bCs/>
          <w:szCs w:val="21"/>
          <w:lang w:eastAsia="zh-CN"/>
        </w:rPr>
        <w:t>）</w:t>
      </w:r>
      <w:r>
        <w:rPr>
          <w:rFonts w:hint="eastAsia" w:ascii="宋体" w:hAnsi="宋体" w:eastAsia="宋体" w:cs="宋体"/>
          <w:b/>
          <w:bCs/>
        </w:rPr>
        <w:t>我单位承诺，</w:t>
      </w:r>
      <w:r>
        <w:rPr>
          <w:rFonts w:hint="eastAsia" w:ascii="宋体" w:hAnsi="宋体" w:eastAsia="宋体" w:cs="宋体"/>
          <w:b/>
          <w:bCs/>
          <w:szCs w:val="21"/>
          <w:lang w:val="en-US" w:eastAsia="zh-CN"/>
        </w:rPr>
        <w:t>中标后将委托具备工程设计建筑行业丙级及以上设计资质的设计单位进行设计。（如投标人具备工程设计建筑行业丙级及以上设计资质，可删除本条款）</w:t>
      </w:r>
    </w:p>
    <w:p w14:paraId="6170EF72">
      <w:pPr>
        <w:spacing w:line="360" w:lineRule="auto"/>
        <w:ind w:firstLine="420" w:firstLineChars="200"/>
        <w:rPr>
          <w:rFonts w:hint="eastAsia" w:ascii="宋体" w:hAnsi="宋体" w:eastAsia="宋体" w:cs="宋体"/>
        </w:rPr>
      </w:pPr>
    </w:p>
    <w:p w14:paraId="3C5F7198">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14:paraId="61CD9B03">
      <w:pPr>
        <w:spacing w:line="360" w:lineRule="auto"/>
        <w:ind w:firstLine="4180" w:firstLineChars="19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6C91ED2C">
      <w:pPr>
        <w:spacing w:line="360" w:lineRule="auto"/>
        <w:ind w:firstLine="2520" w:firstLineChars="1200"/>
        <w:jc w:val="left"/>
        <w:rPr>
          <w:rFonts w:hint="eastAsia" w:ascii="宋体" w:hAnsi="宋体" w:eastAsia="宋体" w:cs="宋体"/>
          <w:szCs w:val="24"/>
        </w:rPr>
      </w:pPr>
      <w:r>
        <w:rPr>
          <w:rFonts w:hint="eastAsia" w:ascii="宋体" w:hAnsi="宋体" w:eastAsia="宋体" w:cs="宋体"/>
          <w:szCs w:val="24"/>
        </w:rPr>
        <w:t>法定代表人或其授权委托人（</w:t>
      </w:r>
      <w:r>
        <w:rPr>
          <w:rFonts w:hint="eastAsia" w:ascii="宋体" w:hAnsi="宋体" w:eastAsia="宋体" w:cs="宋体"/>
          <w:b/>
          <w:szCs w:val="24"/>
        </w:rPr>
        <w:t>签名</w:t>
      </w:r>
      <w:r>
        <w:rPr>
          <w:rFonts w:hint="eastAsia" w:ascii="宋体" w:hAnsi="宋体" w:eastAsia="宋体" w:cs="宋体"/>
          <w:szCs w:val="24"/>
        </w:rPr>
        <w:t>）：</w:t>
      </w:r>
    </w:p>
    <w:p w14:paraId="0B69F1AE">
      <w:pPr>
        <w:spacing w:line="36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368F64C8">
      <w:pPr>
        <w:rPr>
          <w:rFonts w:hint="eastAsia" w:ascii="宋体" w:hAnsi="宋体" w:eastAsia="宋体" w:cs="宋体"/>
        </w:rPr>
      </w:pPr>
    </w:p>
    <w:p w14:paraId="3F06BD95">
      <w:pPr>
        <w:keepNext/>
        <w:keepLines/>
        <w:pageBreakBefore/>
        <w:spacing w:before="280" w:after="290" w:line="377" w:lineRule="auto"/>
        <w:jc w:val="center"/>
        <w:outlineLvl w:val="3"/>
        <w:rPr>
          <w:rFonts w:hint="eastAsia" w:ascii="宋体" w:hAnsi="宋体" w:eastAsia="宋体" w:cs="宋体"/>
          <w:b/>
          <w:bCs/>
          <w:sz w:val="28"/>
          <w:szCs w:val="28"/>
        </w:rPr>
      </w:pPr>
      <w:bookmarkStart w:id="13" w:name="_Toc78188135"/>
      <w:bookmarkStart w:id="14" w:name="_Toc76993859"/>
      <w:bookmarkStart w:id="15" w:name="_Toc78188237"/>
      <w:bookmarkStart w:id="16" w:name="_Toc86250221"/>
      <w:r>
        <w:rPr>
          <w:rFonts w:hint="eastAsia" w:ascii="宋体" w:hAnsi="宋体" w:eastAsia="宋体" w:cs="宋体"/>
          <w:b/>
          <w:bCs/>
          <w:sz w:val="28"/>
          <w:szCs w:val="28"/>
        </w:rPr>
        <w:t>三、营业执照、</w:t>
      </w:r>
      <w:r>
        <w:rPr>
          <w:rFonts w:hint="eastAsia" w:ascii="宋体" w:hAnsi="宋体" w:eastAsia="宋体" w:cs="宋体"/>
          <w:b/>
          <w:bCs/>
          <w:sz w:val="28"/>
          <w:szCs w:val="28"/>
          <w:lang w:val="en-US" w:eastAsia="zh-CN"/>
        </w:rPr>
        <w:t>资质</w:t>
      </w:r>
      <w:r>
        <w:rPr>
          <w:rFonts w:hint="eastAsia" w:ascii="宋体" w:hAnsi="宋体" w:eastAsia="宋体" w:cs="宋体"/>
          <w:b/>
          <w:bCs/>
          <w:sz w:val="28"/>
          <w:szCs w:val="28"/>
        </w:rPr>
        <w:t>证明</w:t>
      </w:r>
    </w:p>
    <w:p w14:paraId="16873E7B">
      <w:pPr>
        <w:jc w:val="center"/>
        <w:rPr>
          <w:rFonts w:hint="eastAsia" w:ascii="宋体" w:hAnsi="宋体" w:eastAsia="宋体" w:cs="宋体"/>
        </w:rPr>
      </w:pPr>
      <w:r>
        <w:rPr>
          <w:rFonts w:hint="eastAsia" w:ascii="宋体" w:hAnsi="宋体" w:eastAsia="宋体" w:cs="宋体"/>
        </w:rPr>
        <w:t>（请提供报价单位的营业执照、企业资质扫描件并加盖公章）</w:t>
      </w:r>
    </w:p>
    <w:p w14:paraId="0239DDEE">
      <w:pPr>
        <w:keepNext/>
        <w:keepLines/>
        <w:pageBreakBefore/>
        <w:spacing w:before="280" w:after="290" w:line="377" w:lineRule="auto"/>
        <w:jc w:val="center"/>
        <w:outlineLvl w:val="3"/>
        <w:rPr>
          <w:rFonts w:hint="eastAsia" w:ascii="宋体" w:hAnsi="宋体" w:eastAsia="宋体" w:cs="宋体"/>
          <w:b/>
          <w:bCs/>
          <w:sz w:val="32"/>
          <w:szCs w:val="32"/>
        </w:rPr>
      </w:pPr>
      <w:r>
        <w:rPr>
          <w:rFonts w:hint="eastAsia" w:ascii="宋体" w:hAnsi="宋体" w:eastAsia="宋体" w:cs="宋体"/>
          <w:b/>
          <w:bCs/>
          <w:sz w:val="28"/>
          <w:szCs w:val="28"/>
        </w:rPr>
        <w:t>四、法定代表人资格证明书</w:t>
      </w:r>
      <w:bookmarkEnd w:id="13"/>
      <w:bookmarkEnd w:id="14"/>
      <w:bookmarkEnd w:id="15"/>
      <w:bookmarkEnd w:id="16"/>
    </w:p>
    <w:p w14:paraId="73601D78">
      <w:pPr>
        <w:tabs>
          <w:tab w:val="left" w:pos="7560"/>
        </w:tabs>
        <w:snapToGrid w:val="0"/>
        <w:spacing w:line="360" w:lineRule="auto"/>
        <w:ind w:firstLine="480"/>
        <w:jc w:val="center"/>
        <w:rPr>
          <w:rFonts w:hint="eastAsia" w:ascii="宋体" w:hAnsi="宋体" w:eastAsia="宋体" w:cs="宋体"/>
          <w:sz w:val="24"/>
        </w:rPr>
      </w:pPr>
      <w:bookmarkStart w:id="17" w:name="_Toc78188136"/>
      <w:bookmarkStart w:id="18" w:name="_Toc86250222"/>
      <w:bookmarkStart w:id="19" w:name="_Toc78188238"/>
      <w:bookmarkStart w:id="20" w:name="_Toc76993860"/>
      <w:r>
        <w:rPr>
          <w:rFonts w:hint="eastAsia" w:ascii="宋体" w:hAnsi="宋体" w:eastAsia="宋体" w:cs="宋体"/>
          <w:sz w:val="24"/>
        </w:rPr>
        <w:t>法定代表人资格证明书</w:t>
      </w:r>
    </w:p>
    <w:p w14:paraId="18F7886D">
      <w:pPr>
        <w:tabs>
          <w:tab w:val="left" w:pos="7560"/>
        </w:tabs>
        <w:snapToGrid w:val="0"/>
        <w:spacing w:line="360" w:lineRule="auto"/>
        <w:ind w:firstLine="420" w:firstLineChars="200"/>
        <w:rPr>
          <w:rFonts w:hint="eastAsia" w:ascii="宋体" w:hAnsi="宋体" w:eastAsia="宋体" w:cs="宋体"/>
          <w:szCs w:val="21"/>
        </w:rPr>
      </w:pPr>
    </w:p>
    <w:p w14:paraId="2CEED8A1">
      <w:pPr>
        <w:pStyle w:val="2"/>
        <w:snapToGrid w:val="0"/>
        <w:spacing w:after="0" w:line="360" w:lineRule="auto"/>
        <w:rPr>
          <w:rFonts w:hint="eastAsia" w:ascii="宋体" w:hAnsi="宋体" w:eastAsia="宋体" w:cs="宋体"/>
        </w:rPr>
      </w:pPr>
    </w:p>
    <w:p w14:paraId="403976E7">
      <w:pPr>
        <w:tabs>
          <w:tab w:val="left" w:pos="7560"/>
        </w:tabs>
        <w:snapToGrid w:val="0"/>
        <w:spacing w:line="360" w:lineRule="auto"/>
        <w:ind w:firstLine="420" w:firstLineChars="200"/>
        <w:rPr>
          <w:rFonts w:hint="eastAsia" w:ascii="宋体" w:hAnsi="宋体" w:eastAsia="宋体" w:cs="宋体"/>
          <w:szCs w:val="21"/>
        </w:rPr>
      </w:pPr>
    </w:p>
    <w:p w14:paraId="3B2356F8">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9B55C57">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9CF29B5">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bdr w:val="single" w:color="auto" w:sz="4" w:space="0"/>
        </w:rPr>
        <w:t xml:space="preserve">      </w:t>
      </w:r>
      <w:r>
        <w:rPr>
          <w:rFonts w:hint="eastAsia" w:ascii="宋体" w:hAnsi="宋体" w:eastAsia="宋体" w:cs="宋体"/>
          <w:szCs w:val="21"/>
        </w:rPr>
        <w:t xml:space="preserve">      </w:t>
      </w:r>
    </w:p>
    <w:p w14:paraId="048660D1">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（投标人名称）的法定代表人（单位负责人）。</w:t>
      </w:r>
    </w:p>
    <w:p w14:paraId="4609A3FC">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33FB98A8">
      <w:pPr>
        <w:tabs>
          <w:tab w:val="left" w:pos="7560"/>
        </w:tabs>
        <w:snapToGrid w:val="0"/>
        <w:spacing w:line="360" w:lineRule="auto"/>
        <w:ind w:firstLine="420" w:firstLineChars="200"/>
        <w:rPr>
          <w:rFonts w:hint="eastAsia" w:ascii="宋体" w:hAnsi="宋体" w:eastAsia="宋体" w:cs="宋体"/>
          <w:szCs w:val="21"/>
        </w:rPr>
      </w:pPr>
    </w:p>
    <w:p w14:paraId="6456A013">
      <w:pPr>
        <w:tabs>
          <w:tab w:val="left" w:pos="7560"/>
        </w:tabs>
        <w:snapToGrid w:val="0"/>
        <w:spacing w:line="360" w:lineRule="auto"/>
        <w:ind w:firstLine="420" w:firstLineChars="200"/>
        <w:rPr>
          <w:rFonts w:hint="eastAsia" w:ascii="宋体" w:hAnsi="宋体" w:eastAsia="宋体" w:cs="宋体"/>
          <w:szCs w:val="21"/>
        </w:rPr>
      </w:pPr>
    </w:p>
    <w:p w14:paraId="5B970C1E">
      <w:pPr>
        <w:widowControl/>
        <w:snapToGrid w:val="0"/>
        <w:spacing w:line="360" w:lineRule="auto"/>
        <w:ind w:firstLine="480"/>
        <w:jc w:val="left"/>
        <w:rPr>
          <w:rFonts w:hint="eastAsia" w:ascii="宋体" w:hAnsi="宋体" w:eastAsia="宋体" w:cs="宋体"/>
          <w:kern w:val="0"/>
          <w:szCs w:val="21"/>
        </w:rPr>
      </w:pPr>
    </w:p>
    <w:p w14:paraId="687A2FC8">
      <w:pPr>
        <w:widowControl/>
        <w:snapToGrid w:val="0"/>
        <w:spacing w:line="360" w:lineRule="auto"/>
        <w:ind w:firstLine="480"/>
        <w:jc w:val="center"/>
        <w:rPr>
          <w:rFonts w:hint="eastAsia" w:ascii="宋体" w:hAnsi="宋体" w:eastAsia="宋体" w:cs="宋体"/>
          <w:kern w:val="0"/>
          <w:szCs w:val="21"/>
        </w:rPr>
      </w:pPr>
    </w:p>
    <w:p w14:paraId="16982904">
      <w:pPr>
        <w:widowControl/>
        <w:snapToGrid w:val="0"/>
        <w:spacing w:line="360" w:lineRule="auto"/>
        <w:ind w:firstLine="480"/>
        <w:jc w:val="left"/>
        <w:rPr>
          <w:rFonts w:hint="eastAsia" w:ascii="宋体" w:hAnsi="宋体" w:eastAsia="宋体" w:cs="宋体"/>
          <w:kern w:val="0"/>
          <w:szCs w:val="21"/>
        </w:rPr>
      </w:pPr>
    </w:p>
    <w:p w14:paraId="521ED1BC">
      <w:pPr>
        <w:widowControl/>
        <w:snapToGrid w:val="0"/>
        <w:spacing w:line="360" w:lineRule="auto"/>
        <w:ind w:firstLine="480"/>
        <w:jc w:val="left"/>
        <w:rPr>
          <w:rFonts w:hint="eastAsia" w:ascii="宋体" w:hAnsi="宋体" w:eastAsia="宋体" w:cs="宋体"/>
          <w:kern w:val="0"/>
          <w:szCs w:val="21"/>
        </w:rPr>
      </w:pPr>
    </w:p>
    <w:p w14:paraId="01CD7544">
      <w:pPr>
        <w:widowControl/>
        <w:snapToGrid w:val="0"/>
        <w:spacing w:line="360" w:lineRule="auto"/>
        <w:ind w:firstLine="480"/>
        <w:jc w:val="left"/>
        <w:rPr>
          <w:rFonts w:hint="eastAsia" w:ascii="宋体" w:hAnsi="宋体" w:eastAsia="宋体" w:cs="宋体"/>
          <w:kern w:val="0"/>
          <w:szCs w:val="21"/>
        </w:rPr>
      </w:pPr>
    </w:p>
    <w:p w14:paraId="44DDCEDF">
      <w:pPr>
        <w:widowControl/>
        <w:snapToGrid w:val="0"/>
        <w:spacing w:line="360" w:lineRule="auto"/>
        <w:ind w:firstLine="480"/>
        <w:jc w:val="left"/>
        <w:rPr>
          <w:rFonts w:hint="eastAsia" w:ascii="宋体" w:hAnsi="宋体" w:eastAsia="宋体" w:cs="宋体"/>
          <w:kern w:val="0"/>
          <w:szCs w:val="21"/>
        </w:rPr>
      </w:pPr>
    </w:p>
    <w:p w14:paraId="69E94FDF">
      <w:pPr>
        <w:widowControl/>
        <w:snapToGrid w:val="0"/>
        <w:spacing w:line="360" w:lineRule="auto"/>
        <w:ind w:firstLine="480"/>
        <w:jc w:val="left"/>
        <w:rPr>
          <w:rFonts w:hint="eastAsia" w:ascii="宋体" w:hAnsi="宋体" w:eastAsia="宋体" w:cs="宋体"/>
          <w:kern w:val="0"/>
          <w:szCs w:val="21"/>
        </w:rPr>
      </w:pPr>
    </w:p>
    <w:p w14:paraId="3B5AE755">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法定代表人身份证复印件（加盖公章）</w:t>
      </w:r>
    </w:p>
    <w:p w14:paraId="770A8FF0">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74E7DFBC">
      <w:pPr>
        <w:widowControl/>
        <w:snapToGrid w:val="0"/>
        <w:spacing w:line="360" w:lineRule="auto"/>
        <w:ind w:firstLine="480"/>
        <w:jc w:val="left"/>
        <w:rPr>
          <w:rFonts w:hint="eastAsia" w:ascii="宋体" w:hAnsi="宋体" w:eastAsia="宋体" w:cs="宋体"/>
          <w:kern w:val="0"/>
          <w:szCs w:val="21"/>
        </w:rPr>
      </w:pPr>
    </w:p>
    <w:p w14:paraId="4F032701">
      <w:pPr>
        <w:widowControl/>
        <w:snapToGrid w:val="0"/>
        <w:spacing w:line="360" w:lineRule="auto"/>
        <w:ind w:firstLine="480"/>
        <w:jc w:val="left"/>
        <w:rPr>
          <w:rFonts w:hint="eastAsia" w:ascii="宋体" w:hAnsi="宋体" w:eastAsia="宋体" w:cs="宋体"/>
          <w:kern w:val="0"/>
          <w:szCs w:val="21"/>
        </w:rPr>
      </w:pPr>
    </w:p>
    <w:p w14:paraId="5C941AB5">
      <w:pPr>
        <w:tabs>
          <w:tab w:val="left" w:pos="7560"/>
        </w:tabs>
        <w:snapToGrid w:val="0"/>
        <w:spacing w:line="360" w:lineRule="auto"/>
        <w:ind w:firstLine="480"/>
        <w:rPr>
          <w:rFonts w:hint="eastAsia" w:ascii="宋体" w:hAnsi="宋体" w:eastAsia="宋体" w:cs="宋体"/>
          <w:szCs w:val="21"/>
        </w:rPr>
      </w:pPr>
    </w:p>
    <w:p w14:paraId="136D932F">
      <w:pPr>
        <w:tabs>
          <w:tab w:val="left" w:pos="7560"/>
        </w:tabs>
        <w:snapToGrid w:val="0"/>
        <w:spacing w:line="360" w:lineRule="auto"/>
        <w:ind w:firstLine="480"/>
        <w:rPr>
          <w:rFonts w:hint="eastAsia" w:ascii="宋体" w:hAnsi="宋体" w:eastAsia="宋体" w:cs="宋体"/>
          <w:szCs w:val="21"/>
        </w:rPr>
      </w:pPr>
    </w:p>
    <w:p w14:paraId="41A9FE1F">
      <w:pPr>
        <w:tabs>
          <w:tab w:val="left" w:pos="7560"/>
        </w:tabs>
        <w:snapToGrid w:val="0"/>
        <w:spacing w:line="360" w:lineRule="auto"/>
        <w:ind w:firstLine="480"/>
        <w:rPr>
          <w:rFonts w:hint="eastAsia" w:ascii="宋体" w:hAnsi="宋体" w:eastAsia="宋体" w:cs="宋体"/>
          <w:szCs w:val="21"/>
        </w:rPr>
      </w:pPr>
    </w:p>
    <w:p w14:paraId="093D04E2">
      <w:pPr>
        <w:tabs>
          <w:tab w:val="left" w:pos="7560"/>
        </w:tabs>
        <w:snapToGrid w:val="0"/>
        <w:spacing w:line="360" w:lineRule="auto"/>
        <w:ind w:firstLine="480"/>
        <w:rPr>
          <w:rFonts w:hint="eastAsia" w:ascii="宋体" w:hAnsi="宋体" w:eastAsia="宋体" w:cs="宋体"/>
          <w:szCs w:val="21"/>
        </w:rPr>
      </w:pPr>
    </w:p>
    <w:p w14:paraId="6B39DEB7">
      <w:pPr>
        <w:pStyle w:val="2"/>
        <w:snapToGrid w:val="0"/>
        <w:spacing w:after="0" w:line="360" w:lineRule="auto"/>
        <w:rPr>
          <w:rFonts w:hint="eastAsia" w:ascii="宋体" w:hAnsi="宋体" w:eastAsia="宋体" w:cs="宋体"/>
          <w:szCs w:val="21"/>
        </w:rPr>
      </w:pPr>
    </w:p>
    <w:p w14:paraId="15E03EF4">
      <w:pPr>
        <w:tabs>
          <w:tab w:val="left" w:pos="7560"/>
        </w:tabs>
        <w:snapToGrid w:val="0"/>
        <w:spacing w:line="360" w:lineRule="auto"/>
        <w:ind w:firstLine="480"/>
        <w:jc w:val="left"/>
        <w:rPr>
          <w:rFonts w:hint="eastAsia" w:ascii="宋体" w:hAnsi="宋体" w:eastAsia="宋体" w:cs="宋体"/>
          <w:szCs w:val="21"/>
        </w:rPr>
      </w:pPr>
    </w:p>
    <w:p w14:paraId="1771A4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报价（盖章）：</w:t>
      </w:r>
      <w:r>
        <w:rPr>
          <w:rFonts w:hint="eastAsia" w:ascii="宋体" w:hAnsi="宋体" w:eastAsia="宋体" w:cs="宋体"/>
          <w:szCs w:val="21"/>
          <w:u w:val="single"/>
        </w:rPr>
        <w:t xml:space="preserve">                        </w:t>
      </w:r>
    </w:p>
    <w:p w14:paraId="608A8C73">
      <w:pPr>
        <w:tabs>
          <w:tab w:val="left" w:pos="7560"/>
        </w:tabs>
        <w:snapToGrid w:val="0"/>
        <w:spacing w:line="360" w:lineRule="auto"/>
        <w:ind w:firstLine="480"/>
        <w:jc w:val="left"/>
        <w:rPr>
          <w:rFonts w:hint="eastAsia" w:ascii="宋体" w:hAnsi="宋体" w:eastAsia="宋体" w:cs="宋体"/>
          <w:szCs w:val="21"/>
        </w:rPr>
      </w:pPr>
    </w:p>
    <w:p w14:paraId="5AC206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A3F2200">
      <w:pPr>
        <w:keepNext/>
        <w:keepLines/>
        <w:pageBreakBefore/>
        <w:spacing w:before="280" w:after="290" w:line="377" w:lineRule="auto"/>
        <w:jc w:val="center"/>
        <w:outlineLvl w:val="3"/>
        <w:rPr>
          <w:rFonts w:hint="eastAsia" w:ascii="宋体" w:hAnsi="宋体" w:eastAsia="宋体" w:cs="宋体"/>
          <w:bCs/>
          <w:szCs w:val="32"/>
        </w:rPr>
      </w:pPr>
      <w:r>
        <w:rPr>
          <w:rFonts w:hint="eastAsia" w:ascii="宋体" w:hAnsi="宋体" w:eastAsia="宋体" w:cs="宋体"/>
          <w:b/>
          <w:bCs/>
          <w:sz w:val="28"/>
          <w:szCs w:val="28"/>
        </w:rPr>
        <w:t>五、法定代表人授权书</w:t>
      </w:r>
      <w:bookmarkEnd w:id="17"/>
      <w:bookmarkEnd w:id="18"/>
      <w:bookmarkEnd w:id="19"/>
      <w:bookmarkEnd w:id="20"/>
    </w:p>
    <w:p w14:paraId="3037208F">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59800CC4">
      <w:pPr>
        <w:rPr>
          <w:rFonts w:hint="eastAsia" w:ascii="宋体" w:hAnsi="宋体" w:eastAsia="宋体" w:cs="宋体"/>
          <w:bCs/>
          <w:szCs w:val="21"/>
        </w:rPr>
      </w:pPr>
    </w:p>
    <w:p w14:paraId="2D7D1DD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u w:val="single"/>
        </w:rPr>
        <w:t xml:space="preserve">  （报价单位全称）  </w:t>
      </w:r>
      <w:r>
        <w:rPr>
          <w:rFonts w:hint="eastAsia" w:ascii="宋体" w:hAnsi="宋体" w:eastAsia="宋体" w:cs="宋体"/>
          <w:bCs/>
          <w:szCs w:val="21"/>
        </w:rPr>
        <w:t xml:space="preserve">的法定代表人 </w:t>
      </w:r>
      <w:r>
        <w:rPr>
          <w:rFonts w:hint="eastAsia" w:ascii="宋体" w:hAnsi="宋体" w:eastAsia="宋体" w:cs="宋体"/>
          <w:bCs/>
          <w:szCs w:val="21"/>
          <w:u w:val="single"/>
        </w:rPr>
        <w:t xml:space="preserve"> （姓名、职务）   </w:t>
      </w:r>
      <w:r>
        <w:rPr>
          <w:rFonts w:hint="eastAsia" w:ascii="宋体" w:hAnsi="宋体" w:eastAsia="宋体" w:cs="宋体"/>
          <w:bCs/>
          <w:szCs w:val="21"/>
        </w:rPr>
        <w:t>授权</w:t>
      </w:r>
      <w:r>
        <w:rPr>
          <w:rFonts w:hint="eastAsia" w:ascii="宋体" w:hAnsi="宋体" w:eastAsia="宋体" w:cs="宋体"/>
          <w:bCs/>
          <w:szCs w:val="21"/>
          <w:u w:val="single"/>
        </w:rPr>
        <w:t xml:space="preserve">   （代理人姓名、职务）</w:t>
      </w:r>
      <w:r>
        <w:rPr>
          <w:rFonts w:hint="eastAsia" w:ascii="宋体" w:hAnsi="宋体" w:eastAsia="宋体" w:cs="宋体"/>
          <w:bCs/>
          <w:szCs w:val="21"/>
        </w:rPr>
        <w:t>为本公司合法代理人，参加本次</w:t>
      </w:r>
      <w:r>
        <w:rPr>
          <w:rFonts w:hint="eastAsia" w:ascii="宋体" w:hAnsi="宋体" w:eastAsia="宋体" w:cs="宋体"/>
          <w:kern w:val="0"/>
          <w:szCs w:val="21"/>
        </w:rPr>
        <w:t>报价工作。</w:t>
      </w:r>
      <w:r>
        <w:rPr>
          <w:rFonts w:hint="eastAsia" w:ascii="宋体" w:hAnsi="宋体" w:eastAsia="宋体" w:cs="宋体"/>
          <w:bCs/>
          <w:szCs w:val="21"/>
        </w:rPr>
        <w:t>报价单位代表在本次报价过程中提供的一切文件和处理与之有关的一切事务，本公司均予以认可并对此承担责任。被授权人代表无转委权。特此授权。</w:t>
      </w:r>
    </w:p>
    <w:p w14:paraId="1556230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本授权书于</w:t>
      </w:r>
      <w:r>
        <w:rPr>
          <w:rFonts w:hint="eastAsia" w:ascii="宋体" w:hAnsi="宋体" w:eastAsia="宋体" w:cs="宋体"/>
          <w:bCs/>
          <w:szCs w:val="21"/>
          <w:u w:val="single"/>
        </w:rPr>
        <w:t xml:space="preserve">    年   月  日</w:t>
      </w:r>
      <w:r>
        <w:rPr>
          <w:rFonts w:hint="eastAsia" w:ascii="宋体" w:hAnsi="宋体" w:eastAsia="宋体" w:cs="宋体"/>
          <w:bCs/>
          <w:szCs w:val="21"/>
        </w:rPr>
        <w:t>签字生效,特此声明。</w:t>
      </w:r>
    </w:p>
    <w:p w14:paraId="114882C8">
      <w:pPr>
        <w:spacing w:line="360" w:lineRule="auto"/>
        <w:ind w:firstLine="105" w:firstLineChars="50"/>
        <w:rPr>
          <w:rFonts w:hint="eastAsia" w:ascii="宋体" w:hAnsi="宋体" w:eastAsia="宋体" w:cs="宋体"/>
          <w:bCs/>
          <w:szCs w:val="21"/>
        </w:rPr>
      </w:pPr>
    </w:p>
    <w:p w14:paraId="1041F22B">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D514043">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20FC40">
      <w:pPr>
        <w:rPr>
          <w:rFonts w:hint="eastAsia" w:ascii="宋体" w:hAnsi="宋体" w:eastAsia="宋体" w:cs="宋体"/>
          <w:szCs w:val="24"/>
        </w:rPr>
      </w:pPr>
    </w:p>
    <w:p w14:paraId="380CED7A">
      <w:pPr>
        <w:pStyle w:val="7"/>
        <w:rPr>
          <w:rFonts w:hint="eastAsia" w:ascii="宋体" w:hAnsi="宋体" w:eastAsia="宋体" w:cs="宋体"/>
        </w:rPr>
      </w:pPr>
    </w:p>
    <w:p w14:paraId="4718671A">
      <w:pPr>
        <w:rPr>
          <w:rFonts w:hint="eastAsia" w:ascii="宋体" w:hAnsi="宋体" w:eastAsia="宋体" w:cs="宋体"/>
        </w:rPr>
      </w:pPr>
    </w:p>
    <w:p w14:paraId="15147910">
      <w:pPr>
        <w:pStyle w:val="7"/>
        <w:rPr>
          <w:rFonts w:hint="eastAsia" w:ascii="宋体" w:hAnsi="宋体" w:eastAsia="宋体" w:cs="宋体"/>
        </w:rPr>
      </w:pPr>
    </w:p>
    <w:p w14:paraId="2610EDFB">
      <w:pPr>
        <w:rPr>
          <w:rFonts w:hint="eastAsia" w:ascii="宋体" w:hAnsi="宋体" w:eastAsia="宋体" w:cs="宋体"/>
        </w:rPr>
      </w:pPr>
    </w:p>
    <w:p w14:paraId="479047C4">
      <w:pPr>
        <w:pStyle w:val="7"/>
        <w:rPr>
          <w:rFonts w:hint="eastAsia" w:ascii="宋体" w:hAnsi="宋体" w:eastAsia="宋体" w:cs="宋体"/>
        </w:rPr>
      </w:pPr>
    </w:p>
    <w:p w14:paraId="1F667781">
      <w:pPr>
        <w:rPr>
          <w:rFonts w:hint="eastAsia" w:ascii="宋体" w:hAnsi="宋体" w:eastAsia="宋体" w:cs="宋体"/>
        </w:rPr>
      </w:pPr>
    </w:p>
    <w:p w14:paraId="3998DC6B">
      <w:pPr>
        <w:pStyle w:val="7"/>
        <w:rPr>
          <w:rFonts w:hint="eastAsia" w:ascii="宋体" w:hAnsi="宋体" w:eastAsia="宋体" w:cs="宋体"/>
        </w:rPr>
      </w:pPr>
    </w:p>
    <w:p w14:paraId="5F7E94EA">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代理人身份证复印件（加盖公章）</w:t>
      </w:r>
    </w:p>
    <w:p w14:paraId="5B01FAD7">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256EE091">
      <w:pPr>
        <w:rPr>
          <w:rFonts w:hint="eastAsia" w:ascii="宋体" w:hAnsi="宋体" w:eastAsia="宋体" w:cs="宋体"/>
        </w:rPr>
      </w:pPr>
    </w:p>
    <w:p w14:paraId="1CC6CAEB">
      <w:pPr>
        <w:pStyle w:val="7"/>
        <w:rPr>
          <w:rFonts w:hint="eastAsia" w:ascii="宋体" w:hAnsi="宋体" w:eastAsia="宋体" w:cs="宋体"/>
        </w:rPr>
      </w:pPr>
    </w:p>
    <w:p w14:paraId="38E470E6">
      <w:pPr>
        <w:rPr>
          <w:rFonts w:hint="eastAsia" w:ascii="宋体" w:hAnsi="宋体" w:eastAsia="宋体" w:cs="宋体"/>
        </w:rPr>
      </w:pPr>
    </w:p>
    <w:p w14:paraId="097BB4A7">
      <w:pPr>
        <w:pStyle w:val="7"/>
        <w:rPr>
          <w:rFonts w:hint="eastAsia" w:ascii="宋体" w:hAnsi="宋体" w:eastAsia="宋体" w:cs="宋体"/>
        </w:rPr>
      </w:pPr>
    </w:p>
    <w:p w14:paraId="07D4A7A2">
      <w:pPr>
        <w:rPr>
          <w:rFonts w:hint="eastAsia" w:ascii="宋体" w:hAnsi="宋体" w:eastAsia="宋体" w:cs="宋体"/>
        </w:rPr>
      </w:pPr>
    </w:p>
    <w:p w14:paraId="7B1B7B8D">
      <w:pPr>
        <w:rPr>
          <w:rFonts w:hint="eastAsia" w:ascii="宋体" w:hAnsi="宋体" w:eastAsia="宋体" w:cs="宋体"/>
        </w:rPr>
      </w:pPr>
    </w:p>
    <w:p w14:paraId="3BF0B9B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报价单位</w:t>
      </w:r>
      <w:r>
        <w:rPr>
          <w:rFonts w:hint="eastAsia" w:ascii="宋体" w:hAnsi="宋体" w:eastAsia="宋体" w:cs="宋体"/>
          <w:b/>
          <w:bCs/>
          <w:szCs w:val="21"/>
        </w:rPr>
        <w:t>（盖章）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A826B5">
      <w:pPr>
        <w:tabs>
          <w:tab w:val="left" w:pos="7560"/>
        </w:tabs>
        <w:snapToGrid w:val="0"/>
        <w:spacing w:line="360" w:lineRule="auto"/>
        <w:rPr>
          <w:rFonts w:hint="eastAsia" w:ascii="宋体" w:hAnsi="宋体" w:eastAsia="宋体" w:cs="宋体"/>
          <w:szCs w:val="21"/>
        </w:rPr>
      </w:pPr>
    </w:p>
    <w:p w14:paraId="59F83838">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bCs/>
          <w:szCs w:val="21"/>
        </w:rPr>
        <w:t>（签字或盖章）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BC70112">
      <w:pPr>
        <w:tabs>
          <w:tab w:val="left" w:pos="7560"/>
        </w:tabs>
        <w:snapToGrid w:val="0"/>
        <w:spacing w:line="360" w:lineRule="auto"/>
        <w:rPr>
          <w:rFonts w:hint="eastAsia" w:ascii="宋体" w:hAnsi="宋体" w:eastAsia="宋体" w:cs="宋体"/>
          <w:szCs w:val="21"/>
        </w:rPr>
      </w:pPr>
    </w:p>
    <w:p w14:paraId="09F5E0AF">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16B3EF8">
      <w:pPr>
        <w:rPr>
          <w:rFonts w:hint="eastAsia" w:ascii="宋体" w:hAnsi="宋体" w:eastAsia="宋体" w:cs="宋体"/>
          <w:bCs/>
          <w:szCs w:val="21"/>
        </w:rPr>
      </w:pPr>
    </w:p>
    <w:p w14:paraId="4474B18A">
      <w:pPr>
        <w:rPr>
          <w:rFonts w:hint="eastAsia" w:ascii="宋体" w:hAnsi="宋体" w:eastAsia="宋体" w:cs="宋体"/>
          <w:color w:val="auto"/>
        </w:rPr>
      </w:pPr>
      <w:r>
        <w:rPr>
          <w:rFonts w:hint="eastAsia" w:ascii="宋体" w:hAnsi="宋体" w:eastAsia="宋体" w:cs="宋体"/>
          <w:bCs/>
          <w:szCs w:val="21"/>
        </w:rPr>
        <w:t>说明：本证明书须提供</w:t>
      </w:r>
      <w:r>
        <w:rPr>
          <w:rFonts w:hint="eastAsia" w:ascii="宋体" w:hAnsi="宋体" w:eastAsia="宋体" w:cs="宋体"/>
          <w:b/>
          <w:bCs/>
          <w:szCs w:val="21"/>
        </w:rPr>
        <w:t>被授权人的身份证复印件</w:t>
      </w:r>
      <w:r>
        <w:rPr>
          <w:rFonts w:hint="eastAsia" w:ascii="宋体" w:hAnsi="宋体" w:eastAsia="宋体" w:cs="宋体"/>
          <w:bCs/>
          <w:szCs w:val="21"/>
        </w:rPr>
        <w:t>并</w:t>
      </w:r>
      <w:r>
        <w:rPr>
          <w:rFonts w:hint="eastAsia" w:ascii="宋体" w:hAnsi="宋体" w:eastAsia="宋体" w:cs="宋体"/>
          <w:b/>
          <w:bCs/>
          <w:szCs w:val="21"/>
        </w:rPr>
        <w:t>加盖公章</w:t>
      </w:r>
      <w:r>
        <w:rPr>
          <w:rFonts w:hint="eastAsia" w:ascii="宋体" w:hAnsi="宋体" w:eastAsia="宋体" w:cs="宋体"/>
          <w:bCs/>
          <w:szCs w:val="21"/>
        </w:rPr>
        <w:t>方为有效。如被授权人是法定代表人本人，则无需提供本授权书，提供《法定代表人资格证明书》即可。</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25131"/>
    <w:multiLevelType w:val="singleLevel"/>
    <w:tmpl w:val="A5B25131"/>
    <w:lvl w:ilvl="0" w:tentative="0">
      <w:start w:val="1"/>
      <w:numFmt w:val="chineseCounting"/>
      <w:suff w:val="nothing"/>
      <w:lvlText w:val="%1、"/>
      <w:lvlJc w:val="left"/>
      <w:rPr>
        <w:rFonts w:hint="eastAsia"/>
      </w:rPr>
    </w:lvl>
  </w:abstractNum>
  <w:abstractNum w:abstractNumId="1">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2">
    <w:nsid w:val="29ED342C"/>
    <w:multiLevelType w:val="multilevel"/>
    <w:tmpl w:val="29ED342C"/>
    <w:lvl w:ilvl="0" w:tentative="0">
      <w:start w:val="1"/>
      <w:numFmt w:val="decimal"/>
      <w:pStyle w:val="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M2FkMGViYjgxZmU3YjYyODgyMzY2ZTY1OTE5YWI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14CB7"/>
    <w:rsid w:val="00D25D24"/>
    <w:rsid w:val="00D40BCE"/>
    <w:rsid w:val="00D53C60"/>
    <w:rsid w:val="00D6527C"/>
    <w:rsid w:val="00DE1394"/>
    <w:rsid w:val="00DE3615"/>
    <w:rsid w:val="00DF572A"/>
    <w:rsid w:val="00DF5B09"/>
    <w:rsid w:val="00DF664C"/>
    <w:rsid w:val="00E15F0B"/>
    <w:rsid w:val="00E210FD"/>
    <w:rsid w:val="00E22542"/>
    <w:rsid w:val="00E245D5"/>
    <w:rsid w:val="00E448FF"/>
    <w:rsid w:val="00E70D98"/>
    <w:rsid w:val="00E821DC"/>
    <w:rsid w:val="00EE67A3"/>
    <w:rsid w:val="00F10148"/>
    <w:rsid w:val="00F41338"/>
    <w:rsid w:val="00F8212C"/>
    <w:rsid w:val="01215FB6"/>
    <w:rsid w:val="0138166C"/>
    <w:rsid w:val="02BA39B3"/>
    <w:rsid w:val="02F36ECE"/>
    <w:rsid w:val="038C76D9"/>
    <w:rsid w:val="03A85738"/>
    <w:rsid w:val="040C5477"/>
    <w:rsid w:val="04406715"/>
    <w:rsid w:val="04476373"/>
    <w:rsid w:val="04531CBE"/>
    <w:rsid w:val="04776088"/>
    <w:rsid w:val="04A44EF6"/>
    <w:rsid w:val="05171CE1"/>
    <w:rsid w:val="056D353A"/>
    <w:rsid w:val="057512C0"/>
    <w:rsid w:val="05FC0272"/>
    <w:rsid w:val="060317A8"/>
    <w:rsid w:val="060C5DEF"/>
    <w:rsid w:val="06652689"/>
    <w:rsid w:val="06D739E8"/>
    <w:rsid w:val="06F34474"/>
    <w:rsid w:val="078D6320"/>
    <w:rsid w:val="08135CAB"/>
    <w:rsid w:val="08772CBF"/>
    <w:rsid w:val="08E55F4B"/>
    <w:rsid w:val="092D5EA9"/>
    <w:rsid w:val="0999677F"/>
    <w:rsid w:val="09C851E3"/>
    <w:rsid w:val="0A14203D"/>
    <w:rsid w:val="0A5450D7"/>
    <w:rsid w:val="0AB562FB"/>
    <w:rsid w:val="0ABE41AE"/>
    <w:rsid w:val="0AE3681D"/>
    <w:rsid w:val="0B32069B"/>
    <w:rsid w:val="0B3E2CB7"/>
    <w:rsid w:val="0B9611D0"/>
    <w:rsid w:val="0BA72079"/>
    <w:rsid w:val="0C7B559F"/>
    <w:rsid w:val="0CAF268A"/>
    <w:rsid w:val="0D0C36E9"/>
    <w:rsid w:val="0D107438"/>
    <w:rsid w:val="0F6661AD"/>
    <w:rsid w:val="0F814668"/>
    <w:rsid w:val="0F9D0EBF"/>
    <w:rsid w:val="0FF770D0"/>
    <w:rsid w:val="10066CDF"/>
    <w:rsid w:val="107D4EA7"/>
    <w:rsid w:val="108E085E"/>
    <w:rsid w:val="10B71725"/>
    <w:rsid w:val="11005F19"/>
    <w:rsid w:val="11272A71"/>
    <w:rsid w:val="112D6151"/>
    <w:rsid w:val="11B76268"/>
    <w:rsid w:val="12662391"/>
    <w:rsid w:val="13367069"/>
    <w:rsid w:val="14013F61"/>
    <w:rsid w:val="142D4B4E"/>
    <w:rsid w:val="143D524C"/>
    <w:rsid w:val="14BF1A72"/>
    <w:rsid w:val="160A1BF2"/>
    <w:rsid w:val="16937B23"/>
    <w:rsid w:val="171406F0"/>
    <w:rsid w:val="17F3167D"/>
    <w:rsid w:val="18750CDF"/>
    <w:rsid w:val="18814944"/>
    <w:rsid w:val="18881357"/>
    <w:rsid w:val="18CB3AA9"/>
    <w:rsid w:val="1AAA5032"/>
    <w:rsid w:val="1AB339E7"/>
    <w:rsid w:val="1AB5530F"/>
    <w:rsid w:val="1B104ABF"/>
    <w:rsid w:val="1B1C7DC9"/>
    <w:rsid w:val="1B7C5CBC"/>
    <w:rsid w:val="1C2B7BEE"/>
    <w:rsid w:val="1D133965"/>
    <w:rsid w:val="1D2017B8"/>
    <w:rsid w:val="1D532256"/>
    <w:rsid w:val="1F0835A2"/>
    <w:rsid w:val="1F131D33"/>
    <w:rsid w:val="1F7110F0"/>
    <w:rsid w:val="1F9415B5"/>
    <w:rsid w:val="1FAD1F31"/>
    <w:rsid w:val="20252EEB"/>
    <w:rsid w:val="20592D03"/>
    <w:rsid w:val="208D608B"/>
    <w:rsid w:val="220C7797"/>
    <w:rsid w:val="221026C4"/>
    <w:rsid w:val="227E0543"/>
    <w:rsid w:val="22946A32"/>
    <w:rsid w:val="22A5210D"/>
    <w:rsid w:val="230564EA"/>
    <w:rsid w:val="237B37B0"/>
    <w:rsid w:val="238F56E3"/>
    <w:rsid w:val="23EC412E"/>
    <w:rsid w:val="23F173A1"/>
    <w:rsid w:val="24151E43"/>
    <w:rsid w:val="24434176"/>
    <w:rsid w:val="24FA7B37"/>
    <w:rsid w:val="252933FE"/>
    <w:rsid w:val="256E0F20"/>
    <w:rsid w:val="256F48E3"/>
    <w:rsid w:val="25A260B1"/>
    <w:rsid w:val="25B04D2A"/>
    <w:rsid w:val="26475073"/>
    <w:rsid w:val="26803442"/>
    <w:rsid w:val="26BE72FA"/>
    <w:rsid w:val="283425F5"/>
    <w:rsid w:val="28964C39"/>
    <w:rsid w:val="28C92612"/>
    <w:rsid w:val="298C1931"/>
    <w:rsid w:val="298E2054"/>
    <w:rsid w:val="29982084"/>
    <w:rsid w:val="2A8D14E2"/>
    <w:rsid w:val="2AE337D3"/>
    <w:rsid w:val="2AF10402"/>
    <w:rsid w:val="2B2C517A"/>
    <w:rsid w:val="2B305544"/>
    <w:rsid w:val="2C05409E"/>
    <w:rsid w:val="2C274113"/>
    <w:rsid w:val="2C292C98"/>
    <w:rsid w:val="2C500483"/>
    <w:rsid w:val="2C9C2318"/>
    <w:rsid w:val="2CD80419"/>
    <w:rsid w:val="2DD15BC8"/>
    <w:rsid w:val="2DE1291B"/>
    <w:rsid w:val="2E9469EA"/>
    <w:rsid w:val="2EA0749B"/>
    <w:rsid w:val="2EB51040"/>
    <w:rsid w:val="2F1F0E66"/>
    <w:rsid w:val="2F266384"/>
    <w:rsid w:val="2F283F03"/>
    <w:rsid w:val="2F601896"/>
    <w:rsid w:val="2FDB2CCA"/>
    <w:rsid w:val="2FFE4C0B"/>
    <w:rsid w:val="303E65D6"/>
    <w:rsid w:val="30D8545C"/>
    <w:rsid w:val="31785E93"/>
    <w:rsid w:val="31AD7D41"/>
    <w:rsid w:val="31F07C37"/>
    <w:rsid w:val="321910C2"/>
    <w:rsid w:val="3241701B"/>
    <w:rsid w:val="32814191"/>
    <w:rsid w:val="332C31B3"/>
    <w:rsid w:val="33BB3270"/>
    <w:rsid w:val="342649C5"/>
    <w:rsid w:val="342B36B0"/>
    <w:rsid w:val="34405134"/>
    <w:rsid w:val="34452E08"/>
    <w:rsid w:val="34C250E4"/>
    <w:rsid w:val="352F46B8"/>
    <w:rsid w:val="353E599C"/>
    <w:rsid w:val="35421273"/>
    <w:rsid w:val="3561185B"/>
    <w:rsid w:val="365D2222"/>
    <w:rsid w:val="368F6E0E"/>
    <w:rsid w:val="3795529C"/>
    <w:rsid w:val="386B3F3C"/>
    <w:rsid w:val="38A0380C"/>
    <w:rsid w:val="38CA568C"/>
    <w:rsid w:val="392224E0"/>
    <w:rsid w:val="394C1291"/>
    <w:rsid w:val="39526AB8"/>
    <w:rsid w:val="39582E37"/>
    <w:rsid w:val="39EB5F92"/>
    <w:rsid w:val="3A2D05C6"/>
    <w:rsid w:val="3A6C7EE5"/>
    <w:rsid w:val="3A8223B1"/>
    <w:rsid w:val="3B8B5B5D"/>
    <w:rsid w:val="3CF1603F"/>
    <w:rsid w:val="3D840976"/>
    <w:rsid w:val="3DD343C7"/>
    <w:rsid w:val="3E894239"/>
    <w:rsid w:val="3E9C2628"/>
    <w:rsid w:val="3EDC341C"/>
    <w:rsid w:val="3F9328A1"/>
    <w:rsid w:val="3FB42BFC"/>
    <w:rsid w:val="402405B7"/>
    <w:rsid w:val="4099698A"/>
    <w:rsid w:val="40A92971"/>
    <w:rsid w:val="40F96DAE"/>
    <w:rsid w:val="41331D64"/>
    <w:rsid w:val="41775363"/>
    <w:rsid w:val="41FE7B14"/>
    <w:rsid w:val="421107CE"/>
    <w:rsid w:val="422E137F"/>
    <w:rsid w:val="424A0D07"/>
    <w:rsid w:val="43041137"/>
    <w:rsid w:val="437D1FC0"/>
    <w:rsid w:val="44466616"/>
    <w:rsid w:val="44BA0299"/>
    <w:rsid w:val="44C24FB4"/>
    <w:rsid w:val="470C4C67"/>
    <w:rsid w:val="472745EF"/>
    <w:rsid w:val="47677770"/>
    <w:rsid w:val="477200AE"/>
    <w:rsid w:val="47E23D6B"/>
    <w:rsid w:val="47E86EF7"/>
    <w:rsid w:val="48726B97"/>
    <w:rsid w:val="48B00D40"/>
    <w:rsid w:val="49750B2D"/>
    <w:rsid w:val="4A1A103E"/>
    <w:rsid w:val="4A631737"/>
    <w:rsid w:val="4AB5333A"/>
    <w:rsid w:val="4BAE25E2"/>
    <w:rsid w:val="4CDA3CE3"/>
    <w:rsid w:val="4D1033F5"/>
    <w:rsid w:val="4D4E4D1D"/>
    <w:rsid w:val="4E086F29"/>
    <w:rsid w:val="4E1E674C"/>
    <w:rsid w:val="4E6278A4"/>
    <w:rsid w:val="4F581671"/>
    <w:rsid w:val="4F7F46A4"/>
    <w:rsid w:val="4F8C095B"/>
    <w:rsid w:val="4F9B1FE9"/>
    <w:rsid w:val="4FC10C98"/>
    <w:rsid w:val="4FE1061B"/>
    <w:rsid w:val="50577CF3"/>
    <w:rsid w:val="505B6584"/>
    <w:rsid w:val="50DF5B07"/>
    <w:rsid w:val="50F22714"/>
    <w:rsid w:val="513A1A66"/>
    <w:rsid w:val="517A0A65"/>
    <w:rsid w:val="51834CC5"/>
    <w:rsid w:val="519C3888"/>
    <w:rsid w:val="51F7178E"/>
    <w:rsid w:val="527903F5"/>
    <w:rsid w:val="52BF714B"/>
    <w:rsid w:val="52C2313D"/>
    <w:rsid w:val="53430609"/>
    <w:rsid w:val="53C863F2"/>
    <w:rsid w:val="540208BE"/>
    <w:rsid w:val="54CC5B55"/>
    <w:rsid w:val="55447A06"/>
    <w:rsid w:val="55911B19"/>
    <w:rsid w:val="56026953"/>
    <w:rsid w:val="56D146AF"/>
    <w:rsid w:val="56FD07A0"/>
    <w:rsid w:val="57077FCE"/>
    <w:rsid w:val="57A11D93"/>
    <w:rsid w:val="57D6283A"/>
    <w:rsid w:val="58102660"/>
    <w:rsid w:val="58206742"/>
    <w:rsid w:val="582C30B5"/>
    <w:rsid w:val="586823B0"/>
    <w:rsid w:val="58DC3983"/>
    <w:rsid w:val="59133694"/>
    <w:rsid w:val="596C1D15"/>
    <w:rsid w:val="59927FEE"/>
    <w:rsid w:val="59C02A67"/>
    <w:rsid w:val="5A0A5DD6"/>
    <w:rsid w:val="5B226499"/>
    <w:rsid w:val="5C761B94"/>
    <w:rsid w:val="5CE3260A"/>
    <w:rsid w:val="5CF343FF"/>
    <w:rsid w:val="5CF747E8"/>
    <w:rsid w:val="5D0F2D40"/>
    <w:rsid w:val="5D2E3A8F"/>
    <w:rsid w:val="5D363DF5"/>
    <w:rsid w:val="5D3B2B11"/>
    <w:rsid w:val="5DC770F6"/>
    <w:rsid w:val="5DFE79D1"/>
    <w:rsid w:val="5EDD5CB5"/>
    <w:rsid w:val="5FDE5D3B"/>
    <w:rsid w:val="5FF61656"/>
    <w:rsid w:val="609C20E7"/>
    <w:rsid w:val="60A6190E"/>
    <w:rsid w:val="60FC22D8"/>
    <w:rsid w:val="61023CAB"/>
    <w:rsid w:val="61D64011"/>
    <w:rsid w:val="61E95C00"/>
    <w:rsid w:val="62043CA6"/>
    <w:rsid w:val="62227C87"/>
    <w:rsid w:val="628837E1"/>
    <w:rsid w:val="62916416"/>
    <w:rsid w:val="63A160FE"/>
    <w:rsid w:val="63CB44F5"/>
    <w:rsid w:val="63E37DC4"/>
    <w:rsid w:val="647629E6"/>
    <w:rsid w:val="64D56443"/>
    <w:rsid w:val="6546788A"/>
    <w:rsid w:val="654F3237"/>
    <w:rsid w:val="662116B8"/>
    <w:rsid w:val="66733CB4"/>
    <w:rsid w:val="66BA67A6"/>
    <w:rsid w:val="66C71B4A"/>
    <w:rsid w:val="670A3507"/>
    <w:rsid w:val="673571D6"/>
    <w:rsid w:val="673B5A6E"/>
    <w:rsid w:val="67AD6E5E"/>
    <w:rsid w:val="67C21EAF"/>
    <w:rsid w:val="682359DD"/>
    <w:rsid w:val="68374D78"/>
    <w:rsid w:val="68F30D1A"/>
    <w:rsid w:val="69C04704"/>
    <w:rsid w:val="69DB32EB"/>
    <w:rsid w:val="6A022F6E"/>
    <w:rsid w:val="6A8669F5"/>
    <w:rsid w:val="6AA656A7"/>
    <w:rsid w:val="6B392E3F"/>
    <w:rsid w:val="6C0E12BD"/>
    <w:rsid w:val="6C467E96"/>
    <w:rsid w:val="6C5E34E5"/>
    <w:rsid w:val="6C783074"/>
    <w:rsid w:val="6CDB7401"/>
    <w:rsid w:val="6D5F2451"/>
    <w:rsid w:val="6DDD068F"/>
    <w:rsid w:val="6E240A0A"/>
    <w:rsid w:val="6FD93C11"/>
    <w:rsid w:val="701F5CFD"/>
    <w:rsid w:val="7030723E"/>
    <w:rsid w:val="707D334E"/>
    <w:rsid w:val="70883B9D"/>
    <w:rsid w:val="70A86982"/>
    <w:rsid w:val="70F63350"/>
    <w:rsid w:val="71AE13FF"/>
    <w:rsid w:val="725A3947"/>
    <w:rsid w:val="72712A3F"/>
    <w:rsid w:val="72930E5F"/>
    <w:rsid w:val="72D079DD"/>
    <w:rsid w:val="733A1083"/>
    <w:rsid w:val="7374682E"/>
    <w:rsid w:val="738C2044"/>
    <w:rsid w:val="739A2AD4"/>
    <w:rsid w:val="73B928EF"/>
    <w:rsid w:val="74141037"/>
    <w:rsid w:val="7450018B"/>
    <w:rsid w:val="746455CD"/>
    <w:rsid w:val="748B6945"/>
    <w:rsid w:val="751014CE"/>
    <w:rsid w:val="75180EA9"/>
    <w:rsid w:val="75705230"/>
    <w:rsid w:val="76542E2F"/>
    <w:rsid w:val="77035DF5"/>
    <w:rsid w:val="77585CB8"/>
    <w:rsid w:val="78A53442"/>
    <w:rsid w:val="791B374E"/>
    <w:rsid w:val="792151BF"/>
    <w:rsid w:val="799106C2"/>
    <w:rsid w:val="7A0051B4"/>
    <w:rsid w:val="7A385EE3"/>
    <w:rsid w:val="7BF87D2D"/>
    <w:rsid w:val="7C416158"/>
    <w:rsid w:val="7C967FFD"/>
    <w:rsid w:val="7D651C73"/>
    <w:rsid w:val="7D9832EE"/>
    <w:rsid w:val="7DBD4EBB"/>
    <w:rsid w:val="7DD1290B"/>
    <w:rsid w:val="7E0A7F58"/>
    <w:rsid w:val="7F16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6"/>
    <w:basedOn w:val="1"/>
    <w:next w:val="1"/>
    <w:link w:val="32"/>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31"/>
    <w:autoRedefine/>
    <w:semiHidden/>
    <w:unhideWhenUsed/>
    <w:qFormat/>
    <w:uiPriority w:val="99"/>
    <w:pPr>
      <w:ind w:firstLine="420" w:firstLineChars="200"/>
    </w:pPr>
  </w:style>
  <w:style w:type="paragraph" w:styleId="3">
    <w:name w:val="Body Text Indent"/>
    <w:basedOn w:val="1"/>
    <w:link w:val="30"/>
    <w:autoRedefine/>
    <w:qFormat/>
    <w:uiPriority w:val="0"/>
    <w:pPr>
      <w:spacing w:after="120"/>
      <w:ind w:left="420" w:leftChars="200"/>
    </w:p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21"/>
    <w:autoRedefine/>
    <w:qFormat/>
    <w:uiPriority w:val="0"/>
    <w:pPr>
      <w:adjustRightInd w:val="0"/>
      <w:spacing w:before="100" w:line="360" w:lineRule="auto"/>
      <w:jc w:val="left"/>
    </w:pPr>
    <w:rPr>
      <w:rFonts w:ascii="Arial" w:hAnsi="Arial" w:eastAsia="宋体" w:cs="Times New Roman"/>
      <w:kern w:val="0"/>
      <w:szCs w:val="20"/>
    </w:rPr>
  </w:style>
  <w:style w:type="paragraph" w:styleId="7">
    <w:name w:val="Body Text"/>
    <w:basedOn w:val="1"/>
    <w:next w:val="1"/>
    <w:qFormat/>
    <w:uiPriority w:val="1"/>
    <w:rPr>
      <w:rFonts w:ascii="宋体" w:hAnsi="宋体" w:eastAsia="宋体" w:cs="宋体"/>
      <w:szCs w:val="21"/>
    </w:rPr>
  </w:style>
  <w:style w:type="paragraph" w:styleId="8">
    <w:name w:val="Date"/>
    <w:basedOn w:val="1"/>
    <w:next w:val="1"/>
    <w:link w:val="25"/>
    <w:autoRedefine/>
    <w:semiHidden/>
    <w:unhideWhenUsed/>
    <w:qFormat/>
    <w:uiPriority w:val="99"/>
    <w:pPr>
      <w:ind w:left="100" w:leftChars="2500"/>
    </w:p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autoRedefine/>
    <w:qFormat/>
    <w:uiPriority w:val="99"/>
    <w:rPr>
      <w:sz w:val="21"/>
      <w:szCs w:val="21"/>
    </w:rPr>
  </w:style>
  <w:style w:type="paragraph" w:customStyle="1" w:styleId="17">
    <w:name w:val="列出段落1"/>
    <w:basedOn w:val="1"/>
    <w:qFormat/>
    <w:uiPriority w:val="34"/>
    <w:pPr>
      <w:ind w:firstLine="420" w:firstLineChars="200"/>
    </w:pPr>
    <w:rPr>
      <w:rFonts w:asciiTheme="minorHAnsi" w:hAnsiTheme="minorHAnsi" w:eastAsiaTheme="minorEastAsia" w:cstheme="minorBidi"/>
    </w:rPr>
  </w:style>
  <w:style w:type="paragraph" w:customStyle="1" w:styleId="1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9">
    <w:name w:val="页眉 字符"/>
    <w:basedOn w:val="14"/>
    <w:link w:val="11"/>
    <w:autoRedefine/>
    <w:qFormat/>
    <w:uiPriority w:val="99"/>
    <w:rPr>
      <w:sz w:val="18"/>
      <w:szCs w:val="18"/>
    </w:rPr>
  </w:style>
  <w:style w:type="character" w:customStyle="1" w:styleId="20">
    <w:name w:val="页脚 字符"/>
    <w:basedOn w:val="14"/>
    <w:link w:val="10"/>
    <w:autoRedefine/>
    <w:qFormat/>
    <w:uiPriority w:val="99"/>
    <w:rPr>
      <w:sz w:val="18"/>
      <w:szCs w:val="18"/>
    </w:rPr>
  </w:style>
  <w:style w:type="character" w:customStyle="1" w:styleId="21">
    <w:name w:val="批注文字 字符"/>
    <w:basedOn w:val="14"/>
    <w:link w:val="6"/>
    <w:autoRedefine/>
    <w:qFormat/>
    <w:uiPriority w:val="0"/>
    <w:rPr>
      <w:rFonts w:ascii="Arial" w:hAnsi="Arial" w:eastAsia="宋体" w:cs="Times New Roman"/>
      <w:kern w:val="0"/>
      <w:szCs w:val="20"/>
    </w:rPr>
  </w:style>
  <w:style w:type="character" w:customStyle="1" w:styleId="22">
    <w:name w:val="批注框文本 字符"/>
    <w:basedOn w:val="14"/>
    <w:link w:val="9"/>
    <w:autoRedefine/>
    <w:semiHidden/>
    <w:qFormat/>
    <w:uiPriority w:val="99"/>
    <w:rPr>
      <w:sz w:val="18"/>
      <w:szCs w:val="18"/>
    </w:rPr>
  </w:style>
  <w:style w:type="paragraph" w:styleId="23">
    <w:name w:val="List Paragraph"/>
    <w:basedOn w:val="1"/>
    <w:link w:val="28"/>
    <w:autoRedefine/>
    <w:qFormat/>
    <w:uiPriority w:val="34"/>
    <w:pPr>
      <w:ind w:firstLine="420" w:firstLineChars="200"/>
    </w:pPr>
  </w:style>
  <w:style w:type="table" w:customStyle="1" w:styleId="24">
    <w:name w:val="网格型2"/>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日期 字符"/>
    <w:basedOn w:val="14"/>
    <w:link w:val="8"/>
    <w:autoRedefine/>
    <w:semiHidden/>
    <w:qFormat/>
    <w:uiPriority w:val="99"/>
  </w:style>
  <w:style w:type="table" w:customStyle="1" w:styleId="26">
    <w:name w:val="网格型21"/>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正文1"/>
    <w:basedOn w:val="1"/>
    <w:autoRedefine/>
    <w:qFormat/>
    <w:uiPriority w:val="0"/>
    <w:pPr>
      <w:tabs>
        <w:tab w:val="left" w:pos="4"/>
      </w:tabs>
    </w:pPr>
    <w:rPr>
      <w:rFonts w:ascii="宋体" w:hAnsi="宋体"/>
      <w:sz w:val="18"/>
    </w:rPr>
  </w:style>
  <w:style w:type="character" w:customStyle="1" w:styleId="28">
    <w:name w:val="列表段落 字符"/>
    <w:link w:val="23"/>
    <w:autoRedefine/>
    <w:qFormat/>
    <w:uiPriority w:val="34"/>
    <w:rPr>
      <w:rFonts w:asciiTheme="minorHAnsi" w:hAnsiTheme="minorHAnsi" w:eastAsiaTheme="minorEastAsia" w:cstheme="minorBidi"/>
      <w:kern w:val="2"/>
      <w:sz w:val="21"/>
      <w:szCs w:val="22"/>
    </w:rPr>
  </w:style>
  <w:style w:type="character" w:customStyle="1" w:styleId="29">
    <w:name w:val="批注文字 字符1"/>
    <w:autoRedefine/>
    <w:semiHidden/>
    <w:qFormat/>
    <w:uiPriority w:val="99"/>
    <w:rPr>
      <w:rFonts w:ascii="仿宋_GB2312" w:hAnsi="Calibri" w:eastAsia="仿宋_GB2312" w:cs="Times New Roman"/>
      <w:szCs w:val="24"/>
    </w:rPr>
  </w:style>
  <w:style w:type="character" w:customStyle="1" w:styleId="30">
    <w:name w:val="正文文本缩进 字符"/>
    <w:basedOn w:val="14"/>
    <w:link w:val="3"/>
    <w:autoRedefine/>
    <w:qFormat/>
    <w:uiPriority w:val="0"/>
    <w:rPr>
      <w:rFonts w:asciiTheme="minorHAnsi" w:hAnsiTheme="minorHAnsi" w:eastAsiaTheme="minorEastAsia" w:cstheme="minorBidi"/>
      <w:kern w:val="2"/>
      <w:sz w:val="21"/>
      <w:szCs w:val="22"/>
    </w:rPr>
  </w:style>
  <w:style w:type="character" w:customStyle="1" w:styleId="31">
    <w:name w:val="正文文本首行缩进 2 字符"/>
    <w:basedOn w:val="30"/>
    <w:link w:val="2"/>
    <w:autoRedefine/>
    <w:semiHidden/>
    <w:qFormat/>
    <w:uiPriority w:val="99"/>
    <w:rPr>
      <w:rFonts w:asciiTheme="minorHAnsi" w:hAnsiTheme="minorHAnsi" w:eastAsiaTheme="minorEastAsia" w:cstheme="minorBidi"/>
      <w:kern w:val="2"/>
      <w:sz w:val="21"/>
      <w:szCs w:val="22"/>
    </w:rPr>
  </w:style>
  <w:style w:type="character" w:customStyle="1" w:styleId="32">
    <w:name w:val="标题 6 字符"/>
    <w:basedOn w:val="14"/>
    <w:link w:val="4"/>
    <w:autoRedefine/>
    <w:qFormat/>
    <w:uiPriority w:val="0"/>
    <w:rPr>
      <w:rFonts w:ascii="宋体" w:hAnsi="宋体"/>
      <w:sz w:val="21"/>
      <w:szCs w:val="24"/>
    </w:rPr>
  </w:style>
  <w:style w:type="character" w:customStyle="1" w:styleId="33">
    <w:name w:val="font41"/>
    <w:basedOn w:val="14"/>
    <w:qFormat/>
    <w:uiPriority w:val="0"/>
    <w:rPr>
      <w:rFonts w:hint="eastAsia" w:ascii="宋体" w:hAnsi="宋体" w:eastAsia="宋体" w:cs="宋体"/>
      <w:color w:val="FF0000"/>
      <w:sz w:val="22"/>
      <w:szCs w:val="22"/>
      <w:u w:val="none"/>
    </w:rPr>
  </w:style>
  <w:style w:type="character" w:customStyle="1" w:styleId="34">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2075</Words>
  <Characters>2163</Characters>
  <Lines>78</Lines>
  <Paragraphs>22</Paragraphs>
  <TotalTime>16</TotalTime>
  <ScaleCrop>false</ScaleCrop>
  <LinksUpToDate>false</LinksUpToDate>
  <CharactersWithSpaces>2166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用户名4299</cp:lastModifiedBy>
  <dcterms:modified xsi:type="dcterms:W3CDTF">2025-05-29T07:49:22Z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5D98021AD0494D6FB3AA917F1FFAE606_13</vt:lpwstr>
  </property>
  <property fmtid="{D5CDD505-2E9C-101B-9397-08002B2CF9AE}" pid="4" name="KSOTemplateDocerSaveRecord">
    <vt:lpwstr>eyJoZGlkIjoiOTIwNTA1MWJiYWQ3OTZkMGFmYjJkZTM2NTg4Zjk1NDMiLCJ1c2VySWQiOiI0OTc4ODgwOTQifQ==</vt:lpwstr>
  </property>
</Properties>
</file>