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3FFAC">
      <w:pPr>
        <w:pageBreakBefore w:val="0"/>
        <w:tabs>
          <w:tab w:val="left" w:pos="7560"/>
        </w:tabs>
        <w:kinsoku/>
        <w:overflowPunct/>
        <w:topLinePunct w:val="0"/>
        <w:bidi w:val="0"/>
        <w:spacing w:before="120" w:line="560" w:lineRule="atLeast"/>
        <w:jc w:val="center"/>
        <w:rPr>
          <w:color w:val="000000"/>
          <w:sz w:val="28"/>
        </w:rPr>
      </w:pPr>
    </w:p>
    <w:p w14:paraId="71C5EE01">
      <w:pPr>
        <w:pageBreakBefore w:val="0"/>
        <w:tabs>
          <w:tab w:val="left" w:pos="7560"/>
        </w:tabs>
        <w:kinsoku/>
        <w:overflowPunct/>
        <w:topLinePunct w:val="0"/>
        <w:bidi w:val="0"/>
        <w:spacing w:before="120" w:line="560" w:lineRule="atLeast"/>
        <w:jc w:val="center"/>
        <w:rPr>
          <w:color w:val="000000"/>
          <w:sz w:val="28"/>
        </w:rPr>
      </w:pPr>
    </w:p>
    <w:p w14:paraId="11EE8D84">
      <w:pPr>
        <w:pageBreakBefore w:val="0"/>
        <w:tabs>
          <w:tab w:val="left" w:pos="7560"/>
        </w:tabs>
        <w:kinsoku/>
        <w:overflowPunct/>
        <w:topLinePunct w:val="0"/>
        <w:bidi w:val="0"/>
        <w:spacing w:before="120" w:line="560" w:lineRule="atLeast"/>
        <w:jc w:val="center"/>
        <w:rPr>
          <w:color w:val="000000"/>
          <w:sz w:val="28"/>
        </w:rPr>
      </w:pPr>
    </w:p>
    <w:p w14:paraId="65444E03">
      <w:pPr>
        <w:pageBreakBefore w:val="0"/>
        <w:tabs>
          <w:tab w:val="left" w:pos="7560"/>
        </w:tabs>
        <w:kinsoku/>
        <w:overflowPunct/>
        <w:topLinePunct w:val="0"/>
        <w:bidi w:val="0"/>
        <w:spacing w:before="120" w:line="560" w:lineRule="atLeast"/>
        <w:jc w:val="center"/>
        <w:rPr>
          <w:color w:val="000000"/>
          <w:sz w:val="28"/>
        </w:rPr>
      </w:pPr>
    </w:p>
    <w:p w14:paraId="490DA029">
      <w:pPr>
        <w:pageBreakBefore w:val="0"/>
        <w:tabs>
          <w:tab w:val="left" w:pos="7560"/>
        </w:tabs>
        <w:kinsoku/>
        <w:overflowPunct/>
        <w:topLinePunct w:val="0"/>
        <w:bidi w:val="0"/>
        <w:spacing w:before="120" w:line="560" w:lineRule="atLeast"/>
        <w:jc w:val="center"/>
        <w:rPr>
          <w:color w:val="000000"/>
          <w:sz w:val="28"/>
        </w:rPr>
      </w:pPr>
    </w:p>
    <w:p w14:paraId="3D85E18B">
      <w:pPr>
        <w:pageBreakBefore w:val="0"/>
        <w:tabs>
          <w:tab w:val="left" w:pos="7560"/>
        </w:tabs>
        <w:kinsoku/>
        <w:overflowPunct/>
        <w:topLinePunct w:val="0"/>
        <w:bidi w:val="0"/>
        <w:spacing w:before="120" w:line="560" w:lineRule="atLeast"/>
        <w:jc w:val="center"/>
        <w:rPr>
          <w:color w:val="000000"/>
          <w:sz w:val="44"/>
          <w:szCs w:val="44"/>
        </w:rPr>
      </w:pPr>
      <w:r>
        <w:rPr>
          <w:rFonts w:hint="eastAsia"/>
          <w:color w:val="000000"/>
          <w:sz w:val="44"/>
          <w:szCs w:val="44"/>
        </w:rPr>
        <w:t>深圳市深水生态环境技术有限公司</w:t>
      </w:r>
    </w:p>
    <w:p w14:paraId="7ABA4305">
      <w:pPr>
        <w:pageBreakBefore w:val="0"/>
        <w:tabs>
          <w:tab w:val="left" w:pos="7560"/>
        </w:tabs>
        <w:kinsoku/>
        <w:overflowPunct/>
        <w:topLinePunct w:val="0"/>
        <w:bidi w:val="0"/>
        <w:spacing w:before="120" w:line="560" w:lineRule="atLeast"/>
        <w:ind w:firstLine="560" w:firstLineChars="200"/>
        <w:rPr>
          <w:color w:val="000000"/>
          <w:sz w:val="28"/>
        </w:rPr>
      </w:pPr>
    </w:p>
    <w:p w14:paraId="2B7D1028">
      <w:pPr>
        <w:pageBreakBefore w:val="0"/>
        <w:tabs>
          <w:tab w:val="left" w:pos="7560"/>
        </w:tabs>
        <w:kinsoku/>
        <w:overflowPunct/>
        <w:topLinePunct w:val="0"/>
        <w:bidi w:val="0"/>
        <w:spacing w:before="120" w:line="560" w:lineRule="atLeast"/>
        <w:ind w:firstLine="560" w:firstLineChars="200"/>
        <w:rPr>
          <w:color w:val="000000"/>
          <w:sz w:val="28"/>
        </w:rPr>
      </w:pPr>
    </w:p>
    <w:p w14:paraId="23446ECB">
      <w:pPr>
        <w:pageBreakBefore w:val="0"/>
        <w:kinsoku/>
        <w:overflowPunct/>
        <w:topLinePunct w:val="0"/>
        <w:bidi w:val="0"/>
        <w:spacing w:line="560" w:lineRule="atLeast"/>
        <w:jc w:val="center"/>
        <w:rPr>
          <w:b/>
          <w:bCs/>
          <w:sz w:val="52"/>
          <w:szCs w:val="52"/>
        </w:rPr>
      </w:pPr>
      <w:r>
        <w:rPr>
          <w:rFonts w:hint="eastAsia"/>
          <w:b/>
          <w:bCs/>
          <w:sz w:val="52"/>
          <w:szCs w:val="52"/>
          <w:lang w:val="en-US" w:eastAsia="zh-CN"/>
        </w:rPr>
        <w:t>预</w:t>
      </w:r>
      <w:r>
        <w:rPr>
          <w:rFonts w:hint="eastAsia"/>
          <w:b/>
          <w:bCs/>
          <w:sz w:val="52"/>
          <w:szCs w:val="52"/>
        </w:rPr>
        <w:t>询价文件</w:t>
      </w:r>
    </w:p>
    <w:p w14:paraId="32DFCAB4">
      <w:pPr>
        <w:pageBreakBefore w:val="0"/>
        <w:tabs>
          <w:tab w:val="left" w:pos="7560"/>
        </w:tabs>
        <w:kinsoku/>
        <w:overflowPunct/>
        <w:topLinePunct w:val="0"/>
        <w:bidi w:val="0"/>
        <w:spacing w:before="120" w:line="560" w:lineRule="atLeast"/>
        <w:ind w:firstLine="560" w:firstLineChars="200"/>
        <w:rPr>
          <w:color w:val="000000"/>
          <w:sz w:val="28"/>
        </w:rPr>
      </w:pPr>
    </w:p>
    <w:p w14:paraId="609BA759">
      <w:pPr>
        <w:pageBreakBefore w:val="0"/>
        <w:tabs>
          <w:tab w:val="left" w:pos="7560"/>
        </w:tabs>
        <w:kinsoku/>
        <w:overflowPunct/>
        <w:topLinePunct w:val="0"/>
        <w:bidi w:val="0"/>
        <w:spacing w:before="120" w:line="560" w:lineRule="atLeast"/>
        <w:ind w:firstLine="560" w:firstLineChars="200"/>
        <w:rPr>
          <w:color w:val="000000"/>
          <w:sz w:val="28"/>
        </w:rPr>
      </w:pPr>
    </w:p>
    <w:p w14:paraId="16507116">
      <w:pPr>
        <w:pageBreakBefore w:val="0"/>
        <w:kinsoku/>
        <w:overflowPunct/>
        <w:topLinePunct w:val="0"/>
        <w:bidi w:val="0"/>
        <w:spacing w:before="120" w:line="560" w:lineRule="atLeast"/>
        <w:jc w:val="both"/>
        <w:rPr>
          <w:rFonts w:hint="eastAsia"/>
          <w:color w:val="000000"/>
          <w:sz w:val="28"/>
        </w:rPr>
      </w:pPr>
    </w:p>
    <w:p w14:paraId="2396A380">
      <w:pPr>
        <w:pageBreakBefore w:val="0"/>
        <w:kinsoku/>
        <w:overflowPunct/>
        <w:topLinePunct w:val="0"/>
        <w:bidi w:val="0"/>
        <w:spacing w:before="120" w:line="560" w:lineRule="atLeast"/>
        <w:jc w:val="center"/>
        <w:rPr>
          <w:rFonts w:hint="default" w:eastAsia="宋体"/>
          <w:color w:val="000000"/>
          <w:sz w:val="32"/>
          <w:szCs w:val="32"/>
          <w:lang w:val="en-US" w:eastAsia="zh-CN"/>
        </w:rPr>
      </w:pPr>
      <w:r>
        <w:rPr>
          <w:rFonts w:hint="eastAsia"/>
          <w:color w:val="000000"/>
          <w:sz w:val="36"/>
          <w:szCs w:val="32"/>
        </w:rPr>
        <w:t>项目名称：</w:t>
      </w:r>
      <w:r>
        <w:rPr>
          <w:rFonts w:hint="eastAsia"/>
          <w:color w:val="000000"/>
          <w:sz w:val="36"/>
          <w:szCs w:val="32"/>
          <w:lang w:val="en-US" w:eastAsia="zh-CN"/>
        </w:rPr>
        <w:t>污泥设备自主研发产品组装测试基地建设项目动力设备、电缆采购</w:t>
      </w:r>
    </w:p>
    <w:p w14:paraId="3AC87DB8">
      <w:pPr>
        <w:pageBreakBefore w:val="0"/>
        <w:kinsoku/>
        <w:overflowPunct/>
        <w:topLinePunct w:val="0"/>
        <w:bidi w:val="0"/>
        <w:spacing w:before="120" w:line="560" w:lineRule="atLeast"/>
        <w:rPr>
          <w:color w:val="000000"/>
          <w:sz w:val="28"/>
          <w:u w:val="single"/>
        </w:rPr>
      </w:pPr>
      <w:r>
        <w:rPr>
          <w:rFonts w:hint="eastAsia"/>
          <w:color w:val="000000"/>
          <w:sz w:val="28"/>
        </w:rPr>
        <w:t xml:space="preserve"> </w:t>
      </w:r>
    </w:p>
    <w:p w14:paraId="4CF5B0DF">
      <w:pPr>
        <w:pageBreakBefore w:val="0"/>
        <w:tabs>
          <w:tab w:val="left" w:pos="7560"/>
        </w:tabs>
        <w:kinsoku/>
        <w:overflowPunct/>
        <w:topLinePunct w:val="0"/>
        <w:bidi w:val="0"/>
        <w:spacing w:before="120" w:line="560" w:lineRule="atLeast"/>
        <w:ind w:left="1680"/>
        <w:rPr>
          <w:color w:val="000000"/>
          <w:sz w:val="28"/>
        </w:rPr>
      </w:pPr>
    </w:p>
    <w:p w14:paraId="6BD6CA13">
      <w:pPr>
        <w:pageBreakBefore w:val="0"/>
        <w:tabs>
          <w:tab w:val="left" w:pos="7560"/>
        </w:tabs>
        <w:kinsoku/>
        <w:overflowPunct/>
        <w:topLinePunct w:val="0"/>
        <w:bidi w:val="0"/>
        <w:spacing w:before="120" w:line="560" w:lineRule="atLeast"/>
        <w:ind w:left="1680"/>
        <w:jc w:val="center"/>
        <w:rPr>
          <w:color w:val="000000"/>
          <w:sz w:val="28"/>
        </w:rPr>
      </w:pPr>
    </w:p>
    <w:p w14:paraId="5E73D444">
      <w:pPr>
        <w:pageBreakBefore w:val="0"/>
        <w:tabs>
          <w:tab w:val="left" w:pos="7560"/>
        </w:tabs>
        <w:kinsoku/>
        <w:overflowPunct/>
        <w:topLinePunct w:val="0"/>
        <w:bidi w:val="0"/>
        <w:spacing w:before="120" w:line="560" w:lineRule="atLeast"/>
        <w:jc w:val="center"/>
        <w:rPr>
          <w:color w:val="000000"/>
          <w:sz w:val="28"/>
        </w:rPr>
      </w:pPr>
      <w:r>
        <w:rPr>
          <w:rFonts w:hint="eastAsia"/>
          <w:color w:val="000000"/>
          <w:sz w:val="28"/>
        </w:rPr>
        <w:t xml:space="preserve"> </w:t>
      </w:r>
    </w:p>
    <w:p w14:paraId="24B63B62">
      <w:pPr>
        <w:pageBreakBefore w:val="0"/>
        <w:tabs>
          <w:tab w:val="left" w:pos="7560"/>
        </w:tabs>
        <w:kinsoku/>
        <w:overflowPunct/>
        <w:topLinePunct w:val="0"/>
        <w:bidi w:val="0"/>
        <w:spacing w:before="120" w:line="560" w:lineRule="atLeast"/>
        <w:ind w:firstLine="560"/>
        <w:jc w:val="center"/>
        <w:rPr>
          <w:color w:val="000000"/>
          <w:sz w:val="28"/>
        </w:rPr>
      </w:pPr>
    </w:p>
    <w:p w14:paraId="74E5184F">
      <w:pPr>
        <w:pageBreakBefore w:val="0"/>
        <w:tabs>
          <w:tab w:val="left" w:pos="7560"/>
        </w:tabs>
        <w:kinsoku/>
        <w:overflowPunct/>
        <w:topLinePunct w:val="0"/>
        <w:bidi w:val="0"/>
        <w:spacing w:before="120" w:line="560" w:lineRule="atLeast"/>
        <w:ind w:firstLine="560"/>
        <w:jc w:val="center"/>
        <w:rPr>
          <w:color w:val="000000"/>
          <w:sz w:val="28"/>
        </w:rPr>
      </w:pPr>
    </w:p>
    <w:p w14:paraId="62977D40">
      <w:pPr>
        <w:pageBreakBefore w:val="0"/>
        <w:tabs>
          <w:tab w:val="left" w:pos="7560"/>
        </w:tabs>
        <w:kinsoku/>
        <w:overflowPunct/>
        <w:topLinePunct w:val="0"/>
        <w:bidi w:val="0"/>
        <w:spacing w:before="120" w:line="560" w:lineRule="atLeast"/>
        <w:ind w:firstLine="560"/>
        <w:jc w:val="center"/>
        <w:rPr>
          <w:rFonts w:hint="default" w:eastAsia="宋体"/>
          <w:color w:val="auto"/>
          <w:sz w:val="28"/>
          <w:lang w:val="en-US" w:eastAsia="zh-CN"/>
        </w:rPr>
      </w:pPr>
      <w:r>
        <w:rPr>
          <w:rFonts w:hint="eastAsia"/>
          <w:color w:val="auto"/>
          <w:sz w:val="28"/>
        </w:rPr>
        <w:t>2</w:t>
      </w:r>
      <w:r>
        <w:rPr>
          <w:color w:val="auto"/>
          <w:sz w:val="28"/>
        </w:rPr>
        <w:t>02</w:t>
      </w:r>
      <w:r>
        <w:rPr>
          <w:rFonts w:hint="eastAsia"/>
          <w:color w:val="auto"/>
          <w:sz w:val="28"/>
          <w:lang w:val="en-US" w:eastAsia="zh-CN"/>
        </w:rPr>
        <w:t>5</w:t>
      </w:r>
      <w:r>
        <w:rPr>
          <w:rFonts w:hint="eastAsia"/>
          <w:color w:val="auto"/>
          <w:sz w:val="28"/>
        </w:rPr>
        <w:t>年</w:t>
      </w:r>
      <w:r>
        <w:rPr>
          <w:rFonts w:hint="eastAsia"/>
          <w:color w:val="auto"/>
          <w:sz w:val="28"/>
          <w:lang w:val="en-US" w:eastAsia="zh-CN"/>
        </w:rPr>
        <w:t>5</w:t>
      </w:r>
      <w:r>
        <w:rPr>
          <w:rFonts w:hint="eastAsia"/>
          <w:color w:val="auto"/>
          <w:sz w:val="28"/>
        </w:rPr>
        <w:t>月</w:t>
      </w:r>
    </w:p>
    <w:sdt>
      <w:sdtPr>
        <w:rPr>
          <w:lang w:val="zh-CN"/>
        </w:rPr>
        <w:id w:val="1918979003"/>
        <w:docPartObj>
          <w:docPartGallery w:val="Table of Contents"/>
          <w:docPartUnique/>
        </w:docPartObj>
      </w:sdtPr>
      <w:sdtEndPr>
        <w:rPr>
          <w:rFonts w:hint="eastAsia" w:cs="宋体"/>
          <w:b/>
          <w:bCs/>
          <w:sz w:val="28"/>
          <w:szCs w:val="28"/>
          <w:lang w:val="zh-CN"/>
        </w:rPr>
      </w:sdtEndPr>
      <w:sdtContent>
        <w:p w14:paraId="3E0CDF59">
          <w:pPr>
            <w:pStyle w:val="4"/>
            <w:bidi w:val="0"/>
          </w:pPr>
          <w:bookmarkStart w:id="0" w:name="_Toc11261"/>
          <w:r>
            <w:t>目录</w:t>
          </w:r>
          <w:bookmarkEnd w:id="0"/>
        </w:p>
        <w:p w14:paraId="2629174D">
          <w:pPr>
            <w:pStyle w:val="37"/>
            <w:tabs>
              <w:tab w:val="right" w:leader="dot" w:pos="8385"/>
              <w:tab w:val="clear" w:pos="8296"/>
            </w:tabs>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_Toc11261 </w:instrText>
          </w:r>
          <w:r>
            <w:rPr>
              <w:rFonts w:hint="eastAsia" w:ascii="宋体" w:hAnsi="宋体" w:cs="宋体"/>
              <w:szCs w:val="28"/>
            </w:rPr>
            <w:fldChar w:fldCharType="separate"/>
          </w:r>
          <w:r>
            <w:t>目录</w:t>
          </w:r>
          <w:r>
            <w:tab/>
          </w:r>
          <w:r>
            <w:fldChar w:fldCharType="begin"/>
          </w:r>
          <w:r>
            <w:instrText xml:space="preserve"> PAGEREF _Toc11261 \h </w:instrText>
          </w:r>
          <w:r>
            <w:fldChar w:fldCharType="separate"/>
          </w:r>
          <w:r>
            <w:t>2</w:t>
          </w:r>
          <w:r>
            <w:fldChar w:fldCharType="end"/>
          </w:r>
          <w:r>
            <w:rPr>
              <w:rFonts w:hint="eastAsia" w:ascii="宋体" w:hAnsi="宋体" w:cs="宋体"/>
              <w:szCs w:val="28"/>
            </w:rPr>
            <w:fldChar w:fldCharType="end"/>
          </w:r>
        </w:p>
        <w:p w14:paraId="78ED3DDF">
          <w:pPr>
            <w:pStyle w:val="37"/>
            <w:tabs>
              <w:tab w:val="right" w:leader="dot" w:pos="8385"/>
              <w:tab w:val="clear" w:pos="8296"/>
            </w:tabs>
          </w:pPr>
          <w:r>
            <w:rPr>
              <w:rFonts w:hint="eastAsia" w:cs="宋体"/>
              <w:szCs w:val="28"/>
              <w:lang w:val="zh-CN"/>
            </w:rPr>
            <w:fldChar w:fldCharType="begin"/>
          </w:r>
          <w:r>
            <w:rPr>
              <w:rFonts w:hint="eastAsia" w:cs="宋体"/>
              <w:szCs w:val="28"/>
              <w:lang w:val="zh-CN"/>
            </w:rPr>
            <w:instrText xml:space="preserve"> HYPERLINK \l _Toc20663 </w:instrText>
          </w:r>
          <w:r>
            <w:rPr>
              <w:rFonts w:hint="eastAsia" w:cs="宋体"/>
              <w:szCs w:val="28"/>
              <w:lang w:val="zh-CN"/>
            </w:rPr>
            <w:fldChar w:fldCharType="separate"/>
          </w:r>
          <w:r>
            <w:rPr>
              <w:rFonts w:hint="eastAsia"/>
              <w:szCs w:val="36"/>
            </w:rPr>
            <w:t xml:space="preserve">第一章 </w:t>
          </w:r>
          <w:r>
            <w:rPr>
              <w:rFonts w:hint="eastAsia"/>
              <w:szCs w:val="36"/>
              <w:lang w:val="en-US" w:eastAsia="zh-CN"/>
            </w:rPr>
            <w:t>预</w:t>
          </w:r>
          <w:r>
            <w:rPr>
              <w:rFonts w:hint="eastAsia" w:ascii="宋体" w:hAnsi="宋体" w:eastAsia="宋体" w:cs="Times New Roman"/>
              <w:szCs w:val="36"/>
              <w:lang w:val="en-US" w:eastAsia="zh-CN"/>
            </w:rPr>
            <w:t>询价</w:t>
          </w:r>
          <w:r>
            <w:rPr>
              <w:rFonts w:hint="eastAsia" w:ascii="宋体" w:hAnsi="宋体" w:eastAsia="宋体" w:cs="Times New Roman"/>
              <w:szCs w:val="36"/>
            </w:rPr>
            <w:t>公告</w:t>
          </w:r>
          <w:r>
            <w:tab/>
          </w:r>
          <w:r>
            <w:fldChar w:fldCharType="begin"/>
          </w:r>
          <w:r>
            <w:instrText xml:space="preserve"> PAGEREF _Toc20663 \h </w:instrText>
          </w:r>
          <w:r>
            <w:fldChar w:fldCharType="separate"/>
          </w:r>
          <w:r>
            <w:t>3</w:t>
          </w:r>
          <w:r>
            <w:fldChar w:fldCharType="end"/>
          </w:r>
          <w:r>
            <w:rPr>
              <w:rFonts w:hint="eastAsia" w:cs="宋体"/>
              <w:szCs w:val="28"/>
              <w:lang w:val="zh-CN"/>
            </w:rPr>
            <w:fldChar w:fldCharType="end"/>
          </w:r>
        </w:p>
        <w:p w14:paraId="3B2C9AAA">
          <w:pPr>
            <w:pStyle w:val="37"/>
            <w:tabs>
              <w:tab w:val="right" w:leader="dot" w:pos="8385"/>
              <w:tab w:val="clear" w:pos="8296"/>
            </w:tabs>
          </w:pPr>
          <w:r>
            <w:rPr>
              <w:rFonts w:hint="eastAsia" w:cs="宋体"/>
              <w:szCs w:val="28"/>
              <w:lang w:val="zh-CN"/>
            </w:rPr>
            <w:fldChar w:fldCharType="begin"/>
          </w:r>
          <w:r>
            <w:rPr>
              <w:rFonts w:hint="eastAsia" w:cs="宋体"/>
              <w:szCs w:val="28"/>
              <w:lang w:val="zh-CN"/>
            </w:rPr>
            <w:instrText xml:space="preserve"> HYPERLINK \l _Toc8840 </w:instrText>
          </w:r>
          <w:r>
            <w:rPr>
              <w:rFonts w:hint="eastAsia" w:cs="宋体"/>
              <w:szCs w:val="28"/>
              <w:lang w:val="zh-CN"/>
            </w:rPr>
            <w:fldChar w:fldCharType="separate"/>
          </w:r>
          <w:r>
            <w:rPr>
              <w:rFonts w:hint="eastAsia"/>
            </w:rPr>
            <w:t xml:space="preserve">第二章 </w:t>
          </w:r>
          <w:r>
            <w:rPr>
              <w:rFonts w:hint="eastAsia"/>
              <w:lang w:val="en-US"/>
            </w:rPr>
            <w:t>项目</w:t>
          </w:r>
          <w:r>
            <w:rPr>
              <w:rFonts w:hint="eastAsia"/>
            </w:rPr>
            <w:t>需求</w:t>
          </w:r>
          <w:r>
            <w:rPr>
              <w:rFonts w:hint="eastAsia"/>
              <w:lang w:val="en-US"/>
            </w:rPr>
            <w:t>书</w:t>
          </w:r>
          <w:r>
            <w:tab/>
          </w:r>
          <w:r>
            <w:fldChar w:fldCharType="begin"/>
          </w:r>
          <w:r>
            <w:instrText xml:space="preserve"> PAGEREF _Toc8840 \h </w:instrText>
          </w:r>
          <w:r>
            <w:fldChar w:fldCharType="separate"/>
          </w:r>
          <w:r>
            <w:t>6</w:t>
          </w:r>
          <w:r>
            <w:fldChar w:fldCharType="end"/>
          </w:r>
          <w:r>
            <w:rPr>
              <w:rFonts w:hint="eastAsia" w:cs="宋体"/>
              <w:szCs w:val="28"/>
              <w:lang w:val="zh-CN"/>
            </w:rPr>
            <w:fldChar w:fldCharType="end"/>
          </w:r>
        </w:p>
        <w:p w14:paraId="1FDC878C">
          <w:pPr>
            <w:pStyle w:val="47"/>
            <w:tabs>
              <w:tab w:val="right" w:leader="dot" w:pos="8385"/>
              <w:tab w:val="clear" w:pos="9344"/>
            </w:tabs>
          </w:pPr>
          <w:r>
            <w:rPr>
              <w:rFonts w:hint="eastAsia" w:cs="宋体"/>
              <w:szCs w:val="28"/>
              <w:lang w:val="zh-CN"/>
            </w:rPr>
            <w:fldChar w:fldCharType="begin"/>
          </w:r>
          <w:r>
            <w:rPr>
              <w:rFonts w:hint="eastAsia" w:cs="宋体"/>
              <w:szCs w:val="28"/>
              <w:lang w:val="zh-CN"/>
            </w:rPr>
            <w:instrText xml:space="preserve"> HYPERLINK \l _Toc18565 </w:instrText>
          </w:r>
          <w:r>
            <w:rPr>
              <w:rFonts w:hint="eastAsia" w:cs="宋体"/>
              <w:szCs w:val="28"/>
              <w:lang w:val="zh-CN"/>
            </w:rPr>
            <w:fldChar w:fldCharType="separate"/>
          </w:r>
          <w:r>
            <w:rPr>
              <w:rFonts w:hint="eastAsia"/>
            </w:rPr>
            <w:t>一、 项目概况</w:t>
          </w:r>
          <w:r>
            <w:tab/>
          </w:r>
          <w:r>
            <w:fldChar w:fldCharType="begin"/>
          </w:r>
          <w:r>
            <w:instrText xml:space="preserve"> PAGEREF _Toc18565 \h </w:instrText>
          </w:r>
          <w:r>
            <w:fldChar w:fldCharType="separate"/>
          </w:r>
          <w:r>
            <w:t>6</w:t>
          </w:r>
          <w:r>
            <w:fldChar w:fldCharType="end"/>
          </w:r>
          <w:r>
            <w:rPr>
              <w:rFonts w:hint="eastAsia" w:cs="宋体"/>
              <w:szCs w:val="28"/>
              <w:lang w:val="zh-CN"/>
            </w:rPr>
            <w:fldChar w:fldCharType="end"/>
          </w:r>
        </w:p>
        <w:p w14:paraId="6C2B778D">
          <w:pPr>
            <w:pStyle w:val="47"/>
            <w:tabs>
              <w:tab w:val="right" w:leader="dot" w:pos="8385"/>
              <w:tab w:val="clear" w:pos="9344"/>
            </w:tabs>
          </w:pPr>
          <w:r>
            <w:rPr>
              <w:rFonts w:hint="eastAsia" w:cs="宋体"/>
              <w:szCs w:val="28"/>
              <w:lang w:val="zh-CN"/>
            </w:rPr>
            <w:fldChar w:fldCharType="begin"/>
          </w:r>
          <w:r>
            <w:rPr>
              <w:rFonts w:hint="eastAsia" w:cs="宋体"/>
              <w:szCs w:val="28"/>
              <w:lang w:val="zh-CN"/>
            </w:rPr>
            <w:instrText xml:space="preserve"> HYPERLINK \l _Toc12783 </w:instrText>
          </w:r>
          <w:r>
            <w:rPr>
              <w:rFonts w:hint="eastAsia" w:cs="宋体"/>
              <w:szCs w:val="28"/>
              <w:lang w:val="zh-CN"/>
            </w:rPr>
            <w:fldChar w:fldCharType="separate"/>
          </w:r>
          <w:r>
            <w:rPr>
              <w:rFonts w:hint="eastAsia"/>
            </w:rPr>
            <w:t>二、 采购清单</w:t>
          </w:r>
          <w:r>
            <w:tab/>
          </w:r>
          <w:r>
            <w:fldChar w:fldCharType="begin"/>
          </w:r>
          <w:r>
            <w:instrText xml:space="preserve"> PAGEREF _Toc12783 \h </w:instrText>
          </w:r>
          <w:r>
            <w:fldChar w:fldCharType="separate"/>
          </w:r>
          <w:r>
            <w:t>6</w:t>
          </w:r>
          <w:r>
            <w:fldChar w:fldCharType="end"/>
          </w:r>
          <w:r>
            <w:rPr>
              <w:rFonts w:hint="eastAsia" w:cs="宋体"/>
              <w:szCs w:val="28"/>
              <w:lang w:val="zh-CN"/>
            </w:rPr>
            <w:fldChar w:fldCharType="end"/>
          </w:r>
        </w:p>
        <w:p w14:paraId="0FB84B58">
          <w:pPr>
            <w:pStyle w:val="47"/>
            <w:tabs>
              <w:tab w:val="right" w:leader="dot" w:pos="8385"/>
              <w:tab w:val="clear" w:pos="9344"/>
            </w:tabs>
          </w:pPr>
          <w:r>
            <w:rPr>
              <w:rFonts w:hint="eastAsia" w:cs="宋体"/>
              <w:szCs w:val="28"/>
              <w:lang w:val="zh-CN"/>
            </w:rPr>
            <w:fldChar w:fldCharType="begin"/>
          </w:r>
          <w:r>
            <w:rPr>
              <w:rFonts w:hint="eastAsia" w:cs="宋体"/>
              <w:szCs w:val="28"/>
              <w:lang w:val="zh-CN"/>
            </w:rPr>
            <w:instrText xml:space="preserve"> HYPERLINK \l _Toc6783 </w:instrText>
          </w:r>
          <w:r>
            <w:rPr>
              <w:rFonts w:hint="eastAsia" w:cs="宋体"/>
              <w:szCs w:val="28"/>
              <w:lang w:val="zh-CN"/>
            </w:rPr>
            <w:fldChar w:fldCharType="separate"/>
          </w:r>
          <w:r>
            <w:rPr>
              <w:rFonts w:hint="eastAsia"/>
            </w:rPr>
            <w:t>三、 详细技术参数要求、采购标准、技术要求</w:t>
          </w:r>
          <w:r>
            <w:tab/>
          </w:r>
          <w:r>
            <w:fldChar w:fldCharType="begin"/>
          </w:r>
          <w:r>
            <w:instrText xml:space="preserve"> PAGEREF _Toc6783 \h </w:instrText>
          </w:r>
          <w:r>
            <w:fldChar w:fldCharType="separate"/>
          </w:r>
          <w:r>
            <w:t>7</w:t>
          </w:r>
          <w:r>
            <w:fldChar w:fldCharType="end"/>
          </w:r>
          <w:r>
            <w:rPr>
              <w:rFonts w:hint="eastAsia" w:cs="宋体"/>
              <w:szCs w:val="28"/>
              <w:lang w:val="zh-CN"/>
            </w:rPr>
            <w:fldChar w:fldCharType="end"/>
          </w:r>
        </w:p>
        <w:p w14:paraId="4F904727">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_Toc3481 </w:instrText>
          </w:r>
          <w:r>
            <w:rPr>
              <w:rFonts w:hint="eastAsia" w:cs="宋体"/>
              <w:szCs w:val="28"/>
              <w:lang w:val="zh-CN"/>
            </w:rPr>
            <w:fldChar w:fldCharType="separate"/>
          </w:r>
          <w:r>
            <w:rPr>
              <w:rFonts w:hint="eastAsia" w:ascii="宋体" w:hAnsi="宋体" w:eastAsia="宋体" w:cs="Times New Roman"/>
              <w:bCs w:val="0"/>
              <w:kern w:val="2"/>
              <w:szCs w:val="24"/>
              <w:lang w:val="en-US" w:eastAsia="zh-CN" w:bidi="ar-SA"/>
            </w:rPr>
            <w:t xml:space="preserve">1. </w:t>
          </w:r>
          <w:r>
            <w:rPr>
              <w:rFonts w:hint="eastAsia"/>
              <w:lang w:val="en-US" w:eastAsia="zh-CN"/>
            </w:rPr>
            <w:t>采购范围</w:t>
          </w:r>
          <w:r>
            <w:tab/>
          </w:r>
          <w:r>
            <w:fldChar w:fldCharType="begin"/>
          </w:r>
          <w:r>
            <w:instrText xml:space="preserve"> PAGEREF _Toc3481 \h </w:instrText>
          </w:r>
          <w:r>
            <w:fldChar w:fldCharType="separate"/>
          </w:r>
          <w:r>
            <w:t>7</w:t>
          </w:r>
          <w:r>
            <w:fldChar w:fldCharType="end"/>
          </w:r>
          <w:r>
            <w:rPr>
              <w:rFonts w:hint="eastAsia" w:cs="宋体"/>
              <w:szCs w:val="28"/>
              <w:lang w:val="zh-CN"/>
            </w:rPr>
            <w:fldChar w:fldCharType="end"/>
          </w:r>
        </w:p>
        <w:p w14:paraId="126B8489">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_Toc7263 </w:instrText>
          </w:r>
          <w:r>
            <w:rPr>
              <w:rFonts w:hint="eastAsia" w:cs="宋体"/>
              <w:szCs w:val="28"/>
              <w:lang w:val="zh-CN"/>
            </w:rPr>
            <w:fldChar w:fldCharType="separate"/>
          </w:r>
          <w:r>
            <w:rPr>
              <w:rFonts w:hint="eastAsia"/>
              <w:lang w:val="en-US" w:eastAsia="zh-CN"/>
            </w:rPr>
            <w:t>2.技术参数</w:t>
          </w:r>
          <w:r>
            <w:tab/>
          </w:r>
          <w:r>
            <w:fldChar w:fldCharType="begin"/>
          </w:r>
          <w:r>
            <w:instrText xml:space="preserve"> PAGEREF _Toc7263 \h </w:instrText>
          </w:r>
          <w:r>
            <w:fldChar w:fldCharType="separate"/>
          </w:r>
          <w:r>
            <w:t>7</w:t>
          </w:r>
          <w:r>
            <w:fldChar w:fldCharType="end"/>
          </w:r>
          <w:r>
            <w:rPr>
              <w:rFonts w:hint="eastAsia" w:cs="宋体"/>
              <w:szCs w:val="28"/>
              <w:lang w:val="zh-CN"/>
            </w:rPr>
            <w:fldChar w:fldCharType="end"/>
          </w:r>
        </w:p>
        <w:p w14:paraId="5E9630E6">
          <w:pPr>
            <w:pStyle w:val="47"/>
            <w:tabs>
              <w:tab w:val="right" w:leader="dot" w:pos="8385"/>
              <w:tab w:val="clear" w:pos="9344"/>
            </w:tabs>
          </w:pPr>
          <w:r>
            <w:rPr>
              <w:rFonts w:hint="eastAsia" w:cs="宋体"/>
              <w:szCs w:val="28"/>
              <w:lang w:val="zh-CN"/>
            </w:rPr>
            <w:fldChar w:fldCharType="begin"/>
          </w:r>
          <w:r>
            <w:rPr>
              <w:rFonts w:hint="eastAsia" w:cs="宋体"/>
              <w:szCs w:val="28"/>
              <w:lang w:val="zh-CN"/>
            </w:rPr>
            <w:instrText xml:space="preserve"> HYPERLINK \l _Toc11388 </w:instrText>
          </w:r>
          <w:r>
            <w:rPr>
              <w:rFonts w:hint="eastAsia" w:cs="宋体"/>
              <w:szCs w:val="28"/>
              <w:lang w:val="zh-CN"/>
            </w:rPr>
            <w:fldChar w:fldCharType="separate"/>
          </w:r>
          <w:r>
            <w:rPr>
              <w:rFonts w:hint="eastAsia"/>
            </w:rPr>
            <w:t>四、 投标要求</w:t>
          </w:r>
          <w:r>
            <w:tab/>
          </w:r>
          <w:r>
            <w:fldChar w:fldCharType="begin"/>
          </w:r>
          <w:r>
            <w:instrText xml:space="preserve"> PAGEREF _Toc11388 \h </w:instrText>
          </w:r>
          <w:r>
            <w:fldChar w:fldCharType="separate"/>
          </w:r>
          <w:r>
            <w:t>7</w:t>
          </w:r>
          <w:r>
            <w:fldChar w:fldCharType="end"/>
          </w:r>
          <w:r>
            <w:rPr>
              <w:rFonts w:hint="eastAsia" w:cs="宋体"/>
              <w:szCs w:val="28"/>
              <w:lang w:val="zh-CN"/>
            </w:rPr>
            <w:fldChar w:fldCharType="end"/>
          </w:r>
        </w:p>
        <w:p w14:paraId="58D422E1">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_Toc10440 </w:instrText>
          </w:r>
          <w:r>
            <w:rPr>
              <w:rFonts w:hint="eastAsia" w:cs="宋体"/>
              <w:szCs w:val="28"/>
              <w:lang w:val="zh-CN"/>
            </w:rPr>
            <w:fldChar w:fldCharType="separate"/>
          </w:r>
          <w:r>
            <w:rPr>
              <w:rFonts w:hint="eastAsia"/>
            </w:rPr>
            <w:t>1、 报价要求</w:t>
          </w:r>
          <w:r>
            <w:tab/>
          </w:r>
          <w:r>
            <w:fldChar w:fldCharType="begin"/>
          </w:r>
          <w:r>
            <w:instrText xml:space="preserve"> PAGEREF _Toc10440 \h </w:instrText>
          </w:r>
          <w:r>
            <w:fldChar w:fldCharType="separate"/>
          </w:r>
          <w:r>
            <w:t>8</w:t>
          </w:r>
          <w:r>
            <w:fldChar w:fldCharType="end"/>
          </w:r>
          <w:r>
            <w:rPr>
              <w:rFonts w:hint="eastAsia" w:cs="宋体"/>
              <w:szCs w:val="28"/>
              <w:lang w:val="zh-CN"/>
            </w:rPr>
            <w:fldChar w:fldCharType="end"/>
          </w:r>
        </w:p>
        <w:p w14:paraId="0EFD6414">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_Toc18481 </w:instrText>
          </w:r>
          <w:r>
            <w:rPr>
              <w:rFonts w:hint="eastAsia" w:cs="宋体"/>
              <w:szCs w:val="28"/>
              <w:lang w:val="zh-CN"/>
            </w:rPr>
            <w:fldChar w:fldCharType="separate"/>
          </w:r>
          <w:r>
            <w:rPr>
              <w:rFonts w:hint="eastAsia"/>
            </w:rPr>
            <w:t>2、 交货期要求</w:t>
          </w:r>
          <w:r>
            <w:tab/>
          </w:r>
          <w:r>
            <w:fldChar w:fldCharType="begin"/>
          </w:r>
          <w:r>
            <w:instrText xml:space="preserve"> PAGEREF _Toc18481 \h </w:instrText>
          </w:r>
          <w:r>
            <w:fldChar w:fldCharType="separate"/>
          </w:r>
          <w:r>
            <w:t>8</w:t>
          </w:r>
          <w:r>
            <w:fldChar w:fldCharType="end"/>
          </w:r>
          <w:r>
            <w:rPr>
              <w:rFonts w:hint="eastAsia" w:cs="宋体"/>
              <w:szCs w:val="28"/>
              <w:lang w:val="zh-CN"/>
            </w:rPr>
            <w:fldChar w:fldCharType="end"/>
          </w:r>
        </w:p>
        <w:p w14:paraId="6133EB89">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_Toc7804 </w:instrText>
          </w:r>
          <w:r>
            <w:rPr>
              <w:rFonts w:hint="eastAsia" w:cs="宋体"/>
              <w:szCs w:val="28"/>
              <w:lang w:val="zh-CN"/>
            </w:rPr>
            <w:fldChar w:fldCharType="separate"/>
          </w:r>
          <w:r>
            <w:rPr>
              <w:rFonts w:hint="eastAsia"/>
            </w:rPr>
            <w:t>3、 付款方式</w:t>
          </w:r>
          <w:r>
            <w:tab/>
          </w:r>
          <w:r>
            <w:fldChar w:fldCharType="begin"/>
          </w:r>
          <w:r>
            <w:instrText xml:space="preserve"> PAGEREF _Toc7804 \h </w:instrText>
          </w:r>
          <w:r>
            <w:fldChar w:fldCharType="separate"/>
          </w:r>
          <w:r>
            <w:t>8</w:t>
          </w:r>
          <w:r>
            <w:fldChar w:fldCharType="end"/>
          </w:r>
          <w:r>
            <w:rPr>
              <w:rFonts w:hint="eastAsia" w:cs="宋体"/>
              <w:szCs w:val="28"/>
              <w:lang w:val="zh-CN"/>
            </w:rPr>
            <w:fldChar w:fldCharType="end"/>
          </w:r>
        </w:p>
        <w:p w14:paraId="35C3EAEE">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_Toc27061 </w:instrText>
          </w:r>
          <w:r>
            <w:rPr>
              <w:rFonts w:hint="eastAsia" w:cs="宋体"/>
              <w:szCs w:val="28"/>
              <w:lang w:val="zh-CN"/>
            </w:rPr>
            <w:fldChar w:fldCharType="separate"/>
          </w:r>
          <w:r>
            <w:rPr>
              <w:rFonts w:hint="eastAsia"/>
            </w:rPr>
            <w:t>4、 验收要求</w:t>
          </w:r>
          <w:r>
            <w:tab/>
          </w:r>
          <w:r>
            <w:fldChar w:fldCharType="begin"/>
          </w:r>
          <w:r>
            <w:instrText xml:space="preserve"> PAGEREF _Toc27061 \h </w:instrText>
          </w:r>
          <w:r>
            <w:fldChar w:fldCharType="separate"/>
          </w:r>
          <w:r>
            <w:t>8</w:t>
          </w:r>
          <w:r>
            <w:fldChar w:fldCharType="end"/>
          </w:r>
          <w:r>
            <w:rPr>
              <w:rFonts w:hint="eastAsia" w:cs="宋体"/>
              <w:szCs w:val="28"/>
              <w:lang w:val="zh-CN"/>
            </w:rPr>
            <w:fldChar w:fldCharType="end"/>
          </w:r>
        </w:p>
        <w:p w14:paraId="1DF796E3">
          <w:pPr>
            <w:pStyle w:val="28"/>
            <w:tabs>
              <w:tab w:val="right" w:leader="dot" w:pos="8385"/>
            </w:tabs>
          </w:pPr>
          <w:r>
            <w:rPr>
              <w:rFonts w:hint="eastAsia" w:cs="宋体"/>
              <w:szCs w:val="28"/>
              <w:lang w:val="zh-CN"/>
            </w:rPr>
            <w:fldChar w:fldCharType="begin"/>
          </w:r>
          <w:r>
            <w:rPr>
              <w:rFonts w:hint="eastAsia" w:cs="宋体"/>
              <w:szCs w:val="28"/>
              <w:lang w:val="zh-CN"/>
            </w:rPr>
            <w:instrText xml:space="preserve"> HYPERLINK \l _Toc6828 </w:instrText>
          </w:r>
          <w:r>
            <w:rPr>
              <w:rFonts w:hint="eastAsia" w:cs="宋体"/>
              <w:szCs w:val="28"/>
              <w:lang w:val="zh-CN"/>
            </w:rPr>
            <w:fldChar w:fldCharType="separate"/>
          </w:r>
          <w:r>
            <w:rPr>
              <w:rFonts w:hint="eastAsia"/>
            </w:rPr>
            <w:t>5、 质保期要求</w:t>
          </w:r>
          <w:r>
            <w:tab/>
          </w:r>
          <w:r>
            <w:fldChar w:fldCharType="begin"/>
          </w:r>
          <w:r>
            <w:instrText xml:space="preserve"> PAGEREF _Toc6828 \h </w:instrText>
          </w:r>
          <w:r>
            <w:fldChar w:fldCharType="separate"/>
          </w:r>
          <w:r>
            <w:t>9</w:t>
          </w:r>
          <w:r>
            <w:fldChar w:fldCharType="end"/>
          </w:r>
          <w:r>
            <w:rPr>
              <w:rFonts w:hint="eastAsia" w:cs="宋体"/>
              <w:szCs w:val="28"/>
              <w:lang w:val="zh-CN"/>
            </w:rPr>
            <w:fldChar w:fldCharType="end"/>
          </w:r>
        </w:p>
        <w:p w14:paraId="27408B66">
          <w:pPr>
            <w:pageBreakBefore w:val="0"/>
            <w:kinsoku/>
            <w:overflowPunct/>
            <w:topLinePunct w:val="0"/>
            <w:bidi w:val="0"/>
            <w:spacing w:line="560" w:lineRule="atLeast"/>
            <w:rPr>
              <w:rFonts w:cs="宋体"/>
              <w:sz w:val="28"/>
              <w:szCs w:val="28"/>
            </w:rPr>
          </w:pPr>
          <w:r>
            <w:rPr>
              <w:rFonts w:hint="eastAsia" w:cs="宋体"/>
              <w:szCs w:val="28"/>
              <w:lang w:val="zh-CN"/>
            </w:rPr>
            <w:fldChar w:fldCharType="end"/>
          </w:r>
        </w:p>
      </w:sdtContent>
    </w:sdt>
    <w:p w14:paraId="1225AF20">
      <w:pPr>
        <w:pageBreakBefore w:val="0"/>
        <w:tabs>
          <w:tab w:val="left" w:pos="7560"/>
        </w:tabs>
        <w:kinsoku/>
        <w:overflowPunct/>
        <w:topLinePunct w:val="0"/>
        <w:bidi w:val="0"/>
        <w:spacing w:before="120" w:line="560" w:lineRule="atLeast"/>
        <w:ind w:firstLine="560"/>
        <w:jc w:val="center"/>
        <w:rPr>
          <w:rFonts w:cs="宋体"/>
          <w:color w:val="000000"/>
          <w:sz w:val="28"/>
          <w:szCs w:val="28"/>
        </w:rPr>
        <w:sectPr>
          <w:headerReference r:id="rId6" w:type="first"/>
          <w:headerReference r:id="rId5" w:type="default"/>
          <w:footerReference r:id="rId7" w:type="default"/>
          <w:pgSz w:w="11906" w:h="16838"/>
          <w:pgMar w:top="1021" w:right="1724" w:bottom="1021" w:left="1797" w:header="851" w:footer="992" w:gutter="0"/>
          <w:cols w:space="720" w:num="1"/>
          <w:titlePg/>
          <w:docGrid w:linePitch="312" w:charSpace="0"/>
        </w:sectPr>
      </w:pPr>
    </w:p>
    <w:p w14:paraId="3B053164">
      <w:pPr>
        <w:pStyle w:val="4"/>
        <w:bidi w:val="0"/>
        <w:rPr>
          <w:sz w:val="36"/>
          <w:szCs w:val="36"/>
          <w:lang w:val="en-US"/>
        </w:rPr>
      </w:pPr>
      <w:bookmarkStart w:id="1" w:name="_Toc12405"/>
      <w:bookmarkStart w:id="2" w:name="_Toc20663"/>
      <w:r>
        <w:rPr>
          <w:rFonts w:hint="eastAsia"/>
          <w:sz w:val="36"/>
          <w:szCs w:val="36"/>
        </w:rPr>
        <w:t xml:space="preserve">第一章 </w:t>
      </w:r>
      <w:r>
        <w:rPr>
          <w:rFonts w:hint="eastAsia"/>
          <w:sz w:val="36"/>
          <w:szCs w:val="36"/>
          <w:lang w:val="en-US" w:eastAsia="zh-CN"/>
        </w:rPr>
        <w:t>预</w:t>
      </w:r>
      <w:r>
        <w:rPr>
          <w:rFonts w:hint="eastAsia" w:ascii="宋体" w:hAnsi="宋体" w:eastAsia="宋体" w:cs="Times New Roman"/>
          <w:sz w:val="36"/>
          <w:szCs w:val="36"/>
          <w:lang w:val="en-US" w:eastAsia="zh-CN"/>
        </w:rPr>
        <w:t>询价</w:t>
      </w:r>
      <w:r>
        <w:rPr>
          <w:rFonts w:hint="eastAsia" w:ascii="宋体" w:hAnsi="宋体" w:eastAsia="宋体" w:cs="Times New Roman"/>
          <w:sz w:val="36"/>
          <w:szCs w:val="36"/>
        </w:rPr>
        <w:t>公告</w:t>
      </w:r>
      <w:bookmarkEnd w:id="1"/>
      <w:bookmarkEnd w:id="2"/>
    </w:p>
    <w:p w14:paraId="62895D9F">
      <w:pPr>
        <w:keepNext w:val="0"/>
        <w:keepLines w:val="0"/>
        <w:pageBreakBefore w:val="0"/>
        <w:widowControl w:val="0"/>
        <w:kinsoku/>
        <w:wordWrap/>
        <w:overflowPunct/>
        <w:topLinePunct w:val="0"/>
        <w:autoSpaceDE/>
        <w:autoSpaceDN/>
        <w:bidi w:val="0"/>
        <w:adjustRightInd/>
        <w:snapToGrid/>
        <w:spacing w:line="560" w:lineRule="atLeast"/>
        <w:ind w:firstLine="240" w:firstLineChars="100"/>
        <w:jc w:val="left"/>
        <w:textAlignment w:val="auto"/>
        <w:rPr>
          <w:rFonts w:hint="eastAsia" w:ascii="宋体" w:hAnsi="宋体" w:eastAsia="宋体" w:cs="宋体"/>
          <w:sz w:val="24"/>
          <w:szCs w:val="24"/>
        </w:rPr>
      </w:pPr>
      <w:bookmarkStart w:id="3" w:name="_Hlk22055263"/>
      <w:bookmarkStart w:id="22" w:name="_GoBack"/>
      <w:r>
        <w:rPr>
          <w:rFonts w:hint="eastAsia" w:ascii="宋体" w:hAnsi="宋体" w:eastAsia="宋体" w:cs="宋体"/>
          <w:sz w:val="24"/>
          <w:szCs w:val="24"/>
        </w:rPr>
        <w:t>深圳市深水生态环境技术有限公司</w:t>
      </w:r>
      <w:bookmarkEnd w:id="3"/>
      <w:r>
        <w:rPr>
          <w:rFonts w:hint="eastAsia" w:ascii="宋体" w:hAnsi="宋体" w:eastAsia="宋体" w:cs="宋体"/>
          <w:sz w:val="24"/>
          <w:szCs w:val="24"/>
        </w:rPr>
        <w:t>就</w:t>
      </w:r>
      <w:r>
        <w:rPr>
          <w:rFonts w:hint="eastAsia" w:cs="宋体"/>
          <w:color w:val="000000" w:themeColor="text1"/>
          <w:sz w:val="24"/>
          <w:szCs w:val="24"/>
          <w:u w:val="single"/>
          <w:lang w:val="en-US" w:eastAsia="zh-CN"/>
          <w14:textFill>
            <w14:solidFill>
              <w14:schemeClr w14:val="tx1"/>
            </w14:solidFill>
          </w14:textFill>
        </w:rPr>
        <w:t>污泥设备自主研发产品组装测试基地建设项目动力设备、电缆采购</w:t>
      </w:r>
      <w:r>
        <w:rPr>
          <w:rFonts w:hint="eastAsia" w:ascii="宋体" w:hAnsi="宋体" w:eastAsia="宋体" w:cs="宋体"/>
          <w:sz w:val="24"/>
          <w:szCs w:val="24"/>
          <w:lang w:val="en-US" w:eastAsia="zh-CN"/>
        </w:rPr>
        <w:t>项</w:t>
      </w:r>
      <w:r>
        <w:rPr>
          <w:rFonts w:hint="eastAsia" w:ascii="宋体" w:hAnsi="宋体" w:eastAsia="宋体" w:cs="宋体"/>
          <w:sz w:val="24"/>
          <w:szCs w:val="24"/>
        </w:rPr>
        <w:t xml:space="preserve">目采用公开询价方式选取承包商，欢迎符合资格并有意向的单位提交密封报价文件，有关事项如下： </w:t>
      </w:r>
    </w:p>
    <w:p w14:paraId="423CC3DB">
      <w:pPr>
        <w:pageBreakBefore w:val="0"/>
        <w:widowControl/>
        <w:numPr>
          <w:ilvl w:val="0"/>
          <w:numId w:val="10"/>
        </w:numPr>
        <w:kinsoku/>
        <w:overflowPunct/>
        <w:topLinePunct w:val="0"/>
        <w:bidi w:val="0"/>
        <w:spacing w:line="560" w:lineRule="atLeast"/>
        <w:ind w:right="-51"/>
        <w:jc w:val="left"/>
        <w:rPr>
          <w:rFonts w:hint="eastAsia" w:ascii="宋体" w:hAnsi="宋体" w:eastAsia="宋体" w:cs="宋体"/>
          <w:sz w:val="24"/>
          <w:szCs w:val="24"/>
        </w:rPr>
      </w:pPr>
      <w:r>
        <w:rPr>
          <w:rFonts w:hint="eastAsia" w:cs="宋体"/>
          <w:sz w:val="24"/>
          <w:szCs w:val="24"/>
        </w:rPr>
        <w:t>项目名称：</w:t>
      </w:r>
      <w:r>
        <w:rPr>
          <w:rFonts w:hint="eastAsia" w:cs="宋体"/>
          <w:color w:val="000000" w:themeColor="text1"/>
          <w:sz w:val="24"/>
          <w:szCs w:val="24"/>
          <w:u w:val="single"/>
          <w:lang w:val="en-US" w:eastAsia="zh-CN"/>
          <w14:textFill>
            <w14:solidFill>
              <w14:schemeClr w14:val="tx1"/>
            </w14:solidFill>
          </w14:textFill>
        </w:rPr>
        <w:t>污泥设备自主研发产品组装测试基地建设项目动力设备、电缆采购</w:t>
      </w:r>
    </w:p>
    <w:p w14:paraId="5E949D5C">
      <w:pPr>
        <w:pageBreakBefore w:val="0"/>
        <w:widowControl/>
        <w:numPr>
          <w:ilvl w:val="0"/>
          <w:numId w:val="10"/>
        </w:numPr>
        <w:kinsoku/>
        <w:overflowPunct/>
        <w:topLinePunct w:val="0"/>
        <w:bidi w:val="0"/>
        <w:spacing w:line="560" w:lineRule="atLeast"/>
        <w:ind w:right="-51"/>
        <w:jc w:val="left"/>
        <w:rPr>
          <w:sz w:val="24"/>
          <w:szCs w:val="24"/>
        </w:rPr>
      </w:pPr>
      <w:r>
        <w:rPr>
          <w:rFonts w:hint="eastAsia" w:cs="宋体"/>
          <w:sz w:val="24"/>
          <w:szCs w:val="24"/>
        </w:rPr>
        <w:t>项目内容：</w:t>
      </w:r>
      <w:r>
        <w:rPr>
          <w:rFonts w:hint="eastAsia" w:ascii="宋体" w:hAnsi="宋体" w:eastAsia="宋体" w:cs="宋体"/>
          <w:sz w:val="24"/>
          <w:szCs w:val="24"/>
          <w:lang w:val="en-US" w:eastAsia="zh-CN"/>
        </w:rPr>
        <w:t>详见项目需求书。</w:t>
      </w:r>
    </w:p>
    <w:p w14:paraId="3BA71286">
      <w:pPr>
        <w:pageBreakBefore w:val="0"/>
        <w:widowControl/>
        <w:numPr>
          <w:ilvl w:val="0"/>
          <w:numId w:val="10"/>
        </w:numPr>
        <w:tabs>
          <w:tab w:val="left" w:pos="0"/>
        </w:tabs>
        <w:kinsoku/>
        <w:overflowPunct/>
        <w:topLinePunct w:val="0"/>
        <w:bidi w:val="0"/>
        <w:spacing w:line="560" w:lineRule="atLeast"/>
        <w:ind w:right="-51"/>
        <w:rPr>
          <w:rFonts w:cs="宋体"/>
          <w:sz w:val="24"/>
          <w:szCs w:val="24"/>
        </w:rPr>
      </w:pPr>
      <w:r>
        <w:rPr>
          <w:rFonts w:hint="eastAsia" w:ascii="宋体" w:hAnsi="宋体" w:cs="宋体"/>
          <w:b/>
          <w:bCs/>
          <w:color w:val="auto"/>
          <w:sz w:val="21"/>
          <w:szCs w:val="21"/>
        </w:rPr>
        <w:t>★</w:t>
      </w:r>
      <w:r>
        <w:rPr>
          <w:rFonts w:hint="eastAsia" w:cs="宋体"/>
          <w:sz w:val="24"/>
          <w:szCs w:val="24"/>
          <w:lang w:val="en-US" w:eastAsia="zh-CN"/>
        </w:rPr>
        <w:t>交货</w:t>
      </w:r>
      <w:r>
        <w:rPr>
          <w:rFonts w:hint="eastAsia" w:cs="宋体"/>
          <w:sz w:val="24"/>
          <w:szCs w:val="24"/>
        </w:rPr>
        <w:t>期：</w:t>
      </w:r>
      <w:r>
        <w:rPr>
          <w:rFonts w:hint="eastAsia" w:ascii="宋体" w:hAnsi="宋体" w:eastAsia="宋体" w:cs="宋体"/>
          <w:sz w:val="24"/>
          <w:szCs w:val="24"/>
          <w:lang w:val="en-US" w:eastAsia="zh-CN"/>
        </w:rPr>
        <w:t>从中标通知发出之日起，</w:t>
      </w:r>
      <w:r>
        <w:rPr>
          <w:rFonts w:hint="eastAsia" w:cs="宋体"/>
          <w:color w:val="000000" w:themeColor="text1"/>
          <w:sz w:val="24"/>
          <w:szCs w:val="24"/>
          <w:lang w:val="en-US" w:eastAsia="zh-CN"/>
          <w14:textFill>
            <w14:solidFill>
              <w14:schemeClr w14:val="tx1"/>
            </w14:solidFill>
          </w14:textFill>
        </w:rPr>
        <w:t>30</w:t>
      </w:r>
      <w:r>
        <w:rPr>
          <w:rFonts w:hint="eastAsia" w:ascii="宋体" w:hAnsi="宋体" w:eastAsia="宋体" w:cs="宋体"/>
          <w:sz w:val="24"/>
          <w:szCs w:val="24"/>
          <w:lang w:val="en-US" w:eastAsia="zh-CN"/>
        </w:rPr>
        <w:t>日历日内完成供货</w:t>
      </w:r>
      <w:r>
        <w:rPr>
          <w:rFonts w:hint="eastAsia" w:cs="宋体"/>
          <w:sz w:val="24"/>
          <w:szCs w:val="24"/>
          <w:lang w:val="en-US" w:eastAsia="zh-CN"/>
        </w:rPr>
        <w:t>安装</w:t>
      </w:r>
      <w:r>
        <w:rPr>
          <w:rFonts w:hint="eastAsia" w:ascii="宋体" w:hAnsi="宋体" w:eastAsia="宋体" w:cs="宋体"/>
          <w:sz w:val="24"/>
          <w:szCs w:val="24"/>
          <w:lang w:val="en-US" w:eastAsia="zh-CN"/>
        </w:rPr>
        <w:t>。</w:t>
      </w:r>
    </w:p>
    <w:p w14:paraId="7D3FFC2E">
      <w:pPr>
        <w:pageBreakBefore w:val="0"/>
        <w:widowControl/>
        <w:numPr>
          <w:ilvl w:val="0"/>
          <w:numId w:val="10"/>
        </w:numPr>
        <w:tabs>
          <w:tab w:val="left" w:pos="0"/>
        </w:tabs>
        <w:kinsoku/>
        <w:overflowPunct/>
        <w:topLinePunct w:val="0"/>
        <w:bidi w:val="0"/>
        <w:spacing w:line="560" w:lineRule="atLeast"/>
        <w:ind w:right="-51"/>
        <w:jc w:val="left"/>
        <w:rPr>
          <w:rFonts w:cs="宋体"/>
          <w:sz w:val="24"/>
          <w:szCs w:val="24"/>
        </w:rPr>
      </w:pPr>
      <w:r>
        <w:rPr>
          <w:rFonts w:hint="eastAsia" w:cs="宋体"/>
          <w:color w:val="auto"/>
          <w:kern w:val="0"/>
          <w:sz w:val="24"/>
          <w:szCs w:val="24"/>
        </w:rPr>
        <w:t>★</w:t>
      </w:r>
      <w:r>
        <w:rPr>
          <w:rFonts w:hint="eastAsia" w:cs="宋体"/>
          <w:color w:val="auto"/>
          <w:sz w:val="24"/>
          <w:szCs w:val="24"/>
        </w:rPr>
        <w:t>项</w:t>
      </w:r>
      <w:r>
        <w:rPr>
          <w:rFonts w:hint="eastAsia" w:cs="宋体"/>
          <w:sz w:val="24"/>
          <w:szCs w:val="24"/>
        </w:rPr>
        <w:t>目</w:t>
      </w:r>
      <w:r>
        <w:rPr>
          <w:rFonts w:hint="eastAsia" w:cs="宋体"/>
          <w:color w:val="auto"/>
          <w:sz w:val="24"/>
          <w:szCs w:val="24"/>
        </w:rPr>
        <w:t>预算金额：¥</w:t>
      </w:r>
      <w:r>
        <w:rPr>
          <w:rFonts w:hint="eastAsia" w:cs="宋体"/>
          <w:color w:val="auto"/>
          <w:sz w:val="24"/>
          <w:szCs w:val="24"/>
          <w:lang w:val="en-US" w:eastAsia="zh-CN"/>
        </w:rPr>
        <w:t>100000元</w:t>
      </w:r>
      <w:r>
        <w:rPr>
          <w:rFonts w:hint="eastAsia" w:cs="宋体"/>
          <w:color w:val="auto"/>
          <w:sz w:val="24"/>
          <w:szCs w:val="24"/>
        </w:rPr>
        <w:t>，报价高于预算金额将视为无效报价。</w:t>
      </w:r>
    </w:p>
    <w:p w14:paraId="2E0F06BF">
      <w:pPr>
        <w:pageBreakBefore w:val="0"/>
        <w:widowControl/>
        <w:numPr>
          <w:ilvl w:val="0"/>
          <w:numId w:val="10"/>
        </w:numPr>
        <w:tabs>
          <w:tab w:val="left" w:pos="0"/>
        </w:tabs>
        <w:kinsoku/>
        <w:overflowPunct/>
        <w:topLinePunct w:val="0"/>
        <w:bidi w:val="0"/>
        <w:spacing w:line="560" w:lineRule="atLeast"/>
        <w:ind w:right="-51"/>
        <w:jc w:val="left"/>
        <w:rPr>
          <w:rFonts w:cs="宋体"/>
          <w:sz w:val="24"/>
          <w:szCs w:val="24"/>
        </w:rPr>
      </w:pPr>
      <w:r>
        <w:rPr>
          <w:rFonts w:hint="eastAsia" w:cs="宋体"/>
          <w:sz w:val="24"/>
          <w:szCs w:val="24"/>
        </w:rPr>
        <w:t>报价要求：本次投标采用</w:t>
      </w:r>
      <w:r>
        <w:rPr>
          <w:rFonts w:hint="eastAsia" w:ascii="宋体" w:hAnsi="宋体" w:eastAsia="宋体" w:cs="宋体"/>
          <w:sz w:val="24"/>
          <w:szCs w:val="24"/>
        </w:rPr>
        <w:t>总价包干。合同总价为包干价，</w:t>
      </w:r>
      <w:r>
        <w:rPr>
          <w:rFonts w:hint="eastAsia" w:cs="宋体"/>
          <w:sz w:val="24"/>
          <w:szCs w:val="24"/>
        </w:rPr>
        <w:t>被视作已包括了包含但不限于以下所有成本：货物的加工制造、深化设计、生产制造、出厂检验、监造验货、包装</w:t>
      </w:r>
      <w:r>
        <w:rPr>
          <w:rFonts w:hint="eastAsia" w:cs="宋体"/>
          <w:color w:val="auto"/>
          <w:sz w:val="24"/>
          <w:szCs w:val="24"/>
        </w:rPr>
        <w:t>、运输、装运、卸货、</w:t>
      </w:r>
      <w:r>
        <w:rPr>
          <w:rFonts w:hint="eastAsia" w:cs="宋体"/>
          <w:color w:val="000000" w:themeColor="text1"/>
          <w:sz w:val="24"/>
          <w:szCs w:val="24"/>
          <w14:textFill>
            <w14:solidFill>
              <w14:schemeClr w14:val="tx1"/>
            </w14:solidFill>
          </w14:textFill>
        </w:rPr>
        <w:t>安装</w:t>
      </w:r>
      <w:r>
        <w:rPr>
          <w:rFonts w:hint="eastAsia" w:cs="宋体"/>
          <w:color w:val="auto"/>
          <w:sz w:val="24"/>
          <w:szCs w:val="24"/>
        </w:rPr>
        <w:t>调试、</w:t>
      </w:r>
      <w:r>
        <w:rPr>
          <w:rFonts w:hint="eastAsia" w:cs="宋体"/>
          <w:sz w:val="24"/>
          <w:szCs w:val="24"/>
        </w:rPr>
        <w:t>质保期、缺陷责任期的服务等全过程所产生的所有成本以及保险、管理费、利润、规费、税金、原材料价格变动及供货期变化等风险</w:t>
      </w:r>
      <w:r>
        <w:rPr>
          <w:rFonts w:hint="eastAsia" w:ascii="宋体" w:hAnsi="宋体" w:eastAsia="宋体" w:cs="宋体"/>
          <w:sz w:val="24"/>
          <w:szCs w:val="24"/>
        </w:rPr>
        <w:t>。</w:t>
      </w:r>
    </w:p>
    <w:p w14:paraId="1AC8EE2A">
      <w:pPr>
        <w:pageBreakBefore w:val="0"/>
        <w:widowControl/>
        <w:numPr>
          <w:ilvl w:val="0"/>
          <w:numId w:val="10"/>
        </w:numPr>
        <w:tabs>
          <w:tab w:val="left" w:pos="0"/>
        </w:tabs>
        <w:kinsoku/>
        <w:overflowPunct/>
        <w:topLinePunct w:val="0"/>
        <w:bidi w:val="0"/>
        <w:spacing w:line="560" w:lineRule="atLeast"/>
        <w:ind w:right="-51"/>
        <w:jc w:val="left"/>
        <w:rPr>
          <w:rFonts w:cs="宋体"/>
          <w:sz w:val="24"/>
          <w:szCs w:val="24"/>
        </w:rPr>
      </w:pPr>
      <w:r>
        <w:rPr>
          <w:rFonts w:hint="eastAsia" w:cs="宋体"/>
          <w:sz w:val="24"/>
          <w:szCs w:val="24"/>
        </w:rPr>
        <w:t>付款方式：</w:t>
      </w:r>
      <w:r>
        <w:rPr>
          <w:rFonts w:hint="eastAsia" w:ascii="宋体" w:hAnsi="宋体" w:eastAsia="宋体" w:cs="宋体"/>
          <w:color w:val="000000" w:themeColor="text1"/>
          <w:sz w:val="24"/>
          <w:szCs w:val="24"/>
          <w:lang w:val="en-US" w:eastAsia="zh-CN"/>
          <w14:textFill>
            <w14:solidFill>
              <w14:schemeClr w14:val="tx1"/>
            </w14:solidFill>
          </w14:textFill>
        </w:rPr>
        <w:t>合同签订后，支付合同总金额的</w:t>
      </w:r>
      <w:r>
        <w:rPr>
          <w:rFonts w:hint="eastAsia"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%作为</w:t>
      </w:r>
      <w:r>
        <w:rPr>
          <w:rFonts w:hint="eastAsia" w:cs="宋体"/>
          <w:color w:val="000000" w:themeColor="text1"/>
          <w:sz w:val="24"/>
          <w:szCs w:val="24"/>
          <w:lang w:val="en-US" w:eastAsia="zh-CN"/>
          <w14:textFill>
            <w14:solidFill>
              <w14:schemeClr w14:val="tx1"/>
            </w14:solidFill>
          </w14:textFill>
        </w:rPr>
        <w:t>预付</w:t>
      </w:r>
      <w:r>
        <w:rPr>
          <w:rFonts w:hint="eastAsia" w:ascii="宋体" w:hAnsi="宋体" w:eastAsia="宋体" w:cs="宋体"/>
          <w:color w:val="000000" w:themeColor="text1"/>
          <w:sz w:val="24"/>
          <w:szCs w:val="24"/>
          <w:lang w:val="en-US" w:eastAsia="zh-CN"/>
          <w14:textFill>
            <w14:solidFill>
              <w14:schemeClr w14:val="tx1"/>
            </w14:solidFill>
          </w14:textFill>
        </w:rPr>
        <w:t>款</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货到现场</w:t>
      </w:r>
      <w:r>
        <w:rPr>
          <w:rFonts w:hint="eastAsia" w:cs="宋体"/>
          <w:color w:val="000000" w:themeColor="text1"/>
          <w:sz w:val="24"/>
          <w:szCs w:val="24"/>
          <w:lang w:val="en-US" w:eastAsia="zh-CN"/>
          <w14:textFill>
            <w14:solidFill>
              <w14:schemeClr w14:val="tx1"/>
            </w14:solidFill>
          </w14:textFill>
        </w:rPr>
        <w:t>后</w:t>
      </w:r>
      <w:r>
        <w:rPr>
          <w:rFonts w:hint="eastAsia" w:ascii="宋体" w:hAnsi="宋体" w:eastAsia="宋体" w:cs="宋体"/>
          <w:color w:val="000000" w:themeColor="text1"/>
          <w:sz w:val="24"/>
          <w:szCs w:val="24"/>
          <w:lang w:val="en-US" w:eastAsia="zh-CN"/>
          <w14:textFill>
            <w14:solidFill>
              <w14:schemeClr w14:val="tx1"/>
            </w14:solidFill>
          </w14:textFill>
        </w:rPr>
        <w:t>支付合同总金额的</w:t>
      </w:r>
      <w:r>
        <w:rPr>
          <w:rFonts w:hint="eastAsia"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%作为</w:t>
      </w:r>
      <w:r>
        <w:rPr>
          <w:rFonts w:hint="eastAsia" w:cs="宋体"/>
          <w:color w:val="000000" w:themeColor="text1"/>
          <w:sz w:val="24"/>
          <w:szCs w:val="24"/>
          <w:lang w:val="en-US" w:eastAsia="zh-CN"/>
          <w14:textFill>
            <w14:solidFill>
              <w14:schemeClr w14:val="tx1"/>
            </w14:solidFill>
          </w14:textFill>
        </w:rPr>
        <w:t>到货</w:t>
      </w:r>
      <w:r>
        <w:rPr>
          <w:rFonts w:hint="eastAsia" w:ascii="宋体" w:hAnsi="宋体" w:eastAsia="宋体" w:cs="宋体"/>
          <w:color w:val="000000" w:themeColor="text1"/>
          <w:sz w:val="24"/>
          <w:szCs w:val="24"/>
          <w:lang w:val="en-US" w:eastAsia="zh-CN"/>
          <w14:textFill>
            <w14:solidFill>
              <w14:schemeClr w14:val="tx1"/>
            </w14:solidFill>
          </w14:textFill>
        </w:rPr>
        <w:t>收款，安装</w:t>
      </w:r>
      <w:r>
        <w:rPr>
          <w:rFonts w:hint="eastAsia" w:cs="宋体"/>
          <w:color w:val="000000" w:themeColor="text1"/>
          <w:sz w:val="24"/>
          <w:szCs w:val="24"/>
          <w:lang w:val="en-US" w:eastAsia="zh-CN"/>
          <w14:textFill>
            <w14:solidFill>
              <w14:schemeClr w14:val="tx1"/>
            </w14:solidFill>
          </w14:textFill>
        </w:rPr>
        <w:t>调试</w:t>
      </w:r>
      <w:r>
        <w:rPr>
          <w:rFonts w:hint="eastAsia" w:ascii="宋体" w:hAnsi="宋体" w:eastAsia="宋体" w:cs="宋体"/>
          <w:color w:val="000000" w:themeColor="text1"/>
          <w:sz w:val="24"/>
          <w:szCs w:val="24"/>
          <w:lang w:val="en-US" w:eastAsia="zh-CN"/>
          <w14:textFill>
            <w14:solidFill>
              <w14:schemeClr w14:val="tx1"/>
            </w14:solidFill>
          </w14:textFill>
        </w:rPr>
        <w:t>并通过验收后支付合同总金额的</w:t>
      </w:r>
      <w:r>
        <w:rPr>
          <w:rFonts w:hint="eastAsia"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lang w:val="en-US" w:eastAsia="zh-CN"/>
          <w14:textFill>
            <w14:solidFill>
              <w14:schemeClr w14:val="tx1"/>
            </w14:solidFill>
          </w14:textFill>
        </w:rPr>
        <w:t>%作为验收款，剩余5%作为质保金</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自验收合格之日起正常运转至质保期满后，经使用单位确认已经完成维保任务后，甲方向乙方无息付清合同剩余金额</w:t>
      </w:r>
      <w:r>
        <w:rPr>
          <w:rFonts w:hint="eastAsia" w:ascii="宋体" w:hAnsi="宋体" w:eastAsia="宋体" w:cs="宋体"/>
          <w:sz w:val="24"/>
          <w:szCs w:val="24"/>
          <w:lang w:val="en-US" w:eastAsia="zh-CN"/>
        </w:rPr>
        <w:t>。</w:t>
      </w:r>
    </w:p>
    <w:p w14:paraId="67C0EA45">
      <w:pPr>
        <w:pageBreakBefore w:val="0"/>
        <w:widowControl/>
        <w:numPr>
          <w:ilvl w:val="0"/>
          <w:numId w:val="10"/>
        </w:numPr>
        <w:tabs>
          <w:tab w:val="left" w:pos="0"/>
        </w:tabs>
        <w:kinsoku/>
        <w:overflowPunct/>
        <w:topLinePunct w:val="0"/>
        <w:bidi w:val="0"/>
        <w:spacing w:line="560" w:lineRule="atLeast"/>
        <w:ind w:right="-51"/>
        <w:jc w:val="left"/>
        <w:rPr>
          <w:rFonts w:cs="宋体"/>
          <w:color w:val="auto"/>
          <w:sz w:val="24"/>
          <w:szCs w:val="24"/>
        </w:rPr>
      </w:pPr>
      <w:r>
        <w:rPr>
          <w:rFonts w:hint="eastAsia" w:cs="宋体"/>
          <w:color w:val="auto"/>
          <w:sz w:val="24"/>
          <w:szCs w:val="24"/>
        </w:rPr>
        <w:t>中选原则</w:t>
      </w:r>
    </w:p>
    <w:p w14:paraId="38E06504">
      <w:pPr>
        <w:pageBreakBefore w:val="0"/>
        <w:kinsoku/>
        <w:overflowPunct/>
        <w:topLinePunct w:val="0"/>
        <w:bidi w:val="0"/>
        <w:spacing w:line="560" w:lineRule="atLeast"/>
        <w:ind w:right="-51" w:firstLine="480" w:firstLineChars="200"/>
        <w:rPr>
          <w:rFonts w:cs="宋体"/>
          <w:color w:val="auto"/>
          <w:sz w:val="24"/>
          <w:szCs w:val="24"/>
        </w:rPr>
      </w:pPr>
      <w:r>
        <w:rPr>
          <w:rFonts w:hint="eastAsia" w:cs="宋体"/>
          <w:color w:val="auto"/>
          <w:sz w:val="24"/>
          <w:szCs w:val="24"/>
        </w:rPr>
        <w:t>招标人组建采购小组在同一时间对所有密封报价文件进行拆封，并对投标人的资质、业绩经验、价格、工期</w:t>
      </w:r>
      <w:r>
        <w:rPr>
          <w:rFonts w:hint="eastAsia" w:cs="宋体"/>
          <w:color w:val="auto"/>
          <w:sz w:val="24"/>
          <w:szCs w:val="24"/>
          <w:lang w:eastAsia="zh-CN"/>
        </w:rPr>
        <w:t>等</w:t>
      </w:r>
      <w:r>
        <w:rPr>
          <w:rFonts w:hint="eastAsia" w:cs="宋体"/>
          <w:color w:val="auto"/>
          <w:sz w:val="24"/>
          <w:szCs w:val="24"/>
        </w:rPr>
        <w:t>响答情况进行比选，择优确定成交承包商。</w:t>
      </w:r>
    </w:p>
    <w:p w14:paraId="05FFDD5E">
      <w:pPr>
        <w:pageBreakBefore w:val="0"/>
        <w:widowControl/>
        <w:numPr>
          <w:ilvl w:val="0"/>
          <w:numId w:val="10"/>
        </w:numPr>
        <w:kinsoku/>
        <w:overflowPunct/>
        <w:topLinePunct w:val="0"/>
        <w:bidi w:val="0"/>
        <w:spacing w:line="560" w:lineRule="atLeast"/>
        <w:ind w:right="-51"/>
        <w:jc w:val="left"/>
        <w:rPr>
          <w:rFonts w:cs="宋体"/>
          <w:color w:val="auto"/>
          <w:sz w:val="24"/>
          <w:szCs w:val="24"/>
        </w:rPr>
      </w:pPr>
      <w:r>
        <w:rPr>
          <w:rFonts w:hint="eastAsia" w:cs="宋体"/>
          <w:color w:val="auto"/>
          <w:sz w:val="24"/>
          <w:szCs w:val="24"/>
        </w:rPr>
        <w:t>投标人资格要求：</w:t>
      </w:r>
    </w:p>
    <w:p w14:paraId="1D0A9868">
      <w:pPr>
        <w:pStyle w:val="456"/>
        <w:pageBreakBefore w:val="0"/>
        <w:numPr>
          <w:ilvl w:val="0"/>
          <w:numId w:val="11"/>
        </w:numPr>
        <w:kinsoku/>
        <w:overflowPunct/>
        <w:topLinePunct w:val="0"/>
        <w:bidi w:val="0"/>
        <w:spacing w:line="560" w:lineRule="atLeast"/>
        <w:ind w:firstLine="660"/>
        <w:jc w:val="both"/>
        <w:rPr>
          <w:rFonts w:hint="eastAsia" w:ascii="宋体" w:hAnsi="宋体" w:eastAsia="宋体" w:cs="宋体"/>
          <w:color w:val="auto"/>
          <w:sz w:val="24"/>
          <w:szCs w:val="24"/>
          <w:lang w:val="en-US" w:eastAsia="zh-CN"/>
        </w:rPr>
      </w:pPr>
      <w:bookmarkStart w:id="4" w:name="OLE_LINK1"/>
      <w:r>
        <w:rPr>
          <w:rFonts w:hint="eastAsia" w:ascii="宋体" w:hAnsi="宋体" w:eastAsia="宋体" w:cs="宋体"/>
          <w:color w:val="auto"/>
          <w:sz w:val="24"/>
          <w:szCs w:val="24"/>
          <w:lang w:val="en-US" w:eastAsia="zh-CN"/>
        </w:rPr>
        <w:t>投标人须为中国境内注册的独立企业法人，具有合法经营资格；</w:t>
      </w:r>
    </w:p>
    <w:p w14:paraId="126C626E">
      <w:pPr>
        <w:pStyle w:val="456"/>
        <w:pageBreakBefore w:val="0"/>
        <w:numPr>
          <w:ilvl w:val="0"/>
          <w:numId w:val="11"/>
        </w:numPr>
        <w:kinsoku/>
        <w:overflowPunct/>
        <w:topLinePunct w:val="0"/>
        <w:bidi w:val="0"/>
        <w:spacing w:line="560" w:lineRule="atLeast"/>
        <w:ind w:firstLine="66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投标人须具有建筑机电安装工程专业承包资质（三级及以上资质），并具有有效期内的安全生产许可证</w:t>
      </w:r>
      <w:r>
        <w:rPr>
          <w:rFonts w:hint="eastAsia" w:cs="宋体"/>
          <w:color w:val="auto"/>
          <w:sz w:val="24"/>
          <w:szCs w:val="24"/>
          <w:lang w:val="en-US" w:eastAsia="zh-CN"/>
        </w:rPr>
        <w:t>；</w:t>
      </w:r>
    </w:p>
    <w:p w14:paraId="30D8815B">
      <w:pPr>
        <w:pStyle w:val="456"/>
        <w:pageBreakBefore w:val="0"/>
        <w:numPr>
          <w:ilvl w:val="0"/>
          <w:numId w:val="11"/>
        </w:numPr>
        <w:kinsoku/>
        <w:overflowPunct/>
        <w:topLinePunct w:val="0"/>
        <w:bidi w:val="0"/>
        <w:spacing w:line="560" w:lineRule="atLeast"/>
        <w:ind w:firstLine="66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投标人企业及法定代表人，近三年内（从本项目发布招标公告之日起倒算）无行贿犯罪记录、无违法行为。（由供应商在《履约情况及社会信誉承诺书》中作出声明，加盖投标人公章。）</w:t>
      </w:r>
    </w:p>
    <w:p w14:paraId="2F403D14">
      <w:pPr>
        <w:pStyle w:val="456"/>
        <w:pageBreakBefore w:val="0"/>
        <w:numPr>
          <w:ilvl w:val="0"/>
          <w:numId w:val="11"/>
        </w:numPr>
        <w:kinsoku/>
        <w:overflowPunct/>
        <w:topLinePunct w:val="0"/>
        <w:bidi w:val="0"/>
        <w:spacing w:line="560" w:lineRule="atLeast"/>
        <w:ind w:firstLine="66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675F8667">
      <w:pPr>
        <w:pStyle w:val="456"/>
        <w:pageBreakBefore w:val="0"/>
        <w:numPr>
          <w:ilvl w:val="0"/>
          <w:numId w:val="11"/>
        </w:numPr>
        <w:kinsoku/>
        <w:overflowPunct/>
        <w:topLinePunct w:val="0"/>
        <w:bidi w:val="0"/>
        <w:spacing w:line="560" w:lineRule="atLeast"/>
        <w:ind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本项目不接受联合体投标。</w:t>
      </w:r>
    </w:p>
    <w:bookmarkEnd w:id="4"/>
    <w:p w14:paraId="20722934">
      <w:pPr>
        <w:pageBreakBefore w:val="0"/>
        <w:widowControl/>
        <w:numPr>
          <w:ilvl w:val="0"/>
          <w:numId w:val="10"/>
        </w:numPr>
        <w:kinsoku/>
        <w:overflowPunct/>
        <w:topLinePunct w:val="0"/>
        <w:bidi w:val="0"/>
        <w:spacing w:line="560" w:lineRule="atLeast"/>
        <w:ind w:right="-51"/>
        <w:jc w:val="left"/>
        <w:rPr>
          <w:rFonts w:cs="宋体"/>
          <w:color w:val="auto"/>
          <w:sz w:val="24"/>
          <w:szCs w:val="24"/>
        </w:rPr>
      </w:pPr>
      <w:r>
        <w:rPr>
          <w:rFonts w:hint="eastAsia" w:cs="宋体"/>
          <w:color w:val="auto"/>
          <w:sz w:val="24"/>
          <w:szCs w:val="24"/>
        </w:rPr>
        <w:t>现场</w:t>
      </w:r>
      <w:r>
        <w:rPr>
          <w:rFonts w:hint="eastAsia"/>
          <w:color w:val="auto"/>
          <w:sz w:val="24"/>
          <w:szCs w:val="24"/>
        </w:rPr>
        <w:t>踏勘</w:t>
      </w:r>
      <w:r>
        <w:rPr>
          <w:rFonts w:hint="eastAsia" w:cs="宋体"/>
          <w:color w:val="auto"/>
          <w:sz w:val="24"/>
          <w:szCs w:val="24"/>
        </w:rPr>
        <w:t>：</w:t>
      </w:r>
    </w:p>
    <w:p w14:paraId="22711D03">
      <w:pPr>
        <w:pageBreakBefore w:val="0"/>
        <w:widowControl/>
        <w:kinsoku/>
        <w:overflowPunct/>
        <w:topLinePunct w:val="0"/>
        <w:bidi w:val="0"/>
        <w:spacing w:line="560" w:lineRule="atLeast"/>
        <w:ind w:right="-51" w:firstLine="480" w:firstLineChars="200"/>
        <w:jc w:val="left"/>
        <w:rPr>
          <w:rFonts w:hint="eastAsia" w:eastAsia="宋体" w:cs="宋体"/>
          <w:color w:val="auto"/>
          <w:sz w:val="24"/>
          <w:szCs w:val="24"/>
          <w:lang w:val="en-US" w:eastAsia="zh-CN"/>
        </w:rPr>
      </w:pPr>
      <w:r>
        <w:rPr>
          <w:rFonts w:hint="eastAsia" w:cs="宋体"/>
          <w:color w:val="auto"/>
          <w:sz w:val="24"/>
          <w:szCs w:val="24"/>
        </w:rPr>
        <w:t>不统一组织，需投标人在报名期限内自行提前联系前往</w:t>
      </w:r>
      <w:r>
        <w:rPr>
          <w:rFonts w:hint="eastAsia" w:ascii="宋体" w:hAnsi="宋体" w:eastAsia="宋体" w:cs="宋体"/>
          <w:color w:val="000000" w:themeColor="text1"/>
          <w:sz w:val="24"/>
          <w:szCs w:val="24"/>
          <w:u w:val="single"/>
          <w14:textFill>
            <w14:solidFill>
              <w14:schemeClr w14:val="tx1"/>
            </w14:solidFill>
          </w14:textFill>
        </w:rPr>
        <w:t>深圳市</w:t>
      </w:r>
      <w:r>
        <w:rPr>
          <w:rFonts w:hint="eastAsia" w:cs="宋体"/>
          <w:color w:val="000000" w:themeColor="text1"/>
          <w:sz w:val="24"/>
          <w:szCs w:val="24"/>
          <w:u w:val="single"/>
          <w:lang w:val="en-US" w:eastAsia="zh-CN"/>
          <w14:textFill>
            <w14:solidFill>
              <w14:schemeClr w14:val="tx1"/>
            </w14:solidFill>
          </w14:textFill>
        </w:rPr>
        <w:t>福田区</w:t>
      </w:r>
      <w:r>
        <w:rPr>
          <w:rFonts w:hint="eastAsia" w:cs="宋体"/>
          <w:color w:val="auto"/>
          <w:sz w:val="24"/>
          <w:szCs w:val="24"/>
        </w:rPr>
        <w:t>项目现场进行现场踏勘，以了解项目现状、项目实施内容、周围环境等。（现场踏勘联系人：</w:t>
      </w:r>
      <w:r>
        <w:rPr>
          <w:rFonts w:hint="eastAsia" w:cs="宋体"/>
          <w:color w:val="auto"/>
          <w:sz w:val="24"/>
          <w:szCs w:val="24"/>
          <w:lang w:val="en-US" w:eastAsia="zh-CN"/>
        </w:rPr>
        <w:t>朱工18711668871</w:t>
      </w:r>
      <w:r>
        <w:rPr>
          <w:rFonts w:hint="eastAsia" w:cs="宋体"/>
          <w:color w:val="auto"/>
          <w:sz w:val="24"/>
          <w:szCs w:val="24"/>
        </w:rPr>
        <w:t>）</w:t>
      </w:r>
    </w:p>
    <w:p w14:paraId="423D44AD">
      <w:pPr>
        <w:pageBreakBefore w:val="0"/>
        <w:widowControl/>
        <w:kinsoku/>
        <w:overflowPunct/>
        <w:topLinePunct w:val="0"/>
        <w:bidi w:val="0"/>
        <w:spacing w:line="560" w:lineRule="atLeast"/>
        <w:ind w:right="-51" w:firstLine="480" w:firstLineChars="200"/>
        <w:jc w:val="left"/>
        <w:rPr>
          <w:rFonts w:cs="宋体"/>
          <w:color w:val="auto"/>
          <w:sz w:val="24"/>
          <w:szCs w:val="24"/>
        </w:rPr>
      </w:pPr>
      <w:r>
        <w:rPr>
          <w:rFonts w:hint="eastAsia" w:cs="宋体"/>
          <w:color w:val="FF0000"/>
          <w:sz w:val="24"/>
          <w:szCs w:val="24"/>
        </w:rPr>
        <w:t>★</w:t>
      </w:r>
      <w:r>
        <w:rPr>
          <w:rFonts w:hint="eastAsia" w:cs="宋体"/>
          <w:color w:val="auto"/>
          <w:sz w:val="24"/>
          <w:szCs w:val="24"/>
          <w:u w:val="single"/>
        </w:rPr>
        <w:t>未参加现场勘查的，视为已知晓本项目要求的一切内容，中选须按项目要求执行。</w:t>
      </w:r>
    </w:p>
    <w:p w14:paraId="5C446762">
      <w:pPr>
        <w:pageBreakBefore w:val="0"/>
        <w:widowControl/>
        <w:numPr>
          <w:ilvl w:val="0"/>
          <w:numId w:val="10"/>
        </w:numPr>
        <w:kinsoku/>
        <w:overflowPunct/>
        <w:topLinePunct w:val="0"/>
        <w:bidi w:val="0"/>
        <w:spacing w:line="560" w:lineRule="atLeast"/>
        <w:ind w:right="-51"/>
        <w:jc w:val="left"/>
        <w:rPr>
          <w:rFonts w:cs="宋体"/>
          <w:sz w:val="24"/>
          <w:szCs w:val="24"/>
        </w:rPr>
      </w:pPr>
      <w:r>
        <w:rPr>
          <w:rFonts w:hint="eastAsia" w:cs="宋体"/>
          <w:sz w:val="24"/>
          <w:szCs w:val="24"/>
        </w:rPr>
        <w:t>密封递交报价文件的截止时间、地点</w:t>
      </w:r>
    </w:p>
    <w:p w14:paraId="388DEF3E">
      <w:pPr>
        <w:pageBreakBefore w:val="0"/>
        <w:kinsoku/>
        <w:overflowPunct/>
        <w:topLinePunct w:val="0"/>
        <w:bidi w:val="0"/>
        <w:spacing w:line="560" w:lineRule="atLeast"/>
        <w:ind w:right="-51" w:firstLine="480" w:firstLineChars="200"/>
        <w:rPr>
          <w:rFonts w:cs="宋体"/>
          <w:sz w:val="24"/>
          <w:szCs w:val="24"/>
        </w:rPr>
      </w:pPr>
      <w:r>
        <w:rPr>
          <w:rFonts w:hint="eastAsia" w:cs="宋体"/>
          <w:sz w:val="24"/>
          <w:szCs w:val="24"/>
        </w:rPr>
        <w:t>所报价文件需提供电子版（盖章扫描件），电子版报价文件须在深圳环水集团招标采购数字管理平台（</w:t>
      </w:r>
      <w:r>
        <w:rPr>
          <w:rFonts w:hint="eastAsia" w:cs="宋体"/>
          <w:sz w:val="24"/>
          <w:szCs w:val="24"/>
        </w:rPr>
        <w:fldChar w:fldCharType="begin"/>
      </w:r>
      <w:r>
        <w:rPr>
          <w:rFonts w:hint="eastAsia" w:cs="宋体"/>
          <w:sz w:val="24"/>
          <w:szCs w:val="24"/>
        </w:rPr>
        <w:instrText xml:space="preserve"> HYPERLINK "https://cg.sz-water.com.cn" </w:instrText>
      </w:r>
      <w:r>
        <w:rPr>
          <w:rFonts w:hint="eastAsia" w:cs="宋体"/>
          <w:sz w:val="24"/>
          <w:szCs w:val="24"/>
        </w:rPr>
        <w:fldChar w:fldCharType="separate"/>
      </w:r>
      <w:r>
        <w:rPr>
          <w:rFonts w:hint="eastAsia" w:cs="宋体"/>
          <w:sz w:val="24"/>
          <w:szCs w:val="24"/>
        </w:rPr>
        <w:t>https://cg.sz-water.com.cn</w:t>
      </w:r>
      <w:r>
        <w:rPr>
          <w:rFonts w:hint="eastAsia" w:cs="宋体"/>
          <w:sz w:val="24"/>
          <w:szCs w:val="24"/>
        </w:rPr>
        <w:fldChar w:fldCharType="end"/>
      </w:r>
      <w:r>
        <w:rPr>
          <w:rFonts w:hint="eastAsia" w:cs="宋体"/>
          <w:sz w:val="24"/>
          <w:szCs w:val="24"/>
        </w:rPr>
        <w:t>，平台需提前注册）公告递交文件截止时间前上传，最终文件以上传深圳环水集团招标采购数字管理平台文件</w:t>
      </w:r>
      <w:r>
        <w:rPr>
          <w:rFonts w:hint="eastAsia" w:cs="宋体"/>
          <w:sz w:val="24"/>
          <w:szCs w:val="24"/>
          <w:lang w:eastAsia="zh-CN"/>
        </w:rPr>
        <w:t>为准</w:t>
      </w:r>
      <w:r>
        <w:rPr>
          <w:rFonts w:hint="eastAsia" w:cs="宋体"/>
          <w:sz w:val="24"/>
          <w:szCs w:val="24"/>
        </w:rPr>
        <w:t>。</w:t>
      </w:r>
    </w:p>
    <w:p w14:paraId="0D81F42C">
      <w:pPr>
        <w:pageBreakBefore w:val="0"/>
        <w:widowControl/>
        <w:numPr>
          <w:ilvl w:val="0"/>
          <w:numId w:val="10"/>
        </w:numPr>
        <w:kinsoku/>
        <w:overflowPunct/>
        <w:topLinePunct w:val="0"/>
        <w:bidi w:val="0"/>
        <w:spacing w:line="560" w:lineRule="atLeast"/>
        <w:ind w:right="-51"/>
        <w:jc w:val="left"/>
        <w:rPr>
          <w:rFonts w:cs="宋体"/>
          <w:sz w:val="24"/>
          <w:szCs w:val="24"/>
        </w:rPr>
      </w:pPr>
      <w:r>
        <w:rPr>
          <w:rFonts w:hint="eastAsia" w:cs="宋体"/>
          <w:sz w:val="24"/>
          <w:szCs w:val="24"/>
        </w:rPr>
        <w:t>其他注意事项：</w:t>
      </w:r>
    </w:p>
    <w:p w14:paraId="44D5F773">
      <w:pPr>
        <w:pageBreakBefore w:val="0"/>
        <w:widowControl/>
        <w:numPr>
          <w:ilvl w:val="0"/>
          <w:numId w:val="12"/>
        </w:numPr>
        <w:kinsoku/>
        <w:overflowPunct/>
        <w:topLinePunct w:val="0"/>
        <w:bidi w:val="0"/>
        <w:spacing w:line="560" w:lineRule="atLeast"/>
        <w:ind w:right="-51"/>
        <w:jc w:val="left"/>
        <w:rPr>
          <w:rFonts w:cs="宋体"/>
          <w:sz w:val="24"/>
          <w:szCs w:val="24"/>
        </w:rPr>
      </w:pPr>
      <w:r>
        <w:rPr>
          <w:rFonts w:hint="eastAsia" w:cs="宋体"/>
          <w:sz w:val="24"/>
          <w:szCs w:val="24"/>
        </w:rPr>
        <w:t>取得报价文件的投标人，如不递交报价文件，应在递交报价文件时间</w:t>
      </w:r>
      <w:r>
        <w:rPr>
          <w:rFonts w:hint="eastAsia" w:cs="宋体"/>
          <w:sz w:val="24"/>
          <w:szCs w:val="24"/>
          <w:lang w:eastAsia="zh-CN"/>
        </w:rPr>
        <w:t>截止12</w:t>
      </w:r>
      <w:r>
        <w:rPr>
          <w:rFonts w:hint="eastAsia" w:cs="宋体"/>
          <w:sz w:val="24"/>
          <w:szCs w:val="24"/>
        </w:rPr>
        <w:t>小时前向询价方作出书面说明，否则，询价方有权拒绝该投标人今后参加招标人</w:t>
      </w:r>
      <w:r>
        <w:rPr>
          <w:rFonts w:hint="eastAsia" w:cs="宋体"/>
          <w:sz w:val="24"/>
          <w:szCs w:val="24"/>
          <w:lang w:eastAsia="zh-CN"/>
        </w:rPr>
        <w:t>其他任何</w:t>
      </w:r>
      <w:r>
        <w:rPr>
          <w:rFonts w:hint="eastAsia" w:cs="宋体"/>
          <w:sz w:val="24"/>
          <w:szCs w:val="24"/>
        </w:rPr>
        <w:t>项目的报价或投标。</w:t>
      </w:r>
    </w:p>
    <w:p w14:paraId="3322110F">
      <w:pPr>
        <w:pageBreakBefore w:val="0"/>
        <w:widowControl/>
        <w:numPr>
          <w:ilvl w:val="0"/>
          <w:numId w:val="12"/>
        </w:numPr>
        <w:kinsoku/>
        <w:overflowPunct/>
        <w:topLinePunct w:val="0"/>
        <w:bidi w:val="0"/>
        <w:spacing w:line="560" w:lineRule="atLeast"/>
        <w:ind w:right="-51"/>
        <w:jc w:val="left"/>
        <w:rPr>
          <w:rFonts w:cs="宋体"/>
          <w:color w:val="auto"/>
          <w:sz w:val="24"/>
          <w:szCs w:val="24"/>
        </w:rPr>
      </w:pPr>
      <w:r>
        <w:rPr>
          <w:rFonts w:hint="eastAsia" w:cs="宋体"/>
          <w:color w:val="auto"/>
          <w:sz w:val="24"/>
          <w:szCs w:val="24"/>
        </w:rPr>
        <w:t>★</w:t>
      </w:r>
      <w:r>
        <w:rPr>
          <w:rFonts w:hint="eastAsia" w:cs="宋体"/>
          <w:b/>
          <w:bCs/>
          <w:color w:val="auto"/>
          <w:sz w:val="24"/>
          <w:szCs w:val="24"/>
        </w:rPr>
        <w:t>单位负责人为同一人或者存在控股、管理关系的不同单位，不得参加同一标段投标或者未划分标段的同一招标项目投标，否则均将作废标处理</w:t>
      </w:r>
      <w:r>
        <w:rPr>
          <w:rFonts w:hint="eastAsia" w:cs="宋体"/>
          <w:color w:val="auto"/>
          <w:sz w:val="24"/>
          <w:szCs w:val="24"/>
        </w:rPr>
        <w:t>。</w:t>
      </w:r>
    </w:p>
    <w:p w14:paraId="11E851F3">
      <w:pPr>
        <w:pageBreakBefore w:val="0"/>
        <w:widowControl/>
        <w:numPr>
          <w:ilvl w:val="0"/>
          <w:numId w:val="12"/>
        </w:numPr>
        <w:kinsoku/>
        <w:overflowPunct/>
        <w:topLinePunct w:val="0"/>
        <w:bidi w:val="0"/>
        <w:spacing w:line="560" w:lineRule="atLeast"/>
        <w:ind w:right="-51"/>
        <w:jc w:val="left"/>
        <w:rPr>
          <w:rFonts w:cs="宋体"/>
          <w:sz w:val="24"/>
          <w:szCs w:val="24"/>
        </w:rPr>
      </w:pPr>
      <w:r>
        <w:rPr>
          <w:rFonts w:hint="eastAsia" w:cs="宋体"/>
          <w:sz w:val="24"/>
          <w:szCs w:val="24"/>
        </w:rPr>
        <w:t>投标人在参加招标投标活动或合同履约过程中有不良行为记录正处在主管部门行政处罚期、警示期的或正在接受主管部门调查的或近三年内提供的产品发生重大质量问题、安全事故的或存在严重拖欠农民工工资等违法失信行为的或被招标人列入招标人不良诚信行为名录的投标人将不被接受。</w:t>
      </w:r>
    </w:p>
    <w:p w14:paraId="0FE70008">
      <w:pPr>
        <w:pageBreakBefore w:val="0"/>
        <w:widowControl/>
        <w:numPr>
          <w:ilvl w:val="0"/>
          <w:numId w:val="12"/>
        </w:numPr>
        <w:kinsoku/>
        <w:overflowPunct/>
        <w:topLinePunct w:val="0"/>
        <w:bidi w:val="0"/>
        <w:spacing w:line="560" w:lineRule="atLeast"/>
        <w:ind w:right="-51"/>
        <w:jc w:val="left"/>
        <w:rPr>
          <w:rFonts w:cs="宋体"/>
          <w:sz w:val="24"/>
          <w:szCs w:val="24"/>
        </w:rPr>
      </w:pPr>
      <w:r>
        <w:rPr>
          <w:rFonts w:hint="eastAsia" w:cs="宋体"/>
          <w:sz w:val="24"/>
          <w:szCs w:val="24"/>
        </w:rPr>
        <w:t>招标人不承担投标人准备报价文件和递交报价文件以及参加本次报价活动所发生的任何成本或费用。</w:t>
      </w:r>
    </w:p>
    <w:p w14:paraId="008F8217">
      <w:pPr>
        <w:pageBreakBefore w:val="0"/>
        <w:widowControl/>
        <w:numPr>
          <w:ilvl w:val="0"/>
          <w:numId w:val="12"/>
        </w:numPr>
        <w:kinsoku/>
        <w:overflowPunct/>
        <w:topLinePunct w:val="0"/>
        <w:bidi w:val="0"/>
        <w:spacing w:line="560" w:lineRule="atLeast"/>
        <w:ind w:right="-51"/>
        <w:jc w:val="left"/>
        <w:rPr>
          <w:rFonts w:cs="宋体"/>
          <w:sz w:val="24"/>
          <w:szCs w:val="24"/>
        </w:rPr>
      </w:pPr>
      <w:r>
        <w:rPr>
          <w:rFonts w:hint="eastAsia" w:cs="宋体"/>
          <w:sz w:val="24"/>
          <w:szCs w:val="24"/>
        </w:rPr>
        <w:t>招标人在签订合同之前任何时候均有权接受或拒绝报价、宣布询价程序无效或拒绝所有报价。对受影响的投标人不承担任何责任，也无义务向受影响的投标人作出解释。</w:t>
      </w:r>
    </w:p>
    <w:p w14:paraId="012E58FD">
      <w:pPr>
        <w:pageBreakBefore w:val="0"/>
        <w:widowControl/>
        <w:numPr>
          <w:ilvl w:val="0"/>
          <w:numId w:val="12"/>
        </w:numPr>
        <w:kinsoku/>
        <w:overflowPunct/>
        <w:topLinePunct w:val="0"/>
        <w:bidi w:val="0"/>
        <w:spacing w:line="560" w:lineRule="atLeast"/>
        <w:ind w:right="-51"/>
        <w:jc w:val="left"/>
        <w:rPr>
          <w:rFonts w:cs="宋体"/>
          <w:sz w:val="24"/>
          <w:szCs w:val="24"/>
        </w:rPr>
      </w:pPr>
      <w:r>
        <w:rPr>
          <w:rFonts w:hint="eastAsia" w:cs="宋体"/>
          <w:sz w:val="24"/>
          <w:szCs w:val="24"/>
        </w:rPr>
        <w:t>投标人依据完成本项目的成本、利润、风险等因素考虑，报优惠价，我司将根据递交的密封报价文件组织评审确定本项目的承包商。</w:t>
      </w:r>
    </w:p>
    <w:p w14:paraId="31668DF6">
      <w:pPr>
        <w:pageBreakBefore w:val="0"/>
        <w:widowControl/>
        <w:numPr>
          <w:ilvl w:val="0"/>
          <w:numId w:val="12"/>
        </w:numPr>
        <w:kinsoku/>
        <w:overflowPunct/>
        <w:topLinePunct w:val="0"/>
        <w:bidi w:val="0"/>
        <w:spacing w:line="560" w:lineRule="atLeast"/>
        <w:ind w:right="-51"/>
        <w:jc w:val="left"/>
        <w:rPr>
          <w:rFonts w:cs="宋体"/>
          <w:sz w:val="24"/>
          <w:szCs w:val="24"/>
        </w:rPr>
      </w:pPr>
      <w:r>
        <w:rPr>
          <w:rFonts w:hint="eastAsia" w:cs="宋体"/>
          <w:sz w:val="24"/>
          <w:szCs w:val="24"/>
        </w:rPr>
        <w:t>投标人应遵守现场的规章制度，做到安全生产、文明施工。投标人施工过程中发生的安全事故或因投标人没有做好施工现场安全防护措施引起的安全事故，全由投标人负责。</w:t>
      </w:r>
    </w:p>
    <w:p w14:paraId="41A5AF18">
      <w:pPr>
        <w:pageBreakBefore w:val="0"/>
        <w:widowControl/>
        <w:numPr>
          <w:ilvl w:val="0"/>
          <w:numId w:val="12"/>
        </w:numPr>
        <w:kinsoku/>
        <w:overflowPunct/>
        <w:topLinePunct w:val="0"/>
        <w:bidi w:val="0"/>
        <w:spacing w:line="560" w:lineRule="atLeast"/>
        <w:ind w:right="-51"/>
        <w:jc w:val="left"/>
        <w:rPr>
          <w:rFonts w:hint="default" w:cs="宋体"/>
          <w:b/>
          <w:bCs/>
          <w:sz w:val="24"/>
          <w:szCs w:val="24"/>
          <w:lang w:val="en-US" w:eastAsia="zh-CN"/>
        </w:rPr>
      </w:pPr>
      <w:r>
        <w:rPr>
          <w:rFonts w:hint="eastAsia" w:cs="宋体"/>
          <w:b/>
          <w:bCs/>
          <w:sz w:val="24"/>
          <w:szCs w:val="24"/>
          <w:lang w:val="en-US" w:eastAsia="zh-CN"/>
        </w:rPr>
        <w:t>投标文件由投标人自拟，需至少包括分项报价清单、资格要求文件及预询价文件中提及的其他文件。</w:t>
      </w:r>
    </w:p>
    <w:p w14:paraId="14129203">
      <w:pPr>
        <w:pageBreakBefore w:val="0"/>
        <w:widowControl/>
        <w:numPr>
          <w:ilvl w:val="0"/>
          <w:numId w:val="10"/>
        </w:numPr>
        <w:kinsoku/>
        <w:overflowPunct/>
        <w:topLinePunct w:val="0"/>
        <w:bidi w:val="0"/>
        <w:spacing w:line="560" w:lineRule="atLeast"/>
        <w:ind w:right="-51"/>
        <w:jc w:val="left"/>
        <w:rPr>
          <w:rFonts w:cs="宋体"/>
          <w:sz w:val="24"/>
          <w:szCs w:val="24"/>
        </w:rPr>
      </w:pPr>
      <w:r>
        <w:rPr>
          <w:rFonts w:hint="eastAsia" w:cs="宋体"/>
          <w:sz w:val="24"/>
          <w:szCs w:val="24"/>
        </w:rPr>
        <w:t>本项目的联系方式</w:t>
      </w:r>
    </w:p>
    <w:p w14:paraId="426E41C7">
      <w:pPr>
        <w:pageBreakBefore w:val="0"/>
        <w:kinsoku/>
        <w:overflowPunct/>
        <w:topLinePunct w:val="0"/>
        <w:bidi w:val="0"/>
        <w:spacing w:line="560" w:lineRule="atLeast"/>
        <w:ind w:right="-51"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公开询价方：深圳市深水生态环境技术有限公司</w:t>
      </w:r>
    </w:p>
    <w:p w14:paraId="414E180A">
      <w:pPr>
        <w:pageBreakBefore w:val="0"/>
        <w:kinsoku/>
        <w:overflowPunct/>
        <w:topLinePunct w:val="0"/>
        <w:bidi w:val="0"/>
        <w:spacing w:line="560" w:lineRule="atLeast"/>
        <w:ind w:right="-51"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w:t>
      </w:r>
      <w:r>
        <w:rPr>
          <w:rFonts w:hint="eastAsia" w:cs="宋体"/>
          <w:color w:val="000000" w:themeColor="text1"/>
          <w:sz w:val="24"/>
          <w:szCs w:val="24"/>
          <w:lang w:val="en-US" w:eastAsia="zh-CN"/>
          <w14:textFill>
            <w14:solidFill>
              <w14:schemeClr w14:val="tx1"/>
            </w14:solidFill>
          </w14:textFill>
        </w:rPr>
        <w:t>朱工，联系方式：18711668871</w:t>
      </w:r>
    </w:p>
    <w:p w14:paraId="4DACC401">
      <w:pPr>
        <w:pageBreakBefore w:val="0"/>
        <w:kinsoku/>
        <w:overflowPunct/>
        <w:topLinePunct w:val="0"/>
        <w:bidi w:val="0"/>
        <w:spacing w:line="560" w:lineRule="atLeast"/>
        <w:ind w:right="-51"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邮箱：</w:t>
      </w:r>
      <w:r>
        <w:rPr>
          <w:rFonts w:hint="eastAsia" w:cs="宋体"/>
          <w:color w:val="000000" w:themeColor="text1"/>
          <w:sz w:val="24"/>
          <w:szCs w:val="24"/>
          <w:lang w:val="en-US" w:eastAsia="zh-CN"/>
          <w14:textFill>
            <w14:solidFill>
              <w14:schemeClr w14:val="tx1"/>
            </w14:solidFill>
          </w14:textFill>
        </w:rPr>
        <w:t>zhu.shuying@szwatereco.com</w:t>
      </w:r>
    </w:p>
    <w:p w14:paraId="1F08FC4A">
      <w:pPr>
        <w:bidi w:val="0"/>
        <w:rPr>
          <w:rFonts w:hint="default"/>
          <w:lang w:val="en-US" w:eastAsia="zh-CN"/>
        </w:rPr>
      </w:pPr>
      <w:r>
        <w:rPr>
          <w:rFonts w:hint="eastAsia"/>
          <w:lang w:val="en-US" w:eastAsia="zh-CN"/>
        </w:rPr>
        <w:t>文件提交截止时间：2025年5月30日18:00</w:t>
      </w:r>
    </w:p>
    <w:p w14:paraId="23ECEFB3">
      <w:pPr>
        <w:pageBreakBefore w:val="0"/>
        <w:kinsoku/>
        <w:wordWrap w:val="0"/>
        <w:overflowPunct/>
        <w:topLinePunct w:val="0"/>
        <w:bidi w:val="0"/>
        <w:spacing w:line="560" w:lineRule="atLeast"/>
        <w:ind w:right="-51"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深圳市深水生态环境技术有限公司    </w:t>
      </w:r>
    </w:p>
    <w:p w14:paraId="78921131">
      <w:pPr>
        <w:pageBreakBefore w:val="0"/>
        <w:kinsoku/>
        <w:wordWrap w:val="0"/>
        <w:overflowPunct/>
        <w:topLinePunct w:val="0"/>
        <w:bidi w:val="0"/>
        <w:spacing w:line="560" w:lineRule="atLeast"/>
        <w:ind w:right="-51" w:firstLine="480" w:firstLineChars="200"/>
        <w:jc w:val="right"/>
        <w:rPr>
          <w:rFonts w:hint="eastAsia" w:ascii="宋体" w:hAnsi="宋体" w:eastAsia="宋体" w:cs="宋体"/>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29</w:t>
      </w:r>
      <w:r>
        <w:rPr>
          <w:rFonts w:hint="eastAsia" w:ascii="宋体" w:hAnsi="宋体" w:eastAsia="宋体" w:cs="宋体"/>
          <w:color w:val="auto"/>
          <w:sz w:val="24"/>
          <w:szCs w:val="24"/>
        </w:rPr>
        <w:t xml:space="preserve">日  </w:t>
      </w:r>
      <w:r>
        <w:rPr>
          <w:rFonts w:hint="eastAsia" w:ascii="宋体" w:hAnsi="宋体" w:eastAsia="宋体" w:cs="宋体"/>
          <w:sz w:val="24"/>
          <w:szCs w:val="24"/>
        </w:rPr>
        <w:t xml:space="preserve">     </w:t>
      </w:r>
    </w:p>
    <w:p w14:paraId="49B63A4A">
      <w:pPr>
        <w:pageBreakBefore w:val="0"/>
        <w:kinsoku/>
        <w:overflowPunct/>
        <w:topLinePunct w:val="0"/>
        <w:bidi w:val="0"/>
        <w:spacing w:line="560" w:lineRule="atLeast"/>
        <w:rPr>
          <w:rFonts w:cs="宋体"/>
          <w:sz w:val="24"/>
          <w:szCs w:val="24"/>
        </w:rPr>
      </w:pPr>
      <w:r>
        <w:rPr>
          <w:rFonts w:cs="宋体"/>
          <w:sz w:val="24"/>
          <w:szCs w:val="24"/>
        </w:rPr>
        <w:br w:type="page"/>
      </w:r>
    </w:p>
    <w:bookmarkEnd w:id="22"/>
    <w:p w14:paraId="0E872DD5">
      <w:pPr>
        <w:pStyle w:val="4"/>
        <w:bidi w:val="0"/>
        <w:rPr>
          <w:rFonts w:hint="eastAsia"/>
          <w:lang w:val="en-US"/>
        </w:rPr>
      </w:pPr>
      <w:bookmarkStart w:id="5" w:name="_Toc17733"/>
      <w:bookmarkStart w:id="6" w:name="_Toc8840"/>
      <w:r>
        <w:rPr>
          <w:rFonts w:hint="eastAsia"/>
        </w:rPr>
        <w:t xml:space="preserve">第二章 </w:t>
      </w:r>
      <w:r>
        <w:rPr>
          <w:rFonts w:hint="eastAsia"/>
          <w:lang w:val="en-US"/>
        </w:rPr>
        <w:t>项目</w:t>
      </w:r>
      <w:r>
        <w:rPr>
          <w:rFonts w:hint="eastAsia"/>
        </w:rPr>
        <w:t>需求</w:t>
      </w:r>
      <w:r>
        <w:rPr>
          <w:rFonts w:hint="eastAsia"/>
          <w:lang w:val="en-US"/>
        </w:rPr>
        <w:t>书</w:t>
      </w:r>
      <w:bookmarkEnd w:id="5"/>
      <w:bookmarkEnd w:id="6"/>
    </w:p>
    <w:p w14:paraId="16DD569E">
      <w:pPr>
        <w:pStyle w:val="5"/>
        <w:numPr>
          <w:ilvl w:val="0"/>
          <w:numId w:val="13"/>
        </w:numPr>
        <w:bidi w:val="0"/>
      </w:pPr>
      <w:bookmarkStart w:id="7" w:name="_Toc31292"/>
      <w:bookmarkStart w:id="8" w:name="_Toc18565"/>
      <w:r>
        <w:rPr>
          <w:rFonts w:hint="eastAsia"/>
        </w:rPr>
        <w:t>项目概况</w:t>
      </w:r>
      <w:bookmarkEnd w:id="7"/>
      <w:bookmarkEnd w:id="8"/>
    </w:p>
    <w:p w14:paraId="50ADDF63">
      <w:pPr>
        <w:keepNext w:val="0"/>
        <w:keepLines w:val="0"/>
        <w:pageBreakBefore w:val="0"/>
        <w:widowControl w:val="0"/>
        <w:kinsoku/>
        <w:wordWrap/>
        <w:overflowPunct/>
        <w:topLinePunct w:val="0"/>
        <w:autoSpaceDE/>
        <w:autoSpaceDN/>
        <w:bidi w:val="0"/>
        <w:adjustRightInd w:val="0"/>
        <w:snapToGrid w:val="0"/>
        <w:spacing w:line="560" w:lineRule="exact"/>
        <w:ind w:firstLine="566" w:firstLineChars="236"/>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9" w:name="_Hlk497480601"/>
      <w:bookmarkStart w:id="10" w:name="_Toc28557"/>
      <w:r>
        <w:rPr>
          <w:rFonts w:hint="eastAsia" w:ascii="宋体" w:hAnsi="宋体" w:eastAsia="宋体" w:cs="宋体"/>
          <w:color w:val="000000" w:themeColor="text1"/>
          <w:sz w:val="24"/>
          <w:szCs w:val="24"/>
          <w:lang w:val="en-US" w:eastAsia="zh-CN"/>
          <w14:textFill>
            <w14:solidFill>
              <w14:schemeClr w14:val="tx1"/>
            </w14:solidFill>
          </w14:textFill>
        </w:rPr>
        <w:t>为推广公司自主研发产品，强化与公司生产运营单位及其他外部单位的技术交流；开展工艺系统试验，进一步推进技术产业化；满足公司已开发的污泥干化机等中大型设备类产品市场销售质量需求，产品创新中心计划于今年内将福田污泥项目部湿泥料仓南侧材料堆存区改造为污泥设备自主研发产品组装测试基地。</w:t>
      </w:r>
    </w:p>
    <w:p w14:paraId="44865FE6">
      <w:pPr>
        <w:keepNext w:val="0"/>
        <w:keepLines w:val="0"/>
        <w:pageBreakBefore w:val="0"/>
        <w:widowControl w:val="0"/>
        <w:kinsoku/>
        <w:wordWrap/>
        <w:overflowPunct/>
        <w:topLinePunct w:val="0"/>
        <w:autoSpaceDE/>
        <w:autoSpaceDN/>
        <w:bidi w:val="0"/>
        <w:adjustRightInd w:val="0"/>
        <w:snapToGrid w:val="0"/>
        <w:spacing w:line="560" w:lineRule="exact"/>
        <w:ind w:firstLine="566" w:firstLineChars="236"/>
        <w:textAlignment w:val="auto"/>
        <w:rPr>
          <w:rFonts w:hint="eastAsia"/>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为了配套测试基地的运行用电需求，特申请采购车间的动力</w:t>
      </w:r>
      <w:r>
        <w:rPr>
          <w:rFonts w:hint="eastAsia" w:cs="宋体"/>
          <w:color w:val="000000" w:themeColor="text1"/>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电缆</w:t>
      </w:r>
      <w:r>
        <w:rPr>
          <w:rFonts w:hint="eastAsia" w:ascii="宋体" w:hAnsi="宋体" w:eastAsia="宋体" w:cs="宋体"/>
          <w:color w:val="000000" w:themeColor="text1"/>
          <w:sz w:val="24"/>
          <w:szCs w:val="24"/>
          <w:lang w:val="en-US" w:eastAsia="zh-CN"/>
          <w14:textFill>
            <w14:solidFill>
              <w14:schemeClr w14:val="tx1"/>
            </w14:solidFill>
          </w14:textFill>
        </w:rPr>
        <w:t>。</w:t>
      </w:r>
    </w:p>
    <w:bookmarkEnd w:id="9"/>
    <w:p w14:paraId="542CB827">
      <w:pPr>
        <w:pStyle w:val="5"/>
        <w:numPr>
          <w:ilvl w:val="0"/>
          <w:numId w:val="13"/>
        </w:numPr>
        <w:bidi w:val="0"/>
        <w:rPr>
          <w:color w:val="auto"/>
        </w:rPr>
      </w:pPr>
      <w:bookmarkStart w:id="11" w:name="_Toc12783"/>
      <w:r>
        <w:rPr>
          <w:rFonts w:hint="eastAsia"/>
          <w:color w:val="auto"/>
        </w:rPr>
        <w:t>采购清单</w:t>
      </w:r>
      <w:bookmarkEnd w:id="10"/>
      <w:bookmarkEnd w:id="11"/>
    </w:p>
    <w:p w14:paraId="3797461B">
      <w:pPr>
        <w:bidi w:val="0"/>
        <w:rPr>
          <w:rFonts w:hint="eastAsia"/>
          <w:color w:val="auto"/>
          <w:lang w:val="en-US" w:eastAsia="zh-CN"/>
        </w:rPr>
      </w:pPr>
      <w:r>
        <w:rPr>
          <w:rFonts w:hint="eastAsia"/>
          <w:color w:val="000000" w:themeColor="text1"/>
          <w:lang w:val="en-US" w:eastAsia="zh-CN"/>
          <w14:textFill>
            <w14:solidFill>
              <w14:schemeClr w14:val="tx1"/>
            </w14:solidFill>
          </w14:textFill>
        </w:rPr>
        <w:t>根据项目需求，</w:t>
      </w:r>
      <w:r>
        <w:rPr>
          <w:rFonts w:hint="eastAsia" w:cs="Times New Roman"/>
          <w:color w:val="000000" w:themeColor="text1"/>
          <w:lang w:val="en-US" w:eastAsia="zh-CN"/>
          <w14:textFill>
            <w14:solidFill>
              <w14:schemeClr w14:val="tx1"/>
            </w14:solidFill>
          </w14:textFill>
        </w:rPr>
        <w:t>本次拟采购污泥设备自主研发产品组装测试基地的</w:t>
      </w:r>
      <w:r>
        <w:rPr>
          <w:rFonts w:hint="eastAsia" w:ascii="宋体" w:hAnsi="宋体" w:eastAsia="宋体" w:cs="宋体"/>
          <w:color w:val="000000" w:themeColor="text1"/>
          <w:sz w:val="24"/>
          <w:szCs w:val="24"/>
          <w:lang w:val="en-US" w:eastAsia="zh-CN"/>
          <w14:textFill>
            <w14:solidFill>
              <w14:schemeClr w14:val="tx1"/>
            </w14:solidFill>
          </w14:textFill>
        </w:rPr>
        <w:t>动力</w:t>
      </w:r>
      <w:r>
        <w:rPr>
          <w:rFonts w:hint="eastAsia" w:cs="宋体"/>
          <w:color w:val="000000" w:themeColor="text1"/>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电缆</w:t>
      </w:r>
      <w:r>
        <w:rPr>
          <w:rFonts w:hint="eastAsia"/>
          <w:color w:val="000000" w:themeColor="text1"/>
          <w:lang w:val="en-US" w:eastAsia="zh-CN"/>
          <w14:textFill>
            <w14:solidFill>
              <w14:schemeClr w14:val="tx1"/>
            </w14:solidFill>
          </w14:textFill>
        </w:rPr>
        <w:t>，采购内容如下：</w:t>
      </w:r>
    </w:p>
    <w:tbl>
      <w:tblPr>
        <w:tblStyle w:val="56"/>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2061"/>
        <w:gridCol w:w="2852"/>
        <w:gridCol w:w="916"/>
        <w:gridCol w:w="1026"/>
        <w:gridCol w:w="1772"/>
      </w:tblGrid>
      <w:tr w14:paraId="1CB0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9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D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w:t>
            </w:r>
            <w:r>
              <w:rPr>
                <w:rStyle w:val="449"/>
                <w:rFonts w:eastAsia="宋体"/>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称</w:t>
            </w:r>
          </w:p>
        </w:tc>
        <w:tc>
          <w:tcPr>
            <w:tcW w:w="2852" w:type="dxa"/>
            <w:tcBorders>
              <w:top w:val="single" w:color="000000" w:sz="4" w:space="0"/>
              <w:left w:val="single" w:color="000000" w:sz="4" w:space="0"/>
              <w:bottom w:val="single" w:color="000000" w:sz="4" w:space="0"/>
              <w:right w:val="nil"/>
            </w:tcBorders>
            <w:shd w:val="clear" w:color="auto" w:fill="auto"/>
            <w:vAlign w:val="center"/>
          </w:tcPr>
          <w:p w14:paraId="275C41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型号及规范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3C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F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3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r>
      <w:tr w14:paraId="73D5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9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964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7C5310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动力设备</w:t>
            </w:r>
          </w:p>
        </w:tc>
        <w:tc>
          <w:tcPr>
            <w:tcW w:w="177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1F46EB0">
            <w:pPr>
              <w:jc w:val="center"/>
              <w:rPr>
                <w:rFonts w:hint="eastAsia" w:ascii="宋体" w:hAnsi="宋体" w:eastAsia="宋体" w:cs="宋体"/>
                <w:b/>
                <w:bCs/>
                <w:i w:val="0"/>
                <w:iCs w:val="0"/>
                <w:color w:val="000000"/>
                <w:sz w:val="20"/>
                <w:szCs w:val="20"/>
                <w:u w:val="none"/>
              </w:rPr>
            </w:pPr>
          </w:p>
        </w:tc>
      </w:tr>
      <w:tr w14:paraId="7336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1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D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0.4kV开关柜</w:t>
            </w:r>
          </w:p>
        </w:tc>
        <w:tc>
          <w:tcPr>
            <w:tcW w:w="2852" w:type="dxa"/>
            <w:tcBorders>
              <w:top w:val="single" w:color="000000" w:sz="4" w:space="0"/>
              <w:left w:val="single" w:color="000000" w:sz="4" w:space="0"/>
              <w:bottom w:val="single" w:color="000000" w:sz="4" w:space="0"/>
              <w:right w:val="nil"/>
            </w:tcBorders>
            <w:shd w:val="clear" w:color="auto" w:fill="auto"/>
            <w:vAlign w:val="center"/>
          </w:tcPr>
          <w:p w14:paraId="4C96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GCS，两路40KW出线，一路10KW出线，一路4KW出线，两路20KW出线，5KW出线10个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6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1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2" w:type="dxa"/>
            <w:vMerge w:val="restart"/>
            <w:tcBorders>
              <w:top w:val="single" w:color="000000" w:sz="4" w:space="0"/>
              <w:left w:val="single" w:color="000000" w:sz="4" w:space="0"/>
              <w:right w:val="single" w:color="000000" w:sz="4" w:space="0"/>
            </w:tcBorders>
            <w:shd w:val="clear" w:color="auto" w:fill="auto"/>
            <w:vAlign w:val="center"/>
          </w:tcPr>
          <w:p w14:paraId="2647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包材料包安装、接线直至交付前的所有工作</w:t>
            </w:r>
          </w:p>
        </w:tc>
      </w:tr>
      <w:tr w14:paraId="41FD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7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3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检修电源箱</w:t>
            </w:r>
          </w:p>
        </w:tc>
        <w:tc>
          <w:tcPr>
            <w:tcW w:w="2852" w:type="dxa"/>
            <w:tcBorders>
              <w:top w:val="single" w:color="000000" w:sz="4" w:space="0"/>
              <w:left w:val="single" w:color="000000" w:sz="4" w:space="0"/>
              <w:bottom w:val="single" w:color="000000" w:sz="4" w:space="0"/>
              <w:right w:val="nil"/>
            </w:tcBorders>
            <w:shd w:val="clear" w:color="auto" w:fill="auto"/>
            <w:vAlign w:val="center"/>
          </w:tcPr>
          <w:p w14:paraId="0BEA7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1进5出，带出线插孔</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2" w:type="dxa"/>
            <w:vMerge w:val="continue"/>
            <w:tcBorders>
              <w:left w:val="single" w:color="000000" w:sz="4" w:space="0"/>
              <w:right w:val="single" w:color="000000" w:sz="4" w:space="0"/>
            </w:tcBorders>
            <w:shd w:val="clear" w:color="auto" w:fill="auto"/>
            <w:vAlign w:val="center"/>
          </w:tcPr>
          <w:p w14:paraId="4C521026">
            <w:pPr>
              <w:jc w:val="center"/>
              <w:rPr>
                <w:rFonts w:hint="eastAsia" w:ascii="宋体" w:hAnsi="宋体" w:eastAsia="宋体" w:cs="宋体"/>
                <w:i w:val="0"/>
                <w:iCs w:val="0"/>
                <w:color w:val="000000"/>
                <w:sz w:val="20"/>
                <w:szCs w:val="20"/>
                <w:u w:val="none"/>
              </w:rPr>
            </w:pPr>
          </w:p>
        </w:tc>
      </w:tr>
      <w:tr w14:paraId="0EC6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6A28">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B6A0">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三级动力箱</w:t>
            </w:r>
          </w:p>
        </w:tc>
        <w:tc>
          <w:tcPr>
            <w:tcW w:w="2852" w:type="dxa"/>
            <w:tcBorders>
              <w:top w:val="single" w:color="000000" w:sz="4" w:space="0"/>
              <w:left w:val="single" w:color="000000" w:sz="4" w:space="0"/>
              <w:bottom w:val="single" w:color="000000" w:sz="4" w:space="0"/>
              <w:right w:val="nil"/>
            </w:tcBorders>
            <w:shd w:val="clear" w:color="auto" w:fill="auto"/>
            <w:vAlign w:val="center"/>
          </w:tcPr>
          <w:p w14:paraId="1977FFE4">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一进一出，带漏电及10米进线电缆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9A2">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142">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72" w:type="dxa"/>
            <w:vMerge w:val="continue"/>
            <w:tcBorders>
              <w:left w:val="single" w:color="000000" w:sz="4" w:space="0"/>
              <w:bottom w:val="single" w:color="000000" w:sz="4" w:space="0"/>
              <w:right w:val="single" w:color="000000" w:sz="4" w:space="0"/>
            </w:tcBorders>
            <w:shd w:val="clear" w:color="auto" w:fill="auto"/>
            <w:vAlign w:val="center"/>
          </w:tcPr>
          <w:p w14:paraId="107B254F">
            <w:pPr>
              <w:jc w:val="center"/>
              <w:rPr>
                <w:rFonts w:hint="eastAsia" w:ascii="宋体" w:hAnsi="宋体" w:eastAsia="宋体" w:cs="宋体"/>
                <w:i w:val="0"/>
                <w:iCs w:val="0"/>
                <w:color w:val="000000"/>
                <w:sz w:val="20"/>
                <w:szCs w:val="20"/>
                <w:u w:val="none"/>
              </w:rPr>
            </w:pPr>
          </w:p>
        </w:tc>
      </w:tr>
      <w:tr w14:paraId="2494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98"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62517A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T1</w:t>
            </w:r>
          </w:p>
        </w:tc>
        <w:tc>
          <w:tcPr>
            <w:tcW w:w="2061"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0B811F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852"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241A5FD8">
            <w:pPr>
              <w:jc w:val="center"/>
              <w:rPr>
                <w:rFonts w:hint="default" w:ascii="Times New Roman" w:hAnsi="Times New Roman" w:eastAsia="宋体" w:cs="Times New Roman"/>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1C02DCC9">
            <w:pPr>
              <w:jc w:val="center"/>
              <w:rPr>
                <w:rFonts w:hint="eastAsia" w:ascii="宋体" w:hAnsi="宋体" w:eastAsia="宋体" w:cs="宋体"/>
                <w:b/>
                <w:bCs/>
                <w:i w:val="0"/>
                <w:iCs w:val="0"/>
                <w:color w:val="000000"/>
                <w:sz w:val="20"/>
                <w:szCs w:val="20"/>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0F7E79D7">
            <w:pPr>
              <w:jc w:val="center"/>
              <w:rPr>
                <w:rFonts w:hint="eastAsia" w:ascii="宋体" w:hAnsi="宋体" w:eastAsia="宋体" w:cs="宋体"/>
                <w:b/>
                <w:bCs/>
                <w:i w:val="0"/>
                <w:iCs w:val="0"/>
                <w:color w:val="000000"/>
                <w:sz w:val="20"/>
                <w:szCs w:val="20"/>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29DEC17C">
            <w:pPr>
              <w:jc w:val="center"/>
              <w:rPr>
                <w:rFonts w:hint="eastAsia" w:ascii="宋体" w:hAnsi="宋体" w:eastAsia="宋体" w:cs="宋体"/>
                <w:b/>
                <w:bCs/>
                <w:i w:val="0"/>
                <w:iCs w:val="0"/>
                <w:color w:val="000000"/>
                <w:sz w:val="20"/>
                <w:szCs w:val="20"/>
                <w:u w:val="none"/>
              </w:rPr>
            </w:pPr>
          </w:p>
        </w:tc>
      </w:tr>
      <w:tr w14:paraId="56B8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8" w:type="dxa"/>
            <w:tcBorders>
              <w:top w:val="single" w:color="000000" w:sz="4" w:space="0"/>
              <w:left w:val="single" w:color="000000" w:sz="4" w:space="0"/>
              <w:bottom w:val="nil"/>
              <w:right w:val="single" w:color="000000" w:sz="4" w:space="0"/>
            </w:tcBorders>
            <w:shd w:val="clear" w:color="auto" w:fill="FFFF00"/>
            <w:vAlign w:val="center"/>
          </w:tcPr>
          <w:p w14:paraId="2FFD3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6855" w:type="dxa"/>
            <w:gridSpan w:val="4"/>
            <w:tcBorders>
              <w:top w:val="single" w:color="000000" w:sz="4" w:space="0"/>
              <w:left w:val="single" w:color="000000" w:sz="4" w:space="0"/>
              <w:bottom w:val="nil"/>
              <w:right w:val="single" w:color="000000" w:sz="4" w:space="0"/>
            </w:tcBorders>
            <w:shd w:val="clear" w:color="auto" w:fill="FFFF00"/>
            <w:vAlign w:val="center"/>
          </w:tcPr>
          <w:p w14:paraId="45386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动力电缆</w:t>
            </w:r>
          </w:p>
        </w:tc>
        <w:tc>
          <w:tcPr>
            <w:tcW w:w="177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2C2BE2">
            <w:pPr>
              <w:jc w:val="center"/>
              <w:rPr>
                <w:rFonts w:hint="eastAsia" w:ascii="宋体" w:hAnsi="宋体" w:eastAsia="宋体" w:cs="宋体"/>
                <w:b/>
                <w:bCs/>
                <w:i w:val="0"/>
                <w:iCs w:val="0"/>
                <w:color w:val="000000"/>
                <w:sz w:val="20"/>
                <w:szCs w:val="20"/>
                <w:u w:val="none"/>
              </w:rPr>
            </w:pPr>
          </w:p>
        </w:tc>
      </w:tr>
      <w:tr w14:paraId="15BA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CA8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1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动力电缆</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2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4*185+1*95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5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72" w:type="dxa"/>
            <w:vMerge w:val="restart"/>
            <w:tcBorders>
              <w:top w:val="single" w:color="000000" w:sz="4" w:space="0"/>
              <w:left w:val="single" w:color="000000" w:sz="4" w:space="0"/>
              <w:bottom w:val="nil"/>
              <w:right w:val="single" w:color="000000" w:sz="4" w:space="0"/>
            </w:tcBorders>
            <w:shd w:val="clear" w:color="auto" w:fill="auto"/>
            <w:vAlign w:val="center"/>
          </w:tcPr>
          <w:p w14:paraId="2E3B0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包材料包安装、接线直至交付前的所有工作</w:t>
            </w:r>
          </w:p>
        </w:tc>
      </w:tr>
      <w:tr w14:paraId="401A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D75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3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动力电缆</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2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E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0B5F0FD3">
            <w:pPr>
              <w:jc w:val="center"/>
              <w:rPr>
                <w:rFonts w:hint="eastAsia" w:ascii="宋体" w:hAnsi="宋体" w:eastAsia="宋体" w:cs="宋体"/>
                <w:i w:val="0"/>
                <w:iCs w:val="0"/>
                <w:color w:val="000000"/>
                <w:sz w:val="20"/>
                <w:szCs w:val="20"/>
                <w:u w:val="none"/>
              </w:rPr>
            </w:pPr>
          </w:p>
        </w:tc>
      </w:tr>
      <w:tr w14:paraId="104D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F37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F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动力电缆</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2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3CA6E822">
            <w:pPr>
              <w:jc w:val="center"/>
              <w:rPr>
                <w:rFonts w:hint="eastAsia" w:ascii="宋体" w:hAnsi="宋体" w:eastAsia="宋体" w:cs="宋体"/>
                <w:i w:val="0"/>
                <w:iCs w:val="0"/>
                <w:color w:val="000000"/>
                <w:sz w:val="20"/>
                <w:szCs w:val="20"/>
                <w:u w:val="none"/>
              </w:rPr>
            </w:pPr>
          </w:p>
        </w:tc>
      </w:tr>
      <w:tr w14:paraId="287B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F90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1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动力电缆</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6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7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4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0FB5CC6B">
            <w:pPr>
              <w:jc w:val="center"/>
              <w:rPr>
                <w:rFonts w:hint="eastAsia" w:ascii="宋体" w:hAnsi="宋体" w:eastAsia="宋体" w:cs="宋体"/>
                <w:i w:val="0"/>
                <w:iCs w:val="0"/>
                <w:color w:val="000000"/>
                <w:sz w:val="20"/>
                <w:szCs w:val="20"/>
                <w:u w:val="none"/>
              </w:rPr>
            </w:pPr>
          </w:p>
        </w:tc>
      </w:tr>
      <w:tr w14:paraId="1978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25A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1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动力电缆</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5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1A1A9B00">
            <w:pPr>
              <w:jc w:val="center"/>
              <w:rPr>
                <w:rFonts w:hint="eastAsia" w:ascii="宋体" w:hAnsi="宋体" w:eastAsia="宋体" w:cs="宋体"/>
                <w:i w:val="0"/>
                <w:iCs w:val="0"/>
                <w:color w:val="000000"/>
                <w:sz w:val="20"/>
                <w:szCs w:val="20"/>
                <w:u w:val="none"/>
              </w:rPr>
            </w:pPr>
          </w:p>
        </w:tc>
      </w:tr>
      <w:tr w14:paraId="79C3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989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热镀锌钢管</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D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D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7A340EB0">
            <w:pPr>
              <w:jc w:val="center"/>
              <w:rPr>
                <w:rFonts w:hint="eastAsia" w:ascii="宋体" w:hAnsi="宋体" w:eastAsia="宋体" w:cs="宋体"/>
                <w:i w:val="0"/>
                <w:iCs w:val="0"/>
                <w:color w:val="000000"/>
                <w:sz w:val="20"/>
                <w:szCs w:val="20"/>
                <w:u w:val="none"/>
              </w:rPr>
            </w:pPr>
          </w:p>
        </w:tc>
      </w:tr>
      <w:tr w14:paraId="7B62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931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6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热镀锌钢管</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3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A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21B531ED">
            <w:pPr>
              <w:jc w:val="center"/>
              <w:rPr>
                <w:rFonts w:hint="eastAsia" w:ascii="宋体" w:hAnsi="宋体" w:eastAsia="宋体" w:cs="宋体"/>
                <w:i w:val="0"/>
                <w:iCs w:val="0"/>
                <w:color w:val="000000"/>
                <w:sz w:val="20"/>
                <w:szCs w:val="20"/>
                <w:u w:val="none"/>
              </w:rPr>
            </w:pPr>
          </w:p>
        </w:tc>
      </w:tr>
      <w:tr w14:paraId="3526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FE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热镀锌钢管</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6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0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4A78F026">
            <w:pPr>
              <w:jc w:val="center"/>
              <w:rPr>
                <w:rFonts w:hint="eastAsia" w:ascii="宋体" w:hAnsi="宋体" w:eastAsia="宋体" w:cs="宋体"/>
                <w:i w:val="0"/>
                <w:iCs w:val="0"/>
                <w:color w:val="000000"/>
                <w:sz w:val="20"/>
                <w:szCs w:val="20"/>
                <w:u w:val="none"/>
              </w:rPr>
            </w:pPr>
          </w:p>
        </w:tc>
      </w:tr>
      <w:tr w14:paraId="12F3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8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61" w:type="dxa"/>
            <w:tcBorders>
              <w:top w:val="nil"/>
              <w:left w:val="single" w:color="000000" w:sz="4" w:space="0"/>
              <w:bottom w:val="single" w:color="000000" w:sz="4" w:space="0"/>
              <w:right w:val="single" w:color="000000" w:sz="4" w:space="0"/>
            </w:tcBorders>
            <w:shd w:val="clear" w:color="auto" w:fill="auto"/>
            <w:vAlign w:val="center"/>
          </w:tcPr>
          <w:p w14:paraId="701F6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p>
        </w:tc>
        <w:tc>
          <w:tcPr>
            <w:tcW w:w="2852" w:type="dxa"/>
            <w:tcBorders>
              <w:top w:val="nil"/>
              <w:left w:val="single" w:color="000000" w:sz="4" w:space="0"/>
              <w:bottom w:val="single" w:color="000000" w:sz="4" w:space="0"/>
              <w:right w:val="single" w:color="000000" w:sz="4" w:space="0"/>
            </w:tcBorders>
            <w:shd w:val="clear" w:color="auto" w:fill="auto"/>
            <w:vAlign w:val="center"/>
          </w:tcPr>
          <w:p w14:paraId="4B463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200*200*2000</w:t>
            </w:r>
          </w:p>
        </w:tc>
        <w:tc>
          <w:tcPr>
            <w:tcW w:w="916" w:type="dxa"/>
            <w:tcBorders>
              <w:top w:val="nil"/>
              <w:left w:val="single" w:color="000000" w:sz="4" w:space="0"/>
              <w:bottom w:val="single" w:color="000000" w:sz="4" w:space="0"/>
              <w:right w:val="single" w:color="000000" w:sz="4" w:space="0"/>
            </w:tcBorders>
            <w:shd w:val="clear" w:color="auto" w:fill="auto"/>
            <w:vAlign w:val="center"/>
          </w:tcPr>
          <w:p w14:paraId="544CE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6" w:type="dxa"/>
            <w:tcBorders>
              <w:top w:val="nil"/>
              <w:left w:val="single" w:color="000000" w:sz="4" w:space="0"/>
              <w:bottom w:val="single" w:color="000000" w:sz="4" w:space="0"/>
              <w:right w:val="single" w:color="000000" w:sz="4" w:space="0"/>
            </w:tcBorders>
            <w:shd w:val="clear" w:color="auto" w:fill="auto"/>
            <w:vAlign w:val="center"/>
          </w:tcPr>
          <w:p w14:paraId="5D44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72" w:type="dxa"/>
            <w:vMerge w:val="continue"/>
            <w:tcBorders>
              <w:top w:val="single" w:color="000000" w:sz="4" w:space="0"/>
              <w:left w:val="single" w:color="000000" w:sz="4" w:space="0"/>
              <w:bottom w:val="nil"/>
              <w:right w:val="single" w:color="000000" w:sz="4" w:space="0"/>
            </w:tcBorders>
            <w:shd w:val="clear" w:color="auto" w:fill="auto"/>
            <w:vAlign w:val="center"/>
          </w:tcPr>
          <w:p w14:paraId="00B44507">
            <w:pPr>
              <w:jc w:val="center"/>
              <w:rPr>
                <w:rFonts w:hint="eastAsia" w:ascii="宋体" w:hAnsi="宋体" w:eastAsia="宋体" w:cs="宋体"/>
                <w:i w:val="0"/>
                <w:iCs w:val="0"/>
                <w:color w:val="000000"/>
                <w:sz w:val="20"/>
                <w:szCs w:val="20"/>
                <w:u w:val="none"/>
              </w:rPr>
            </w:pPr>
          </w:p>
        </w:tc>
      </w:tr>
      <w:tr w14:paraId="2B7A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8" w:type="dxa"/>
            <w:tcBorders>
              <w:top w:val="nil"/>
              <w:left w:val="single" w:color="000000" w:sz="4" w:space="0"/>
              <w:bottom w:val="single" w:color="000000" w:sz="4" w:space="0"/>
              <w:right w:val="single" w:color="000000" w:sz="4" w:space="0"/>
            </w:tcBorders>
            <w:shd w:val="clear" w:color="auto" w:fill="00FFFF"/>
            <w:vAlign w:val="center"/>
          </w:tcPr>
          <w:p w14:paraId="1DB1F0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T4</w:t>
            </w:r>
          </w:p>
        </w:tc>
        <w:tc>
          <w:tcPr>
            <w:tcW w:w="2061" w:type="dxa"/>
            <w:tcBorders>
              <w:top w:val="nil"/>
              <w:left w:val="single" w:color="000000" w:sz="4" w:space="0"/>
              <w:bottom w:val="single" w:color="000000" w:sz="4" w:space="0"/>
              <w:right w:val="single" w:color="000000" w:sz="4" w:space="0"/>
            </w:tcBorders>
            <w:shd w:val="clear" w:color="auto" w:fill="00FFFF"/>
            <w:vAlign w:val="center"/>
          </w:tcPr>
          <w:p w14:paraId="0AA9FF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2852" w:type="dxa"/>
            <w:tcBorders>
              <w:top w:val="nil"/>
              <w:left w:val="single" w:color="000000" w:sz="4" w:space="0"/>
              <w:bottom w:val="single" w:color="000000" w:sz="4" w:space="0"/>
              <w:right w:val="single" w:color="000000" w:sz="4" w:space="0"/>
            </w:tcBorders>
            <w:shd w:val="clear" w:color="auto" w:fill="00FFFF"/>
            <w:vAlign w:val="center"/>
          </w:tcPr>
          <w:p w14:paraId="2968D2C2">
            <w:pPr>
              <w:jc w:val="center"/>
              <w:rPr>
                <w:rFonts w:hint="default" w:ascii="Times New Roman" w:hAnsi="Times New Roman" w:eastAsia="宋体" w:cs="Times New Roman"/>
                <w:b/>
                <w:bCs/>
                <w:i w:val="0"/>
                <w:iCs w:val="0"/>
                <w:color w:val="000000"/>
                <w:sz w:val="20"/>
                <w:szCs w:val="20"/>
                <w:u w:val="none"/>
              </w:rPr>
            </w:pPr>
          </w:p>
        </w:tc>
        <w:tc>
          <w:tcPr>
            <w:tcW w:w="916" w:type="dxa"/>
            <w:tcBorders>
              <w:top w:val="nil"/>
              <w:left w:val="single" w:color="000000" w:sz="4" w:space="0"/>
              <w:bottom w:val="single" w:color="000000" w:sz="4" w:space="0"/>
              <w:right w:val="single" w:color="000000" w:sz="4" w:space="0"/>
            </w:tcBorders>
            <w:shd w:val="clear" w:color="auto" w:fill="00FFFF"/>
            <w:vAlign w:val="center"/>
          </w:tcPr>
          <w:p w14:paraId="48245CE5">
            <w:pPr>
              <w:jc w:val="center"/>
              <w:rPr>
                <w:rFonts w:hint="eastAsia" w:ascii="宋体" w:hAnsi="宋体" w:eastAsia="宋体" w:cs="宋体"/>
                <w:b/>
                <w:bCs/>
                <w:i w:val="0"/>
                <w:iCs w:val="0"/>
                <w:color w:val="000000"/>
                <w:sz w:val="20"/>
                <w:szCs w:val="20"/>
                <w:u w:val="none"/>
              </w:rPr>
            </w:pPr>
          </w:p>
        </w:tc>
        <w:tc>
          <w:tcPr>
            <w:tcW w:w="1026" w:type="dxa"/>
            <w:tcBorders>
              <w:top w:val="nil"/>
              <w:left w:val="single" w:color="000000" w:sz="4" w:space="0"/>
              <w:bottom w:val="single" w:color="000000" w:sz="4" w:space="0"/>
              <w:right w:val="single" w:color="000000" w:sz="4" w:space="0"/>
            </w:tcBorders>
            <w:shd w:val="clear" w:color="auto" w:fill="00FFFF"/>
            <w:vAlign w:val="center"/>
          </w:tcPr>
          <w:p w14:paraId="2BC7F90C">
            <w:pPr>
              <w:jc w:val="center"/>
              <w:rPr>
                <w:rFonts w:hint="eastAsia" w:ascii="宋体" w:hAnsi="宋体" w:eastAsia="宋体" w:cs="宋体"/>
                <w:b/>
                <w:bCs/>
                <w:i w:val="0"/>
                <w:iCs w:val="0"/>
                <w:color w:val="000000"/>
                <w:sz w:val="20"/>
                <w:szCs w:val="20"/>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00FFFF"/>
            <w:vAlign w:val="center"/>
          </w:tcPr>
          <w:p w14:paraId="4FB95EE6">
            <w:pPr>
              <w:jc w:val="center"/>
              <w:rPr>
                <w:rFonts w:hint="eastAsia" w:ascii="宋体" w:hAnsi="宋体" w:eastAsia="宋体" w:cs="宋体"/>
                <w:b/>
                <w:bCs/>
                <w:i w:val="0"/>
                <w:iCs w:val="0"/>
                <w:color w:val="000000"/>
                <w:sz w:val="20"/>
                <w:szCs w:val="20"/>
                <w:u w:val="none"/>
              </w:rPr>
            </w:pPr>
          </w:p>
        </w:tc>
      </w:tr>
    </w:tbl>
    <w:p w14:paraId="3B3D66F8">
      <w:pPr>
        <w:pStyle w:val="2"/>
        <w:ind w:left="0" w:leftChars="0" w:firstLine="0" w:firstLineChars="0"/>
        <w:rPr>
          <w:rFonts w:hint="eastAsia"/>
          <w:lang w:val="en-US" w:eastAsia="zh-CN"/>
        </w:rPr>
      </w:pPr>
    </w:p>
    <w:p w14:paraId="3E0AC4A9">
      <w:pPr>
        <w:bidi w:val="0"/>
        <w:ind w:left="0" w:leftChars="0" w:firstLine="0" w:firstLineChars="0"/>
        <w:rPr>
          <w:rFonts w:hint="eastAsia"/>
          <w:lang w:val="en-US" w:eastAsia="zh-CN"/>
        </w:rPr>
      </w:pPr>
      <w:r>
        <w:rPr>
          <w:rFonts w:hint="eastAsia"/>
          <w:lang w:val="en-US" w:eastAsia="zh-CN"/>
        </w:rPr>
        <w:t>注：</w:t>
      </w:r>
    </w:p>
    <w:p w14:paraId="34FBB310">
      <w:pPr>
        <w:bidi w:val="0"/>
        <w:rPr>
          <w:rFonts w:hint="eastAsia"/>
          <w:lang w:val="en-US" w:eastAsia="zh-CN"/>
        </w:rPr>
      </w:pPr>
      <w:r>
        <w:rPr>
          <w:rFonts w:hint="eastAsia"/>
          <w:lang w:val="en-US" w:eastAsia="zh-CN"/>
        </w:rPr>
        <w:t>1、本项目所需配电系统采用国内外知名品牌，不低于施耐德或同等技术档次的其他品牌，询价文件中标注的专利、商标、名称、设计、原产地或生产供应者，仅为准确或清楚地说明拟招标项目的技术标准，投标人可以投报其他技术标准，但投标文件中应提供充分的证明材料，证明其技术标准和质量档次不低于招标文件的相关规定，并通过评标委员会的评审，否则视为不符合相关要求。</w:t>
      </w:r>
    </w:p>
    <w:p w14:paraId="0EA6F75D">
      <w:pPr>
        <w:pStyle w:val="5"/>
        <w:numPr>
          <w:ilvl w:val="0"/>
          <w:numId w:val="13"/>
        </w:numPr>
        <w:bidi w:val="0"/>
        <w:rPr>
          <w:rFonts w:hint="eastAsia"/>
        </w:rPr>
      </w:pPr>
      <w:bookmarkStart w:id="12" w:name="_Toc6783"/>
      <w:r>
        <w:rPr>
          <w:rFonts w:hint="eastAsia"/>
        </w:rPr>
        <w:t>详细技术参数要求、采购标准、技术要求</w:t>
      </w:r>
      <w:bookmarkEnd w:id="12"/>
    </w:p>
    <w:p w14:paraId="5E9BB2AF">
      <w:pPr>
        <w:pStyle w:val="6"/>
        <w:numPr>
          <w:ilvl w:val="0"/>
          <w:numId w:val="14"/>
        </w:numPr>
        <w:bidi w:val="0"/>
        <w:rPr>
          <w:rFonts w:hint="eastAsia" w:ascii="宋体" w:hAnsi="宋体" w:eastAsia="宋体" w:cs="Times New Roman"/>
          <w:b w:val="0"/>
          <w:bCs w:val="0"/>
          <w:kern w:val="2"/>
          <w:sz w:val="24"/>
          <w:szCs w:val="24"/>
          <w:lang w:val="en-US" w:eastAsia="zh-CN" w:bidi="ar-SA"/>
        </w:rPr>
      </w:pPr>
      <w:bookmarkStart w:id="13" w:name="_Toc3481"/>
      <w:r>
        <w:rPr>
          <w:rFonts w:hint="eastAsia"/>
          <w:lang w:val="en-US" w:eastAsia="zh-CN"/>
        </w:rPr>
        <w:t>采购范围</w:t>
      </w:r>
      <w:bookmarkEnd w:id="13"/>
    </w:p>
    <w:p w14:paraId="7D66D82F">
      <w:pPr>
        <w:numPr>
          <w:ilvl w:val="0"/>
          <w:numId w:val="0"/>
        </w:numPr>
        <w:ind w:firstLine="480" w:firstLineChars="200"/>
        <w:rPr>
          <w:rFonts w:hint="default" w:ascii="宋体" w:hAnsi="宋体"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污泥设备自主研发产品组装测试基地的动力设备、电缆。</w:t>
      </w:r>
    </w:p>
    <w:p w14:paraId="4E1C73B8">
      <w:pPr>
        <w:pStyle w:val="6"/>
        <w:bidi w:val="0"/>
        <w:rPr>
          <w:rFonts w:hint="default"/>
          <w:lang w:val="en-US" w:eastAsia="zh-CN"/>
        </w:rPr>
      </w:pPr>
      <w:bookmarkStart w:id="14" w:name="_Toc7263"/>
      <w:r>
        <w:rPr>
          <w:rFonts w:hint="eastAsia"/>
          <w:lang w:val="en-US" w:eastAsia="zh-CN"/>
        </w:rPr>
        <w:t>2.技术参数</w:t>
      </w:r>
      <w:bookmarkEnd w:id="14"/>
    </w:p>
    <w:p w14:paraId="0A6D7F77">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w:t>
      </w:r>
      <w:r>
        <w:rPr>
          <w:rFonts w:hint="eastAsia" w:cs="宋体"/>
          <w:sz w:val="24"/>
          <w:szCs w:val="24"/>
          <w:lang w:val="en-US" w:eastAsia="zh-CN"/>
        </w:rPr>
        <w:t>采购清单</w:t>
      </w:r>
    </w:p>
    <w:p w14:paraId="611B3BB2">
      <w:pPr>
        <w:pStyle w:val="5"/>
        <w:numPr>
          <w:ilvl w:val="0"/>
          <w:numId w:val="13"/>
        </w:numPr>
        <w:bidi w:val="0"/>
        <w:rPr>
          <w:rFonts w:hint="eastAsia"/>
        </w:rPr>
      </w:pPr>
      <w:bookmarkStart w:id="15" w:name="_Toc28544"/>
      <w:bookmarkStart w:id="16" w:name="_Toc11388"/>
      <w:r>
        <w:rPr>
          <w:rFonts w:hint="eastAsia"/>
        </w:rPr>
        <w:t>投标要求</w:t>
      </w:r>
      <w:bookmarkEnd w:id="15"/>
      <w:bookmarkEnd w:id="16"/>
    </w:p>
    <w:p w14:paraId="1CD75019">
      <w:pPr>
        <w:pStyle w:val="6"/>
        <w:numPr>
          <w:ilvl w:val="0"/>
          <w:numId w:val="15"/>
        </w:numPr>
        <w:bidi w:val="0"/>
        <w:rPr>
          <w:rFonts w:hint="eastAsia"/>
        </w:rPr>
      </w:pPr>
      <w:bookmarkStart w:id="17" w:name="_Toc10440"/>
      <w:r>
        <w:rPr>
          <w:rFonts w:hint="eastAsia"/>
        </w:rPr>
        <w:t>报价要求</w:t>
      </w:r>
      <w:bookmarkEnd w:id="17"/>
    </w:p>
    <w:p w14:paraId="36F5E788">
      <w:pPr>
        <w:bidi w:val="0"/>
        <w:rPr>
          <w:rFonts w:hint="eastAsia"/>
          <w:lang w:eastAsia="zh-CN"/>
        </w:rPr>
      </w:pPr>
      <w:r>
        <w:rPr>
          <w:rFonts w:hint="eastAsia" w:cs="宋体"/>
          <w:sz w:val="24"/>
          <w:szCs w:val="24"/>
        </w:rPr>
        <w:t>所</w:t>
      </w:r>
      <w:r>
        <w:rPr>
          <w:rFonts w:hint="eastAsia" w:cs="宋体"/>
          <w:sz w:val="24"/>
          <w:szCs w:val="24"/>
          <w:lang w:val="en-US" w:eastAsia="zh-CN"/>
        </w:rPr>
        <w:t>有</w:t>
      </w:r>
      <w:r>
        <w:rPr>
          <w:rFonts w:hint="eastAsia" w:cs="宋体"/>
          <w:sz w:val="24"/>
          <w:szCs w:val="24"/>
        </w:rPr>
        <w:t>报价文件需提供电子版（盖章扫描件），电子版报价文件须在深圳环水集团招标采购数字管理平台（</w:t>
      </w:r>
      <w:r>
        <w:rPr>
          <w:rFonts w:hint="eastAsia" w:cs="宋体"/>
          <w:sz w:val="24"/>
          <w:szCs w:val="24"/>
        </w:rPr>
        <w:fldChar w:fldCharType="begin"/>
      </w:r>
      <w:r>
        <w:rPr>
          <w:rFonts w:hint="eastAsia" w:cs="宋体"/>
          <w:sz w:val="24"/>
          <w:szCs w:val="24"/>
        </w:rPr>
        <w:instrText xml:space="preserve"> HYPERLINK "https://cg.sz-water.com.cn" </w:instrText>
      </w:r>
      <w:r>
        <w:rPr>
          <w:rFonts w:hint="eastAsia" w:cs="宋体"/>
          <w:sz w:val="24"/>
          <w:szCs w:val="24"/>
        </w:rPr>
        <w:fldChar w:fldCharType="separate"/>
      </w:r>
      <w:r>
        <w:rPr>
          <w:rFonts w:hint="eastAsia" w:cs="宋体"/>
          <w:sz w:val="24"/>
          <w:szCs w:val="24"/>
        </w:rPr>
        <w:t>https://cg.sz-water.com.cn</w:t>
      </w:r>
      <w:r>
        <w:rPr>
          <w:rFonts w:hint="eastAsia" w:cs="宋体"/>
          <w:sz w:val="24"/>
          <w:szCs w:val="24"/>
        </w:rPr>
        <w:fldChar w:fldCharType="end"/>
      </w:r>
      <w:r>
        <w:rPr>
          <w:rFonts w:hint="eastAsia" w:cs="宋体"/>
          <w:sz w:val="24"/>
          <w:szCs w:val="24"/>
        </w:rPr>
        <w:t>，平台需提前注册）公告递交文件截止时间前上传，最终文件以上传深圳环水集团招标采购数字管理平台文件</w:t>
      </w:r>
      <w:r>
        <w:rPr>
          <w:rFonts w:hint="eastAsia" w:cs="宋体"/>
          <w:sz w:val="24"/>
          <w:szCs w:val="24"/>
          <w:lang w:eastAsia="zh-CN"/>
        </w:rPr>
        <w:t>为准</w:t>
      </w:r>
      <w:r>
        <w:rPr>
          <w:rFonts w:hint="eastAsia" w:cs="宋体"/>
          <w:sz w:val="24"/>
          <w:szCs w:val="24"/>
        </w:rPr>
        <w:t>。</w:t>
      </w:r>
      <w:r>
        <w:rPr>
          <w:rFonts w:hint="eastAsia"/>
          <w:lang w:eastAsia="zh-CN"/>
        </w:rPr>
        <w:t>投标报价为按照询价文件要求完成设计工作所必需的一切成本和费用，包含但不限于以下所有成本：</w:t>
      </w:r>
      <w:r>
        <w:rPr>
          <w:rFonts w:hint="eastAsia" w:cs="宋体"/>
          <w:sz w:val="24"/>
          <w:szCs w:val="24"/>
        </w:rPr>
        <w:t>货物的加工制造、深化设计、生产制造、出厂检验、监造验货、包装</w:t>
      </w:r>
      <w:r>
        <w:rPr>
          <w:rFonts w:hint="eastAsia" w:cs="宋体"/>
          <w:color w:val="auto"/>
          <w:sz w:val="24"/>
          <w:szCs w:val="24"/>
        </w:rPr>
        <w:t>、运输、装运、卸货、</w:t>
      </w:r>
      <w:r>
        <w:rPr>
          <w:rFonts w:hint="eastAsia" w:cs="宋体"/>
          <w:color w:val="000000" w:themeColor="text1"/>
          <w:sz w:val="24"/>
          <w:szCs w:val="24"/>
          <w14:textFill>
            <w14:solidFill>
              <w14:schemeClr w14:val="tx1"/>
            </w14:solidFill>
          </w14:textFill>
        </w:rPr>
        <w:t>安装</w:t>
      </w:r>
      <w:r>
        <w:rPr>
          <w:rFonts w:hint="eastAsia" w:cs="宋体"/>
          <w:color w:val="auto"/>
          <w:sz w:val="24"/>
          <w:szCs w:val="24"/>
        </w:rPr>
        <w:t>调试、</w:t>
      </w:r>
      <w:r>
        <w:rPr>
          <w:rFonts w:hint="eastAsia" w:cs="宋体"/>
          <w:sz w:val="24"/>
          <w:szCs w:val="24"/>
        </w:rPr>
        <w:t>质保期、缺陷责任期的服务等全过程所产生的所有成本以及保险、管理费、利润、规费、税金、原材料价格变动及供货期变化等风险</w:t>
      </w:r>
      <w:r>
        <w:rPr>
          <w:rFonts w:hint="eastAsia" w:ascii="宋体" w:hAnsi="宋体" w:eastAsia="宋体" w:cs="宋体"/>
          <w:sz w:val="24"/>
          <w:szCs w:val="24"/>
        </w:rPr>
        <w:t>。</w:t>
      </w:r>
    </w:p>
    <w:p w14:paraId="0E82FE91">
      <w:pPr>
        <w:pStyle w:val="6"/>
        <w:numPr>
          <w:ilvl w:val="0"/>
          <w:numId w:val="15"/>
        </w:numPr>
        <w:bidi w:val="0"/>
        <w:rPr>
          <w:rFonts w:hint="eastAsia"/>
        </w:rPr>
      </w:pPr>
      <w:bookmarkStart w:id="18" w:name="_Toc18481"/>
      <w:r>
        <w:rPr>
          <w:rFonts w:hint="eastAsia"/>
        </w:rPr>
        <w:t>交货期要求</w:t>
      </w:r>
      <w:bookmarkEnd w:id="18"/>
    </w:p>
    <w:p w14:paraId="0B52025A">
      <w:pPr>
        <w:bidi w:val="0"/>
        <w:rPr>
          <w:rFonts w:hint="default"/>
          <w:lang w:val="en-US" w:eastAsia="zh-CN"/>
        </w:rPr>
      </w:pPr>
      <w:r>
        <w:rPr>
          <w:rFonts w:hint="eastAsia"/>
          <w:lang w:val="en-US" w:eastAsia="zh-CN"/>
        </w:rPr>
        <w:t>1.交货期：从中标通知发出之日起，</w:t>
      </w:r>
      <w:r>
        <w:rPr>
          <w:rFonts w:hint="eastAsia"/>
          <w:color w:val="000000" w:themeColor="text1"/>
          <w:lang w:val="en-US" w:eastAsia="zh-CN"/>
          <w14:textFill>
            <w14:solidFill>
              <w14:schemeClr w14:val="tx1"/>
            </w14:solidFill>
          </w14:textFill>
        </w:rPr>
        <w:t>30</w:t>
      </w:r>
      <w:r>
        <w:rPr>
          <w:rFonts w:hint="eastAsia"/>
          <w:lang w:val="en-US" w:eastAsia="zh-CN"/>
        </w:rPr>
        <w:t>日历日内完成供货安装。</w:t>
      </w:r>
    </w:p>
    <w:p w14:paraId="60F29FDF">
      <w:pPr>
        <w:bidi w:val="0"/>
        <w:rPr>
          <w:rFonts w:hint="eastAsia"/>
          <w:lang w:eastAsia="zh-CN"/>
        </w:rPr>
      </w:pPr>
      <w:r>
        <w:rPr>
          <w:rFonts w:hint="eastAsia"/>
          <w:lang w:eastAsia="zh-CN"/>
        </w:rPr>
        <w:t>2</w:t>
      </w:r>
      <w:r>
        <w:rPr>
          <w:rFonts w:hint="eastAsia"/>
          <w:lang w:val="en-US" w:eastAsia="zh-CN"/>
        </w:rPr>
        <w:t>.</w:t>
      </w:r>
      <w:r>
        <w:rPr>
          <w:rFonts w:hint="eastAsia"/>
          <w:lang w:eastAsia="zh-CN"/>
        </w:rPr>
        <w:t>交货地点：</w:t>
      </w:r>
      <w:r>
        <w:rPr>
          <w:rFonts w:hint="eastAsia"/>
          <w:color w:val="000000" w:themeColor="text1"/>
          <w:lang w:val="en-US" w:eastAsia="zh-CN"/>
          <w14:textFill>
            <w14:solidFill>
              <w14:schemeClr w14:val="tx1"/>
            </w14:solidFill>
          </w14:textFill>
        </w:rPr>
        <w:t>深圳市福田区</w:t>
      </w:r>
      <w:r>
        <w:rPr>
          <w:rFonts w:hint="eastAsia"/>
          <w:lang w:eastAsia="zh-CN"/>
        </w:rPr>
        <w:t>。</w:t>
      </w:r>
    </w:p>
    <w:p w14:paraId="46BA3C40">
      <w:pPr>
        <w:pStyle w:val="6"/>
        <w:numPr>
          <w:ilvl w:val="0"/>
          <w:numId w:val="15"/>
        </w:numPr>
        <w:bidi w:val="0"/>
        <w:rPr>
          <w:rFonts w:hint="eastAsia"/>
        </w:rPr>
      </w:pPr>
      <w:bookmarkStart w:id="19" w:name="_Toc7804"/>
      <w:r>
        <w:rPr>
          <w:rFonts w:hint="eastAsia"/>
        </w:rPr>
        <w:t>付款方式</w:t>
      </w:r>
      <w:bookmarkEnd w:id="19"/>
    </w:p>
    <w:p w14:paraId="6A286911">
      <w:pPr>
        <w:bidi w:val="0"/>
        <w:rPr>
          <w:rFonts w:hint="eastAsia"/>
          <w:lang w:val="en-US" w:eastAsia="zh-CN"/>
        </w:rPr>
      </w:pPr>
      <w:r>
        <w:rPr>
          <w:rFonts w:hint="eastAsia"/>
          <w:color w:val="000000" w:themeColor="text1"/>
          <w:lang w:val="en-US" w:eastAsia="zh-CN"/>
          <w14:textFill>
            <w14:solidFill>
              <w14:schemeClr w14:val="tx1"/>
            </w14:solidFill>
          </w14:textFill>
        </w:rPr>
        <w:t>合同签订后，支付合同总金额的30%作为预付款，货到现场后支付合同总金额的30%作为到货收款，安装调试并通过验收后支付合同总金额的35%作为验收款，剩余5%作为质保金，自验收合格之日起正常运转至质保期满后，经使用单位确认已经完成维保任务后，甲方向乙方无息付清合同剩余金额</w:t>
      </w:r>
      <w:r>
        <w:rPr>
          <w:rFonts w:hint="eastAsia"/>
          <w:lang w:val="en-US" w:eastAsia="zh-CN"/>
        </w:rPr>
        <w:t>。</w:t>
      </w:r>
    </w:p>
    <w:p w14:paraId="0C469CE0">
      <w:pPr>
        <w:pStyle w:val="6"/>
        <w:numPr>
          <w:ilvl w:val="0"/>
          <w:numId w:val="15"/>
        </w:numPr>
        <w:bidi w:val="0"/>
        <w:rPr>
          <w:rFonts w:hint="eastAsia"/>
        </w:rPr>
      </w:pPr>
      <w:bookmarkStart w:id="20" w:name="_Toc27061"/>
      <w:r>
        <w:rPr>
          <w:rFonts w:hint="eastAsia"/>
        </w:rPr>
        <w:t>验收要求</w:t>
      </w:r>
      <w:bookmarkEnd w:id="20"/>
    </w:p>
    <w:p w14:paraId="7D0F768F">
      <w:pPr>
        <w:bidi w:val="0"/>
        <w:rPr>
          <w:rFonts w:hint="eastAsia"/>
          <w:lang w:val="en-US" w:eastAsia="zh-CN"/>
        </w:rPr>
      </w:pPr>
      <w:r>
        <w:rPr>
          <w:rFonts w:hint="eastAsia" w:ascii="宋体" w:eastAsia="宋体"/>
          <w:lang w:val="en-US" w:eastAsia="zh-CN"/>
        </w:rPr>
        <w:t>设备供应商负责工厂试验、包装、发运和交货；提交图纸、说明书和其它资料；</w:t>
      </w:r>
      <w:r>
        <w:rPr>
          <w:rFonts w:hint="eastAsia" w:ascii="宋体" w:hAnsi="宋体" w:eastAsia="宋体"/>
          <w:lang w:val="en-US" w:eastAsia="zh-CN"/>
        </w:rPr>
        <w:t>现场安装、调试和系统联调；参与现场相关试运行和验收；提供调试及试运行记录</w:t>
      </w:r>
      <w:r>
        <w:rPr>
          <w:rFonts w:hint="eastAsia" w:ascii="宋体" w:eastAsia="宋体"/>
          <w:lang w:val="en-US" w:eastAsia="zh-CN"/>
        </w:rPr>
        <w:t>；提供对运行人员和维修人员的培训；完成设计联络；负责售后服务；完成合同规定的其它工作。</w:t>
      </w:r>
    </w:p>
    <w:p w14:paraId="6EB2AF66">
      <w:pPr>
        <w:bidi w:val="0"/>
        <w:rPr>
          <w:rFonts w:hint="eastAsia"/>
          <w:lang w:val="en-US" w:eastAsia="zh-CN"/>
        </w:rPr>
      </w:pPr>
      <w:r>
        <w:rPr>
          <w:rFonts w:hint="eastAsia" w:ascii="宋体" w:eastAsia="宋体"/>
          <w:lang w:val="en-US" w:eastAsia="zh-CN"/>
        </w:rPr>
        <w:t>1）产品保护</w:t>
      </w:r>
    </w:p>
    <w:p w14:paraId="295740A8">
      <w:pPr>
        <w:bidi w:val="0"/>
        <w:rPr>
          <w:rFonts w:hint="eastAsia"/>
          <w:lang w:val="en-US" w:eastAsia="zh-CN"/>
        </w:rPr>
      </w:pPr>
      <w:r>
        <w:rPr>
          <w:rFonts w:hint="eastAsia" w:ascii="宋体" w:eastAsia="宋体"/>
          <w:lang w:val="en-US" w:eastAsia="zh-CN"/>
        </w:rPr>
        <w:t>▲中标方须负责全部设备的保护和清洁工作至项目验收合格为止。</w:t>
      </w:r>
    </w:p>
    <w:p w14:paraId="651C07DE">
      <w:pPr>
        <w:bidi w:val="0"/>
        <w:rPr>
          <w:rFonts w:hint="eastAsia"/>
          <w:lang w:val="en-US" w:eastAsia="zh-CN"/>
        </w:rPr>
      </w:pPr>
      <w:r>
        <w:rPr>
          <w:rFonts w:hint="eastAsia" w:ascii="宋体" w:eastAsia="宋体"/>
          <w:lang w:val="en-US" w:eastAsia="zh-CN"/>
        </w:rPr>
        <w:t>2）验收合格条件</w:t>
      </w:r>
    </w:p>
    <w:p w14:paraId="00E1F3B7">
      <w:pPr>
        <w:bidi w:val="0"/>
        <w:rPr>
          <w:rFonts w:hint="eastAsia"/>
          <w:lang w:val="en-US" w:eastAsia="zh-CN"/>
        </w:rPr>
      </w:pPr>
      <w:r>
        <w:rPr>
          <w:rFonts w:hint="eastAsia" w:ascii="宋体" w:eastAsia="宋体"/>
          <w:lang w:val="en-US" w:eastAsia="zh-CN"/>
        </w:rPr>
        <w:t>▲乙方已按照合同规定提供了全部产品及完整的技术资料（</w:t>
      </w:r>
      <w:r>
        <w:rPr>
          <w:rFonts w:hint="eastAsia"/>
          <w:lang w:val="en-US" w:eastAsia="zh-CN"/>
        </w:rPr>
        <w:t>可编辑的</w:t>
      </w:r>
      <w:r>
        <w:rPr>
          <w:rFonts w:hint="eastAsia" w:ascii="宋体" w:eastAsia="宋体"/>
          <w:lang w:val="en-US" w:eastAsia="zh-CN"/>
        </w:rPr>
        <w:t>出厂检测报告、产品合格证、设备图纸等）。</w:t>
      </w:r>
    </w:p>
    <w:p w14:paraId="5DB8488E">
      <w:pPr>
        <w:bidi w:val="0"/>
        <w:rPr>
          <w:rFonts w:hint="eastAsia"/>
          <w:lang w:val="en-US" w:eastAsia="zh-CN"/>
        </w:rPr>
      </w:pPr>
      <w:r>
        <w:rPr>
          <w:rFonts w:hint="eastAsia" w:ascii="宋体" w:eastAsia="宋体"/>
          <w:lang w:val="en-US" w:eastAsia="zh-CN"/>
        </w:rPr>
        <w:t>▲产品符合招标文件相关使用要求，性能满足技术要求。所有指标验收必须由甲方确认。</w:t>
      </w:r>
    </w:p>
    <w:p w14:paraId="3B2035ED">
      <w:pPr>
        <w:bidi w:val="0"/>
        <w:rPr>
          <w:rFonts w:hint="eastAsia"/>
          <w:lang w:val="en-US" w:eastAsia="zh-CN"/>
        </w:rPr>
      </w:pPr>
      <w:r>
        <w:rPr>
          <w:rFonts w:hint="eastAsia" w:ascii="宋体" w:eastAsia="宋体"/>
          <w:lang w:val="en-US" w:eastAsia="zh-CN"/>
        </w:rPr>
        <w:t>乙方应向甲方提供产品操作手册、维护保养手册等资料，在最终验收前对甲方现场人员进行操作维护培训。</w:t>
      </w:r>
    </w:p>
    <w:p w14:paraId="4C21EF72">
      <w:pPr>
        <w:pStyle w:val="6"/>
        <w:numPr>
          <w:ilvl w:val="0"/>
          <w:numId w:val="15"/>
        </w:numPr>
        <w:bidi w:val="0"/>
        <w:rPr>
          <w:rFonts w:hint="eastAsia"/>
        </w:rPr>
      </w:pPr>
      <w:bookmarkStart w:id="21" w:name="_Toc6828"/>
      <w:r>
        <w:rPr>
          <w:rFonts w:hint="eastAsia"/>
        </w:rPr>
        <w:t>质保期要求</w:t>
      </w:r>
      <w:bookmarkEnd w:id="21"/>
    </w:p>
    <w:p w14:paraId="7B6D4ED7">
      <w:pPr>
        <w:pageBreakBefore w:val="0"/>
        <w:kinsoku/>
        <w:overflowPunct/>
        <w:topLinePunct w:val="0"/>
        <w:bidi w:val="0"/>
        <w:spacing w:line="560" w:lineRule="atLeast"/>
        <w:ind w:firstLine="480" w:firstLineChars="200"/>
        <w:rPr>
          <w:rFonts w:ascii="Calibri" w:hAnsi="Calibri"/>
          <w:color w:val="auto"/>
          <w:sz w:val="24"/>
          <w:szCs w:val="24"/>
          <w:highlight w:val="none"/>
        </w:rPr>
      </w:pPr>
      <w:r>
        <w:rPr>
          <w:rFonts w:hint="eastAsia" w:ascii="Calibri" w:hAnsi="Calibri"/>
          <w:color w:val="auto"/>
          <w:sz w:val="24"/>
          <w:szCs w:val="24"/>
          <w:highlight w:val="none"/>
        </w:rPr>
        <w:t>1.投标人应对任何由于不当包装或防护</w:t>
      </w:r>
      <w:r>
        <w:rPr>
          <w:rFonts w:hint="eastAsia" w:ascii="Calibri" w:hAnsi="Calibri"/>
          <w:color w:val="auto"/>
          <w:sz w:val="24"/>
          <w:szCs w:val="24"/>
          <w:highlight w:val="none"/>
          <w:lang w:eastAsia="zh-CN"/>
        </w:rPr>
        <w:t>措施不力</w:t>
      </w:r>
      <w:r>
        <w:rPr>
          <w:rFonts w:hint="eastAsia" w:ascii="Calibri" w:hAnsi="Calibri"/>
          <w:color w:val="auto"/>
          <w:sz w:val="24"/>
          <w:szCs w:val="24"/>
          <w:highlight w:val="none"/>
        </w:rPr>
        <w:t>而导致的商品损坏、损失、锈蚀、费用增长等后果负责。</w:t>
      </w:r>
    </w:p>
    <w:p w14:paraId="5619E48D">
      <w:pPr>
        <w:pageBreakBefore w:val="0"/>
        <w:kinsoku/>
        <w:overflowPunct/>
        <w:topLinePunct w:val="0"/>
        <w:bidi w:val="0"/>
        <w:spacing w:line="560" w:lineRule="atLeast"/>
        <w:ind w:firstLine="480" w:firstLineChars="200"/>
        <w:rPr>
          <w:color w:val="4472C4"/>
          <w:szCs w:val="21"/>
        </w:rPr>
      </w:pPr>
      <w:r>
        <w:rPr>
          <w:rFonts w:hint="eastAsia" w:ascii="Calibri" w:hAnsi="Calibri"/>
          <w:color w:val="auto"/>
          <w:sz w:val="24"/>
          <w:szCs w:val="24"/>
          <w:highlight w:val="none"/>
        </w:rPr>
        <w:t>2.投标人保证向用户提供至少</w:t>
      </w:r>
      <w:r>
        <w:rPr>
          <w:rFonts w:hint="eastAsia" w:ascii="Calibri" w:hAnsi="Calibri"/>
          <w:color w:val="auto"/>
          <w:sz w:val="24"/>
          <w:szCs w:val="24"/>
          <w:highlight w:val="none"/>
          <w:lang w:val="en-US" w:eastAsia="zh-CN"/>
        </w:rPr>
        <w:t>一</w:t>
      </w:r>
      <w:r>
        <w:rPr>
          <w:rFonts w:hint="eastAsia" w:ascii="Calibri" w:hAnsi="Calibri"/>
          <w:color w:val="auto"/>
          <w:sz w:val="24"/>
          <w:szCs w:val="24"/>
          <w:highlight w:val="none"/>
        </w:rPr>
        <w:t>年（自验收合格之日起）的保修服务。质保期内，任何由</w:t>
      </w:r>
      <w:r>
        <w:rPr>
          <w:rFonts w:hint="eastAsia" w:ascii="Calibri" w:hAnsi="Calibri"/>
          <w:color w:val="auto"/>
          <w:sz w:val="24"/>
          <w:szCs w:val="24"/>
          <w:highlight w:val="none"/>
          <w:lang w:val="en-US" w:eastAsia="zh-CN"/>
        </w:rPr>
        <w:t>中标人导致</w:t>
      </w:r>
      <w:r>
        <w:rPr>
          <w:rFonts w:hint="eastAsia" w:ascii="Calibri" w:hAnsi="Calibri"/>
          <w:color w:val="auto"/>
          <w:sz w:val="24"/>
          <w:szCs w:val="24"/>
          <w:highlight w:val="none"/>
        </w:rPr>
        <w:t>的质量问题，</w:t>
      </w:r>
      <w:r>
        <w:rPr>
          <w:rFonts w:hint="eastAsia" w:ascii="Calibri" w:hAnsi="Calibri"/>
          <w:color w:val="auto"/>
          <w:sz w:val="24"/>
          <w:szCs w:val="24"/>
          <w:highlight w:val="none"/>
          <w:lang w:val="en-US" w:eastAsia="zh-CN"/>
        </w:rPr>
        <w:t>中标人</w:t>
      </w:r>
      <w:r>
        <w:rPr>
          <w:rFonts w:hint="eastAsia" w:ascii="Calibri" w:hAnsi="Calibri"/>
          <w:color w:val="auto"/>
          <w:sz w:val="24"/>
          <w:szCs w:val="24"/>
          <w:highlight w:val="none"/>
        </w:rPr>
        <w:t>负责免费维修。</w:t>
      </w:r>
    </w:p>
    <w:sectPr>
      <w:headerReference r:id="rId8" w:type="default"/>
      <w:footerReference r:id="rId10" w:type="default"/>
      <w:headerReference r:id="rId9" w:type="even"/>
      <w:pgSz w:w="11906" w:h="16838"/>
      <w:pgMar w:top="1418" w:right="1418" w:bottom="1361"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9D23">
    <w:pPr>
      <w:pStyle w:val="35"/>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8324">
    <w:pPr>
      <w:pStyle w:val="35"/>
      <w:spacing w:before="12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E5BA4">
                          <w:pPr>
                            <w:pStyle w:val="3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63E5BA4">
                    <w:pPr>
                      <w:pStyle w:val="3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2C14">
    <w:pPr>
      <w:pStyle w:val="3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4EFA">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702F">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D045">
    <w:pPr>
      <w:pStyle w:val="36"/>
      <w:jc w:val="left"/>
    </w:pPr>
    <w:r>
      <w:drawing>
        <wp:inline distT="0" distB="0" distL="0" distR="0">
          <wp:extent cx="676275" cy="266700"/>
          <wp:effectExtent l="0" t="0" r="9525" b="0"/>
          <wp:docPr id="8" name="图片 8"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ABC5E"/>
    <w:multiLevelType w:val="singleLevel"/>
    <w:tmpl w:val="B54ABC5E"/>
    <w:lvl w:ilvl="0" w:tentative="0">
      <w:start w:val="1"/>
      <w:numFmt w:val="decimal"/>
      <w:lvlText w:val="%1."/>
      <w:lvlJc w:val="left"/>
      <w:pPr>
        <w:tabs>
          <w:tab w:val="left" w:pos="312"/>
        </w:tabs>
      </w:pPr>
      <w:rPr>
        <w:rFonts w:hint="default"/>
        <w:color w:val="auto"/>
      </w:rPr>
    </w:lvl>
  </w:abstractNum>
  <w:abstractNum w:abstractNumId="1">
    <w:nsid w:val="DD6E5515"/>
    <w:multiLevelType w:val="singleLevel"/>
    <w:tmpl w:val="DD6E5515"/>
    <w:lvl w:ilvl="0" w:tentative="0">
      <w:start w:val="1"/>
      <w:numFmt w:val="decimal"/>
      <w:suff w:val="nothing"/>
      <w:lvlText w:val="%1、"/>
      <w:lvlJc w:val="left"/>
    </w:lvl>
  </w:abstractNum>
  <w:abstractNum w:abstractNumId="2">
    <w:nsid w:val="FFE2E0AD"/>
    <w:multiLevelType w:val="singleLevel"/>
    <w:tmpl w:val="FFE2E0AD"/>
    <w:lvl w:ilvl="0" w:tentative="0">
      <w:start w:val="2"/>
      <w:numFmt w:val="chineseCounting"/>
      <w:suff w:val="nothing"/>
      <w:lvlText w:val="%1、"/>
      <w:lvlJc w:val="left"/>
      <w:rPr>
        <w:rFonts w:hint="eastAsia"/>
      </w:rPr>
    </w:lvl>
  </w:abstractNum>
  <w:abstractNum w:abstractNumId="3">
    <w:nsid w:val="00000057"/>
    <w:multiLevelType w:val="multilevel"/>
    <w:tmpl w:val="00000057"/>
    <w:lvl w:ilvl="0" w:tentative="0">
      <w:start w:val="1"/>
      <w:numFmt w:val="decimal"/>
      <w:lvlText w:val="%1)"/>
      <w:lvlJc w:val="left"/>
      <w:pPr>
        <w:ind w:left="420" w:hanging="420"/>
      </w:pPr>
    </w:lvl>
    <w:lvl w:ilvl="1" w:tentative="0">
      <w:start w:val="1"/>
      <w:numFmt w:val="lowerLetter"/>
      <w:pStyle w:val="32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89"/>
    <w:multiLevelType w:val="multilevel"/>
    <w:tmpl w:val="00000089"/>
    <w:lvl w:ilvl="0" w:tentative="0">
      <w:start w:val="1"/>
      <w:numFmt w:val="decimal"/>
      <w:pStyle w:val="398"/>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086E0A"/>
    <w:multiLevelType w:val="singleLevel"/>
    <w:tmpl w:val="07086E0A"/>
    <w:lvl w:ilvl="0" w:tentative="0">
      <w:start w:val="2"/>
      <w:numFmt w:val="decimal"/>
      <w:lvlText w:val="%1."/>
      <w:lvlJc w:val="left"/>
      <w:pPr>
        <w:tabs>
          <w:tab w:val="left" w:pos="312"/>
        </w:tabs>
      </w:pPr>
    </w:lvl>
  </w:abstractNum>
  <w:abstractNum w:abstractNumId="6">
    <w:nsid w:val="1394447A"/>
    <w:multiLevelType w:val="multilevel"/>
    <w:tmpl w:val="1394447A"/>
    <w:lvl w:ilvl="0" w:tentative="0">
      <w:start w:val="1"/>
      <w:numFmt w:val="decimal"/>
      <w:pStyle w:val="248"/>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4A13D7"/>
    <w:multiLevelType w:val="multilevel"/>
    <w:tmpl w:val="1F4A13D7"/>
    <w:lvl w:ilvl="0" w:tentative="0">
      <w:start w:val="3"/>
      <w:numFmt w:val="decimal"/>
      <w:lvlText w:val="%1、"/>
      <w:lvlJc w:val="left"/>
      <w:pPr>
        <w:ind w:left="840" w:hanging="360"/>
      </w:pPr>
      <w:rPr>
        <w:rFonts w:hint="default"/>
      </w:rPr>
    </w:lvl>
    <w:lvl w:ilvl="1" w:tentative="0">
      <w:start w:val="1"/>
      <w:numFmt w:val="lowerLetter"/>
      <w:pStyle w:val="316"/>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9ED342C"/>
    <w:multiLevelType w:val="multilevel"/>
    <w:tmpl w:val="29ED342C"/>
    <w:lvl w:ilvl="0" w:tentative="0">
      <w:start w:val="1"/>
      <w:numFmt w:val="decimal"/>
      <w:pStyle w:val="9"/>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A4B2210"/>
    <w:multiLevelType w:val="singleLevel"/>
    <w:tmpl w:val="2A4B2210"/>
    <w:lvl w:ilvl="0" w:tentative="0">
      <w:start w:val="1"/>
      <w:numFmt w:val="decimal"/>
      <w:lvlText w:val="%1."/>
      <w:lvlJc w:val="left"/>
      <w:pPr>
        <w:tabs>
          <w:tab w:val="left" w:pos="312"/>
        </w:tabs>
      </w:pPr>
    </w:lvl>
  </w:abstractNum>
  <w:abstractNum w:abstractNumId="10">
    <w:nsid w:val="41BC55CE"/>
    <w:multiLevelType w:val="singleLevel"/>
    <w:tmpl w:val="41BC55CE"/>
    <w:lvl w:ilvl="0" w:tentative="0">
      <w:start w:val="1"/>
      <w:numFmt w:val="chineseCounting"/>
      <w:suff w:val="nothing"/>
      <w:lvlText w:val="%1、"/>
      <w:lvlJc w:val="left"/>
      <w:rPr>
        <w:rFonts w:hint="eastAsia"/>
      </w:rPr>
    </w:lvl>
  </w:abstractNum>
  <w:abstractNum w:abstractNumId="11">
    <w:nsid w:val="5B701A0F"/>
    <w:multiLevelType w:val="multilevel"/>
    <w:tmpl w:val="5B701A0F"/>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BD243F"/>
    <w:multiLevelType w:val="multilevel"/>
    <w:tmpl w:val="5FBD243F"/>
    <w:lvl w:ilvl="0" w:tentative="0">
      <w:start w:val="1"/>
      <w:numFmt w:val="chineseCountingThousand"/>
      <w:suff w:val="space"/>
      <w:lvlText w:val="%1、"/>
      <w:lvlJc w:val="left"/>
      <w:pPr>
        <w:ind w:left="420" w:hanging="420"/>
      </w:pPr>
      <w:rPr>
        <w:rFonts w:hint="eastAsia"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927C68"/>
    <w:multiLevelType w:val="multilevel"/>
    <w:tmpl w:val="60927C68"/>
    <w:lvl w:ilvl="0" w:tentative="0">
      <w:start w:val="3"/>
      <w:numFmt w:val="decimal"/>
      <w:pStyle w:val="120"/>
      <w:lvlText w:val="%1、"/>
      <w:lvlJc w:val="left"/>
      <w:pPr>
        <w:ind w:left="799" w:hanging="360"/>
      </w:pPr>
      <w:rPr>
        <w:rFonts w:hint="default"/>
      </w:rPr>
    </w:lvl>
    <w:lvl w:ilvl="1" w:tentative="0">
      <w:start w:val="10"/>
      <w:numFmt w:val="japaneseCounting"/>
      <w:lvlText w:val="%2、"/>
      <w:lvlJc w:val="left"/>
      <w:pPr>
        <w:ind w:left="1359" w:hanging="500"/>
      </w:pPr>
      <w:rPr>
        <w:rFonts w:hint="default"/>
        <w:b/>
      </w:r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abstractNum w:abstractNumId="14">
    <w:nsid w:val="627DD47E"/>
    <w:multiLevelType w:val="singleLevel"/>
    <w:tmpl w:val="627DD47E"/>
    <w:lvl w:ilvl="0" w:tentative="0">
      <w:start w:val="1"/>
      <w:numFmt w:val="chineseCounting"/>
      <w:pStyle w:val="119"/>
      <w:suff w:val="nothing"/>
      <w:lvlText w:val="%1、"/>
      <w:lvlJc w:val="left"/>
      <w:rPr>
        <w:rFonts w:hint="eastAsia"/>
      </w:rPr>
    </w:lvl>
  </w:abstractNum>
  <w:num w:numId="1">
    <w:abstractNumId w:val="8"/>
  </w:num>
  <w:num w:numId="2">
    <w:abstractNumId w:val="14"/>
  </w:num>
  <w:num w:numId="3">
    <w:abstractNumId w:val="13"/>
  </w:num>
  <w:num w:numId="4">
    <w:abstractNumId w:val="5"/>
  </w:num>
  <w:num w:numId="5">
    <w:abstractNumId w:val="6"/>
  </w:num>
  <w:num w:numId="6">
    <w:abstractNumId w:val="7"/>
  </w:num>
  <w:num w:numId="7">
    <w:abstractNumId w:val="3"/>
  </w:num>
  <w:num w:numId="8">
    <w:abstractNumId w:val="2"/>
  </w:num>
  <w:num w:numId="9">
    <w:abstractNumId w:val="4"/>
  </w:num>
  <w:num w:numId="10">
    <w:abstractNumId w:val="12"/>
  </w:num>
  <w:num w:numId="11">
    <w:abstractNumId w:val="0"/>
  </w:num>
  <w:num w:numId="12">
    <w:abstractNumId w:val="11"/>
  </w:num>
  <w:num w:numId="13">
    <w:abstractNumId w:val="1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2NzNhZDk3NmU5MzdkNTAyNzQ4YTY2NTFmNTQ5YjgifQ=="/>
  </w:docVars>
  <w:rsids>
    <w:rsidRoot w:val="00167CFF"/>
    <w:rsid w:val="000003A0"/>
    <w:rsid w:val="00003311"/>
    <w:rsid w:val="000066ED"/>
    <w:rsid w:val="000102D3"/>
    <w:rsid w:val="00013D2B"/>
    <w:rsid w:val="000156ED"/>
    <w:rsid w:val="00015C51"/>
    <w:rsid w:val="000163BF"/>
    <w:rsid w:val="00017DB7"/>
    <w:rsid w:val="0002117A"/>
    <w:rsid w:val="00023C02"/>
    <w:rsid w:val="000259DB"/>
    <w:rsid w:val="000276A4"/>
    <w:rsid w:val="00032CDC"/>
    <w:rsid w:val="00034CB1"/>
    <w:rsid w:val="00040620"/>
    <w:rsid w:val="00040C84"/>
    <w:rsid w:val="00041522"/>
    <w:rsid w:val="0004243A"/>
    <w:rsid w:val="0004248A"/>
    <w:rsid w:val="0004311F"/>
    <w:rsid w:val="00044DDD"/>
    <w:rsid w:val="000453D4"/>
    <w:rsid w:val="00047B81"/>
    <w:rsid w:val="00052F24"/>
    <w:rsid w:val="00054196"/>
    <w:rsid w:val="00056482"/>
    <w:rsid w:val="00060627"/>
    <w:rsid w:val="00064986"/>
    <w:rsid w:val="000657C5"/>
    <w:rsid w:val="00065D39"/>
    <w:rsid w:val="0006690D"/>
    <w:rsid w:val="0007115C"/>
    <w:rsid w:val="00077C6E"/>
    <w:rsid w:val="00081B27"/>
    <w:rsid w:val="00082C58"/>
    <w:rsid w:val="00096B82"/>
    <w:rsid w:val="0009766E"/>
    <w:rsid w:val="000A009C"/>
    <w:rsid w:val="000A113F"/>
    <w:rsid w:val="000A13A5"/>
    <w:rsid w:val="000A2D54"/>
    <w:rsid w:val="000A5A0B"/>
    <w:rsid w:val="000B0428"/>
    <w:rsid w:val="000B190A"/>
    <w:rsid w:val="000B1C4D"/>
    <w:rsid w:val="000B2713"/>
    <w:rsid w:val="000B3B74"/>
    <w:rsid w:val="000B5DEE"/>
    <w:rsid w:val="000B7E03"/>
    <w:rsid w:val="000C0836"/>
    <w:rsid w:val="000C27C5"/>
    <w:rsid w:val="000C342C"/>
    <w:rsid w:val="000C422C"/>
    <w:rsid w:val="000C429B"/>
    <w:rsid w:val="000C449D"/>
    <w:rsid w:val="000C5E63"/>
    <w:rsid w:val="000C7514"/>
    <w:rsid w:val="000D20AD"/>
    <w:rsid w:val="000D49DF"/>
    <w:rsid w:val="000D61EF"/>
    <w:rsid w:val="000E1A41"/>
    <w:rsid w:val="000E23C5"/>
    <w:rsid w:val="000E4EC1"/>
    <w:rsid w:val="000E5D51"/>
    <w:rsid w:val="000F092A"/>
    <w:rsid w:val="000F0EE5"/>
    <w:rsid w:val="000F10D4"/>
    <w:rsid w:val="000F1622"/>
    <w:rsid w:val="000F1643"/>
    <w:rsid w:val="000F332B"/>
    <w:rsid w:val="000F3D9E"/>
    <w:rsid w:val="000F7586"/>
    <w:rsid w:val="000F76D1"/>
    <w:rsid w:val="00100469"/>
    <w:rsid w:val="001031BC"/>
    <w:rsid w:val="00103770"/>
    <w:rsid w:val="0010474F"/>
    <w:rsid w:val="001061B8"/>
    <w:rsid w:val="0011429E"/>
    <w:rsid w:val="00116843"/>
    <w:rsid w:val="00121A3E"/>
    <w:rsid w:val="00121F92"/>
    <w:rsid w:val="001223EB"/>
    <w:rsid w:val="00122430"/>
    <w:rsid w:val="001225B4"/>
    <w:rsid w:val="00122EAA"/>
    <w:rsid w:val="00123CD5"/>
    <w:rsid w:val="0012439E"/>
    <w:rsid w:val="0012510A"/>
    <w:rsid w:val="00126892"/>
    <w:rsid w:val="00130543"/>
    <w:rsid w:val="00130581"/>
    <w:rsid w:val="0013190C"/>
    <w:rsid w:val="00134FAB"/>
    <w:rsid w:val="00135804"/>
    <w:rsid w:val="00135825"/>
    <w:rsid w:val="00136DF0"/>
    <w:rsid w:val="00137299"/>
    <w:rsid w:val="00142C23"/>
    <w:rsid w:val="00142D6A"/>
    <w:rsid w:val="00145B2C"/>
    <w:rsid w:val="001463CA"/>
    <w:rsid w:val="0014740E"/>
    <w:rsid w:val="0014767D"/>
    <w:rsid w:val="00152A82"/>
    <w:rsid w:val="00152EDF"/>
    <w:rsid w:val="00154253"/>
    <w:rsid w:val="0015510A"/>
    <w:rsid w:val="00156891"/>
    <w:rsid w:val="00156E97"/>
    <w:rsid w:val="00156F27"/>
    <w:rsid w:val="00162AC6"/>
    <w:rsid w:val="00162F02"/>
    <w:rsid w:val="0016454C"/>
    <w:rsid w:val="00167CFF"/>
    <w:rsid w:val="00171C55"/>
    <w:rsid w:val="00172332"/>
    <w:rsid w:val="00172599"/>
    <w:rsid w:val="001726D4"/>
    <w:rsid w:val="00172EE7"/>
    <w:rsid w:val="00176000"/>
    <w:rsid w:val="00182185"/>
    <w:rsid w:val="00182962"/>
    <w:rsid w:val="0018395E"/>
    <w:rsid w:val="00185E29"/>
    <w:rsid w:val="001917D0"/>
    <w:rsid w:val="00191AB1"/>
    <w:rsid w:val="00191E3C"/>
    <w:rsid w:val="001923AF"/>
    <w:rsid w:val="00192AF7"/>
    <w:rsid w:val="001939AC"/>
    <w:rsid w:val="001953AE"/>
    <w:rsid w:val="0019541B"/>
    <w:rsid w:val="0019772C"/>
    <w:rsid w:val="001A2957"/>
    <w:rsid w:val="001A32A3"/>
    <w:rsid w:val="001A3C51"/>
    <w:rsid w:val="001A4033"/>
    <w:rsid w:val="001B152F"/>
    <w:rsid w:val="001B22CD"/>
    <w:rsid w:val="001B4951"/>
    <w:rsid w:val="001C0E74"/>
    <w:rsid w:val="001C3901"/>
    <w:rsid w:val="001C471F"/>
    <w:rsid w:val="001C6B90"/>
    <w:rsid w:val="001D139A"/>
    <w:rsid w:val="001D68F6"/>
    <w:rsid w:val="001D6EEC"/>
    <w:rsid w:val="001D777F"/>
    <w:rsid w:val="001E0325"/>
    <w:rsid w:val="001E3774"/>
    <w:rsid w:val="001E4474"/>
    <w:rsid w:val="001E496E"/>
    <w:rsid w:val="001E4F2C"/>
    <w:rsid w:val="001F04AF"/>
    <w:rsid w:val="001F2192"/>
    <w:rsid w:val="00200841"/>
    <w:rsid w:val="0020764A"/>
    <w:rsid w:val="00211607"/>
    <w:rsid w:val="00211BFC"/>
    <w:rsid w:val="00212155"/>
    <w:rsid w:val="00213604"/>
    <w:rsid w:val="00217D0F"/>
    <w:rsid w:val="00220AFC"/>
    <w:rsid w:val="00221953"/>
    <w:rsid w:val="00222281"/>
    <w:rsid w:val="0022239A"/>
    <w:rsid w:val="00222915"/>
    <w:rsid w:val="00223F1E"/>
    <w:rsid w:val="002241C0"/>
    <w:rsid w:val="00225DB3"/>
    <w:rsid w:val="00225FBA"/>
    <w:rsid w:val="0022642E"/>
    <w:rsid w:val="002266EC"/>
    <w:rsid w:val="00230832"/>
    <w:rsid w:val="0023337A"/>
    <w:rsid w:val="002342A7"/>
    <w:rsid w:val="00235D94"/>
    <w:rsid w:val="002368CA"/>
    <w:rsid w:val="00241786"/>
    <w:rsid w:val="00241A88"/>
    <w:rsid w:val="00244B81"/>
    <w:rsid w:val="00244BC0"/>
    <w:rsid w:val="00245BC0"/>
    <w:rsid w:val="002460A1"/>
    <w:rsid w:val="0024747F"/>
    <w:rsid w:val="0024774E"/>
    <w:rsid w:val="00252129"/>
    <w:rsid w:val="0025251D"/>
    <w:rsid w:val="002536F5"/>
    <w:rsid w:val="00255510"/>
    <w:rsid w:val="0026049B"/>
    <w:rsid w:val="00264D28"/>
    <w:rsid w:val="002663E0"/>
    <w:rsid w:val="0027037B"/>
    <w:rsid w:val="00275060"/>
    <w:rsid w:val="0027557A"/>
    <w:rsid w:val="0027585B"/>
    <w:rsid w:val="002766D3"/>
    <w:rsid w:val="00276959"/>
    <w:rsid w:val="00280867"/>
    <w:rsid w:val="002846F2"/>
    <w:rsid w:val="00285C8D"/>
    <w:rsid w:val="002860FB"/>
    <w:rsid w:val="002870EF"/>
    <w:rsid w:val="00287A0E"/>
    <w:rsid w:val="0029093A"/>
    <w:rsid w:val="00291303"/>
    <w:rsid w:val="00293397"/>
    <w:rsid w:val="00293FC1"/>
    <w:rsid w:val="00296EDE"/>
    <w:rsid w:val="00297F11"/>
    <w:rsid w:val="002A210A"/>
    <w:rsid w:val="002A5BF0"/>
    <w:rsid w:val="002A5E71"/>
    <w:rsid w:val="002B0AA4"/>
    <w:rsid w:val="002B315A"/>
    <w:rsid w:val="002B3C89"/>
    <w:rsid w:val="002B46C9"/>
    <w:rsid w:val="002B4A71"/>
    <w:rsid w:val="002B4AA7"/>
    <w:rsid w:val="002B525C"/>
    <w:rsid w:val="002C1B45"/>
    <w:rsid w:val="002C4A55"/>
    <w:rsid w:val="002C5814"/>
    <w:rsid w:val="002C7E07"/>
    <w:rsid w:val="002D0F09"/>
    <w:rsid w:val="002D4885"/>
    <w:rsid w:val="002D7005"/>
    <w:rsid w:val="002D7A13"/>
    <w:rsid w:val="002E0DCE"/>
    <w:rsid w:val="002E3F17"/>
    <w:rsid w:val="002E5106"/>
    <w:rsid w:val="002F2930"/>
    <w:rsid w:val="002F6F68"/>
    <w:rsid w:val="002F7617"/>
    <w:rsid w:val="00301168"/>
    <w:rsid w:val="003018E8"/>
    <w:rsid w:val="0031110B"/>
    <w:rsid w:val="00311B13"/>
    <w:rsid w:val="003121C5"/>
    <w:rsid w:val="00312F0B"/>
    <w:rsid w:val="00314B8B"/>
    <w:rsid w:val="00316584"/>
    <w:rsid w:val="00316A5C"/>
    <w:rsid w:val="00317A86"/>
    <w:rsid w:val="0032012F"/>
    <w:rsid w:val="00322B1A"/>
    <w:rsid w:val="00324EA4"/>
    <w:rsid w:val="003275B9"/>
    <w:rsid w:val="0032768C"/>
    <w:rsid w:val="00327E24"/>
    <w:rsid w:val="0033308F"/>
    <w:rsid w:val="00334A10"/>
    <w:rsid w:val="003353D2"/>
    <w:rsid w:val="00340523"/>
    <w:rsid w:val="00345F4B"/>
    <w:rsid w:val="00353044"/>
    <w:rsid w:val="00353E97"/>
    <w:rsid w:val="0035551E"/>
    <w:rsid w:val="0035642E"/>
    <w:rsid w:val="00356483"/>
    <w:rsid w:val="0036044C"/>
    <w:rsid w:val="003621C4"/>
    <w:rsid w:val="00362580"/>
    <w:rsid w:val="00363791"/>
    <w:rsid w:val="00364910"/>
    <w:rsid w:val="003652C5"/>
    <w:rsid w:val="00365B6F"/>
    <w:rsid w:val="003701D0"/>
    <w:rsid w:val="003711F0"/>
    <w:rsid w:val="003712BB"/>
    <w:rsid w:val="00371DB5"/>
    <w:rsid w:val="0037714A"/>
    <w:rsid w:val="003803C7"/>
    <w:rsid w:val="00381801"/>
    <w:rsid w:val="00392325"/>
    <w:rsid w:val="003943FD"/>
    <w:rsid w:val="00394645"/>
    <w:rsid w:val="00394A3B"/>
    <w:rsid w:val="00395AB0"/>
    <w:rsid w:val="003A10CC"/>
    <w:rsid w:val="003A6CB8"/>
    <w:rsid w:val="003B16F3"/>
    <w:rsid w:val="003B21CC"/>
    <w:rsid w:val="003B34BA"/>
    <w:rsid w:val="003B3847"/>
    <w:rsid w:val="003B7FBF"/>
    <w:rsid w:val="003C0BF0"/>
    <w:rsid w:val="003C0C43"/>
    <w:rsid w:val="003C11E1"/>
    <w:rsid w:val="003C166F"/>
    <w:rsid w:val="003C1E48"/>
    <w:rsid w:val="003C3FBA"/>
    <w:rsid w:val="003C4D94"/>
    <w:rsid w:val="003C66CD"/>
    <w:rsid w:val="003C67C1"/>
    <w:rsid w:val="003C6926"/>
    <w:rsid w:val="003C74ED"/>
    <w:rsid w:val="003D1A0C"/>
    <w:rsid w:val="003D34BD"/>
    <w:rsid w:val="003E27E1"/>
    <w:rsid w:val="003E3A92"/>
    <w:rsid w:val="003E60D5"/>
    <w:rsid w:val="003E67C5"/>
    <w:rsid w:val="003F2382"/>
    <w:rsid w:val="003F48D6"/>
    <w:rsid w:val="003F4D63"/>
    <w:rsid w:val="003F5573"/>
    <w:rsid w:val="003F75A0"/>
    <w:rsid w:val="003F7931"/>
    <w:rsid w:val="00400FF0"/>
    <w:rsid w:val="00402AB5"/>
    <w:rsid w:val="00402D39"/>
    <w:rsid w:val="00410907"/>
    <w:rsid w:val="00411A9B"/>
    <w:rsid w:val="004137A7"/>
    <w:rsid w:val="00414C25"/>
    <w:rsid w:val="00416878"/>
    <w:rsid w:val="00416E36"/>
    <w:rsid w:val="00421CAB"/>
    <w:rsid w:val="00422B0C"/>
    <w:rsid w:val="0042312A"/>
    <w:rsid w:val="004251ED"/>
    <w:rsid w:val="00431523"/>
    <w:rsid w:val="00432322"/>
    <w:rsid w:val="00432329"/>
    <w:rsid w:val="004329A9"/>
    <w:rsid w:val="00433338"/>
    <w:rsid w:val="00433E44"/>
    <w:rsid w:val="00440320"/>
    <w:rsid w:val="00441890"/>
    <w:rsid w:val="004422B4"/>
    <w:rsid w:val="0044305B"/>
    <w:rsid w:val="00443500"/>
    <w:rsid w:val="00444047"/>
    <w:rsid w:val="004470D4"/>
    <w:rsid w:val="00447BF3"/>
    <w:rsid w:val="00451701"/>
    <w:rsid w:val="00451E79"/>
    <w:rsid w:val="00452CE2"/>
    <w:rsid w:val="0045356B"/>
    <w:rsid w:val="00453C03"/>
    <w:rsid w:val="00460C49"/>
    <w:rsid w:val="00466B1F"/>
    <w:rsid w:val="00466F22"/>
    <w:rsid w:val="004706C9"/>
    <w:rsid w:val="00470EDF"/>
    <w:rsid w:val="00470F91"/>
    <w:rsid w:val="0047278E"/>
    <w:rsid w:val="00472E2C"/>
    <w:rsid w:val="0047494B"/>
    <w:rsid w:val="00483D29"/>
    <w:rsid w:val="004849B6"/>
    <w:rsid w:val="00485EDA"/>
    <w:rsid w:val="00486363"/>
    <w:rsid w:val="004970F6"/>
    <w:rsid w:val="004A07FE"/>
    <w:rsid w:val="004A3B2C"/>
    <w:rsid w:val="004A5F44"/>
    <w:rsid w:val="004A6D79"/>
    <w:rsid w:val="004B41CA"/>
    <w:rsid w:val="004B42F6"/>
    <w:rsid w:val="004B4A32"/>
    <w:rsid w:val="004B534E"/>
    <w:rsid w:val="004C4574"/>
    <w:rsid w:val="004C62DA"/>
    <w:rsid w:val="004C7361"/>
    <w:rsid w:val="004D1246"/>
    <w:rsid w:val="004D1F1C"/>
    <w:rsid w:val="004D2F64"/>
    <w:rsid w:val="004D2FF3"/>
    <w:rsid w:val="004D37E1"/>
    <w:rsid w:val="004D3A37"/>
    <w:rsid w:val="004D578D"/>
    <w:rsid w:val="004D581C"/>
    <w:rsid w:val="004E0591"/>
    <w:rsid w:val="004E07C0"/>
    <w:rsid w:val="004E3F89"/>
    <w:rsid w:val="004E5F91"/>
    <w:rsid w:val="004F4ADB"/>
    <w:rsid w:val="004F536A"/>
    <w:rsid w:val="004F571E"/>
    <w:rsid w:val="004F71FC"/>
    <w:rsid w:val="004F7D74"/>
    <w:rsid w:val="005009A8"/>
    <w:rsid w:val="00503EBC"/>
    <w:rsid w:val="00505A2D"/>
    <w:rsid w:val="00505E0D"/>
    <w:rsid w:val="00507E57"/>
    <w:rsid w:val="00511BD1"/>
    <w:rsid w:val="0051402C"/>
    <w:rsid w:val="0052050B"/>
    <w:rsid w:val="00523327"/>
    <w:rsid w:val="00531045"/>
    <w:rsid w:val="005339C7"/>
    <w:rsid w:val="005345A8"/>
    <w:rsid w:val="005349E8"/>
    <w:rsid w:val="005357F7"/>
    <w:rsid w:val="00536480"/>
    <w:rsid w:val="00537054"/>
    <w:rsid w:val="005411C5"/>
    <w:rsid w:val="00544CB6"/>
    <w:rsid w:val="00546410"/>
    <w:rsid w:val="0054734A"/>
    <w:rsid w:val="0055205F"/>
    <w:rsid w:val="00553729"/>
    <w:rsid w:val="005632A5"/>
    <w:rsid w:val="0056721B"/>
    <w:rsid w:val="00571969"/>
    <w:rsid w:val="00571D0C"/>
    <w:rsid w:val="00572060"/>
    <w:rsid w:val="005723C8"/>
    <w:rsid w:val="00572B3B"/>
    <w:rsid w:val="005743D0"/>
    <w:rsid w:val="00576934"/>
    <w:rsid w:val="00581A04"/>
    <w:rsid w:val="00587E04"/>
    <w:rsid w:val="005903DE"/>
    <w:rsid w:val="005913C9"/>
    <w:rsid w:val="00591E78"/>
    <w:rsid w:val="00592762"/>
    <w:rsid w:val="00595A67"/>
    <w:rsid w:val="00595E1D"/>
    <w:rsid w:val="005964B6"/>
    <w:rsid w:val="005965FB"/>
    <w:rsid w:val="005A0E8C"/>
    <w:rsid w:val="005A0FF8"/>
    <w:rsid w:val="005A210C"/>
    <w:rsid w:val="005A26D8"/>
    <w:rsid w:val="005A5FA0"/>
    <w:rsid w:val="005B08C0"/>
    <w:rsid w:val="005B2023"/>
    <w:rsid w:val="005B4370"/>
    <w:rsid w:val="005B591B"/>
    <w:rsid w:val="005B6B8C"/>
    <w:rsid w:val="005B6D8C"/>
    <w:rsid w:val="005C01F1"/>
    <w:rsid w:val="005D0D6E"/>
    <w:rsid w:val="005E0775"/>
    <w:rsid w:val="005E25C8"/>
    <w:rsid w:val="005E3A68"/>
    <w:rsid w:val="005F016D"/>
    <w:rsid w:val="005F0BCA"/>
    <w:rsid w:val="005F58E9"/>
    <w:rsid w:val="005F626A"/>
    <w:rsid w:val="005F64B6"/>
    <w:rsid w:val="005F76C7"/>
    <w:rsid w:val="00600C30"/>
    <w:rsid w:val="00606E33"/>
    <w:rsid w:val="00613B8E"/>
    <w:rsid w:val="0061457E"/>
    <w:rsid w:val="006149A1"/>
    <w:rsid w:val="00617C27"/>
    <w:rsid w:val="006216A1"/>
    <w:rsid w:val="00622A50"/>
    <w:rsid w:val="0062408F"/>
    <w:rsid w:val="00632671"/>
    <w:rsid w:val="00632DD9"/>
    <w:rsid w:val="00633CF0"/>
    <w:rsid w:val="00634FBC"/>
    <w:rsid w:val="0063543B"/>
    <w:rsid w:val="00635B80"/>
    <w:rsid w:val="0063601B"/>
    <w:rsid w:val="00640440"/>
    <w:rsid w:val="006425D3"/>
    <w:rsid w:val="00643454"/>
    <w:rsid w:val="00643484"/>
    <w:rsid w:val="00644E1F"/>
    <w:rsid w:val="00645F92"/>
    <w:rsid w:val="006501CE"/>
    <w:rsid w:val="00650325"/>
    <w:rsid w:val="006507D9"/>
    <w:rsid w:val="00651118"/>
    <w:rsid w:val="00651F77"/>
    <w:rsid w:val="0065277E"/>
    <w:rsid w:val="0065455B"/>
    <w:rsid w:val="00654E80"/>
    <w:rsid w:val="00656AD3"/>
    <w:rsid w:val="00657E40"/>
    <w:rsid w:val="00660191"/>
    <w:rsid w:val="00664872"/>
    <w:rsid w:val="006668BD"/>
    <w:rsid w:val="006672E0"/>
    <w:rsid w:val="00671906"/>
    <w:rsid w:val="00672069"/>
    <w:rsid w:val="00681D63"/>
    <w:rsid w:val="00682CD5"/>
    <w:rsid w:val="00686404"/>
    <w:rsid w:val="00693A2F"/>
    <w:rsid w:val="006A0AB5"/>
    <w:rsid w:val="006A6403"/>
    <w:rsid w:val="006A7E06"/>
    <w:rsid w:val="006B027E"/>
    <w:rsid w:val="006B60F8"/>
    <w:rsid w:val="006C11A5"/>
    <w:rsid w:val="006C6A45"/>
    <w:rsid w:val="006D068A"/>
    <w:rsid w:val="006D2071"/>
    <w:rsid w:val="006D3313"/>
    <w:rsid w:val="006D3FA0"/>
    <w:rsid w:val="006D48D3"/>
    <w:rsid w:val="006D563D"/>
    <w:rsid w:val="006D5F0C"/>
    <w:rsid w:val="006D7D22"/>
    <w:rsid w:val="006E026F"/>
    <w:rsid w:val="006E029B"/>
    <w:rsid w:val="006E3C12"/>
    <w:rsid w:val="006E3E47"/>
    <w:rsid w:val="006E67D3"/>
    <w:rsid w:val="006F0D24"/>
    <w:rsid w:val="006F1E17"/>
    <w:rsid w:val="006F3302"/>
    <w:rsid w:val="006F4AD2"/>
    <w:rsid w:val="006F5EAA"/>
    <w:rsid w:val="006F64E6"/>
    <w:rsid w:val="007023CB"/>
    <w:rsid w:val="00706F28"/>
    <w:rsid w:val="00707952"/>
    <w:rsid w:val="00712210"/>
    <w:rsid w:val="00712693"/>
    <w:rsid w:val="00716F4A"/>
    <w:rsid w:val="00720594"/>
    <w:rsid w:val="007241EA"/>
    <w:rsid w:val="0072463E"/>
    <w:rsid w:val="00730FDA"/>
    <w:rsid w:val="007313E9"/>
    <w:rsid w:val="007318EC"/>
    <w:rsid w:val="00731E32"/>
    <w:rsid w:val="00735595"/>
    <w:rsid w:val="007356EF"/>
    <w:rsid w:val="007371FE"/>
    <w:rsid w:val="0073759C"/>
    <w:rsid w:val="00743E49"/>
    <w:rsid w:val="00745351"/>
    <w:rsid w:val="007514C9"/>
    <w:rsid w:val="00752403"/>
    <w:rsid w:val="00752C46"/>
    <w:rsid w:val="00757EF9"/>
    <w:rsid w:val="007601EC"/>
    <w:rsid w:val="007644AF"/>
    <w:rsid w:val="0076510E"/>
    <w:rsid w:val="007657AF"/>
    <w:rsid w:val="00765A56"/>
    <w:rsid w:val="00766093"/>
    <w:rsid w:val="0077190D"/>
    <w:rsid w:val="00775CC6"/>
    <w:rsid w:val="0078234F"/>
    <w:rsid w:val="007842AF"/>
    <w:rsid w:val="00785298"/>
    <w:rsid w:val="00785975"/>
    <w:rsid w:val="007904F5"/>
    <w:rsid w:val="0079348A"/>
    <w:rsid w:val="007939E6"/>
    <w:rsid w:val="00795D1C"/>
    <w:rsid w:val="007A4F82"/>
    <w:rsid w:val="007A607B"/>
    <w:rsid w:val="007A673B"/>
    <w:rsid w:val="007B0886"/>
    <w:rsid w:val="007B108E"/>
    <w:rsid w:val="007B2C94"/>
    <w:rsid w:val="007B5408"/>
    <w:rsid w:val="007B55C4"/>
    <w:rsid w:val="007B56A0"/>
    <w:rsid w:val="007B7626"/>
    <w:rsid w:val="007B7706"/>
    <w:rsid w:val="007C09ED"/>
    <w:rsid w:val="007C146D"/>
    <w:rsid w:val="007D0991"/>
    <w:rsid w:val="007D1130"/>
    <w:rsid w:val="007D1784"/>
    <w:rsid w:val="007D206D"/>
    <w:rsid w:val="007D317D"/>
    <w:rsid w:val="007D41C2"/>
    <w:rsid w:val="007D6C76"/>
    <w:rsid w:val="007D72E5"/>
    <w:rsid w:val="007E025B"/>
    <w:rsid w:val="007E0FA9"/>
    <w:rsid w:val="007E33F6"/>
    <w:rsid w:val="007E4335"/>
    <w:rsid w:val="007E5DBA"/>
    <w:rsid w:val="007E6862"/>
    <w:rsid w:val="007F00D4"/>
    <w:rsid w:val="007F46D2"/>
    <w:rsid w:val="007F55E8"/>
    <w:rsid w:val="007F6E6B"/>
    <w:rsid w:val="00800B8D"/>
    <w:rsid w:val="00802E5C"/>
    <w:rsid w:val="00803C72"/>
    <w:rsid w:val="008051CF"/>
    <w:rsid w:val="00811077"/>
    <w:rsid w:val="00811AF1"/>
    <w:rsid w:val="00812F46"/>
    <w:rsid w:val="008226B1"/>
    <w:rsid w:val="00825F7D"/>
    <w:rsid w:val="00826282"/>
    <w:rsid w:val="008279E8"/>
    <w:rsid w:val="00833DC1"/>
    <w:rsid w:val="0083554F"/>
    <w:rsid w:val="008370D2"/>
    <w:rsid w:val="00841366"/>
    <w:rsid w:val="008443C9"/>
    <w:rsid w:val="00844584"/>
    <w:rsid w:val="00844EC5"/>
    <w:rsid w:val="00847B90"/>
    <w:rsid w:val="008524E1"/>
    <w:rsid w:val="00857C8D"/>
    <w:rsid w:val="00871193"/>
    <w:rsid w:val="00871AE4"/>
    <w:rsid w:val="00871F34"/>
    <w:rsid w:val="00874255"/>
    <w:rsid w:val="00876EDF"/>
    <w:rsid w:val="00882796"/>
    <w:rsid w:val="00884A54"/>
    <w:rsid w:val="00884C34"/>
    <w:rsid w:val="0088519B"/>
    <w:rsid w:val="00886E90"/>
    <w:rsid w:val="0088754D"/>
    <w:rsid w:val="00891928"/>
    <w:rsid w:val="00892F45"/>
    <w:rsid w:val="00893C97"/>
    <w:rsid w:val="008950CD"/>
    <w:rsid w:val="008952CA"/>
    <w:rsid w:val="0089623A"/>
    <w:rsid w:val="008A2A79"/>
    <w:rsid w:val="008A5F61"/>
    <w:rsid w:val="008A63B7"/>
    <w:rsid w:val="008A66A1"/>
    <w:rsid w:val="008B7A1E"/>
    <w:rsid w:val="008B7A21"/>
    <w:rsid w:val="008C05A6"/>
    <w:rsid w:val="008C24A8"/>
    <w:rsid w:val="008D1C50"/>
    <w:rsid w:val="008D4671"/>
    <w:rsid w:val="008D6237"/>
    <w:rsid w:val="008E0DE3"/>
    <w:rsid w:val="008E2715"/>
    <w:rsid w:val="008E3D47"/>
    <w:rsid w:val="008E6E14"/>
    <w:rsid w:val="008F6D8D"/>
    <w:rsid w:val="008F7341"/>
    <w:rsid w:val="008F7422"/>
    <w:rsid w:val="00900171"/>
    <w:rsid w:val="00904129"/>
    <w:rsid w:val="00907A26"/>
    <w:rsid w:val="009134F0"/>
    <w:rsid w:val="00917050"/>
    <w:rsid w:val="00920167"/>
    <w:rsid w:val="00921330"/>
    <w:rsid w:val="00922E93"/>
    <w:rsid w:val="00933247"/>
    <w:rsid w:val="009336FE"/>
    <w:rsid w:val="0093410C"/>
    <w:rsid w:val="00937F37"/>
    <w:rsid w:val="00940982"/>
    <w:rsid w:val="009423A3"/>
    <w:rsid w:val="00943B8B"/>
    <w:rsid w:val="0094409B"/>
    <w:rsid w:val="00945C67"/>
    <w:rsid w:val="009464E2"/>
    <w:rsid w:val="00946FB2"/>
    <w:rsid w:val="00950346"/>
    <w:rsid w:val="00952595"/>
    <w:rsid w:val="009568B6"/>
    <w:rsid w:val="00957061"/>
    <w:rsid w:val="00957A35"/>
    <w:rsid w:val="009623A8"/>
    <w:rsid w:val="00963552"/>
    <w:rsid w:val="0096362C"/>
    <w:rsid w:val="009637D0"/>
    <w:rsid w:val="00964D36"/>
    <w:rsid w:val="009654D8"/>
    <w:rsid w:val="00965BFA"/>
    <w:rsid w:val="00967DF4"/>
    <w:rsid w:val="009734B5"/>
    <w:rsid w:val="009764A4"/>
    <w:rsid w:val="009815CB"/>
    <w:rsid w:val="00981D86"/>
    <w:rsid w:val="00983F48"/>
    <w:rsid w:val="00985560"/>
    <w:rsid w:val="00997161"/>
    <w:rsid w:val="009A500F"/>
    <w:rsid w:val="009A6571"/>
    <w:rsid w:val="009A7C53"/>
    <w:rsid w:val="009B0B4B"/>
    <w:rsid w:val="009B1601"/>
    <w:rsid w:val="009B20E6"/>
    <w:rsid w:val="009B2235"/>
    <w:rsid w:val="009B2685"/>
    <w:rsid w:val="009B30A7"/>
    <w:rsid w:val="009B4805"/>
    <w:rsid w:val="009B6E00"/>
    <w:rsid w:val="009C085E"/>
    <w:rsid w:val="009C13AB"/>
    <w:rsid w:val="009C2263"/>
    <w:rsid w:val="009C27D8"/>
    <w:rsid w:val="009C3649"/>
    <w:rsid w:val="009C45BB"/>
    <w:rsid w:val="009C48E5"/>
    <w:rsid w:val="009C5661"/>
    <w:rsid w:val="009C6B53"/>
    <w:rsid w:val="009C7960"/>
    <w:rsid w:val="009D0437"/>
    <w:rsid w:val="009D17DF"/>
    <w:rsid w:val="009D2038"/>
    <w:rsid w:val="009D6F74"/>
    <w:rsid w:val="009E26F6"/>
    <w:rsid w:val="009E605F"/>
    <w:rsid w:val="009F2C51"/>
    <w:rsid w:val="009F34D4"/>
    <w:rsid w:val="009F4755"/>
    <w:rsid w:val="009F6B0C"/>
    <w:rsid w:val="009F73B0"/>
    <w:rsid w:val="009F748E"/>
    <w:rsid w:val="009F774B"/>
    <w:rsid w:val="00A026F6"/>
    <w:rsid w:val="00A109C0"/>
    <w:rsid w:val="00A1293D"/>
    <w:rsid w:val="00A13549"/>
    <w:rsid w:val="00A13C05"/>
    <w:rsid w:val="00A15F8F"/>
    <w:rsid w:val="00A173A6"/>
    <w:rsid w:val="00A243E1"/>
    <w:rsid w:val="00A24CFA"/>
    <w:rsid w:val="00A26630"/>
    <w:rsid w:val="00A335D5"/>
    <w:rsid w:val="00A34F4B"/>
    <w:rsid w:val="00A36012"/>
    <w:rsid w:val="00A43872"/>
    <w:rsid w:val="00A45395"/>
    <w:rsid w:val="00A4605B"/>
    <w:rsid w:val="00A502CF"/>
    <w:rsid w:val="00A50609"/>
    <w:rsid w:val="00A51B7E"/>
    <w:rsid w:val="00A51C82"/>
    <w:rsid w:val="00A52D0E"/>
    <w:rsid w:val="00A5680F"/>
    <w:rsid w:val="00A56D13"/>
    <w:rsid w:val="00A57CD8"/>
    <w:rsid w:val="00A62510"/>
    <w:rsid w:val="00A6643C"/>
    <w:rsid w:val="00A6671A"/>
    <w:rsid w:val="00A708E5"/>
    <w:rsid w:val="00A71783"/>
    <w:rsid w:val="00A7207E"/>
    <w:rsid w:val="00A735EE"/>
    <w:rsid w:val="00A7540C"/>
    <w:rsid w:val="00A80C01"/>
    <w:rsid w:val="00A80DDC"/>
    <w:rsid w:val="00A819B6"/>
    <w:rsid w:val="00A90B17"/>
    <w:rsid w:val="00A910E6"/>
    <w:rsid w:val="00A936BB"/>
    <w:rsid w:val="00A94DE9"/>
    <w:rsid w:val="00A9614E"/>
    <w:rsid w:val="00A96354"/>
    <w:rsid w:val="00A96632"/>
    <w:rsid w:val="00AA147D"/>
    <w:rsid w:val="00AA297C"/>
    <w:rsid w:val="00AA453A"/>
    <w:rsid w:val="00AA67F0"/>
    <w:rsid w:val="00AA7471"/>
    <w:rsid w:val="00AB032B"/>
    <w:rsid w:val="00AB2168"/>
    <w:rsid w:val="00AB49DA"/>
    <w:rsid w:val="00AC129A"/>
    <w:rsid w:val="00AC1F65"/>
    <w:rsid w:val="00AC4365"/>
    <w:rsid w:val="00AC4F42"/>
    <w:rsid w:val="00AC7543"/>
    <w:rsid w:val="00AD0E55"/>
    <w:rsid w:val="00AD22C0"/>
    <w:rsid w:val="00AD25F8"/>
    <w:rsid w:val="00AD3E03"/>
    <w:rsid w:val="00AD4AD1"/>
    <w:rsid w:val="00AD605A"/>
    <w:rsid w:val="00AE0977"/>
    <w:rsid w:val="00AE5F6F"/>
    <w:rsid w:val="00AE6DF9"/>
    <w:rsid w:val="00AE7E30"/>
    <w:rsid w:val="00AF2DC0"/>
    <w:rsid w:val="00AF463F"/>
    <w:rsid w:val="00AF511D"/>
    <w:rsid w:val="00B01833"/>
    <w:rsid w:val="00B04E8C"/>
    <w:rsid w:val="00B058E8"/>
    <w:rsid w:val="00B06854"/>
    <w:rsid w:val="00B072F5"/>
    <w:rsid w:val="00B125DE"/>
    <w:rsid w:val="00B147A3"/>
    <w:rsid w:val="00B1494F"/>
    <w:rsid w:val="00B20CC8"/>
    <w:rsid w:val="00B247A2"/>
    <w:rsid w:val="00B326C1"/>
    <w:rsid w:val="00B34593"/>
    <w:rsid w:val="00B36E88"/>
    <w:rsid w:val="00B41718"/>
    <w:rsid w:val="00B44B5F"/>
    <w:rsid w:val="00B455FE"/>
    <w:rsid w:val="00B4695E"/>
    <w:rsid w:val="00B55D46"/>
    <w:rsid w:val="00B603BD"/>
    <w:rsid w:val="00B639B7"/>
    <w:rsid w:val="00B6697B"/>
    <w:rsid w:val="00B66ED6"/>
    <w:rsid w:val="00B701F2"/>
    <w:rsid w:val="00B72AFD"/>
    <w:rsid w:val="00B73297"/>
    <w:rsid w:val="00B73FF9"/>
    <w:rsid w:val="00B75C8F"/>
    <w:rsid w:val="00B77339"/>
    <w:rsid w:val="00B80D4A"/>
    <w:rsid w:val="00B815B2"/>
    <w:rsid w:val="00B82EBE"/>
    <w:rsid w:val="00B83ADE"/>
    <w:rsid w:val="00B8705B"/>
    <w:rsid w:val="00B9019D"/>
    <w:rsid w:val="00B94261"/>
    <w:rsid w:val="00B95508"/>
    <w:rsid w:val="00B96824"/>
    <w:rsid w:val="00BA1389"/>
    <w:rsid w:val="00BA5A20"/>
    <w:rsid w:val="00BA61B6"/>
    <w:rsid w:val="00BB0496"/>
    <w:rsid w:val="00BB1AD7"/>
    <w:rsid w:val="00BB21B1"/>
    <w:rsid w:val="00BB2EAB"/>
    <w:rsid w:val="00BC127B"/>
    <w:rsid w:val="00BC1C77"/>
    <w:rsid w:val="00BC5766"/>
    <w:rsid w:val="00BC7D6E"/>
    <w:rsid w:val="00BD0857"/>
    <w:rsid w:val="00BD19B8"/>
    <w:rsid w:val="00BD483E"/>
    <w:rsid w:val="00BD4CA5"/>
    <w:rsid w:val="00BD5D3B"/>
    <w:rsid w:val="00BE2C27"/>
    <w:rsid w:val="00BE4027"/>
    <w:rsid w:val="00BE5CEF"/>
    <w:rsid w:val="00BE672B"/>
    <w:rsid w:val="00BE7413"/>
    <w:rsid w:val="00BF0EB0"/>
    <w:rsid w:val="00BF2B62"/>
    <w:rsid w:val="00BF3530"/>
    <w:rsid w:val="00BF4E09"/>
    <w:rsid w:val="00C004DB"/>
    <w:rsid w:val="00C01DD1"/>
    <w:rsid w:val="00C109BD"/>
    <w:rsid w:val="00C12732"/>
    <w:rsid w:val="00C146B3"/>
    <w:rsid w:val="00C14847"/>
    <w:rsid w:val="00C15AC5"/>
    <w:rsid w:val="00C21BD1"/>
    <w:rsid w:val="00C243DC"/>
    <w:rsid w:val="00C266CB"/>
    <w:rsid w:val="00C32012"/>
    <w:rsid w:val="00C32B67"/>
    <w:rsid w:val="00C3334A"/>
    <w:rsid w:val="00C36E05"/>
    <w:rsid w:val="00C36E5F"/>
    <w:rsid w:val="00C41156"/>
    <w:rsid w:val="00C41DC7"/>
    <w:rsid w:val="00C436B8"/>
    <w:rsid w:val="00C449DE"/>
    <w:rsid w:val="00C45B32"/>
    <w:rsid w:val="00C46BEC"/>
    <w:rsid w:val="00C47A75"/>
    <w:rsid w:val="00C5074D"/>
    <w:rsid w:val="00C510E0"/>
    <w:rsid w:val="00C52A7D"/>
    <w:rsid w:val="00C532CF"/>
    <w:rsid w:val="00C536EC"/>
    <w:rsid w:val="00C55D70"/>
    <w:rsid w:val="00C57B44"/>
    <w:rsid w:val="00C57E8F"/>
    <w:rsid w:val="00C610C7"/>
    <w:rsid w:val="00C6195B"/>
    <w:rsid w:val="00C62652"/>
    <w:rsid w:val="00C649F2"/>
    <w:rsid w:val="00C725F9"/>
    <w:rsid w:val="00C735DF"/>
    <w:rsid w:val="00C74760"/>
    <w:rsid w:val="00C76EAB"/>
    <w:rsid w:val="00C804FC"/>
    <w:rsid w:val="00C82938"/>
    <w:rsid w:val="00C87B66"/>
    <w:rsid w:val="00C87CC0"/>
    <w:rsid w:val="00C92E55"/>
    <w:rsid w:val="00C92E6C"/>
    <w:rsid w:val="00C93440"/>
    <w:rsid w:val="00C940D6"/>
    <w:rsid w:val="00C96D17"/>
    <w:rsid w:val="00CA6139"/>
    <w:rsid w:val="00CA645C"/>
    <w:rsid w:val="00CA65A1"/>
    <w:rsid w:val="00CA753E"/>
    <w:rsid w:val="00CB336A"/>
    <w:rsid w:val="00CB3988"/>
    <w:rsid w:val="00CB58E6"/>
    <w:rsid w:val="00CB68CB"/>
    <w:rsid w:val="00CB6969"/>
    <w:rsid w:val="00CC0AF4"/>
    <w:rsid w:val="00CC1A5B"/>
    <w:rsid w:val="00CC2181"/>
    <w:rsid w:val="00CC391D"/>
    <w:rsid w:val="00CC3FCB"/>
    <w:rsid w:val="00CC5A18"/>
    <w:rsid w:val="00CC7513"/>
    <w:rsid w:val="00CC77A4"/>
    <w:rsid w:val="00CD2357"/>
    <w:rsid w:val="00CD3573"/>
    <w:rsid w:val="00CD647A"/>
    <w:rsid w:val="00CD6B82"/>
    <w:rsid w:val="00CD7DB1"/>
    <w:rsid w:val="00CE590B"/>
    <w:rsid w:val="00CE723F"/>
    <w:rsid w:val="00CF0904"/>
    <w:rsid w:val="00CF6603"/>
    <w:rsid w:val="00D0095E"/>
    <w:rsid w:val="00D03B22"/>
    <w:rsid w:val="00D04EBF"/>
    <w:rsid w:val="00D072C9"/>
    <w:rsid w:val="00D077C3"/>
    <w:rsid w:val="00D1790B"/>
    <w:rsid w:val="00D21D36"/>
    <w:rsid w:val="00D24A8C"/>
    <w:rsid w:val="00D30392"/>
    <w:rsid w:val="00D32F16"/>
    <w:rsid w:val="00D372AF"/>
    <w:rsid w:val="00D37F4D"/>
    <w:rsid w:val="00D40066"/>
    <w:rsid w:val="00D40707"/>
    <w:rsid w:val="00D408ED"/>
    <w:rsid w:val="00D41B67"/>
    <w:rsid w:val="00D44EF5"/>
    <w:rsid w:val="00D56572"/>
    <w:rsid w:val="00D568F2"/>
    <w:rsid w:val="00D62AC2"/>
    <w:rsid w:val="00D63CC4"/>
    <w:rsid w:val="00D65D38"/>
    <w:rsid w:val="00D71B5D"/>
    <w:rsid w:val="00D72B05"/>
    <w:rsid w:val="00D734D4"/>
    <w:rsid w:val="00D74060"/>
    <w:rsid w:val="00D7437D"/>
    <w:rsid w:val="00D748F3"/>
    <w:rsid w:val="00D776FC"/>
    <w:rsid w:val="00D777B2"/>
    <w:rsid w:val="00D86381"/>
    <w:rsid w:val="00D91FE0"/>
    <w:rsid w:val="00D94D37"/>
    <w:rsid w:val="00D95363"/>
    <w:rsid w:val="00DA1771"/>
    <w:rsid w:val="00DA3E42"/>
    <w:rsid w:val="00DA3EA0"/>
    <w:rsid w:val="00DA51D4"/>
    <w:rsid w:val="00DB17CC"/>
    <w:rsid w:val="00DB195F"/>
    <w:rsid w:val="00DC2668"/>
    <w:rsid w:val="00DC2925"/>
    <w:rsid w:val="00DC3B95"/>
    <w:rsid w:val="00DC4D83"/>
    <w:rsid w:val="00DC5502"/>
    <w:rsid w:val="00DD1483"/>
    <w:rsid w:val="00DD3324"/>
    <w:rsid w:val="00DD37DD"/>
    <w:rsid w:val="00DD5CCC"/>
    <w:rsid w:val="00DE4A9B"/>
    <w:rsid w:val="00DE57B8"/>
    <w:rsid w:val="00DE596F"/>
    <w:rsid w:val="00DE62A8"/>
    <w:rsid w:val="00DE72F4"/>
    <w:rsid w:val="00DF0EDE"/>
    <w:rsid w:val="00DF1825"/>
    <w:rsid w:val="00DF41E7"/>
    <w:rsid w:val="00DF4DED"/>
    <w:rsid w:val="00DF5EB4"/>
    <w:rsid w:val="00E03E0C"/>
    <w:rsid w:val="00E055AD"/>
    <w:rsid w:val="00E068A8"/>
    <w:rsid w:val="00E07FFA"/>
    <w:rsid w:val="00E1268C"/>
    <w:rsid w:val="00E14A63"/>
    <w:rsid w:val="00E150EA"/>
    <w:rsid w:val="00E210BC"/>
    <w:rsid w:val="00E21D39"/>
    <w:rsid w:val="00E24F25"/>
    <w:rsid w:val="00E3090F"/>
    <w:rsid w:val="00E312DD"/>
    <w:rsid w:val="00E318A6"/>
    <w:rsid w:val="00E334EE"/>
    <w:rsid w:val="00E33FA6"/>
    <w:rsid w:val="00E34AFF"/>
    <w:rsid w:val="00E40443"/>
    <w:rsid w:val="00E4190A"/>
    <w:rsid w:val="00E42A31"/>
    <w:rsid w:val="00E4462B"/>
    <w:rsid w:val="00E460A9"/>
    <w:rsid w:val="00E46968"/>
    <w:rsid w:val="00E46B12"/>
    <w:rsid w:val="00E4764B"/>
    <w:rsid w:val="00E47C0A"/>
    <w:rsid w:val="00E51D67"/>
    <w:rsid w:val="00E55F67"/>
    <w:rsid w:val="00E6206B"/>
    <w:rsid w:val="00E626FA"/>
    <w:rsid w:val="00E6303A"/>
    <w:rsid w:val="00E63189"/>
    <w:rsid w:val="00E63B41"/>
    <w:rsid w:val="00E63CAA"/>
    <w:rsid w:val="00E64678"/>
    <w:rsid w:val="00E667A8"/>
    <w:rsid w:val="00E7036C"/>
    <w:rsid w:val="00E706EE"/>
    <w:rsid w:val="00E70D97"/>
    <w:rsid w:val="00E72876"/>
    <w:rsid w:val="00E72AE6"/>
    <w:rsid w:val="00E7674B"/>
    <w:rsid w:val="00E8169E"/>
    <w:rsid w:val="00E877F1"/>
    <w:rsid w:val="00E9047C"/>
    <w:rsid w:val="00E90AF1"/>
    <w:rsid w:val="00E9146F"/>
    <w:rsid w:val="00E91B74"/>
    <w:rsid w:val="00E91ED5"/>
    <w:rsid w:val="00E9294C"/>
    <w:rsid w:val="00E92D1B"/>
    <w:rsid w:val="00E938B8"/>
    <w:rsid w:val="00E93D42"/>
    <w:rsid w:val="00E95C99"/>
    <w:rsid w:val="00EA05E2"/>
    <w:rsid w:val="00EA0BE4"/>
    <w:rsid w:val="00EA1C90"/>
    <w:rsid w:val="00EA3B54"/>
    <w:rsid w:val="00EB12A6"/>
    <w:rsid w:val="00EB22C9"/>
    <w:rsid w:val="00EB2EE7"/>
    <w:rsid w:val="00EC2034"/>
    <w:rsid w:val="00EC2A53"/>
    <w:rsid w:val="00EC50EB"/>
    <w:rsid w:val="00EC7441"/>
    <w:rsid w:val="00ED0A13"/>
    <w:rsid w:val="00ED2344"/>
    <w:rsid w:val="00ED2544"/>
    <w:rsid w:val="00EE0559"/>
    <w:rsid w:val="00EE2758"/>
    <w:rsid w:val="00EE6FA0"/>
    <w:rsid w:val="00EF310F"/>
    <w:rsid w:val="00EF6BEA"/>
    <w:rsid w:val="00EF79A2"/>
    <w:rsid w:val="00EF7F7F"/>
    <w:rsid w:val="00F01039"/>
    <w:rsid w:val="00F05CFA"/>
    <w:rsid w:val="00F07B0F"/>
    <w:rsid w:val="00F11DD6"/>
    <w:rsid w:val="00F12DD6"/>
    <w:rsid w:val="00F14653"/>
    <w:rsid w:val="00F14D44"/>
    <w:rsid w:val="00F16859"/>
    <w:rsid w:val="00F1757D"/>
    <w:rsid w:val="00F17C5B"/>
    <w:rsid w:val="00F24892"/>
    <w:rsid w:val="00F24E85"/>
    <w:rsid w:val="00F27B79"/>
    <w:rsid w:val="00F3186A"/>
    <w:rsid w:val="00F31B07"/>
    <w:rsid w:val="00F3367B"/>
    <w:rsid w:val="00F36F31"/>
    <w:rsid w:val="00F45808"/>
    <w:rsid w:val="00F45924"/>
    <w:rsid w:val="00F51862"/>
    <w:rsid w:val="00F51C19"/>
    <w:rsid w:val="00F56419"/>
    <w:rsid w:val="00F61C86"/>
    <w:rsid w:val="00F62571"/>
    <w:rsid w:val="00F63E0A"/>
    <w:rsid w:val="00F670AE"/>
    <w:rsid w:val="00F70298"/>
    <w:rsid w:val="00F70C5D"/>
    <w:rsid w:val="00F71494"/>
    <w:rsid w:val="00F73EAA"/>
    <w:rsid w:val="00F74B00"/>
    <w:rsid w:val="00F84550"/>
    <w:rsid w:val="00F86B08"/>
    <w:rsid w:val="00F86D48"/>
    <w:rsid w:val="00F90139"/>
    <w:rsid w:val="00F90EB9"/>
    <w:rsid w:val="00F92A68"/>
    <w:rsid w:val="00F93720"/>
    <w:rsid w:val="00F949EA"/>
    <w:rsid w:val="00F970F5"/>
    <w:rsid w:val="00F97992"/>
    <w:rsid w:val="00FA03BA"/>
    <w:rsid w:val="00FA3CA9"/>
    <w:rsid w:val="00FA5498"/>
    <w:rsid w:val="00FA61F4"/>
    <w:rsid w:val="00FB09FB"/>
    <w:rsid w:val="00FB291B"/>
    <w:rsid w:val="00FB5952"/>
    <w:rsid w:val="00FC1453"/>
    <w:rsid w:val="00FC3769"/>
    <w:rsid w:val="00FC60C0"/>
    <w:rsid w:val="00FC648D"/>
    <w:rsid w:val="00FC6939"/>
    <w:rsid w:val="00FC6A0D"/>
    <w:rsid w:val="00FC7024"/>
    <w:rsid w:val="00FC707F"/>
    <w:rsid w:val="00FD1185"/>
    <w:rsid w:val="00FD33C8"/>
    <w:rsid w:val="00FD6C1B"/>
    <w:rsid w:val="00FD715D"/>
    <w:rsid w:val="00FD7ABE"/>
    <w:rsid w:val="00FE0A4A"/>
    <w:rsid w:val="00FE3BEC"/>
    <w:rsid w:val="00FE7069"/>
    <w:rsid w:val="00FF2DCC"/>
    <w:rsid w:val="00FF4A9B"/>
    <w:rsid w:val="00FF59D8"/>
    <w:rsid w:val="00FF6861"/>
    <w:rsid w:val="01341F3F"/>
    <w:rsid w:val="014C345E"/>
    <w:rsid w:val="019F7C79"/>
    <w:rsid w:val="01A2363A"/>
    <w:rsid w:val="01B47913"/>
    <w:rsid w:val="01C91065"/>
    <w:rsid w:val="01CA2E63"/>
    <w:rsid w:val="022E53ED"/>
    <w:rsid w:val="023D3884"/>
    <w:rsid w:val="02C14E4D"/>
    <w:rsid w:val="02D47209"/>
    <w:rsid w:val="030C46EF"/>
    <w:rsid w:val="035F68F3"/>
    <w:rsid w:val="036E12CD"/>
    <w:rsid w:val="039061A5"/>
    <w:rsid w:val="039D7084"/>
    <w:rsid w:val="03EF5F84"/>
    <w:rsid w:val="03FF7B2A"/>
    <w:rsid w:val="0405249E"/>
    <w:rsid w:val="0417723A"/>
    <w:rsid w:val="04501988"/>
    <w:rsid w:val="046B0D16"/>
    <w:rsid w:val="046F1D6A"/>
    <w:rsid w:val="048867BF"/>
    <w:rsid w:val="04C50CF3"/>
    <w:rsid w:val="04ED65F4"/>
    <w:rsid w:val="04EE7F1F"/>
    <w:rsid w:val="05220B2B"/>
    <w:rsid w:val="052B6029"/>
    <w:rsid w:val="054A15F9"/>
    <w:rsid w:val="057537F5"/>
    <w:rsid w:val="05AC76D5"/>
    <w:rsid w:val="05C427A2"/>
    <w:rsid w:val="05CE09E0"/>
    <w:rsid w:val="05CE0B37"/>
    <w:rsid w:val="05EA4BBF"/>
    <w:rsid w:val="060C4B01"/>
    <w:rsid w:val="064E33CB"/>
    <w:rsid w:val="06531A94"/>
    <w:rsid w:val="06550223"/>
    <w:rsid w:val="065D710A"/>
    <w:rsid w:val="06782093"/>
    <w:rsid w:val="068E5516"/>
    <w:rsid w:val="06E35516"/>
    <w:rsid w:val="070764CD"/>
    <w:rsid w:val="072A7ADF"/>
    <w:rsid w:val="077D2DC3"/>
    <w:rsid w:val="077E4712"/>
    <w:rsid w:val="078536D8"/>
    <w:rsid w:val="07B05960"/>
    <w:rsid w:val="07BA4493"/>
    <w:rsid w:val="07BE29B5"/>
    <w:rsid w:val="07E07FF3"/>
    <w:rsid w:val="07F16299"/>
    <w:rsid w:val="080D6CCB"/>
    <w:rsid w:val="083263CD"/>
    <w:rsid w:val="08475D24"/>
    <w:rsid w:val="084A051D"/>
    <w:rsid w:val="085308E8"/>
    <w:rsid w:val="087045F1"/>
    <w:rsid w:val="08870582"/>
    <w:rsid w:val="088B4BC1"/>
    <w:rsid w:val="08984232"/>
    <w:rsid w:val="08B26A7B"/>
    <w:rsid w:val="08C51051"/>
    <w:rsid w:val="095C3259"/>
    <w:rsid w:val="097E26EA"/>
    <w:rsid w:val="09AD03A9"/>
    <w:rsid w:val="09D67614"/>
    <w:rsid w:val="09EA72DD"/>
    <w:rsid w:val="09EB7D6E"/>
    <w:rsid w:val="0A3036DA"/>
    <w:rsid w:val="0A472E10"/>
    <w:rsid w:val="0A602D3A"/>
    <w:rsid w:val="0A656ED5"/>
    <w:rsid w:val="0A711043"/>
    <w:rsid w:val="0A7558D5"/>
    <w:rsid w:val="0A755F5A"/>
    <w:rsid w:val="0A932FBE"/>
    <w:rsid w:val="0A960E3D"/>
    <w:rsid w:val="0AA81D78"/>
    <w:rsid w:val="0B283FF5"/>
    <w:rsid w:val="0B472FE0"/>
    <w:rsid w:val="0B5157DC"/>
    <w:rsid w:val="0B5F0D54"/>
    <w:rsid w:val="0BA17E07"/>
    <w:rsid w:val="0BBC590F"/>
    <w:rsid w:val="0C131B46"/>
    <w:rsid w:val="0C2B1530"/>
    <w:rsid w:val="0C2F782D"/>
    <w:rsid w:val="0C5B5DA6"/>
    <w:rsid w:val="0C5C07AF"/>
    <w:rsid w:val="0C8D626F"/>
    <w:rsid w:val="0CA95FE1"/>
    <w:rsid w:val="0CD204E0"/>
    <w:rsid w:val="0CE70F29"/>
    <w:rsid w:val="0CF070DE"/>
    <w:rsid w:val="0D032644"/>
    <w:rsid w:val="0D2A02DE"/>
    <w:rsid w:val="0D2E3D51"/>
    <w:rsid w:val="0D3F5FD7"/>
    <w:rsid w:val="0D5F6DD5"/>
    <w:rsid w:val="0D6B035F"/>
    <w:rsid w:val="0D8F4369"/>
    <w:rsid w:val="0D907C22"/>
    <w:rsid w:val="0DE607A6"/>
    <w:rsid w:val="0DEC1417"/>
    <w:rsid w:val="0E15651D"/>
    <w:rsid w:val="0E520296"/>
    <w:rsid w:val="0E591D34"/>
    <w:rsid w:val="0EBA57AF"/>
    <w:rsid w:val="0EC43FFB"/>
    <w:rsid w:val="0EE92453"/>
    <w:rsid w:val="0EF10D38"/>
    <w:rsid w:val="0EFE1A5D"/>
    <w:rsid w:val="0F0C5B71"/>
    <w:rsid w:val="0F111711"/>
    <w:rsid w:val="0F8B7704"/>
    <w:rsid w:val="0FB665F2"/>
    <w:rsid w:val="0FC101CE"/>
    <w:rsid w:val="0FC820FD"/>
    <w:rsid w:val="0FCD3553"/>
    <w:rsid w:val="0FD17E1B"/>
    <w:rsid w:val="0FE20680"/>
    <w:rsid w:val="0FE54BDF"/>
    <w:rsid w:val="10061C42"/>
    <w:rsid w:val="100A4EB4"/>
    <w:rsid w:val="101B4A1D"/>
    <w:rsid w:val="102839C2"/>
    <w:rsid w:val="102E03FD"/>
    <w:rsid w:val="102E7DFB"/>
    <w:rsid w:val="1042181C"/>
    <w:rsid w:val="106B1C8C"/>
    <w:rsid w:val="107C6D27"/>
    <w:rsid w:val="10886A8A"/>
    <w:rsid w:val="108A24F0"/>
    <w:rsid w:val="109D11A4"/>
    <w:rsid w:val="10DB1C9F"/>
    <w:rsid w:val="10E12FBC"/>
    <w:rsid w:val="10F56C53"/>
    <w:rsid w:val="11050ACA"/>
    <w:rsid w:val="1120073C"/>
    <w:rsid w:val="112E785D"/>
    <w:rsid w:val="113F66EC"/>
    <w:rsid w:val="114B5294"/>
    <w:rsid w:val="12080A01"/>
    <w:rsid w:val="120C37FD"/>
    <w:rsid w:val="12273E75"/>
    <w:rsid w:val="122B370D"/>
    <w:rsid w:val="12824038"/>
    <w:rsid w:val="129B38C6"/>
    <w:rsid w:val="12AD02C1"/>
    <w:rsid w:val="12BC6DF3"/>
    <w:rsid w:val="12F651E2"/>
    <w:rsid w:val="12FC417D"/>
    <w:rsid w:val="12FE1C75"/>
    <w:rsid w:val="131F396E"/>
    <w:rsid w:val="132B0902"/>
    <w:rsid w:val="133B406A"/>
    <w:rsid w:val="135C4D4C"/>
    <w:rsid w:val="13787516"/>
    <w:rsid w:val="137E0F46"/>
    <w:rsid w:val="137E7551"/>
    <w:rsid w:val="13DD6EC1"/>
    <w:rsid w:val="13E037D0"/>
    <w:rsid w:val="140D1E84"/>
    <w:rsid w:val="14334C1F"/>
    <w:rsid w:val="14A75CA2"/>
    <w:rsid w:val="14AE3227"/>
    <w:rsid w:val="14BE790E"/>
    <w:rsid w:val="14C92928"/>
    <w:rsid w:val="14DD6EF8"/>
    <w:rsid w:val="151223D8"/>
    <w:rsid w:val="152261E4"/>
    <w:rsid w:val="15231F1A"/>
    <w:rsid w:val="15597637"/>
    <w:rsid w:val="15674ADC"/>
    <w:rsid w:val="156E30E2"/>
    <w:rsid w:val="156F18B4"/>
    <w:rsid w:val="15892F1F"/>
    <w:rsid w:val="15A775F5"/>
    <w:rsid w:val="15B00025"/>
    <w:rsid w:val="1632288F"/>
    <w:rsid w:val="16346EE3"/>
    <w:rsid w:val="16495FB0"/>
    <w:rsid w:val="16702E8A"/>
    <w:rsid w:val="16B91665"/>
    <w:rsid w:val="16D70F3E"/>
    <w:rsid w:val="16D97C10"/>
    <w:rsid w:val="16F9432A"/>
    <w:rsid w:val="16FB1D39"/>
    <w:rsid w:val="16FB3DF8"/>
    <w:rsid w:val="17083EAF"/>
    <w:rsid w:val="17271462"/>
    <w:rsid w:val="172F68A1"/>
    <w:rsid w:val="17351018"/>
    <w:rsid w:val="175225B0"/>
    <w:rsid w:val="179D2A55"/>
    <w:rsid w:val="17C816E7"/>
    <w:rsid w:val="17C95153"/>
    <w:rsid w:val="17ED6B91"/>
    <w:rsid w:val="17F25E87"/>
    <w:rsid w:val="17F75541"/>
    <w:rsid w:val="180251EE"/>
    <w:rsid w:val="18424514"/>
    <w:rsid w:val="18927C38"/>
    <w:rsid w:val="18970B98"/>
    <w:rsid w:val="18A50BB4"/>
    <w:rsid w:val="18CE0156"/>
    <w:rsid w:val="19070D06"/>
    <w:rsid w:val="19233046"/>
    <w:rsid w:val="1925775D"/>
    <w:rsid w:val="192C4EC1"/>
    <w:rsid w:val="197F60C8"/>
    <w:rsid w:val="199E6DA8"/>
    <w:rsid w:val="19AE73C4"/>
    <w:rsid w:val="19B1697F"/>
    <w:rsid w:val="19B216BA"/>
    <w:rsid w:val="19C13891"/>
    <w:rsid w:val="19DC5FA6"/>
    <w:rsid w:val="1A647841"/>
    <w:rsid w:val="1A7D3D4B"/>
    <w:rsid w:val="1AAA43A5"/>
    <w:rsid w:val="1AD4283A"/>
    <w:rsid w:val="1AF12AA6"/>
    <w:rsid w:val="1B0A273A"/>
    <w:rsid w:val="1B2C1113"/>
    <w:rsid w:val="1B502533"/>
    <w:rsid w:val="1B5A1A13"/>
    <w:rsid w:val="1B605547"/>
    <w:rsid w:val="1B610F64"/>
    <w:rsid w:val="1B8F119E"/>
    <w:rsid w:val="1B9F746F"/>
    <w:rsid w:val="1BC13089"/>
    <w:rsid w:val="1BC24D88"/>
    <w:rsid w:val="1BE55780"/>
    <w:rsid w:val="1C68421F"/>
    <w:rsid w:val="1CA419B0"/>
    <w:rsid w:val="1CA81327"/>
    <w:rsid w:val="1CB22960"/>
    <w:rsid w:val="1CEA3CBA"/>
    <w:rsid w:val="1CEC49DF"/>
    <w:rsid w:val="1D556936"/>
    <w:rsid w:val="1D7C504E"/>
    <w:rsid w:val="1D8A27A5"/>
    <w:rsid w:val="1DA77002"/>
    <w:rsid w:val="1E5907A5"/>
    <w:rsid w:val="1ED47B50"/>
    <w:rsid w:val="1ED62019"/>
    <w:rsid w:val="1EEB504B"/>
    <w:rsid w:val="1F2B5BA0"/>
    <w:rsid w:val="1F7A4D0F"/>
    <w:rsid w:val="1F833C2E"/>
    <w:rsid w:val="1F885C2C"/>
    <w:rsid w:val="1FD26083"/>
    <w:rsid w:val="2034239D"/>
    <w:rsid w:val="203F3FEF"/>
    <w:rsid w:val="206660E8"/>
    <w:rsid w:val="208C266E"/>
    <w:rsid w:val="209D1B41"/>
    <w:rsid w:val="2121470E"/>
    <w:rsid w:val="215076EF"/>
    <w:rsid w:val="21600AF5"/>
    <w:rsid w:val="21673FAC"/>
    <w:rsid w:val="21760984"/>
    <w:rsid w:val="21916E90"/>
    <w:rsid w:val="21920158"/>
    <w:rsid w:val="21AE2AB8"/>
    <w:rsid w:val="21EE20C9"/>
    <w:rsid w:val="21FD5FD6"/>
    <w:rsid w:val="21FF33F7"/>
    <w:rsid w:val="223F5E68"/>
    <w:rsid w:val="226E4817"/>
    <w:rsid w:val="22744943"/>
    <w:rsid w:val="227D6583"/>
    <w:rsid w:val="22E652AE"/>
    <w:rsid w:val="2331574F"/>
    <w:rsid w:val="23432D43"/>
    <w:rsid w:val="2360515E"/>
    <w:rsid w:val="23E2503F"/>
    <w:rsid w:val="23F647B8"/>
    <w:rsid w:val="243E598F"/>
    <w:rsid w:val="2446660A"/>
    <w:rsid w:val="246B0E42"/>
    <w:rsid w:val="248B7990"/>
    <w:rsid w:val="24977F04"/>
    <w:rsid w:val="24A8479F"/>
    <w:rsid w:val="24B134AB"/>
    <w:rsid w:val="24B21BB3"/>
    <w:rsid w:val="24C20D54"/>
    <w:rsid w:val="24EF5866"/>
    <w:rsid w:val="251B2213"/>
    <w:rsid w:val="251D5571"/>
    <w:rsid w:val="25546B79"/>
    <w:rsid w:val="255A3AAA"/>
    <w:rsid w:val="25DB35F1"/>
    <w:rsid w:val="2682376D"/>
    <w:rsid w:val="268B7F9B"/>
    <w:rsid w:val="26C2328E"/>
    <w:rsid w:val="26D36D97"/>
    <w:rsid w:val="26DE1150"/>
    <w:rsid w:val="26E5735B"/>
    <w:rsid w:val="26E741AB"/>
    <w:rsid w:val="26F97E1A"/>
    <w:rsid w:val="270513CC"/>
    <w:rsid w:val="27066FF6"/>
    <w:rsid w:val="276854B7"/>
    <w:rsid w:val="2793220F"/>
    <w:rsid w:val="27B71AF1"/>
    <w:rsid w:val="28011098"/>
    <w:rsid w:val="28101431"/>
    <w:rsid w:val="2860081F"/>
    <w:rsid w:val="288F719F"/>
    <w:rsid w:val="28D12F83"/>
    <w:rsid w:val="28DB0637"/>
    <w:rsid w:val="28F115CC"/>
    <w:rsid w:val="29293A4A"/>
    <w:rsid w:val="297B3B92"/>
    <w:rsid w:val="297F4DAF"/>
    <w:rsid w:val="29A37974"/>
    <w:rsid w:val="29C268C9"/>
    <w:rsid w:val="29FA59CE"/>
    <w:rsid w:val="2A545894"/>
    <w:rsid w:val="2A7E0C5B"/>
    <w:rsid w:val="2A7F3030"/>
    <w:rsid w:val="2A8E77F5"/>
    <w:rsid w:val="2A940557"/>
    <w:rsid w:val="2A95250A"/>
    <w:rsid w:val="2AAF3D78"/>
    <w:rsid w:val="2AD874E7"/>
    <w:rsid w:val="2AE50EF8"/>
    <w:rsid w:val="2AE74C0E"/>
    <w:rsid w:val="2AF7044E"/>
    <w:rsid w:val="2B64032F"/>
    <w:rsid w:val="2B7D1F85"/>
    <w:rsid w:val="2B8B2B3C"/>
    <w:rsid w:val="2B9843A4"/>
    <w:rsid w:val="2BBC1E8C"/>
    <w:rsid w:val="2BC33B70"/>
    <w:rsid w:val="2BDA695A"/>
    <w:rsid w:val="2C1C3D32"/>
    <w:rsid w:val="2C2C11A9"/>
    <w:rsid w:val="2C4B7881"/>
    <w:rsid w:val="2C4F7E2B"/>
    <w:rsid w:val="2C532C4A"/>
    <w:rsid w:val="2C62709F"/>
    <w:rsid w:val="2C7E3899"/>
    <w:rsid w:val="2C85380C"/>
    <w:rsid w:val="2CAD1EF7"/>
    <w:rsid w:val="2CB74DB4"/>
    <w:rsid w:val="2CC83B45"/>
    <w:rsid w:val="2CF13993"/>
    <w:rsid w:val="2D0B5263"/>
    <w:rsid w:val="2D197980"/>
    <w:rsid w:val="2D425BA3"/>
    <w:rsid w:val="2DB16BCC"/>
    <w:rsid w:val="2DC62A3A"/>
    <w:rsid w:val="2DCF05BD"/>
    <w:rsid w:val="2DD66A51"/>
    <w:rsid w:val="2DF60D4E"/>
    <w:rsid w:val="2E175193"/>
    <w:rsid w:val="2E3150CB"/>
    <w:rsid w:val="2E385BE3"/>
    <w:rsid w:val="2E471F88"/>
    <w:rsid w:val="2E6B3F4B"/>
    <w:rsid w:val="2EB24701"/>
    <w:rsid w:val="2ECD02FD"/>
    <w:rsid w:val="2EE76B32"/>
    <w:rsid w:val="2F096035"/>
    <w:rsid w:val="2F233CA7"/>
    <w:rsid w:val="2F2D7712"/>
    <w:rsid w:val="2F833020"/>
    <w:rsid w:val="2FA0318E"/>
    <w:rsid w:val="2FBE43B9"/>
    <w:rsid w:val="2FC44BD2"/>
    <w:rsid w:val="300E6A30"/>
    <w:rsid w:val="3019297E"/>
    <w:rsid w:val="303F7D61"/>
    <w:rsid w:val="30597A00"/>
    <w:rsid w:val="306C635C"/>
    <w:rsid w:val="30763C22"/>
    <w:rsid w:val="30AF751F"/>
    <w:rsid w:val="30C3032E"/>
    <w:rsid w:val="31091DB2"/>
    <w:rsid w:val="310A4BB0"/>
    <w:rsid w:val="31163885"/>
    <w:rsid w:val="31212ED7"/>
    <w:rsid w:val="31360356"/>
    <w:rsid w:val="31477D56"/>
    <w:rsid w:val="314D59E0"/>
    <w:rsid w:val="319818A4"/>
    <w:rsid w:val="32040E48"/>
    <w:rsid w:val="32300EF7"/>
    <w:rsid w:val="32335537"/>
    <w:rsid w:val="32497752"/>
    <w:rsid w:val="3252791E"/>
    <w:rsid w:val="325B50DA"/>
    <w:rsid w:val="32613DFF"/>
    <w:rsid w:val="32683F72"/>
    <w:rsid w:val="3272229E"/>
    <w:rsid w:val="32A57876"/>
    <w:rsid w:val="32BA3EB8"/>
    <w:rsid w:val="32F94B6F"/>
    <w:rsid w:val="33071C74"/>
    <w:rsid w:val="330E5D88"/>
    <w:rsid w:val="33691D03"/>
    <w:rsid w:val="33D730B4"/>
    <w:rsid w:val="345179FF"/>
    <w:rsid w:val="345F6820"/>
    <w:rsid w:val="34706D7B"/>
    <w:rsid w:val="34842B01"/>
    <w:rsid w:val="34B41DA1"/>
    <w:rsid w:val="35994210"/>
    <w:rsid w:val="359F75C9"/>
    <w:rsid w:val="35D43FFD"/>
    <w:rsid w:val="35EF3F84"/>
    <w:rsid w:val="35F047EF"/>
    <w:rsid w:val="36592B9B"/>
    <w:rsid w:val="36A858D0"/>
    <w:rsid w:val="36B50719"/>
    <w:rsid w:val="36D5395E"/>
    <w:rsid w:val="36DC4294"/>
    <w:rsid w:val="36EC34FC"/>
    <w:rsid w:val="36FC6348"/>
    <w:rsid w:val="371F5F82"/>
    <w:rsid w:val="37A42061"/>
    <w:rsid w:val="37C8622A"/>
    <w:rsid w:val="37EE5C86"/>
    <w:rsid w:val="380440BE"/>
    <w:rsid w:val="3806370B"/>
    <w:rsid w:val="380F1776"/>
    <w:rsid w:val="38115A01"/>
    <w:rsid w:val="38836780"/>
    <w:rsid w:val="38BC5C0C"/>
    <w:rsid w:val="38CD161E"/>
    <w:rsid w:val="390A69DC"/>
    <w:rsid w:val="391E7E2F"/>
    <w:rsid w:val="39343FB0"/>
    <w:rsid w:val="39612165"/>
    <w:rsid w:val="39981428"/>
    <w:rsid w:val="3A993EAE"/>
    <w:rsid w:val="3AC30C0E"/>
    <w:rsid w:val="3AE65FC2"/>
    <w:rsid w:val="3AF0499E"/>
    <w:rsid w:val="3B4E2EEA"/>
    <w:rsid w:val="3B86754D"/>
    <w:rsid w:val="3B8E6B4D"/>
    <w:rsid w:val="3BD258C9"/>
    <w:rsid w:val="3BFE469F"/>
    <w:rsid w:val="3C112630"/>
    <w:rsid w:val="3C413C9A"/>
    <w:rsid w:val="3C8B17C8"/>
    <w:rsid w:val="3C8E7F82"/>
    <w:rsid w:val="3CCA7404"/>
    <w:rsid w:val="3CCE7782"/>
    <w:rsid w:val="3CE64202"/>
    <w:rsid w:val="3D2564C2"/>
    <w:rsid w:val="3D4F6385"/>
    <w:rsid w:val="3D7A7FC6"/>
    <w:rsid w:val="3DCC459A"/>
    <w:rsid w:val="3DF6786B"/>
    <w:rsid w:val="3E085AB1"/>
    <w:rsid w:val="3E2B1286"/>
    <w:rsid w:val="3E677C48"/>
    <w:rsid w:val="3EAF7D97"/>
    <w:rsid w:val="3EE31B9B"/>
    <w:rsid w:val="3F356C9F"/>
    <w:rsid w:val="3F4D76B4"/>
    <w:rsid w:val="3F9240CE"/>
    <w:rsid w:val="3FBC09F7"/>
    <w:rsid w:val="3FCE1A2D"/>
    <w:rsid w:val="3FE009D8"/>
    <w:rsid w:val="3FE9538E"/>
    <w:rsid w:val="400B13AA"/>
    <w:rsid w:val="404C5B45"/>
    <w:rsid w:val="405D11BC"/>
    <w:rsid w:val="40782B7B"/>
    <w:rsid w:val="409A55A9"/>
    <w:rsid w:val="40B62D82"/>
    <w:rsid w:val="40DC68A2"/>
    <w:rsid w:val="40F10783"/>
    <w:rsid w:val="41034DA2"/>
    <w:rsid w:val="413466DE"/>
    <w:rsid w:val="414F57E3"/>
    <w:rsid w:val="41943621"/>
    <w:rsid w:val="41E253BD"/>
    <w:rsid w:val="41EE2D31"/>
    <w:rsid w:val="424A6821"/>
    <w:rsid w:val="42CA4245"/>
    <w:rsid w:val="42F6480C"/>
    <w:rsid w:val="43187DD5"/>
    <w:rsid w:val="432449D6"/>
    <w:rsid w:val="43502DF7"/>
    <w:rsid w:val="439F1E8D"/>
    <w:rsid w:val="43AA65E1"/>
    <w:rsid w:val="43AC6A00"/>
    <w:rsid w:val="43B524FE"/>
    <w:rsid w:val="43DB5526"/>
    <w:rsid w:val="43DD4502"/>
    <w:rsid w:val="43E82882"/>
    <w:rsid w:val="44555E3A"/>
    <w:rsid w:val="44656130"/>
    <w:rsid w:val="44983842"/>
    <w:rsid w:val="44D30FC5"/>
    <w:rsid w:val="44DF3CBE"/>
    <w:rsid w:val="450E75B9"/>
    <w:rsid w:val="452F4565"/>
    <w:rsid w:val="45764BA4"/>
    <w:rsid w:val="457A0DE4"/>
    <w:rsid w:val="457C3DE7"/>
    <w:rsid w:val="458443D4"/>
    <w:rsid w:val="45D37884"/>
    <w:rsid w:val="45F12DC7"/>
    <w:rsid w:val="46083D7D"/>
    <w:rsid w:val="46116FEE"/>
    <w:rsid w:val="46167CE7"/>
    <w:rsid w:val="463B69A9"/>
    <w:rsid w:val="465446CE"/>
    <w:rsid w:val="46D741DB"/>
    <w:rsid w:val="47096211"/>
    <w:rsid w:val="472A1018"/>
    <w:rsid w:val="474D674C"/>
    <w:rsid w:val="478510BF"/>
    <w:rsid w:val="478F0F96"/>
    <w:rsid w:val="47BB1907"/>
    <w:rsid w:val="47CF2559"/>
    <w:rsid w:val="47D4583B"/>
    <w:rsid w:val="47D853C5"/>
    <w:rsid w:val="47F73CC6"/>
    <w:rsid w:val="47FA5AAC"/>
    <w:rsid w:val="481158F4"/>
    <w:rsid w:val="48126F2C"/>
    <w:rsid w:val="481822D3"/>
    <w:rsid w:val="48232663"/>
    <w:rsid w:val="482B3297"/>
    <w:rsid w:val="48657AC5"/>
    <w:rsid w:val="48865B7C"/>
    <w:rsid w:val="48971405"/>
    <w:rsid w:val="48B325DE"/>
    <w:rsid w:val="48D3209B"/>
    <w:rsid w:val="48DD7EA6"/>
    <w:rsid w:val="4929464F"/>
    <w:rsid w:val="49315249"/>
    <w:rsid w:val="49435651"/>
    <w:rsid w:val="494E788B"/>
    <w:rsid w:val="495A6461"/>
    <w:rsid w:val="49727BDB"/>
    <w:rsid w:val="497672BD"/>
    <w:rsid w:val="49955F31"/>
    <w:rsid w:val="49C6636A"/>
    <w:rsid w:val="49DD3F28"/>
    <w:rsid w:val="4A08695A"/>
    <w:rsid w:val="4A0F0994"/>
    <w:rsid w:val="4A141401"/>
    <w:rsid w:val="4A4C31E1"/>
    <w:rsid w:val="4A732EB8"/>
    <w:rsid w:val="4AB62FC4"/>
    <w:rsid w:val="4ACE0556"/>
    <w:rsid w:val="4AD83A32"/>
    <w:rsid w:val="4B1668F9"/>
    <w:rsid w:val="4B9F509C"/>
    <w:rsid w:val="4BA26DA3"/>
    <w:rsid w:val="4BA568E5"/>
    <w:rsid w:val="4BA638B0"/>
    <w:rsid w:val="4BC44564"/>
    <w:rsid w:val="4C3C28EB"/>
    <w:rsid w:val="4C4E1378"/>
    <w:rsid w:val="4C5A155E"/>
    <w:rsid w:val="4C7E2197"/>
    <w:rsid w:val="4CD80EDC"/>
    <w:rsid w:val="4D0D65BC"/>
    <w:rsid w:val="4D1F7FC9"/>
    <w:rsid w:val="4D344B88"/>
    <w:rsid w:val="4D4B7289"/>
    <w:rsid w:val="4D4F733F"/>
    <w:rsid w:val="4DAF57B7"/>
    <w:rsid w:val="4DE07BFC"/>
    <w:rsid w:val="4E7344AB"/>
    <w:rsid w:val="4E8D21F9"/>
    <w:rsid w:val="4E9E5ADF"/>
    <w:rsid w:val="4F145EB9"/>
    <w:rsid w:val="4F4862D2"/>
    <w:rsid w:val="4F532B42"/>
    <w:rsid w:val="4F664397"/>
    <w:rsid w:val="4FC518F8"/>
    <w:rsid w:val="4FE230F7"/>
    <w:rsid w:val="4FE44891"/>
    <w:rsid w:val="5016628E"/>
    <w:rsid w:val="502448EC"/>
    <w:rsid w:val="507628B9"/>
    <w:rsid w:val="509E49B0"/>
    <w:rsid w:val="50E373D2"/>
    <w:rsid w:val="51527D33"/>
    <w:rsid w:val="519B0609"/>
    <w:rsid w:val="51D36D4A"/>
    <w:rsid w:val="523A43A3"/>
    <w:rsid w:val="52450CC4"/>
    <w:rsid w:val="52C32476"/>
    <w:rsid w:val="52CF6B22"/>
    <w:rsid w:val="52DC412C"/>
    <w:rsid w:val="52E65410"/>
    <w:rsid w:val="52E92116"/>
    <w:rsid w:val="52FA09AE"/>
    <w:rsid w:val="52FF0FE3"/>
    <w:rsid w:val="530959F4"/>
    <w:rsid w:val="531126D0"/>
    <w:rsid w:val="53411E4E"/>
    <w:rsid w:val="53424DDC"/>
    <w:rsid w:val="53605111"/>
    <w:rsid w:val="53634BF9"/>
    <w:rsid w:val="537D13DD"/>
    <w:rsid w:val="5386726D"/>
    <w:rsid w:val="53E311B3"/>
    <w:rsid w:val="540208BE"/>
    <w:rsid w:val="54090D46"/>
    <w:rsid w:val="541A28D9"/>
    <w:rsid w:val="541E0BD0"/>
    <w:rsid w:val="542861DB"/>
    <w:rsid w:val="544B6CEE"/>
    <w:rsid w:val="544C71B6"/>
    <w:rsid w:val="54576581"/>
    <w:rsid w:val="54670BC7"/>
    <w:rsid w:val="54754DDB"/>
    <w:rsid w:val="5484227E"/>
    <w:rsid w:val="550A530C"/>
    <w:rsid w:val="552F2D9B"/>
    <w:rsid w:val="55970644"/>
    <w:rsid w:val="55A42D74"/>
    <w:rsid w:val="56185621"/>
    <w:rsid w:val="5641590A"/>
    <w:rsid w:val="56771C08"/>
    <w:rsid w:val="56785C3A"/>
    <w:rsid w:val="567B221D"/>
    <w:rsid w:val="568F0658"/>
    <w:rsid w:val="56A57927"/>
    <w:rsid w:val="56A815EA"/>
    <w:rsid w:val="56CC6C6B"/>
    <w:rsid w:val="56D16CA5"/>
    <w:rsid w:val="56DA167E"/>
    <w:rsid w:val="573469CB"/>
    <w:rsid w:val="57543536"/>
    <w:rsid w:val="5755277D"/>
    <w:rsid w:val="57D471E4"/>
    <w:rsid w:val="57D85939"/>
    <w:rsid w:val="58064187"/>
    <w:rsid w:val="580F1FAB"/>
    <w:rsid w:val="58110461"/>
    <w:rsid w:val="581255E9"/>
    <w:rsid w:val="5821482A"/>
    <w:rsid w:val="5875340D"/>
    <w:rsid w:val="58AA78EC"/>
    <w:rsid w:val="58C408F5"/>
    <w:rsid w:val="598829E3"/>
    <w:rsid w:val="598A421F"/>
    <w:rsid w:val="59A05C84"/>
    <w:rsid w:val="59A52853"/>
    <w:rsid w:val="59E80199"/>
    <w:rsid w:val="59ED6B18"/>
    <w:rsid w:val="5A0E7915"/>
    <w:rsid w:val="5A3F3291"/>
    <w:rsid w:val="5A492DA3"/>
    <w:rsid w:val="5A584D94"/>
    <w:rsid w:val="5A60434F"/>
    <w:rsid w:val="5AFC779A"/>
    <w:rsid w:val="5B2707A0"/>
    <w:rsid w:val="5B2B2885"/>
    <w:rsid w:val="5B326122"/>
    <w:rsid w:val="5BCC3C8B"/>
    <w:rsid w:val="5BE37870"/>
    <w:rsid w:val="5C183F01"/>
    <w:rsid w:val="5C4D00EA"/>
    <w:rsid w:val="5C5870CE"/>
    <w:rsid w:val="5C660561"/>
    <w:rsid w:val="5CE3330D"/>
    <w:rsid w:val="5D0C1038"/>
    <w:rsid w:val="5D0D3659"/>
    <w:rsid w:val="5D34224D"/>
    <w:rsid w:val="5D370A16"/>
    <w:rsid w:val="5D6D0B56"/>
    <w:rsid w:val="5D883A15"/>
    <w:rsid w:val="5DB26021"/>
    <w:rsid w:val="5DD524BF"/>
    <w:rsid w:val="5E0430AD"/>
    <w:rsid w:val="5E0F26A3"/>
    <w:rsid w:val="5E414975"/>
    <w:rsid w:val="5E5868A0"/>
    <w:rsid w:val="5E745BAC"/>
    <w:rsid w:val="5E7C64B8"/>
    <w:rsid w:val="5EA7336E"/>
    <w:rsid w:val="5EC21857"/>
    <w:rsid w:val="5EC36AD2"/>
    <w:rsid w:val="5EC5221E"/>
    <w:rsid w:val="5F2A0F79"/>
    <w:rsid w:val="5F4B3119"/>
    <w:rsid w:val="5F5F248A"/>
    <w:rsid w:val="5F841ABA"/>
    <w:rsid w:val="5FA520B9"/>
    <w:rsid w:val="5FB6009B"/>
    <w:rsid w:val="603A22B4"/>
    <w:rsid w:val="603A2D3F"/>
    <w:rsid w:val="605E3741"/>
    <w:rsid w:val="60953FBA"/>
    <w:rsid w:val="609E571E"/>
    <w:rsid w:val="60A76A75"/>
    <w:rsid w:val="60DE0D62"/>
    <w:rsid w:val="60E52946"/>
    <w:rsid w:val="60F31CBA"/>
    <w:rsid w:val="6109328C"/>
    <w:rsid w:val="61593DA2"/>
    <w:rsid w:val="616F584C"/>
    <w:rsid w:val="61997DF1"/>
    <w:rsid w:val="619F599E"/>
    <w:rsid w:val="61A17E2E"/>
    <w:rsid w:val="61B26BB6"/>
    <w:rsid w:val="61B51A51"/>
    <w:rsid w:val="61B621C8"/>
    <w:rsid w:val="61B66BCC"/>
    <w:rsid w:val="61CA007B"/>
    <w:rsid w:val="61D97F12"/>
    <w:rsid w:val="62585F1C"/>
    <w:rsid w:val="62676378"/>
    <w:rsid w:val="62A738CF"/>
    <w:rsid w:val="62C53F6E"/>
    <w:rsid w:val="62F94483"/>
    <w:rsid w:val="63041767"/>
    <w:rsid w:val="632E75A3"/>
    <w:rsid w:val="64421D59"/>
    <w:rsid w:val="64581B08"/>
    <w:rsid w:val="6466222F"/>
    <w:rsid w:val="6481138B"/>
    <w:rsid w:val="64B5554B"/>
    <w:rsid w:val="64C46B00"/>
    <w:rsid w:val="64C47D88"/>
    <w:rsid w:val="64F8789F"/>
    <w:rsid w:val="65760A55"/>
    <w:rsid w:val="65A20F16"/>
    <w:rsid w:val="65A22461"/>
    <w:rsid w:val="65B337C6"/>
    <w:rsid w:val="65E71BF2"/>
    <w:rsid w:val="65F25FE3"/>
    <w:rsid w:val="66550649"/>
    <w:rsid w:val="666044F9"/>
    <w:rsid w:val="666C7F62"/>
    <w:rsid w:val="66771A0D"/>
    <w:rsid w:val="66903F03"/>
    <w:rsid w:val="66C5001B"/>
    <w:rsid w:val="66D9204A"/>
    <w:rsid w:val="66F273E8"/>
    <w:rsid w:val="66F638B8"/>
    <w:rsid w:val="67327333"/>
    <w:rsid w:val="67825C22"/>
    <w:rsid w:val="679A1B41"/>
    <w:rsid w:val="67E41CE9"/>
    <w:rsid w:val="67E578AB"/>
    <w:rsid w:val="689164DC"/>
    <w:rsid w:val="68E64EE3"/>
    <w:rsid w:val="68F133D7"/>
    <w:rsid w:val="68F71C1C"/>
    <w:rsid w:val="69151E79"/>
    <w:rsid w:val="691B6E43"/>
    <w:rsid w:val="692435DC"/>
    <w:rsid w:val="692C3FBB"/>
    <w:rsid w:val="693C00B0"/>
    <w:rsid w:val="695B1621"/>
    <w:rsid w:val="696470E8"/>
    <w:rsid w:val="69A273BF"/>
    <w:rsid w:val="6A4A6C2A"/>
    <w:rsid w:val="6A550D25"/>
    <w:rsid w:val="6A705830"/>
    <w:rsid w:val="6A922720"/>
    <w:rsid w:val="6A9D2441"/>
    <w:rsid w:val="6AAD671D"/>
    <w:rsid w:val="6AB2536C"/>
    <w:rsid w:val="6ADD3BFF"/>
    <w:rsid w:val="6AFB202C"/>
    <w:rsid w:val="6B064398"/>
    <w:rsid w:val="6B2A3A08"/>
    <w:rsid w:val="6B3C16AA"/>
    <w:rsid w:val="6B402278"/>
    <w:rsid w:val="6B5B21BE"/>
    <w:rsid w:val="6BBB12AC"/>
    <w:rsid w:val="6BE204C5"/>
    <w:rsid w:val="6C233B74"/>
    <w:rsid w:val="6C2F41FF"/>
    <w:rsid w:val="6C564590"/>
    <w:rsid w:val="6CDB5047"/>
    <w:rsid w:val="6CDE14F0"/>
    <w:rsid w:val="6D2959B5"/>
    <w:rsid w:val="6D3E0032"/>
    <w:rsid w:val="6DDA4DCF"/>
    <w:rsid w:val="6DDD5305"/>
    <w:rsid w:val="6DFE190C"/>
    <w:rsid w:val="6E0C385A"/>
    <w:rsid w:val="6E304740"/>
    <w:rsid w:val="6E49025D"/>
    <w:rsid w:val="6E4C2A0A"/>
    <w:rsid w:val="6E7808AF"/>
    <w:rsid w:val="6E963C85"/>
    <w:rsid w:val="6EA7491B"/>
    <w:rsid w:val="6EAE0B8E"/>
    <w:rsid w:val="6EBA5D6B"/>
    <w:rsid w:val="6EF11AF6"/>
    <w:rsid w:val="6F03131A"/>
    <w:rsid w:val="6F28643D"/>
    <w:rsid w:val="6F2975A0"/>
    <w:rsid w:val="6FC11F81"/>
    <w:rsid w:val="70007989"/>
    <w:rsid w:val="702F7EED"/>
    <w:rsid w:val="70313DDC"/>
    <w:rsid w:val="703A52AC"/>
    <w:rsid w:val="704716DB"/>
    <w:rsid w:val="70607D24"/>
    <w:rsid w:val="70825CB6"/>
    <w:rsid w:val="7098324C"/>
    <w:rsid w:val="70B739E1"/>
    <w:rsid w:val="70DD5B9B"/>
    <w:rsid w:val="70F21646"/>
    <w:rsid w:val="71183150"/>
    <w:rsid w:val="711C21F2"/>
    <w:rsid w:val="711E5655"/>
    <w:rsid w:val="713B0B58"/>
    <w:rsid w:val="714B68F5"/>
    <w:rsid w:val="717E0F06"/>
    <w:rsid w:val="71AD5E71"/>
    <w:rsid w:val="71BF2D17"/>
    <w:rsid w:val="71C52054"/>
    <w:rsid w:val="71DF2CB8"/>
    <w:rsid w:val="71E2225C"/>
    <w:rsid w:val="71FA69B8"/>
    <w:rsid w:val="722D14AD"/>
    <w:rsid w:val="723414D4"/>
    <w:rsid w:val="723963C0"/>
    <w:rsid w:val="724C2FD8"/>
    <w:rsid w:val="72543452"/>
    <w:rsid w:val="725E2D0C"/>
    <w:rsid w:val="72730869"/>
    <w:rsid w:val="72D50625"/>
    <w:rsid w:val="72E13C39"/>
    <w:rsid w:val="72E6246E"/>
    <w:rsid w:val="73034793"/>
    <w:rsid w:val="730C10B1"/>
    <w:rsid w:val="73131697"/>
    <w:rsid w:val="7320790E"/>
    <w:rsid w:val="732639DE"/>
    <w:rsid w:val="732C3CA0"/>
    <w:rsid w:val="737E0F3D"/>
    <w:rsid w:val="73891A93"/>
    <w:rsid w:val="7390425F"/>
    <w:rsid w:val="73D13E82"/>
    <w:rsid w:val="73EE1477"/>
    <w:rsid w:val="73F26519"/>
    <w:rsid w:val="740765C5"/>
    <w:rsid w:val="741402EE"/>
    <w:rsid w:val="743C49B2"/>
    <w:rsid w:val="74495C13"/>
    <w:rsid w:val="745C76FD"/>
    <w:rsid w:val="7469023F"/>
    <w:rsid w:val="749F155E"/>
    <w:rsid w:val="74FD05B3"/>
    <w:rsid w:val="75450152"/>
    <w:rsid w:val="75EF5049"/>
    <w:rsid w:val="7608141D"/>
    <w:rsid w:val="7629554D"/>
    <w:rsid w:val="767B0101"/>
    <w:rsid w:val="769C3988"/>
    <w:rsid w:val="76BB796C"/>
    <w:rsid w:val="771632BF"/>
    <w:rsid w:val="772D3262"/>
    <w:rsid w:val="77357330"/>
    <w:rsid w:val="773D1BD2"/>
    <w:rsid w:val="77427E0C"/>
    <w:rsid w:val="777449FF"/>
    <w:rsid w:val="77785DEA"/>
    <w:rsid w:val="77B70844"/>
    <w:rsid w:val="77D2078A"/>
    <w:rsid w:val="78024CF1"/>
    <w:rsid w:val="7864181E"/>
    <w:rsid w:val="786F09A9"/>
    <w:rsid w:val="788479B5"/>
    <w:rsid w:val="78FF1701"/>
    <w:rsid w:val="792B0429"/>
    <w:rsid w:val="798D53C7"/>
    <w:rsid w:val="79CB4162"/>
    <w:rsid w:val="7A5B1A47"/>
    <w:rsid w:val="7A926C3F"/>
    <w:rsid w:val="7A932B2E"/>
    <w:rsid w:val="7AC43629"/>
    <w:rsid w:val="7ADD312D"/>
    <w:rsid w:val="7AF05626"/>
    <w:rsid w:val="7AF603D8"/>
    <w:rsid w:val="7B115E66"/>
    <w:rsid w:val="7B1D290D"/>
    <w:rsid w:val="7B7432A0"/>
    <w:rsid w:val="7B7E6DD8"/>
    <w:rsid w:val="7BA369AB"/>
    <w:rsid w:val="7BA61212"/>
    <w:rsid w:val="7CBC0E7B"/>
    <w:rsid w:val="7CBE2392"/>
    <w:rsid w:val="7CCA3477"/>
    <w:rsid w:val="7CF1441A"/>
    <w:rsid w:val="7D112F76"/>
    <w:rsid w:val="7D1C078F"/>
    <w:rsid w:val="7D3712A8"/>
    <w:rsid w:val="7DE73611"/>
    <w:rsid w:val="7E036786"/>
    <w:rsid w:val="7E153F51"/>
    <w:rsid w:val="7E1D5C3A"/>
    <w:rsid w:val="7E3E236F"/>
    <w:rsid w:val="7E485937"/>
    <w:rsid w:val="7E493D81"/>
    <w:rsid w:val="7E9E267E"/>
    <w:rsid w:val="7E9F4B6E"/>
    <w:rsid w:val="7EC01AE4"/>
    <w:rsid w:val="7ED9722E"/>
    <w:rsid w:val="7F024890"/>
    <w:rsid w:val="7F2058D4"/>
    <w:rsid w:val="7F51112E"/>
    <w:rsid w:val="7F5F7E25"/>
    <w:rsid w:val="7F6000C3"/>
    <w:rsid w:val="7F8813C8"/>
    <w:rsid w:val="7FC15D51"/>
    <w:rsid w:val="7FDA1E05"/>
    <w:rsid w:val="7FE45669"/>
    <w:rsid w:val="7FEC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宋体" w:hAnsi="宋体" w:eastAsia="宋体" w:cs="Times New Roman"/>
      <w:kern w:val="2"/>
      <w:sz w:val="24"/>
      <w:szCs w:val="24"/>
      <w:lang w:val="en-US" w:eastAsia="zh-CN" w:bidi="ar-SA"/>
    </w:rPr>
  </w:style>
  <w:style w:type="paragraph" w:styleId="4">
    <w:name w:val="heading 1"/>
    <w:basedOn w:val="1"/>
    <w:next w:val="1"/>
    <w:link w:val="71"/>
    <w:qFormat/>
    <w:uiPriority w:val="0"/>
    <w:pPr>
      <w:keepNext/>
      <w:keepLines/>
      <w:spacing w:line="360" w:lineRule="auto"/>
      <w:ind w:firstLine="0" w:firstLineChars="0"/>
      <w:jc w:val="center"/>
      <w:outlineLvl w:val="0"/>
    </w:pPr>
    <w:rPr>
      <w:b/>
      <w:bCs/>
      <w:kern w:val="44"/>
      <w:sz w:val="44"/>
      <w:szCs w:val="44"/>
      <w:lang w:val="zh-CN"/>
    </w:rPr>
  </w:style>
  <w:style w:type="paragraph" w:styleId="5">
    <w:name w:val="heading 2"/>
    <w:basedOn w:val="1"/>
    <w:next w:val="1"/>
    <w:link w:val="72"/>
    <w:qFormat/>
    <w:uiPriority w:val="0"/>
    <w:pPr>
      <w:spacing w:before="50" w:beforeLines="50" w:after="50" w:afterLines="50"/>
      <w:ind w:firstLine="0" w:firstLineChars="0"/>
      <w:outlineLvl w:val="1"/>
    </w:pPr>
    <w:rPr>
      <w:sz w:val="32"/>
    </w:rPr>
  </w:style>
  <w:style w:type="paragraph" w:styleId="6">
    <w:name w:val="heading 3"/>
    <w:basedOn w:val="1"/>
    <w:next w:val="1"/>
    <w:link w:val="73"/>
    <w:qFormat/>
    <w:uiPriority w:val="0"/>
    <w:pPr>
      <w:keepNext/>
      <w:keepLines/>
      <w:spacing w:before="50" w:beforeLines="50" w:after="50" w:afterLines="50" w:line="240" w:lineRule="auto"/>
      <w:jc w:val="left"/>
      <w:outlineLvl w:val="2"/>
    </w:pPr>
    <w:rPr>
      <w:rFonts w:ascii="等线" w:hAnsi="等线" w:eastAsia="宋体"/>
      <w:b/>
      <w:bCs/>
      <w:sz w:val="28"/>
      <w:szCs w:val="28"/>
      <w:lang w:val="zh-CN"/>
    </w:rPr>
  </w:style>
  <w:style w:type="paragraph" w:styleId="7">
    <w:name w:val="heading 4"/>
    <w:basedOn w:val="1"/>
    <w:next w:val="1"/>
    <w:link w:val="74"/>
    <w:qFormat/>
    <w:uiPriority w:val="0"/>
    <w:pPr>
      <w:keepLines/>
      <w:spacing w:before="120" w:beforeLines="50" w:line="360" w:lineRule="auto"/>
      <w:jc w:val="left"/>
      <w:outlineLvl w:val="3"/>
    </w:pPr>
    <w:rPr>
      <w:b/>
      <w:bCs/>
      <w:sz w:val="28"/>
      <w:lang w:val="zh-CN"/>
    </w:rPr>
  </w:style>
  <w:style w:type="paragraph" w:styleId="8">
    <w:name w:val="heading 5"/>
    <w:basedOn w:val="1"/>
    <w:next w:val="1"/>
    <w:link w:val="75"/>
    <w:unhideWhenUsed/>
    <w:qFormat/>
    <w:uiPriority w:val="0"/>
    <w:pPr>
      <w:keepLines/>
      <w:spacing w:line="360" w:lineRule="auto"/>
      <w:outlineLvl w:val="4"/>
    </w:pPr>
    <w:rPr>
      <w:b/>
      <w:bCs/>
      <w:kern w:val="0"/>
      <w:sz w:val="24"/>
      <w:szCs w:val="28"/>
    </w:rPr>
  </w:style>
  <w:style w:type="paragraph" w:styleId="9">
    <w:name w:val="heading 6"/>
    <w:basedOn w:val="1"/>
    <w:next w:val="1"/>
    <w:link w:val="76"/>
    <w:unhideWhenUsed/>
    <w:qFormat/>
    <w:uiPriority w:val="0"/>
    <w:pPr>
      <w:numPr>
        <w:ilvl w:val="0"/>
        <w:numId w:val="1"/>
      </w:numPr>
      <w:spacing w:line="360" w:lineRule="auto"/>
      <w:ind w:left="0" w:firstLine="200" w:firstLineChars="200"/>
      <w:outlineLvl w:val="5"/>
    </w:pPr>
    <w:rPr>
      <w:kern w:val="0"/>
    </w:rPr>
  </w:style>
  <w:style w:type="paragraph" w:styleId="10">
    <w:name w:val="heading 7"/>
    <w:basedOn w:val="11"/>
    <w:next w:val="1"/>
    <w:link w:val="77"/>
    <w:unhideWhenUsed/>
    <w:qFormat/>
    <w:uiPriority w:val="0"/>
    <w:pPr>
      <w:widowControl/>
      <w:adjustRightInd w:val="0"/>
      <w:snapToGrid w:val="0"/>
      <w:spacing w:line="360" w:lineRule="auto"/>
      <w:ind w:firstLine="0" w:firstLineChars="0"/>
      <w:jc w:val="center"/>
      <w:outlineLvl w:val="6"/>
    </w:pPr>
    <w:rPr>
      <w:b/>
      <w:kern w:val="28"/>
    </w:rPr>
  </w:style>
  <w:style w:type="paragraph" w:styleId="12">
    <w:name w:val="heading 8"/>
    <w:basedOn w:val="9"/>
    <w:next w:val="11"/>
    <w:link w:val="78"/>
    <w:qFormat/>
    <w:uiPriority w:val="0"/>
    <w:pPr>
      <w:keepNext/>
      <w:keepLines/>
      <w:numPr>
        <w:numId w:val="0"/>
      </w:numPr>
      <w:spacing w:before="50" w:beforeLines="50" w:after="50" w:afterLines="50" w:line="240" w:lineRule="auto"/>
      <w:jc w:val="left"/>
      <w:outlineLvl w:val="7"/>
    </w:pPr>
    <w:rPr>
      <w:b/>
      <w:szCs w:val="20"/>
    </w:rPr>
  </w:style>
  <w:style w:type="paragraph" w:styleId="13">
    <w:name w:val="heading 9"/>
    <w:basedOn w:val="1"/>
    <w:next w:val="11"/>
    <w:link w:val="79"/>
    <w:qFormat/>
    <w:uiPriority w:val="0"/>
    <w:pPr>
      <w:keepNext/>
      <w:keepLines/>
      <w:tabs>
        <w:tab w:val="left" w:pos="1584"/>
      </w:tabs>
      <w:spacing w:before="100" w:beforeAutospacing="1" w:after="100" w:afterAutospacing="1" w:line="360" w:lineRule="auto"/>
      <w:jc w:val="center"/>
      <w:outlineLvl w:val="8"/>
    </w:pPr>
    <w:rPr>
      <w:b/>
      <w:sz w:val="36"/>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4"/>
    <w:qFormat/>
    <w:uiPriority w:val="0"/>
    <w:pPr>
      <w:adjustRightInd w:val="0"/>
      <w:spacing w:line="312" w:lineRule="atLeast"/>
      <w:ind w:firstLine="420" w:firstLineChars="200"/>
      <w:textAlignment w:val="baseline"/>
    </w:pPr>
  </w:style>
  <w:style w:type="paragraph" w:styleId="3">
    <w:name w:val="Body Text Indent"/>
    <w:basedOn w:val="1"/>
    <w:link w:val="155"/>
    <w:qFormat/>
    <w:uiPriority w:val="0"/>
    <w:pPr>
      <w:spacing w:after="120"/>
      <w:ind w:left="420" w:leftChars="200"/>
    </w:pPr>
    <w:rPr>
      <w:rFonts w:ascii="等线" w:hAnsi="等线" w:eastAsia="等线"/>
    </w:rPr>
  </w:style>
  <w:style w:type="paragraph" w:styleId="11">
    <w:name w:val="Normal Indent"/>
    <w:basedOn w:val="1"/>
    <w:link w:val="83"/>
    <w:unhideWhenUsed/>
    <w:qFormat/>
    <w:uiPriority w:val="0"/>
    <w:pPr>
      <w:ind w:firstLine="420" w:firstLineChars="200"/>
    </w:pPr>
  </w:style>
  <w:style w:type="paragraph" w:styleId="14">
    <w:name w:val="List 3"/>
    <w:basedOn w:val="1"/>
    <w:qFormat/>
    <w:uiPriority w:val="0"/>
    <w:pPr>
      <w:ind w:left="100" w:leftChars="400" w:hanging="200" w:hangingChars="200"/>
    </w:pPr>
    <w:rPr>
      <w:rFonts w:ascii="Times New Roman" w:hAnsi="Times New Roman"/>
    </w:rPr>
  </w:style>
  <w:style w:type="paragraph" w:styleId="15">
    <w:name w:val="toc 7"/>
    <w:basedOn w:val="1"/>
    <w:next w:val="1"/>
    <w:qFormat/>
    <w:uiPriority w:val="39"/>
    <w:pPr>
      <w:ind w:left="2520" w:leftChars="1200"/>
    </w:pPr>
    <w:rPr>
      <w:rFonts w:ascii="Calibri"/>
      <w:szCs w:val="22"/>
    </w:rPr>
  </w:style>
  <w:style w:type="paragraph" w:styleId="16">
    <w:name w:val="index 8"/>
    <w:basedOn w:val="1"/>
    <w:next w:val="1"/>
    <w:qFormat/>
    <w:uiPriority w:val="0"/>
    <w:pPr>
      <w:spacing w:line="360" w:lineRule="auto"/>
      <w:ind w:left="2940" w:firstLine="200" w:firstLineChars="200"/>
      <w:jc w:val="center"/>
    </w:pPr>
    <w:rPr>
      <w:sz w:val="24"/>
      <w:szCs w:val="24"/>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rPr>
      <w:rFonts w:ascii="Times New Roman" w:hAnsi="Times New Roman"/>
      <w:szCs w:val="20"/>
    </w:rPr>
  </w:style>
  <w:style w:type="paragraph" w:styleId="19">
    <w:name w:val="Document Map"/>
    <w:basedOn w:val="1"/>
    <w:link w:val="132"/>
    <w:qFormat/>
    <w:uiPriority w:val="0"/>
    <w:rPr>
      <w:rFonts w:hAnsi="等线" w:eastAsia="等线"/>
      <w:sz w:val="18"/>
      <w:szCs w:val="18"/>
    </w:rPr>
  </w:style>
  <w:style w:type="paragraph" w:styleId="20">
    <w:name w:val="toa heading"/>
    <w:basedOn w:val="1"/>
    <w:next w:val="1"/>
    <w:qFormat/>
    <w:uiPriority w:val="0"/>
    <w:pPr>
      <w:spacing w:before="120"/>
    </w:pPr>
    <w:rPr>
      <w:rFonts w:ascii="Arial" w:hAnsi="Arial"/>
      <w:b/>
      <w:bCs/>
    </w:rPr>
  </w:style>
  <w:style w:type="paragraph" w:styleId="21">
    <w:name w:val="annotation text"/>
    <w:basedOn w:val="1"/>
    <w:link w:val="96"/>
    <w:unhideWhenUsed/>
    <w:qFormat/>
    <w:uiPriority w:val="0"/>
    <w:pPr>
      <w:jc w:val="left"/>
    </w:pPr>
  </w:style>
  <w:style w:type="paragraph" w:styleId="22">
    <w:name w:val="Body Text 3"/>
    <w:basedOn w:val="1"/>
    <w:link w:val="183"/>
    <w:qFormat/>
    <w:uiPriority w:val="0"/>
    <w:rPr>
      <w:rFonts w:hAnsi="等线" w:eastAsia="等线"/>
      <w:sz w:val="24"/>
      <w:szCs w:val="20"/>
    </w:rPr>
  </w:style>
  <w:style w:type="paragraph" w:styleId="23">
    <w:name w:val="Body Text"/>
    <w:basedOn w:val="1"/>
    <w:next w:val="1"/>
    <w:link w:val="219"/>
    <w:unhideWhenUsed/>
    <w:qFormat/>
    <w:uiPriority w:val="0"/>
    <w:pPr>
      <w:spacing w:after="120"/>
    </w:pPr>
  </w:style>
  <w:style w:type="paragraph" w:styleId="24">
    <w:name w:val="List 2"/>
    <w:basedOn w:val="1"/>
    <w:qFormat/>
    <w:uiPriority w:val="0"/>
    <w:pPr>
      <w:ind w:left="100" w:leftChars="200" w:hanging="200" w:hangingChars="200"/>
    </w:pPr>
    <w:rPr>
      <w:rFonts w:ascii="Times New Roman" w:hAnsi="Times New Roman"/>
    </w:rPr>
  </w:style>
  <w:style w:type="paragraph" w:styleId="25">
    <w:name w:val="Block Text"/>
    <w:basedOn w:val="1"/>
    <w:qFormat/>
    <w:uiPriority w:val="0"/>
    <w:pPr>
      <w:spacing w:line="360" w:lineRule="auto"/>
      <w:ind w:left="540" w:leftChars="257" w:right="544" w:rightChars="259"/>
    </w:pPr>
    <w:rPr>
      <w:rFonts w:ascii="Arial Narrow" w:hAnsi="Arial Narrow"/>
      <w:sz w:val="18"/>
    </w:rPr>
  </w:style>
  <w:style w:type="paragraph" w:styleId="26">
    <w:name w:val="List Bullet 2"/>
    <w:basedOn w:val="1"/>
    <w:qFormat/>
    <w:uiPriority w:val="0"/>
    <w:pPr>
      <w:tabs>
        <w:tab w:val="left" w:pos="780"/>
      </w:tabs>
      <w:ind w:left="900" w:hanging="420"/>
    </w:pPr>
    <w:rPr>
      <w:rFonts w:ascii="Times New Roman" w:hAnsi="Times New Roman"/>
    </w:rPr>
  </w:style>
  <w:style w:type="paragraph" w:styleId="27">
    <w:name w:val="toc 5"/>
    <w:basedOn w:val="1"/>
    <w:next w:val="1"/>
    <w:qFormat/>
    <w:uiPriority w:val="39"/>
    <w:pPr>
      <w:ind w:left="1680" w:leftChars="800"/>
    </w:pPr>
    <w:rPr>
      <w:rFonts w:ascii="Calibri"/>
      <w:szCs w:val="22"/>
    </w:rPr>
  </w:style>
  <w:style w:type="paragraph" w:styleId="28">
    <w:name w:val="toc 3"/>
    <w:basedOn w:val="1"/>
    <w:next w:val="1"/>
    <w:qFormat/>
    <w:uiPriority w:val="39"/>
    <w:pPr>
      <w:ind w:left="840" w:leftChars="400"/>
    </w:pPr>
    <w:rPr>
      <w:rFonts w:ascii="Times New Roman" w:hAnsi="Times New Roman"/>
    </w:rPr>
  </w:style>
  <w:style w:type="paragraph" w:styleId="29">
    <w:name w:val="Plain Text"/>
    <w:basedOn w:val="1"/>
    <w:link w:val="84"/>
    <w:unhideWhenUsed/>
    <w:qFormat/>
    <w:uiPriority w:val="0"/>
    <w:rPr>
      <w:rFonts w:hAnsi="Courier New" w:eastAsia="等线" w:cs="Courier New"/>
      <w:szCs w:val="21"/>
    </w:rPr>
  </w:style>
  <w:style w:type="paragraph" w:styleId="30">
    <w:name w:val="toc 8"/>
    <w:basedOn w:val="1"/>
    <w:next w:val="1"/>
    <w:qFormat/>
    <w:uiPriority w:val="39"/>
    <w:pPr>
      <w:ind w:left="2940" w:leftChars="1400"/>
    </w:pPr>
    <w:rPr>
      <w:rFonts w:ascii="Calibri"/>
      <w:szCs w:val="22"/>
    </w:rPr>
  </w:style>
  <w:style w:type="paragraph" w:styleId="31">
    <w:name w:val="Date"/>
    <w:basedOn w:val="1"/>
    <w:next w:val="1"/>
    <w:link w:val="85"/>
    <w:qFormat/>
    <w:uiPriority w:val="0"/>
    <w:pPr>
      <w:autoSpaceDE w:val="0"/>
      <w:autoSpaceDN w:val="0"/>
      <w:adjustRightInd w:val="0"/>
    </w:pPr>
    <w:rPr>
      <w:rFonts w:hAnsi="等线" w:eastAsia="等线"/>
      <w:sz w:val="28"/>
      <w:szCs w:val="22"/>
    </w:rPr>
  </w:style>
  <w:style w:type="paragraph" w:styleId="32">
    <w:name w:val="Body Text Indent 2"/>
    <w:basedOn w:val="1"/>
    <w:link w:val="117"/>
    <w:qFormat/>
    <w:uiPriority w:val="0"/>
    <w:pPr>
      <w:ind w:firstLine="640" w:firstLineChars="200"/>
    </w:pPr>
    <w:rPr>
      <w:rFonts w:ascii="等线" w:hAnsi="等线" w:eastAsia="仿宋_GB2312"/>
      <w:sz w:val="32"/>
    </w:rPr>
  </w:style>
  <w:style w:type="paragraph" w:styleId="33">
    <w:name w:val="endnote text"/>
    <w:basedOn w:val="1"/>
    <w:link w:val="141"/>
    <w:qFormat/>
    <w:uiPriority w:val="0"/>
    <w:pPr>
      <w:jc w:val="left"/>
    </w:pPr>
    <w:rPr>
      <w:rFonts w:ascii="Courier" w:hAnsi="Courier" w:eastAsia="PMingLiU"/>
      <w:snapToGrid w:val="0"/>
      <w:kern w:val="0"/>
      <w:sz w:val="24"/>
      <w:szCs w:val="20"/>
      <w:lang w:val="en-AU" w:eastAsia="en-US"/>
    </w:rPr>
  </w:style>
  <w:style w:type="paragraph" w:styleId="34">
    <w:name w:val="Balloon Text"/>
    <w:basedOn w:val="1"/>
    <w:link w:val="89"/>
    <w:unhideWhenUsed/>
    <w:qFormat/>
    <w:uiPriority w:val="0"/>
    <w:rPr>
      <w:rFonts w:hAnsi="Times New Roman"/>
      <w:sz w:val="18"/>
      <w:szCs w:val="18"/>
    </w:rPr>
  </w:style>
  <w:style w:type="paragraph" w:styleId="35">
    <w:name w:val="footer"/>
    <w:basedOn w:val="1"/>
    <w:link w:val="91"/>
    <w:qFormat/>
    <w:uiPriority w:val="99"/>
    <w:pPr>
      <w:tabs>
        <w:tab w:val="center" w:pos="4153"/>
        <w:tab w:val="right" w:pos="8306"/>
      </w:tabs>
      <w:snapToGrid w:val="0"/>
      <w:jc w:val="left"/>
    </w:pPr>
    <w:rPr>
      <w:rFonts w:hAnsi="Times New Roman"/>
      <w:sz w:val="18"/>
      <w:szCs w:val="18"/>
    </w:rPr>
  </w:style>
  <w:style w:type="paragraph" w:styleId="36">
    <w:name w:val="header"/>
    <w:basedOn w:val="1"/>
    <w:link w:val="86"/>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37">
    <w:name w:val="toc 1"/>
    <w:basedOn w:val="1"/>
    <w:next w:val="1"/>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38">
    <w:name w:val="toc 4"/>
    <w:basedOn w:val="1"/>
    <w:next w:val="1"/>
    <w:qFormat/>
    <w:uiPriority w:val="39"/>
    <w:pPr>
      <w:ind w:left="1260" w:leftChars="600"/>
    </w:pPr>
    <w:rPr>
      <w:rFonts w:ascii="Calibri"/>
      <w:szCs w:val="22"/>
    </w:rPr>
  </w:style>
  <w:style w:type="paragraph" w:styleId="39">
    <w:name w:val="index heading"/>
    <w:basedOn w:val="1"/>
    <w:next w:val="40"/>
    <w:qFormat/>
    <w:uiPriority w:val="0"/>
    <w:pPr>
      <w:spacing w:before="120" w:after="120"/>
      <w:jc w:val="left"/>
    </w:pPr>
    <w:rPr>
      <w:rFonts w:ascii="Times New Roman" w:hAnsi="Times New Roman"/>
      <w:b/>
      <w:bCs/>
      <w:i/>
      <w:iCs/>
      <w:sz w:val="20"/>
      <w:szCs w:val="20"/>
    </w:rPr>
  </w:style>
  <w:style w:type="paragraph" w:styleId="40">
    <w:name w:val="index 1"/>
    <w:basedOn w:val="1"/>
    <w:next w:val="1"/>
    <w:unhideWhenUsed/>
    <w:qFormat/>
    <w:uiPriority w:val="0"/>
  </w:style>
  <w:style w:type="paragraph" w:styleId="41">
    <w:name w:val="Subtitle"/>
    <w:basedOn w:val="1"/>
    <w:link w:val="87"/>
    <w:qFormat/>
    <w:uiPriority w:val="0"/>
    <w:pPr>
      <w:widowControl/>
      <w:jc w:val="center"/>
    </w:pPr>
    <w:rPr>
      <w:rFonts w:ascii="Times New Roman" w:hAnsi="Times New Roman" w:eastAsia="等线"/>
      <w:u w:val="single"/>
      <w:lang w:eastAsia="en-US"/>
    </w:rPr>
  </w:style>
  <w:style w:type="paragraph" w:styleId="42">
    <w:name w:val="List"/>
    <w:basedOn w:val="1"/>
    <w:qFormat/>
    <w:uiPriority w:val="0"/>
    <w:pPr>
      <w:ind w:left="200" w:hanging="200" w:hangingChars="200"/>
    </w:pPr>
    <w:rPr>
      <w:rFonts w:ascii="Times New Roman" w:hAnsi="Times New Roman"/>
    </w:rPr>
  </w:style>
  <w:style w:type="paragraph" w:styleId="43">
    <w:name w:val="footnote text"/>
    <w:basedOn w:val="1"/>
    <w:link w:val="133"/>
    <w:qFormat/>
    <w:uiPriority w:val="0"/>
    <w:pPr>
      <w:jc w:val="left"/>
    </w:pPr>
    <w:rPr>
      <w:rFonts w:ascii="Courier" w:hAnsi="Courier" w:eastAsia="PMingLiU"/>
      <w:snapToGrid w:val="0"/>
      <w:kern w:val="0"/>
      <w:sz w:val="24"/>
      <w:szCs w:val="20"/>
      <w:lang w:val="en-AU" w:eastAsia="en-US"/>
    </w:rPr>
  </w:style>
  <w:style w:type="paragraph" w:styleId="44">
    <w:name w:val="toc 6"/>
    <w:basedOn w:val="1"/>
    <w:next w:val="1"/>
    <w:qFormat/>
    <w:uiPriority w:val="39"/>
    <w:pPr>
      <w:ind w:left="2100" w:leftChars="1000"/>
    </w:pPr>
    <w:rPr>
      <w:rFonts w:ascii="Calibri"/>
      <w:szCs w:val="22"/>
    </w:rPr>
  </w:style>
  <w:style w:type="paragraph" w:styleId="45">
    <w:name w:val="List 5"/>
    <w:basedOn w:val="1"/>
    <w:qFormat/>
    <w:uiPriority w:val="0"/>
    <w:pPr>
      <w:ind w:left="100" w:leftChars="800" w:hanging="200" w:hangingChars="200"/>
    </w:pPr>
    <w:rPr>
      <w:rFonts w:ascii="Times New Roman" w:hAnsi="Times New Roman"/>
    </w:rPr>
  </w:style>
  <w:style w:type="paragraph" w:styleId="46">
    <w:name w:val="Body Text Indent 3"/>
    <w:basedOn w:val="1"/>
    <w:link w:val="172"/>
    <w:qFormat/>
    <w:uiPriority w:val="0"/>
    <w:pPr>
      <w:spacing w:after="120"/>
      <w:ind w:left="420" w:leftChars="200"/>
    </w:pPr>
    <w:rPr>
      <w:rFonts w:ascii="等线" w:hAnsi="等线" w:eastAsia="等线"/>
      <w:sz w:val="16"/>
      <w:szCs w:val="16"/>
    </w:rPr>
  </w:style>
  <w:style w:type="paragraph" w:styleId="47">
    <w:name w:val="toc 2"/>
    <w:basedOn w:val="1"/>
    <w:next w:val="1"/>
    <w:qFormat/>
    <w:uiPriority w:val="39"/>
    <w:pPr>
      <w:tabs>
        <w:tab w:val="right" w:leader="dot" w:pos="9344"/>
      </w:tabs>
      <w:spacing w:line="360" w:lineRule="auto"/>
      <w:jc w:val="left"/>
    </w:pPr>
    <w:rPr>
      <w:b/>
      <w:smallCaps/>
      <w:szCs w:val="21"/>
    </w:rPr>
  </w:style>
  <w:style w:type="paragraph" w:styleId="48">
    <w:name w:val="toc 9"/>
    <w:basedOn w:val="1"/>
    <w:next w:val="1"/>
    <w:qFormat/>
    <w:uiPriority w:val="39"/>
    <w:pPr>
      <w:ind w:left="3360" w:leftChars="1600"/>
    </w:pPr>
    <w:rPr>
      <w:rFonts w:ascii="Calibri"/>
      <w:szCs w:val="22"/>
    </w:rPr>
  </w:style>
  <w:style w:type="paragraph" w:styleId="49">
    <w:name w:val="Body Text 2"/>
    <w:basedOn w:val="1"/>
    <w:link w:val="185"/>
    <w:qFormat/>
    <w:uiPriority w:val="0"/>
    <w:pPr>
      <w:widowControl/>
      <w:jc w:val="left"/>
    </w:pPr>
    <w:rPr>
      <w:rFonts w:ascii="楷体_GB2312" w:eastAsia="楷体_GB2312"/>
      <w:color w:val="000000"/>
      <w:kern w:val="0"/>
      <w:szCs w:val="21"/>
    </w:rPr>
  </w:style>
  <w:style w:type="paragraph" w:styleId="50">
    <w:name w:val="List 4"/>
    <w:basedOn w:val="1"/>
    <w:qFormat/>
    <w:uiPriority w:val="0"/>
    <w:pPr>
      <w:ind w:left="100" w:leftChars="600" w:hanging="200" w:hangingChars="200"/>
    </w:pPr>
    <w:rPr>
      <w:rFonts w:ascii="Times New Roman" w:hAnsi="Times New Roman"/>
    </w:rPr>
  </w:style>
  <w:style w:type="paragraph" w:styleId="51">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Arial Unicode MS"/>
      <w:color w:val="000000"/>
      <w:szCs w:val="22"/>
    </w:rPr>
  </w:style>
  <w:style w:type="paragraph" w:styleId="52">
    <w:name w:val="Normal (Web)"/>
    <w:basedOn w:val="1"/>
    <w:unhideWhenUsed/>
    <w:qFormat/>
    <w:uiPriority w:val="0"/>
    <w:pPr>
      <w:spacing w:before="100" w:beforeAutospacing="1" w:after="100" w:afterAutospacing="1"/>
      <w:jc w:val="left"/>
    </w:pPr>
    <w:rPr>
      <w:rFonts w:ascii="Calibri"/>
      <w:kern w:val="0"/>
      <w:sz w:val="24"/>
    </w:rPr>
  </w:style>
  <w:style w:type="paragraph" w:styleId="53">
    <w:name w:val="Title"/>
    <w:basedOn w:val="1"/>
    <w:link w:val="70"/>
    <w:qFormat/>
    <w:uiPriority w:val="0"/>
    <w:pPr>
      <w:spacing w:before="240" w:after="60"/>
      <w:jc w:val="center"/>
      <w:outlineLvl w:val="0"/>
    </w:pPr>
    <w:rPr>
      <w:rFonts w:ascii="Arial" w:hAnsi="Arial" w:cs="Arial"/>
      <w:b/>
      <w:bCs/>
      <w:sz w:val="84"/>
      <w:szCs w:val="32"/>
    </w:rPr>
  </w:style>
  <w:style w:type="paragraph" w:styleId="54">
    <w:name w:val="annotation subject"/>
    <w:basedOn w:val="21"/>
    <w:next w:val="21"/>
    <w:link w:val="82"/>
    <w:unhideWhenUsed/>
    <w:qFormat/>
    <w:uiPriority w:val="0"/>
    <w:rPr>
      <w:rFonts w:hAnsi="等线"/>
      <w:b/>
      <w:bCs/>
    </w:rPr>
  </w:style>
  <w:style w:type="paragraph" w:styleId="55">
    <w:name w:val="Body Text First Indent"/>
    <w:basedOn w:val="23"/>
    <w:link w:val="190"/>
    <w:qFormat/>
    <w:uiPriority w:val="0"/>
    <w:pPr>
      <w:ind w:firstLine="420" w:firstLineChars="100"/>
    </w:pPr>
    <w:rPr>
      <w:rFonts w:ascii="等线" w:hAnsi="等线" w:eastAsia="等线"/>
    </w:rPr>
  </w:style>
  <w:style w:type="table" w:styleId="57">
    <w:name w:val="Table Grid"/>
    <w:basedOn w:val="5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TML Typewriter"/>
    <w:qFormat/>
    <w:uiPriority w:val="0"/>
    <w:rPr>
      <w:rFonts w:ascii="宋体" w:hAnsi="宋体" w:eastAsia="宋体" w:cs="宋体"/>
      <w:sz w:val="24"/>
      <w:szCs w:val="24"/>
    </w:rPr>
  </w:style>
  <w:style w:type="character" w:styleId="64">
    <w:name w:val="Hyperlink"/>
    <w:qFormat/>
    <w:uiPriority w:val="99"/>
    <w:rPr>
      <w:color w:val="0000FF"/>
      <w:u w:val="single"/>
    </w:rPr>
  </w:style>
  <w:style w:type="character" w:styleId="65">
    <w:name w:val="annotation reference"/>
    <w:unhideWhenUsed/>
    <w:qFormat/>
    <w:uiPriority w:val="99"/>
    <w:rPr>
      <w:sz w:val="21"/>
      <w:szCs w:val="21"/>
    </w:rPr>
  </w:style>
  <w:style w:type="paragraph" w:customStyle="1" w:styleId="66">
    <w:name w:val="表格"/>
    <w:basedOn w:val="1"/>
    <w:qFormat/>
    <w:uiPriority w:val="0"/>
    <w:pPr>
      <w:jc w:val="center"/>
      <w:textAlignment w:val="center"/>
    </w:pPr>
    <w:rPr>
      <w:rFonts w:ascii="华文细黑" w:hAnsi="华文细黑"/>
      <w:kern w:val="0"/>
      <w:szCs w:val="20"/>
    </w:rPr>
  </w:style>
  <w:style w:type="paragraph" w:customStyle="1" w:styleId="67">
    <w:name w:val="图表"/>
    <w:basedOn w:val="1"/>
    <w:qFormat/>
    <w:uiPriority w:val="0"/>
    <w:pPr>
      <w:spacing w:line="240" w:lineRule="auto"/>
      <w:ind w:firstLine="0" w:firstLineChars="0"/>
      <w:jc w:val="center"/>
    </w:pPr>
    <w:rPr>
      <w:sz w:val="28"/>
    </w:rPr>
  </w:style>
  <w:style w:type="paragraph" w:customStyle="1" w:styleId="68">
    <w:name w:val="图片"/>
    <w:basedOn w:val="1"/>
    <w:next w:val="17"/>
    <w:qFormat/>
    <w:uiPriority w:val="0"/>
    <w:pPr>
      <w:spacing w:line="240" w:lineRule="auto"/>
      <w:ind w:firstLine="0" w:firstLineChars="0"/>
      <w:jc w:val="center"/>
    </w:pPr>
  </w:style>
  <w:style w:type="character" w:customStyle="1" w:styleId="69">
    <w:name w:val="标题 1 Char"/>
    <w:qFormat/>
    <w:uiPriority w:val="9"/>
    <w:rPr>
      <w:rFonts w:ascii="仿宋_GB2312" w:hAnsi="Times New Roman" w:eastAsia="仿宋_GB2312"/>
      <w:b/>
      <w:bCs/>
      <w:kern w:val="44"/>
      <w:sz w:val="44"/>
      <w:szCs w:val="44"/>
    </w:rPr>
  </w:style>
  <w:style w:type="character" w:customStyle="1" w:styleId="70">
    <w:name w:val="标题 字符"/>
    <w:link w:val="53"/>
    <w:qFormat/>
    <w:uiPriority w:val="0"/>
    <w:rPr>
      <w:rFonts w:ascii="Arial" w:hAnsi="Arial" w:eastAsia="宋体" w:cs="Arial"/>
      <w:b/>
      <w:bCs/>
      <w:kern w:val="2"/>
      <w:sz w:val="84"/>
      <w:szCs w:val="32"/>
    </w:rPr>
  </w:style>
  <w:style w:type="character" w:customStyle="1" w:styleId="71">
    <w:name w:val="标题 1 字符"/>
    <w:link w:val="4"/>
    <w:qFormat/>
    <w:uiPriority w:val="0"/>
    <w:rPr>
      <w:rFonts w:ascii="仿宋_GB2312" w:hAnsi="Calibri" w:eastAsia="宋体"/>
      <w:b/>
      <w:bCs/>
      <w:kern w:val="44"/>
      <w:sz w:val="44"/>
      <w:szCs w:val="44"/>
      <w:lang w:val="zh-CN"/>
    </w:rPr>
  </w:style>
  <w:style w:type="character" w:customStyle="1" w:styleId="72">
    <w:name w:val="标题 2 字符"/>
    <w:link w:val="5"/>
    <w:qFormat/>
    <w:uiPriority w:val="0"/>
    <w:rPr>
      <w:rFonts w:ascii="宋体" w:hAnsi="宋体" w:eastAsia="宋体"/>
      <w:b/>
      <w:bCs/>
      <w:kern w:val="44"/>
      <w:sz w:val="32"/>
      <w:szCs w:val="44"/>
      <w:lang w:val="zh-CN"/>
    </w:rPr>
  </w:style>
  <w:style w:type="character" w:customStyle="1" w:styleId="73">
    <w:name w:val="标题 3 字符"/>
    <w:link w:val="6"/>
    <w:qFormat/>
    <w:uiPriority w:val="0"/>
    <w:rPr>
      <w:rFonts w:ascii="等线" w:hAnsi="等线" w:eastAsia="宋体" w:cs="Times New Roman"/>
      <w:b/>
      <w:bCs/>
      <w:sz w:val="28"/>
      <w:szCs w:val="28"/>
      <w:lang w:val="zh-CN"/>
    </w:rPr>
  </w:style>
  <w:style w:type="character" w:customStyle="1" w:styleId="74">
    <w:name w:val="标题 4 字符"/>
    <w:link w:val="7"/>
    <w:qFormat/>
    <w:uiPriority w:val="0"/>
    <w:rPr>
      <w:rFonts w:ascii="宋体" w:hAnsi="宋体" w:eastAsia="宋体" w:cs="Times New Roman"/>
      <w:b/>
      <w:bCs/>
      <w:sz w:val="28"/>
      <w:lang w:val="zh-CN"/>
    </w:rPr>
  </w:style>
  <w:style w:type="character" w:customStyle="1" w:styleId="75">
    <w:name w:val="标题 5 字符"/>
    <w:link w:val="8"/>
    <w:qFormat/>
    <w:uiPriority w:val="0"/>
    <w:rPr>
      <w:rFonts w:ascii="宋体" w:hAnsi="宋体" w:eastAsia="宋体" w:cs="Times New Roman"/>
      <w:b/>
      <w:bCs/>
      <w:kern w:val="0"/>
      <w:sz w:val="24"/>
      <w:szCs w:val="28"/>
    </w:rPr>
  </w:style>
  <w:style w:type="character" w:customStyle="1" w:styleId="76">
    <w:name w:val="标题 6 字符"/>
    <w:link w:val="9"/>
    <w:qFormat/>
    <w:uiPriority w:val="0"/>
    <w:rPr>
      <w:kern w:val="0"/>
    </w:rPr>
  </w:style>
  <w:style w:type="character" w:customStyle="1" w:styleId="77">
    <w:name w:val="标题 7 字符"/>
    <w:link w:val="10"/>
    <w:qFormat/>
    <w:uiPriority w:val="0"/>
    <w:rPr>
      <w:rFonts w:ascii="宋体" w:hAnsi="宋体" w:eastAsia="宋体" w:cs="Times New Roman"/>
      <w:b/>
      <w:kern w:val="28"/>
      <w:szCs w:val="24"/>
    </w:rPr>
  </w:style>
  <w:style w:type="character" w:customStyle="1" w:styleId="78">
    <w:name w:val="标题 8 字符"/>
    <w:link w:val="12"/>
    <w:qFormat/>
    <w:uiPriority w:val="0"/>
    <w:rPr>
      <w:rFonts w:ascii="宋体" w:hAnsi="宋体" w:eastAsia="宋体" w:cs="Times New Roman"/>
      <w:b/>
      <w:kern w:val="0"/>
      <w:szCs w:val="20"/>
    </w:rPr>
  </w:style>
  <w:style w:type="character" w:customStyle="1" w:styleId="79">
    <w:name w:val="标题 9 字符"/>
    <w:link w:val="13"/>
    <w:qFormat/>
    <w:uiPriority w:val="0"/>
    <w:rPr>
      <w:rFonts w:ascii="宋体" w:hAnsi="宋体" w:eastAsia="宋体" w:cs="Times New Roman"/>
      <w:b/>
      <w:sz w:val="36"/>
      <w:szCs w:val="20"/>
    </w:rPr>
  </w:style>
  <w:style w:type="paragraph" w:customStyle="1" w:styleId="80">
    <w:name w:val="标题2"/>
    <w:basedOn w:val="4"/>
    <w:qFormat/>
    <w:uiPriority w:val="0"/>
    <w:pPr>
      <w:spacing w:line="312" w:lineRule="auto"/>
    </w:pPr>
    <w:rPr>
      <w:bCs w:val="0"/>
      <w:sz w:val="30"/>
      <w:szCs w:val="20"/>
      <w:lang w:val="en-US"/>
    </w:rPr>
  </w:style>
  <w:style w:type="paragraph" w:customStyle="1" w:styleId="81">
    <w:name w:val="标题3"/>
    <w:basedOn w:val="4"/>
    <w:qFormat/>
    <w:uiPriority w:val="0"/>
    <w:pPr>
      <w:spacing w:before="50" w:beforeLines="50" w:line="312" w:lineRule="auto"/>
    </w:pPr>
    <w:rPr>
      <w:bCs w:val="0"/>
      <w:sz w:val="24"/>
      <w:szCs w:val="20"/>
      <w:lang w:val="en-US"/>
    </w:rPr>
  </w:style>
  <w:style w:type="character" w:customStyle="1" w:styleId="82">
    <w:name w:val="批注主题 字符"/>
    <w:link w:val="54"/>
    <w:qFormat/>
    <w:uiPriority w:val="0"/>
    <w:rPr>
      <w:rFonts w:ascii="仿宋_GB2312" w:eastAsia="仿宋_GB2312"/>
      <w:b/>
      <w:bCs/>
      <w:szCs w:val="24"/>
    </w:rPr>
  </w:style>
  <w:style w:type="character" w:customStyle="1" w:styleId="83">
    <w:name w:val="正文缩进 字符"/>
    <w:link w:val="11"/>
    <w:qFormat/>
    <w:uiPriority w:val="0"/>
    <w:rPr>
      <w:rFonts w:ascii="Times New Roman" w:hAnsi="Times New Roman" w:eastAsia="宋体" w:cs="Times New Roman"/>
    </w:rPr>
  </w:style>
  <w:style w:type="character" w:customStyle="1" w:styleId="84">
    <w:name w:val="纯文本 字符"/>
    <w:link w:val="29"/>
    <w:qFormat/>
    <w:uiPriority w:val="0"/>
    <w:rPr>
      <w:rFonts w:ascii="宋体" w:hAnsi="Courier New" w:cs="Courier New"/>
      <w:szCs w:val="21"/>
    </w:rPr>
  </w:style>
  <w:style w:type="character" w:customStyle="1" w:styleId="85">
    <w:name w:val="日期 字符"/>
    <w:link w:val="31"/>
    <w:qFormat/>
    <w:uiPriority w:val="0"/>
    <w:rPr>
      <w:rFonts w:ascii="宋体"/>
      <w:sz w:val="28"/>
    </w:rPr>
  </w:style>
  <w:style w:type="character" w:customStyle="1" w:styleId="86">
    <w:name w:val="页眉 字符"/>
    <w:link w:val="36"/>
    <w:qFormat/>
    <w:uiPriority w:val="99"/>
    <w:rPr>
      <w:rFonts w:ascii="仿宋_GB2312" w:hAnsi="Times New Roman" w:eastAsia="仿宋_GB2312" w:cs="Times New Roman"/>
      <w:sz w:val="18"/>
      <w:szCs w:val="18"/>
    </w:rPr>
  </w:style>
  <w:style w:type="character" w:customStyle="1" w:styleId="87">
    <w:name w:val="副标题 字符"/>
    <w:link w:val="41"/>
    <w:qFormat/>
    <w:uiPriority w:val="0"/>
    <w:rPr>
      <w:rFonts w:ascii="Times New Roman" w:hAnsi="Times New Roman"/>
      <w:szCs w:val="24"/>
      <w:u w:val="single"/>
      <w:lang w:eastAsia="en-US"/>
    </w:rPr>
  </w:style>
  <w:style w:type="character" w:customStyle="1" w:styleId="88">
    <w:name w:val="批注文字 字符"/>
    <w:qFormat/>
    <w:uiPriority w:val="99"/>
    <w:rPr>
      <w:rFonts w:ascii="仿宋_GB2312" w:eastAsia="仿宋_GB2312"/>
      <w:kern w:val="2"/>
      <w:sz w:val="21"/>
      <w:szCs w:val="24"/>
    </w:rPr>
  </w:style>
  <w:style w:type="character" w:customStyle="1" w:styleId="89">
    <w:name w:val="批注框文本 字符"/>
    <w:link w:val="34"/>
    <w:qFormat/>
    <w:uiPriority w:val="0"/>
    <w:rPr>
      <w:rFonts w:ascii="仿宋_GB2312" w:hAnsi="Times New Roman" w:eastAsia="仿宋_GB2312"/>
      <w:sz w:val="18"/>
      <w:szCs w:val="18"/>
    </w:rPr>
  </w:style>
  <w:style w:type="character" w:customStyle="1" w:styleId="90">
    <w:name w:val="日期 Char1"/>
    <w:semiHidden/>
    <w:qFormat/>
    <w:uiPriority w:val="99"/>
    <w:rPr>
      <w:rFonts w:ascii="仿宋_GB2312" w:hAnsi="Times New Roman" w:eastAsia="仿宋_GB2312"/>
      <w:kern w:val="2"/>
      <w:sz w:val="21"/>
      <w:szCs w:val="24"/>
    </w:rPr>
  </w:style>
  <w:style w:type="character" w:customStyle="1" w:styleId="91">
    <w:name w:val="页脚 字符"/>
    <w:link w:val="35"/>
    <w:qFormat/>
    <w:uiPriority w:val="99"/>
    <w:rPr>
      <w:rFonts w:ascii="仿宋_GB2312" w:hAnsi="Times New Roman" w:eastAsia="仿宋_GB2312" w:cs="Times New Roman"/>
      <w:sz w:val="18"/>
      <w:szCs w:val="18"/>
    </w:rPr>
  </w:style>
  <w:style w:type="paragraph" w:customStyle="1" w:styleId="92">
    <w:name w:val="Char Char Char Char Char Char Char"/>
    <w:basedOn w:val="1"/>
    <w:qFormat/>
    <w:uiPriority w:val="0"/>
    <w:pPr>
      <w:widowControl/>
      <w:spacing w:after="160" w:line="240" w:lineRule="exact"/>
      <w:jc w:val="left"/>
    </w:pPr>
  </w:style>
  <w:style w:type="character" w:customStyle="1" w:styleId="93">
    <w:name w:val="批注框文本 字符1"/>
    <w:semiHidden/>
    <w:qFormat/>
    <w:uiPriority w:val="99"/>
    <w:rPr>
      <w:rFonts w:ascii="仿宋_GB2312" w:hAnsi="Calibri" w:eastAsia="仿宋_GB2312" w:cs="Times New Roman"/>
      <w:sz w:val="18"/>
      <w:szCs w:val="18"/>
    </w:rPr>
  </w:style>
  <w:style w:type="paragraph" w:customStyle="1" w:styleId="94">
    <w:name w:val="列出段落1"/>
    <w:basedOn w:val="1"/>
    <w:qFormat/>
    <w:uiPriority w:val="0"/>
    <w:pPr>
      <w:ind w:firstLine="420" w:firstLineChars="200"/>
    </w:pPr>
    <w:rPr>
      <w:rFonts w:ascii="Times New Roman"/>
      <w:szCs w:val="20"/>
    </w:rPr>
  </w:style>
  <w:style w:type="character" w:customStyle="1" w:styleId="95">
    <w:name w:val="日期 字符1"/>
    <w:semiHidden/>
    <w:qFormat/>
    <w:uiPriority w:val="99"/>
    <w:rPr>
      <w:rFonts w:ascii="仿宋_GB2312" w:hAnsi="Calibri" w:eastAsia="仿宋_GB2312" w:cs="Times New Roman"/>
      <w:szCs w:val="24"/>
    </w:rPr>
  </w:style>
  <w:style w:type="character" w:customStyle="1" w:styleId="96">
    <w:name w:val="批注文字 字符1"/>
    <w:link w:val="21"/>
    <w:semiHidden/>
    <w:qFormat/>
    <w:uiPriority w:val="99"/>
    <w:rPr>
      <w:rFonts w:ascii="仿宋_GB2312" w:hAnsi="Calibri" w:eastAsia="仿宋_GB2312" w:cs="Times New Roman"/>
      <w:szCs w:val="24"/>
    </w:rPr>
  </w:style>
  <w:style w:type="character" w:customStyle="1" w:styleId="97">
    <w:name w:val="批注主题 字符1"/>
    <w:semiHidden/>
    <w:qFormat/>
    <w:uiPriority w:val="99"/>
    <w:rPr>
      <w:rFonts w:ascii="仿宋_GB2312" w:hAnsi="Calibri" w:eastAsia="仿宋_GB2312" w:cs="Times New Roman"/>
      <w:b/>
      <w:bCs/>
      <w:szCs w:val="24"/>
    </w:rPr>
  </w:style>
  <w:style w:type="character" w:customStyle="1" w:styleId="98">
    <w:name w:val="纯文本 字符1"/>
    <w:qFormat/>
    <w:uiPriority w:val="0"/>
    <w:rPr>
      <w:rFonts w:ascii="等线" w:hAnsi="Courier New" w:cs="Courier New"/>
      <w:szCs w:val="24"/>
    </w:rPr>
  </w:style>
  <w:style w:type="paragraph" w:customStyle="1" w:styleId="99">
    <w:name w:val="表1"/>
    <w:basedOn w:val="1"/>
    <w:qFormat/>
    <w:uiPriority w:val="0"/>
    <w:pPr>
      <w:adjustRightInd w:val="0"/>
      <w:snapToGrid w:val="0"/>
      <w:spacing w:line="360" w:lineRule="auto"/>
    </w:pPr>
  </w:style>
  <w:style w:type="character" w:customStyle="1" w:styleId="100">
    <w:name w:val="页眉 字符1"/>
    <w:semiHidden/>
    <w:qFormat/>
    <w:uiPriority w:val="99"/>
    <w:rPr>
      <w:rFonts w:ascii="仿宋_GB2312" w:hAnsi="Calibri" w:eastAsia="仿宋_GB2312" w:cs="Times New Roman"/>
      <w:sz w:val="18"/>
      <w:szCs w:val="18"/>
    </w:rPr>
  </w:style>
  <w:style w:type="character" w:customStyle="1" w:styleId="101">
    <w:name w:val="副标题 字符1"/>
    <w:qFormat/>
    <w:uiPriority w:val="11"/>
    <w:rPr>
      <w:b/>
      <w:bCs/>
      <w:kern w:val="28"/>
      <w:sz w:val="32"/>
      <w:szCs w:val="32"/>
    </w:rPr>
  </w:style>
  <w:style w:type="character" w:customStyle="1" w:styleId="102">
    <w:name w:val="页脚 字符1"/>
    <w:semiHidden/>
    <w:qFormat/>
    <w:uiPriority w:val="99"/>
    <w:rPr>
      <w:rFonts w:ascii="仿宋_GB2312" w:hAnsi="Calibri" w:eastAsia="仿宋_GB2312" w:cs="Times New Roman"/>
      <w:sz w:val="18"/>
      <w:szCs w:val="18"/>
    </w:rPr>
  </w:style>
  <w:style w:type="paragraph" w:customStyle="1" w:styleId="103">
    <w:name w:val="Char Char Char Char"/>
    <w:basedOn w:val="1"/>
    <w:qFormat/>
    <w:uiPriority w:val="0"/>
    <w:rPr>
      <w:rFonts w:ascii="Times New Roman"/>
    </w:rPr>
  </w:style>
  <w:style w:type="paragraph" w:customStyle="1" w:styleId="104">
    <w:name w:val="5"/>
    <w:basedOn w:val="1"/>
    <w:next w:val="29"/>
    <w:qFormat/>
    <w:uiPriority w:val="99"/>
    <w:pPr>
      <w:spacing w:line="360" w:lineRule="auto"/>
    </w:pPr>
    <w:rPr>
      <w:rFonts w:hAnsi="Courier New" w:cs="Courier New"/>
      <w:szCs w:val="21"/>
    </w:rPr>
  </w:style>
  <w:style w:type="paragraph" w:styleId="105">
    <w:name w:val="List Paragraph"/>
    <w:basedOn w:val="1"/>
    <w:link w:val="109"/>
    <w:qFormat/>
    <w:uiPriority w:val="34"/>
    <w:pPr>
      <w:ind w:firstLine="420" w:firstLineChars="200"/>
    </w:pPr>
    <w:rPr>
      <w:rFonts w:ascii="Times New Roman"/>
      <w:szCs w:val="20"/>
    </w:rPr>
  </w:style>
  <w:style w:type="paragraph" w:customStyle="1" w:styleId="106">
    <w:name w:val="表 图"/>
    <w:basedOn w:val="1"/>
    <w:next w:val="1"/>
    <w:link w:val="108"/>
    <w:qFormat/>
    <w:uiPriority w:val="0"/>
    <w:pPr>
      <w:jc w:val="center"/>
    </w:pPr>
    <w:rPr>
      <w:sz w:val="24"/>
      <w:szCs w:val="22"/>
    </w:rPr>
  </w:style>
  <w:style w:type="paragraph" w:customStyle="1" w:styleId="107">
    <w:name w:val="修订1"/>
    <w:unhideWhenUsed/>
    <w:qFormat/>
    <w:uiPriority w:val="99"/>
    <w:rPr>
      <w:rFonts w:ascii="仿宋_GB2312" w:hAnsi="Calibri" w:eastAsia="仿宋_GB2312" w:cs="Times New Roman"/>
      <w:kern w:val="2"/>
      <w:sz w:val="21"/>
      <w:szCs w:val="24"/>
      <w:lang w:val="en-US" w:eastAsia="zh-CN" w:bidi="ar-SA"/>
    </w:rPr>
  </w:style>
  <w:style w:type="character" w:customStyle="1" w:styleId="108">
    <w:name w:val="表 图 Char"/>
    <w:link w:val="106"/>
    <w:qFormat/>
    <w:uiPriority w:val="0"/>
    <w:rPr>
      <w:rFonts w:ascii="仿宋_GB2312" w:hAnsi="Calibri" w:eastAsia="仿宋_GB2312" w:cs="Times New Roman"/>
      <w:sz w:val="24"/>
    </w:rPr>
  </w:style>
  <w:style w:type="character" w:customStyle="1" w:styleId="109">
    <w:name w:val="列表段落 字符"/>
    <w:link w:val="105"/>
    <w:qFormat/>
    <w:uiPriority w:val="34"/>
    <w:rPr>
      <w:rFonts w:ascii="Times New Roman" w:hAnsi="Calibri" w:eastAsia="宋体" w:cs="Times New Roman"/>
      <w:szCs w:val="20"/>
    </w:rPr>
  </w:style>
  <w:style w:type="paragraph" w:customStyle="1" w:styleId="110">
    <w:name w:val="p0"/>
    <w:basedOn w:val="1"/>
    <w:qFormat/>
    <w:uiPriority w:val="0"/>
    <w:pPr>
      <w:widowControl/>
      <w:spacing w:line="360" w:lineRule="auto"/>
      <w:ind w:firstLine="200" w:firstLineChars="200"/>
    </w:pPr>
    <w:rPr>
      <w:rFonts w:ascii="Times New Roman" w:hAnsi="Times New Roman"/>
      <w:kern w:val="0"/>
      <w:sz w:val="24"/>
      <w:szCs w:val="21"/>
    </w:rPr>
  </w:style>
  <w:style w:type="paragraph" w:customStyle="1" w:styleId="111">
    <w:name w:val="正文文本缩进 2 New"/>
    <w:basedOn w:val="1"/>
    <w:qFormat/>
    <w:uiPriority w:val="0"/>
    <w:pPr>
      <w:spacing w:after="120" w:line="480" w:lineRule="auto"/>
      <w:ind w:left="420" w:leftChars="200" w:firstLine="200" w:firstLineChars="200"/>
    </w:pPr>
    <w:rPr>
      <w:rFonts w:ascii="Times New Roman" w:hAnsi="Times New Roman"/>
      <w:sz w:val="24"/>
    </w:rPr>
  </w:style>
  <w:style w:type="character" w:customStyle="1" w:styleId="112">
    <w:name w:val="图形题注 Char"/>
    <w:link w:val="113"/>
    <w:qFormat/>
    <w:uiPriority w:val="0"/>
    <w:rPr>
      <w:rFonts w:ascii="Arial" w:hAnsi="Arial" w:cs="Arial"/>
      <w:sz w:val="21"/>
    </w:rPr>
  </w:style>
  <w:style w:type="paragraph" w:customStyle="1" w:styleId="113">
    <w:name w:val="图形题注"/>
    <w:basedOn w:val="17"/>
    <w:link w:val="112"/>
    <w:qFormat/>
    <w:uiPriority w:val="0"/>
    <w:pPr>
      <w:adjustRightInd w:val="0"/>
      <w:snapToGrid w:val="0"/>
      <w:spacing w:after="156" w:afterLines="50" w:line="360" w:lineRule="auto"/>
      <w:jc w:val="center"/>
    </w:pPr>
    <w:rPr>
      <w:rFonts w:eastAsia="等线"/>
      <w:kern w:val="0"/>
      <w:sz w:val="21"/>
    </w:rPr>
  </w:style>
  <w:style w:type="character" w:customStyle="1" w:styleId="114">
    <w:name w:val="文档结构图 Char1"/>
    <w:semiHidden/>
    <w:qFormat/>
    <w:uiPriority w:val="99"/>
    <w:rPr>
      <w:rFonts w:ascii="宋体" w:hAnsi="Times New Roman" w:eastAsia="宋体" w:cs="Times New Roman"/>
      <w:kern w:val="0"/>
      <w:sz w:val="18"/>
      <w:szCs w:val="18"/>
    </w:rPr>
  </w:style>
  <w:style w:type="character" w:customStyle="1" w:styleId="115">
    <w:name w:val="HTML 预设格式 字符"/>
    <w:link w:val="51"/>
    <w:qFormat/>
    <w:uiPriority w:val="0"/>
    <w:rPr>
      <w:rFonts w:ascii="Arial Unicode MS" w:hAnsi="Arial Unicode MS" w:eastAsia="Arial Unicode MS"/>
      <w:color w:val="000000"/>
      <w:kern w:val="2"/>
      <w:sz w:val="21"/>
      <w:szCs w:val="22"/>
    </w:rPr>
  </w:style>
  <w:style w:type="character" w:customStyle="1" w:styleId="116">
    <w:name w:val="Char Char1"/>
    <w:qFormat/>
    <w:uiPriority w:val="0"/>
    <w:rPr>
      <w:rFonts w:eastAsia="宋体"/>
      <w:szCs w:val="24"/>
      <w:lang w:bidi="ar-SA"/>
    </w:rPr>
  </w:style>
  <w:style w:type="character" w:customStyle="1" w:styleId="117">
    <w:name w:val="正文文本缩进 2 字符"/>
    <w:link w:val="32"/>
    <w:qFormat/>
    <w:uiPriority w:val="0"/>
    <w:rPr>
      <w:rFonts w:eastAsia="仿宋_GB2312"/>
      <w:kern w:val="2"/>
      <w:sz w:val="32"/>
      <w:szCs w:val="24"/>
    </w:rPr>
  </w:style>
  <w:style w:type="character" w:customStyle="1" w:styleId="118">
    <w:name w:val="列表框2 Char"/>
    <w:link w:val="119"/>
    <w:qFormat/>
    <w:uiPriority w:val="0"/>
    <w:rPr>
      <w:rFonts w:eastAsia="等线"/>
      <w:kern w:val="0"/>
    </w:rPr>
  </w:style>
  <w:style w:type="paragraph" w:customStyle="1" w:styleId="119">
    <w:name w:val="列表框2"/>
    <w:basedOn w:val="120"/>
    <w:link w:val="118"/>
    <w:qFormat/>
    <w:uiPriority w:val="0"/>
    <w:pPr>
      <w:numPr>
        <w:numId w:val="2"/>
      </w:numPr>
      <w:tabs>
        <w:tab w:val="left" w:pos="1682"/>
        <w:tab w:val="left" w:pos="2084"/>
      </w:tabs>
      <w:ind w:left="2118" w:leftChars="808" w:hanging="434"/>
    </w:pPr>
    <w:rPr>
      <w:szCs w:val="24"/>
    </w:rPr>
  </w:style>
  <w:style w:type="paragraph" w:customStyle="1" w:styleId="120">
    <w:name w:val="列表框1"/>
    <w:basedOn w:val="1"/>
    <w:link w:val="164"/>
    <w:qFormat/>
    <w:uiPriority w:val="0"/>
    <w:pPr>
      <w:numPr>
        <w:ilvl w:val="0"/>
        <w:numId w:val="3"/>
      </w:numPr>
      <w:tabs>
        <w:tab w:val="left" w:pos="1682"/>
      </w:tabs>
      <w:adjustRightInd w:val="0"/>
      <w:snapToGrid w:val="0"/>
      <w:spacing w:line="360" w:lineRule="auto"/>
      <w:ind w:left="1748" w:hanging="434"/>
    </w:pPr>
    <w:rPr>
      <w:rFonts w:eastAsia="等线"/>
      <w:kern w:val="0"/>
      <w:szCs w:val="21"/>
    </w:rPr>
  </w:style>
  <w:style w:type="character" w:customStyle="1" w:styleId="121">
    <w:name w:val="Report Text Char"/>
    <w:link w:val="122"/>
    <w:qFormat/>
    <w:uiPriority w:val="0"/>
    <w:rPr>
      <w:rFonts w:ascii="Arial" w:hAnsi="Arial"/>
      <w:kern w:val="28"/>
      <w:sz w:val="22"/>
    </w:rPr>
  </w:style>
  <w:style w:type="paragraph" w:customStyle="1" w:styleId="122">
    <w:name w:val="Report Text"/>
    <w:basedOn w:val="1"/>
    <w:link w:val="121"/>
    <w:qFormat/>
    <w:uiPriority w:val="0"/>
    <w:pPr>
      <w:widowControl/>
      <w:spacing w:before="240" w:after="120"/>
      <w:ind w:left="1080"/>
    </w:pPr>
    <w:rPr>
      <w:rFonts w:ascii="Arial" w:hAnsi="Arial" w:eastAsia="等线"/>
      <w:kern w:val="28"/>
      <w:sz w:val="22"/>
      <w:szCs w:val="20"/>
    </w:rPr>
  </w:style>
  <w:style w:type="character" w:customStyle="1" w:styleId="123">
    <w:name w:val="Char Char9"/>
    <w:qFormat/>
    <w:uiPriority w:val="0"/>
    <w:rPr>
      <w:rFonts w:ascii="宋体" w:hAnsi="宋体" w:eastAsia="宋体"/>
      <w:kern w:val="2"/>
      <w:sz w:val="24"/>
      <w:lang w:val="en-US" w:eastAsia="zh-CN" w:bidi="ar-SA"/>
    </w:rPr>
  </w:style>
  <w:style w:type="character" w:customStyle="1" w:styleId="124">
    <w:name w:val="应答文本 Char Char"/>
    <w:link w:val="125"/>
    <w:qFormat/>
    <w:uiPriority w:val="0"/>
    <w:rPr>
      <w:sz w:val="21"/>
      <w:szCs w:val="21"/>
    </w:rPr>
  </w:style>
  <w:style w:type="paragraph" w:customStyle="1" w:styleId="125">
    <w:name w:val="应答文本"/>
    <w:basedOn w:val="1"/>
    <w:link w:val="124"/>
    <w:qFormat/>
    <w:uiPriority w:val="0"/>
    <w:pPr>
      <w:adjustRightInd w:val="0"/>
      <w:snapToGrid w:val="0"/>
      <w:spacing w:after="156" w:afterLines="50" w:line="360" w:lineRule="auto"/>
      <w:ind w:left="200" w:leftChars="200" w:firstLine="200" w:firstLineChars="200"/>
    </w:pPr>
    <w:rPr>
      <w:rFonts w:ascii="等线" w:hAnsi="等线" w:eastAsia="等线"/>
      <w:kern w:val="0"/>
      <w:szCs w:val="21"/>
    </w:rPr>
  </w:style>
  <w:style w:type="character" w:customStyle="1" w:styleId="126">
    <w:name w:val="脚注文本 Char1"/>
    <w:semiHidden/>
    <w:qFormat/>
    <w:uiPriority w:val="99"/>
    <w:rPr>
      <w:kern w:val="2"/>
      <w:sz w:val="18"/>
      <w:szCs w:val="18"/>
    </w:rPr>
  </w:style>
  <w:style w:type="character" w:customStyle="1" w:styleId="127">
    <w:name w:val="特点标题 Char1"/>
    <w:qFormat/>
    <w:uiPriority w:val="0"/>
    <w:rPr>
      <w:kern w:val="2"/>
      <w:sz w:val="28"/>
    </w:rPr>
  </w:style>
  <w:style w:type="character" w:customStyle="1" w:styleId="128">
    <w:name w:val="樣式 標題 3 + (中文) MS Gothic 10.5 點 Char Char Char Char Char Char Char Char Char Char Char Char"/>
    <w:qFormat/>
    <w:uiPriority w:val="0"/>
    <w:rPr>
      <w:rFonts w:hAnsi="PMingLiU" w:eastAsia="MS Gothic"/>
      <w:bCs/>
      <w:snapToGrid w:val="0"/>
      <w:kern w:val="2"/>
      <w:sz w:val="24"/>
      <w:szCs w:val="24"/>
      <w:lang w:val="en-AU" w:eastAsia="zh-TW" w:bidi="ar-SA"/>
    </w:rPr>
  </w:style>
  <w:style w:type="character" w:customStyle="1" w:styleId="129">
    <w:name w:val="unnamed1"/>
    <w:basedOn w:val="58"/>
    <w:qFormat/>
    <w:uiPriority w:val="0"/>
  </w:style>
  <w:style w:type="character" w:customStyle="1" w:styleId="130">
    <w:name w:val="Char Char2"/>
    <w:qFormat/>
    <w:uiPriority w:val="0"/>
    <w:rPr>
      <w:rFonts w:ascii="楷体_GB2312" w:hAnsi="宋体" w:eastAsia="楷体_GB2312"/>
      <w:color w:val="000000"/>
      <w:sz w:val="21"/>
      <w:szCs w:val="21"/>
      <w:lang w:val="en-US" w:eastAsia="zh-CN" w:bidi="ar-SA"/>
    </w:rPr>
  </w:style>
  <w:style w:type="character" w:customStyle="1" w:styleId="131">
    <w:name w:val="标题-2 Char Char"/>
    <w:qFormat/>
    <w:uiPriority w:val="0"/>
    <w:rPr>
      <w:rFonts w:ascii="宋体" w:hAnsi="宋体" w:eastAsia="宋体" w:cs="Times New Roman"/>
      <w:b/>
      <w:bCs/>
      <w:kern w:val="2"/>
      <w:sz w:val="30"/>
      <w:szCs w:val="32"/>
    </w:rPr>
  </w:style>
  <w:style w:type="character" w:customStyle="1" w:styleId="132">
    <w:name w:val="文档结构图 字符"/>
    <w:link w:val="19"/>
    <w:qFormat/>
    <w:uiPriority w:val="0"/>
    <w:rPr>
      <w:rFonts w:ascii="宋体"/>
      <w:kern w:val="2"/>
      <w:sz w:val="18"/>
      <w:szCs w:val="18"/>
    </w:rPr>
  </w:style>
  <w:style w:type="character" w:customStyle="1" w:styleId="133">
    <w:name w:val="脚注文本 字符"/>
    <w:link w:val="43"/>
    <w:qFormat/>
    <w:uiPriority w:val="0"/>
    <w:rPr>
      <w:rFonts w:ascii="Courier" w:hAnsi="Courier" w:eastAsia="PMingLiU"/>
      <w:snapToGrid w:val="0"/>
      <w:sz w:val="24"/>
      <w:lang w:val="en-AU" w:eastAsia="en-US"/>
    </w:rPr>
  </w:style>
  <w:style w:type="character" w:customStyle="1" w:styleId="134">
    <w:name w:val="Char Char18"/>
    <w:qFormat/>
    <w:uiPriority w:val="0"/>
    <w:rPr>
      <w:rFonts w:ascii="Arial" w:hAnsi="Arial" w:eastAsia="黑体" w:cs="Times New Roman"/>
      <w:b/>
      <w:bCs/>
      <w:kern w:val="0"/>
      <w:sz w:val="24"/>
      <w:szCs w:val="24"/>
    </w:rPr>
  </w:style>
  <w:style w:type="character" w:customStyle="1" w:styleId="135">
    <w:name w:val="批注框文本 Char1"/>
    <w:semiHidden/>
    <w:qFormat/>
    <w:uiPriority w:val="99"/>
    <w:rPr>
      <w:rFonts w:ascii="Times New Roman" w:hAnsi="Times New Roman" w:eastAsia="宋体" w:cs="Times New Roman"/>
      <w:kern w:val="0"/>
      <w:sz w:val="18"/>
      <w:szCs w:val="18"/>
    </w:rPr>
  </w:style>
  <w:style w:type="character" w:customStyle="1" w:styleId="136">
    <w:name w:val="正文文本 字符"/>
    <w:qFormat/>
    <w:uiPriority w:val="0"/>
    <w:rPr>
      <w:kern w:val="2"/>
      <w:sz w:val="21"/>
      <w:szCs w:val="24"/>
    </w:rPr>
  </w:style>
  <w:style w:type="character" w:customStyle="1" w:styleId="137">
    <w:name w:val="Char Char10"/>
    <w:qFormat/>
    <w:uiPriority w:val="0"/>
    <w:rPr>
      <w:rFonts w:eastAsia="仿宋_GB2312"/>
      <w:kern w:val="2"/>
      <w:sz w:val="32"/>
      <w:szCs w:val="24"/>
      <w:lang w:val="en-US" w:eastAsia="zh-CN" w:bidi="ar-SA"/>
    </w:rPr>
  </w:style>
  <w:style w:type="character" w:customStyle="1" w:styleId="138">
    <w:name w:val="Char Char14"/>
    <w:qFormat/>
    <w:uiPriority w:val="0"/>
    <w:rPr>
      <w:rFonts w:eastAsia="宋体"/>
      <w:b/>
      <w:bCs/>
      <w:sz w:val="24"/>
      <w:szCs w:val="24"/>
      <w:lang w:val="en-US" w:eastAsia="zh-CN" w:bidi="ar-SA"/>
    </w:rPr>
  </w:style>
  <w:style w:type="character" w:customStyle="1" w:styleId="139">
    <w:name w:val="Char Char20"/>
    <w:qFormat/>
    <w:uiPriority w:val="0"/>
    <w:rPr>
      <w:rFonts w:ascii="黑体" w:hAnsi="Times New Roman" w:eastAsia="黑体"/>
      <w:b/>
      <w:kern w:val="2"/>
      <w:sz w:val="21"/>
      <w:szCs w:val="24"/>
    </w:rPr>
  </w:style>
  <w:style w:type="character" w:customStyle="1" w:styleId="140">
    <w:name w:val="Char Char17"/>
    <w:qFormat/>
    <w:uiPriority w:val="0"/>
    <w:rPr>
      <w:rFonts w:ascii="Arial" w:hAnsi="Arial" w:eastAsia="黑体"/>
      <w:b/>
      <w:bCs/>
      <w:sz w:val="28"/>
      <w:szCs w:val="28"/>
      <w:lang w:val="en-US" w:eastAsia="zh-CN" w:bidi="ar-SA"/>
    </w:rPr>
  </w:style>
  <w:style w:type="character" w:customStyle="1" w:styleId="141">
    <w:name w:val="尾注文本 字符"/>
    <w:link w:val="33"/>
    <w:qFormat/>
    <w:uiPriority w:val="0"/>
    <w:rPr>
      <w:rFonts w:ascii="Courier" w:hAnsi="Courier" w:eastAsia="PMingLiU"/>
      <w:snapToGrid w:val="0"/>
      <w:sz w:val="24"/>
      <w:lang w:val="en-AU" w:eastAsia="en-US"/>
    </w:rPr>
  </w:style>
  <w:style w:type="character" w:customStyle="1" w:styleId="142">
    <w:name w:val="正文文本缩进 Char1"/>
    <w:semiHidden/>
    <w:qFormat/>
    <w:uiPriority w:val="99"/>
    <w:rPr>
      <w:rFonts w:ascii="Times New Roman" w:hAnsi="Times New Roman" w:eastAsia="宋体" w:cs="Times New Roman"/>
      <w:kern w:val="0"/>
      <w:szCs w:val="20"/>
    </w:rPr>
  </w:style>
  <w:style w:type="character" w:customStyle="1" w:styleId="143">
    <w:name w:val="Char Char16"/>
    <w:qFormat/>
    <w:uiPriority w:val="0"/>
    <w:rPr>
      <w:rFonts w:ascii="Arial" w:hAnsi="Arial" w:eastAsia="黑体" w:cs="Times New Roman"/>
      <w:kern w:val="0"/>
      <w:sz w:val="24"/>
      <w:szCs w:val="24"/>
    </w:rPr>
  </w:style>
  <w:style w:type="character" w:customStyle="1" w:styleId="144">
    <w:name w:val="正文文本缩进 2 Char1"/>
    <w:semiHidden/>
    <w:qFormat/>
    <w:uiPriority w:val="99"/>
    <w:rPr>
      <w:rFonts w:ascii="Times New Roman" w:hAnsi="Times New Roman" w:eastAsia="宋体" w:cs="Times New Roman"/>
      <w:kern w:val="0"/>
      <w:szCs w:val="20"/>
    </w:rPr>
  </w:style>
  <w:style w:type="character" w:customStyle="1" w:styleId="145">
    <w:name w:val="标题-2 Char"/>
    <w:link w:val="146"/>
    <w:qFormat/>
    <w:uiPriority w:val="0"/>
    <w:rPr>
      <w:rFonts w:ascii="宋体" w:hAnsi="宋体"/>
      <w:b/>
      <w:bCs/>
      <w:kern w:val="2"/>
      <w:sz w:val="30"/>
      <w:szCs w:val="32"/>
    </w:rPr>
  </w:style>
  <w:style w:type="paragraph" w:customStyle="1" w:styleId="146">
    <w:name w:val="标题-2"/>
    <w:basedOn w:val="5"/>
    <w:link w:val="145"/>
    <w:qFormat/>
    <w:uiPriority w:val="0"/>
    <w:pPr>
      <w:spacing w:before="0" w:beforeLines="0" w:after="0" w:afterLines="0"/>
      <w:jc w:val="left"/>
    </w:pPr>
    <w:rPr>
      <w:rFonts w:eastAsia="等线"/>
      <w:kern w:val="2"/>
      <w:sz w:val="30"/>
      <w:szCs w:val="32"/>
      <w:lang w:val="en-US"/>
    </w:rPr>
  </w:style>
  <w:style w:type="character" w:customStyle="1" w:styleId="147">
    <w:name w:val="样式4 Char"/>
    <w:link w:val="148"/>
    <w:qFormat/>
    <w:uiPriority w:val="0"/>
    <w:rPr>
      <w:rFonts w:ascii="宋体"/>
      <w:kern w:val="2"/>
      <w:sz w:val="18"/>
      <w:szCs w:val="18"/>
    </w:rPr>
  </w:style>
  <w:style w:type="paragraph" w:customStyle="1" w:styleId="148">
    <w:name w:val="样式4"/>
    <w:basedOn w:val="36"/>
    <w:link w:val="147"/>
    <w:qFormat/>
    <w:uiPriority w:val="0"/>
    <w:pPr>
      <w:pBdr>
        <w:bottom w:val="none" w:color="auto" w:sz="0" w:space="0"/>
      </w:pBdr>
      <w:autoSpaceDE w:val="0"/>
      <w:autoSpaceDN w:val="0"/>
      <w:adjustRightInd w:val="0"/>
      <w:snapToGrid/>
      <w:textAlignment w:val="baseline"/>
    </w:pPr>
    <w:rPr>
      <w:rFonts w:hAnsi="等线" w:eastAsia="等线"/>
    </w:rPr>
  </w:style>
  <w:style w:type="character" w:customStyle="1" w:styleId="149">
    <w:name w:val="Char Char19"/>
    <w:qFormat/>
    <w:uiPriority w:val="0"/>
    <w:rPr>
      <w:rFonts w:ascii="Times New Roman" w:hAnsi="Times New Roman" w:eastAsia="宋体" w:cs="Times New Roman"/>
      <w:b/>
      <w:bCs/>
      <w:kern w:val="0"/>
      <w:sz w:val="28"/>
      <w:szCs w:val="28"/>
    </w:rPr>
  </w:style>
  <w:style w:type="character" w:customStyle="1" w:styleId="150">
    <w:name w:val="正文文本 3 Char1"/>
    <w:semiHidden/>
    <w:qFormat/>
    <w:uiPriority w:val="99"/>
    <w:rPr>
      <w:rFonts w:ascii="Times New Roman" w:hAnsi="Times New Roman" w:eastAsia="宋体" w:cs="Times New Roman"/>
      <w:kern w:val="0"/>
      <w:sz w:val="16"/>
      <w:szCs w:val="16"/>
    </w:rPr>
  </w:style>
  <w:style w:type="character" w:customStyle="1" w:styleId="151">
    <w:name w:val="Char Char7"/>
    <w:qFormat/>
    <w:uiPriority w:val="0"/>
    <w:rPr>
      <w:rFonts w:eastAsia="宋体"/>
      <w:kern w:val="2"/>
      <w:sz w:val="18"/>
      <w:szCs w:val="18"/>
      <w:lang w:val="en-US" w:eastAsia="zh-CN" w:bidi="ar-SA"/>
    </w:rPr>
  </w:style>
  <w:style w:type="character" w:customStyle="1" w:styleId="152">
    <w:name w:val="Char Char161"/>
    <w:qFormat/>
    <w:uiPriority w:val="0"/>
    <w:rPr>
      <w:rFonts w:eastAsia="宋体"/>
      <w:b/>
      <w:bCs/>
      <w:sz w:val="28"/>
      <w:szCs w:val="28"/>
      <w:lang w:val="en-US" w:eastAsia="zh-CN" w:bidi="ar-SA"/>
    </w:rPr>
  </w:style>
  <w:style w:type="character" w:customStyle="1" w:styleId="153">
    <w:name w:val="标题 Char1"/>
    <w:qFormat/>
    <w:uiPriority w:val="10"/>
    <w:rPr>
      <w:rFonts w:ascii="Cambria" w:hAnsi="Cambria" w:eastAsia="宋体" w:cs="Times New Roman"/>
      <w:b/>
      <w:bCs/>
      <w:kern w:val="0"/>
      <w:sz w:val="32"/>
      <w:szCs w:val="32"/>
    </w:rPr>
  </w:style>
  <w:style w:type="character" w:customStyle="1" w:styleId="154">
    <w:name w:val="正文文本首行缩进 2 字符"/>
    <w:basedOn w:val="155"/>
    <w:link w:val="2"/>
    <w:qFormat/>
    <w:uiPriority w:val="0"/>
    <w:rPr>
      <w:kern w:val="2"/>
      <w:sz w:val="21"/>
      <w:szCs w:val="24"/>
    </w:rPr>
  </w:style>
  <w:style w:type="character" w:customStyle="1" w:styleId="155">
    <w:name w:val="正文文本缩进 字符"/>
    <w:link w:val="3"/>
    <w:qFormat/>
    <w:uiPriority w:val="0"/>
    <w:rPr>
      <w:kern w:val="2"/>
      <w:sz w:val="21"/>
      <w:szCs w:val="24"/>
    </w:rPr>
  </w:style>
  <w:style w:type="character" w:customStyle="1" w:styleId="156">
    <w:name w:val="正文文字 Char"/>
    <w:qFormat/>
    <w:uiPriority w:val="0"/>
    <w:rPr>
      <w:rFonts w:ascii="宋体" w:eastAsia="宋体"/>
      <w:snapToGrid w:val="0"/>
      <w:color w:val="000000"/>
      <w:sz w:val="28"/>
      <w:lang w:val="en-US" w:eastAsia="zh-CN" w:bidi="ar-SA"/>
    </w:rPr>
  </w:style>
  <w:style w:type="character" w:customStyle="1" w:styleId="157">
    <w:name w:val="Char Char181"/>
    <w:qFormat/>
    <w:uiPriority w:val="0"/>
    <w:rPr>
      <w:rFonts w:eastAsia="华文细黑"/>
      <w:bCs/>
      <w:sz w:val="36"/>
      <w:szCs w:val="32"/>
      <w:lang w:val="en-US" w:eastAsia="zh-CN" w:bidi="ar-SA"/>
    </w:rPr>
  </w:style>
  <w:style w:type="character" w:customStyle="1" w:styleId="158">
    <w:name w:val="不明显强调1"/>
    <w:qFormat/>
    <w:uiPriority w:val="0"/>
    <w:rPr>
      <w:i/>
      <w:iCs/>
      <w:color w:val="808080"/>
    </w:rPr>
  </w:style>
  <w:style w:type="character" w:customStyle="1" w:styleId="159">
    <w:name w:val="标题 3 Char1"/>
    <w:qFormat/>
    <w:uiPriority w:val="0"/>
    <w:rPr>
      <w:b/>
      <w:bCs/>
      <w:sz w:val="32"/>
      <w:szCs w:val="32"/>
    </w:rPr>
  </w:style>
  <w:style w:type="character" w:customStyle="1" w:styleId="160">
    <w:name w:val="Char Char23"/>
    <w:qFormat/>
    <w:uiPriority w:val="0"/>
    <w:rPr>
      <w:rFonts w:ascii="黑体" w:hAnsi="Times New Roman" w:eastAsia="黑体"/>
      <w:b/>
      <w:kern w:val="2"/>
      <w:sz w:val="32"/>
    </w:rPr>
  </w:style>
  <w:style w:type="character" w:customStyle="1" w:styleId="161">
    <w:name w:val="Char Char15"/>
    <w:qFormat/>
    <w:uiPriority w:val="0"/>
    <w:rPr>
      <w:rFonts w:ascii="Arial" w:hAnsi="Arial" w:eastAsia="黑体"/>
      <w:b/>
      <w:bCs/>
      <w:sz w:val="24"/>
      <w:szCs w:val="24"/>
      <w:lang w:val="en-US" w:eastAsia="zh-CN" w:bidi="ar-SA"/>
    </w:rPr>
  </w:style>
  <w:style w:type="character" w:customStyle="1" w:styleId="162">
    <w:name w:val="批注主题 Char1"/>
    <w:semiHidden/>
    <w:qFormat/>
    <w:uiPriority w:val="99"/>
    <w:rPr>
      <w:rFonts w:ascii="Times New Roman" w:hAnsi="Times New Roman" w:eastAsia="宋体" w:cs="Times New Roman"/>
      <w:b/>
      <w:bCs/>
      <w:kern w:val="0"/>
      <w:sz w:val="21"/>
      <w:szCs w:val="20"/>
    </w:rPr>
  </w:style>
  <w:style w:type="character" w:customStyle="1" w:styleId="163">
    <w:name w:val="Char Char11"/>
    <w:qFormat/>
    <w:uiPriority w:val="0"/>
    <w:rPr>
      <w:rFonts w:eastAsia="宋体"/>
      <w:b/>
      <w:bCs/>
      <w:kern w:val="2"/>
      <w:sz w:val="21"/>
      <w:szCs w:val="24"/>
      <w:lang w:val="en-US" w:eastAsia="zh-CN" w:bidi="ar-SA"/>
    </w:rPr>
  </w:style>
  <w:style w:type="character" w:customStyle="1" w:styleId="164">
    <w:name w:val="列表框1 Char Char"/>
    <w:link w:val="120"/>
    <w:qFormat/>
    <w:uiPriority w:val="0"/>
    <w:rPr>
      <w:rFonts w:eastAsia="等线"/>
      <w:kern w:val="0"/>
      <w:szCs w:val="21"/>
    </w:rPr>
  </w:style>
  <w:style w:type="character" w:customStyle="1" w:styleId="165">
    <w:name w:val="表格 Char Char"/>
    <w:link w:val="166"/>
    <w:qFormat/>
    <w:uiPriority w:val="0"/>
    <w:rPr>
      <w:rFonts w:ascii="宋体" w:hAnsi="宋体"/>
      <w:kern w:val="2"/>
      <w:sz w:val="21"/>
      <w:szCs w:val="28"/>
    </w:rPr>
  </w:style>
  <w:style w:type="paragraph" w:customStyle="1" w:styleId="166">
    <w:name w:val="表格 Char"/>
    <w:basedOn w:val="1"/>
    <w:link w:val="165"/>
    <w:qFormat/>
    <w:uiPriority w:val="0"/>
    <w:pPr>
      <w:spacing w:before="100" w:beforeAutospacing="1" w:after="100" w:afterAutospacing="1"/>
      <w:jc w:val="center"/>
    </w:pPr>
    <w:rPr>
      <w:rFonts w:eastAsia="等线"/>
      <w:szCs w:val="28"/>
    </w:rPr>
  </w:style>
  <w:style w:type="character" w:customStyle="1" w:styleId="167">
    <w:name w:val="页脚 Char1"/>
    <w:semiHidden/>
    <w:qFormat/>
    <w:uiPriority w:val="99"/>
    <w:rPr>
      <w:rFonts w:ascii="Times New Roman" w:hAnsi="Times New Roman" w:eastAsia="宋体" w:cs="Times New Roman"/>
      <w:kern w:val="0"/>
      <w:sz w:val="18"/>
      <w:szCs w:val="18"/>
    </w:rPr>
  </w:style>
  <w:style w:type="character" w:customStyle="1" w:styleId="168">
    <w:name w:val="z10"/>
    <w:basedOn w:val="58"/>
    <w:qFormat/>
    <w:uiPriority w:val="0"/>
  </w:style>
  <w:style w:type="character" w:customStyle="1" w:styleId="169">
    <w:name w:val="正文文本缩进 Char2"/>
    <w:semiHidden/>
    <w:qFormat/>
    <w:uiPriority w:val="99"/>
    <w:rPr>
      <w:rFonts w:ascii="Times New Roman" w:hAnsi="Times New Roman" w:eastAsia="宋体" w:cs="Times New Roman"/>
      <w:szCs w:val="24"/>
    </w:rPr>
  </w:style>
  <w:style w:type="character" w:customStyle="1" w:styleId="170">
    <w:name w:val="Char Char12"/>
    <w:qFormat/>
    <w:uiPriority w:val="0"/>
    <w:rPr>
      <w:rFonts w:ascii="Arial" w:hAnsi="Arial" w:eastAsia="黑体"/>
      <w:sz w:val="21"/>
      <w:szCs w:val="21"/>
      <w:lang w:val="en-US" w:eastAsia="zh-CN" w:bidi="ar-SA"/>
    </w:rPr>
  </w:style>
  <w:style w:type="character" w:customStyle="1" w:styleId="171">
    <w:name w:val="明显强调1"/>
    <w:qFormat/>
    <w:uiPriority w:val="0"/>
    <w:rPr>
      <w:b/>
      <w:bCs/>
      <w:i/>
      <w:iCs/>
      <w:color w:val="4F81BD"/>
    </w:rPr>
  </w:style>
  <w:style w:type="character" w:customStyle="1" w:styleId="172">
    <w:name w:val="正文文本缩进 3 字符"/>
    <w:link w:val="46"/>
    <w:qFormat/>
    <w:uiPriority w:val="0"/>
    <w:rPr>
      <w:kern w:val="2"/>
      <w:sz w:val="16"/>
      <w:szCs w:val="16"/>
    </w:rPr>
  </w:style>
  <w:style w:type="character" w:customStyle="1" w:styleId="173">
    <w:name w:val="批注文字 Char1"/>
    <w:semiHidden/>
    <w:qFormat/>
    <w:locked/>
    <w:uiPriority w:val="99"/>
    <w:rPr>
      <w:kern w:val="2"/>
      <w:sz w:val="21"/>
      <w:szCs w:val="24"/>
    </w:rPr>
  </w:style>
  <w:style w:type="character" w:customStyle="1" w:styleId="174">
    <w:name w:val="样式 表内文字"/>
    <w:qFormat/>
    <w:uiPriority w:val="0"/>
    <w:rPr>
      <w:rFonts w:eastAsia="宋体"/>
      <w:snapToGrid/>
      <w:color w:val="000000"/>
      <w:spacing w:val="0"/>
      <w:kern w:val="0"/>
      <w:position w:val="0"/>
      <w:sz w:val="20"/>
      <w:szCs w:val="20"/>
      <w:u w:val="none"/>
    </w:rPr>
  </w:style>
  <w:style w:type="character" w:customStyle="1" w:styleId="175">
    <w:name w:val="ggtitle"/>
    <w:basedOn w:val="58"/>
    <w:qFormat/>
    <w:uiPriority w:val="0"/>
  </w:style>
  <w:style w:type="character" w:customStyle="1" w:styleId="176">
    <w:name w:val="正文缩进 Char1"/>
    <w:qFormat/>
    <w:uiPriority w:val="0"/>
    <w:rPr>
      <w:kern w:val="2"/>
      <w:sz w:val="21"/>
    </w:rPr>
  </w:style>
  <w:style w:type="character" w:customStyle="1" w:styleId="177">
    <w:name w:val="正文首行缩进 Char1"/>
    <w:basedOn w:val="178"/>
    <w:semiHidden/>
    <w:qFormat/>
    <w:uiPriority w:val="99"/>
    <w:rPr>
      <w:rFonts w:ascii="Times New Roman" w:hAnsi="Times New Roman" w:eastAsia="宋体" w:cs="Times New Roman"/>
      <w:kern w:val="0"/>
      <w:szCs w:val="20"/>
    </w:rPr>
  </w:style>
  <w:style w:type="character" w:customStyle="1" w:styleId="178">
    <w:name w:val="正文文本 Char1"/>
    <w:semiHidden/>
    <w:qFormat/>
    <w:uiPriority w:val="99"/>
    <w:rPr>
      <w:rFonts w:ascii="Times New Roman" w:hAnsi="Times New Roman" w:eastAsia="宋体" w:cs="Times New Roman"/>
      <w:kern w:val="0"/>
      <w:szCs w:val="20"/>
    </w:rPr>
  </w:style>
  <w:style w:type="character" w:customStyle="1" w:styleId="179">
    <w:name w:val="纯文本 Char2"/>
    <w:qFormat/>
    <w:uiPriority w:val="0"/>
    <w:rPr>
      <w:rFonts w:ascii="宋体" w:hAnsi="Courier New" w:eastAsia="宋体"/>
      <w:kern w:val="2"/>
      <w:sz w:val="21"/>
      <w:lang w:val="en-US" w:eastAsia="zh-CN"/>
    </w:rPr>
  </w:style>
  <w:style w:type="character" w:customStyle="1" w:styleId="180">
    <w:name w:val="招标标题1 Char Char"/>
    <w:link w:val="181"/>
    <w:qFormat/>
    <w:uiPriority w:val="0"/>
    <w:rPr>
      <w:rFonts w:eastAsia="黑体"/>
      <w:b/>
      <w:bCs/>
      <w:color w:val="000000"/>
      <w:kern w:val="2"/>
      <w:sz w:val="28"/>
      <w:szCs w:val="21"/>
    </w:rPr>
  </w:style>
  <w:style w:type="paragraph" w:customStyle="1" w:styleId="181">
    <w:name w:val="招标标题1"/>
    <w:basedOn w:val="4"/>
    <w:next w:val="1"/>
    <w:link w:val="180"/>
    <w:qFormat/>
    <w:uiPriority w:val="0"/>
    <w:pPr>
      <w:tabs>
        <w:tab w:val="left" w:pos="425"/>
      </w:tabs>
      <w:spacing w:before="240" w:after="180" w:line="240" w:lineRule="auto"/>
      <w:ind w:left="425" w:hanging="425"/>
      <w:jc w:val="both"/>
    </w:pPr>
    <w:rPr>
      <w:rFonts w:ascii="等线" w:hAnsi="等线" w:eastAsia="黑体"/>
      <w:color w:val="000000"/>
      <w:kern w:val="2"/>
      <w:sz w:val="28"/>
      <w:szCs w:val="21"/>
      <w:lang w:val="en-US"/>
    </w:rPr>
  </w:style>
  <w:style w:type="character" w:customStyle="1" w:styleId="182">
    <w:name w:val="样式 超链接 + 仿宋_GB2312 小四 加粗"/>
    <w:qFormat/>
    <w:uiPriority w:val="0"/>
    <w:rPr>
      <w:rFonts w:ascii="仿宋_GB2312" w:hAnsi="仿宋_GB2312" w:eastAsia="黑体"/>
      <w:b/>
      <w:bCs/>
      <w:color w:val="auto"/>
      <w:sz w:val="24"/>
      <w:u w:val="none"/>
    </w:rPr>
  </w:style>
  <w:style w:type="character" w:customStyle="1" w:styleId="183">
    <w:name w:val="正文文本 3 字符"/>
    <w:link w:val="22"/>
    <w:qFormat/>
    <w:uiPriority w:val="0"/>
    <w:rPr>
      <w:rFonts w:ascii="宋体"/>
      <w:kern w:val="2"/>
      <w:sz w:val="24"/>
    </w:rPr>
  </w:style>
  <w:style w:type="character" w:customStyle="1" w:styleId="184">
    <w:name w:val="text1"/>
    <w:qFormat/>
    <w:uiPriority w:val="0"/>
    <w:rPr>
      <w:rFonts w:hint="default" w:ascii="ˎ̥" w:hAnsi="ˎ̥"/>
      <w:color w:val="000000"/>
      <w:sz w:val="16"/>
      <w:szCs w:val="16"/>
    </w:rPr>
  </w:style>
  <w:style w:type="character" w:customStyle="1" w:styleId="185">
    <w:name w:val="正文文本 2 字符"/>
    <w:link w:val="49"/>
    <w:qFormat/>
    <w:uiPriority w:val="0"/>
    <w:rPr>
      <w:rFonts w:ascii="楷体_GB2312" w:hAnsi="宋体" w:eastAsia="楷体_GB2312"/>
      <w:color w:val="000000"/>
      <w:sz w:val="21"/>
      <w:szCs w:val="21"/>
      <w:lang w:val="en-US" w:eastAsia="zh-CN"/>
    </w:rPr>
  </w:style>
  <w:style w:type="character" w:customStyle="1" w:styleId="186">
    <w:name w:val="普通文字 Char Char"/>
    <w:qFormat/>
    <w:uiPriority w:val="0"/>
    <w:rPr>
      <w:rFonts w:ascii="宋体" w:hAnsi="Courier New" w:eastAsia="宋体" w:cs="Courier New"/>
      <w:kern w:val="2"/>
      <w:sz w:val="21"/>
      <w:szCs w:val="21"/>
      <w:lang w:val="en-US" w:eastAsia="zh-CN" w:bidi="ar-SA"/>
    </w:rPr>
  </w:style>
  <w:style w:type="character" w:customStyle="1" w:styleId="187">
    <w:name w:val="text"/>
    <w:qFormat/>
    <w:uiPriority w:val="0"/>
    <w:rPr>
      <w:rFonts w:ascii="仿宋_GB2312" w:eastAsia="仿宋_GB2312"/>
      <w:b/>
      <w:kern w:val="2"/>
      <w:sz w:val="32"/>
      <w:szCs w:val="32"/>
      <w:lang w:val="en-US" w:eastAsia="zh-CN" w:bidi="ar-SA"/>
    </w:rPr>
  </w:style>
  <w:style w:type="character" w:customStyle="1" w:styleId="188">
    <w:name w:val="无间隔 字符"/>
    <w:link w:val="189"/>
    <w:qFormat/>
    <w:uiPriority w:val="1"/>
    <w:rPr>
      <w:rFonts w:ascii="Calibri" w:hAnsi="Calibri"/>
      <w:sz w:val="22"/>
      <w:szCs w:val="22"/>
    </w:rPr>
  </w:style>
  <w:style w:type="paragraph" w:styleId="189">
    <w:name w:val="No Spacing"/>
    <w:link w:val="188"/>
    <w:qFormat/>
    <w:uiPriority w:val="1"/>
    <w:rPr>
      <w:rFonts w:ascii="Calibri" w:hAnsi="Calibri" w:eastAsia="等线" w:cs="Times New Roman"/>
      <w:kern w:val="2"/>
      <w:sz w:val="22"/>
      <w:szCs w:val="22"/>
      <w:lang w:val="en-US" w:eastAsia="zh-CN" w:bidi="ar-SA"/>
    </w:rPr>
  </w:style>
  <w:style w:type="character" w:customStyle="1" w:styleId="190">
    <w:name w:val="正文文本首行缩进 字符"/>
    <w:basedOn w:val="136"/>
    <w:link w:val="55"/>
    <w:qFormat/>
    <w:uiPriority w:val="0"/>
    <w:rPr>
      <w:kern w:val="2"/>
      <w:sz w:val="21"/>
      <w:szCs w:val="24"/>
    </w:rPr>
  </w:style>
  <w:style w:type="character" w:customStyle="1" w:styleId="191">
    <w:name w:val="ggwenhao"/>
    <w:basedOn w:val="58"/>
    <w:qFormat/>
    <w:uiPriority w:val="0"/>
  </w:style>
  <w:style w:type="character" w:customStyle="1" w:styleId="192">
    <w:name w:val="正文文本缩进 3 Char1"/>
    <w:semiHidden/>
    <w:qFormat/>
    <w:uiPriority w:val="99"/>
    <w:rPr>
      <w:rFonts w:ascii="Times New Roman" w:hAnsi="Times New Roman" w:eastAsia="宋体" w:cs="Times New Roman"/>
      <w:kern w:val="0"/>
      <w:sz w:val="16"/>
      <w:szCs w:val="16"/>
    </w:rPr>
  </w:style>
  <w:style w:type="character" w:customStyle="1" w:styleId="193">
    <w:name w:val="正文文本 2 Char1"/>
    <w:semiHidden/>
    <w:qFormat/>
    <w:uiPriority w:val="99"/>
    <w:rPr>
      <w:rFonts w:ascii="Times New Roman" w:hAnsi="Times New Roman" w:eastAsia="宋体" w:cs="Times New Roman"/>
      <w:kern w:val="0"/>
      <w:szCs w:val="20"/>
    </w:rPr>
  </w:style>
  <w:style w:type="character" w:customStyle="1" w:styleId="194">
    <w:name w:val="Char Char171"/>
    <w:qFormat/>
    <w:uiPriority w:val="0"/>
    <w:rPr>
      <w:rFonts w:ascii="Times New Roman" w:hAnsi="Times New Roman" w:eastAsia="宋体" w:cs="Times New Roman"/>
      <w:b/>
      <w:bCs/>
      <w:kern w:val="0"/>
      <w:sz w:val="24"/>
      <w:szCs w:val="24"/>
    </w:rPr>
  </w:style>
  <w:style w:type="character" w:customStyle="1" w:styleId="195">
    <w:name w:val="无编号正文 Char"/>
    <w:link w:val="196"/>
    <w:qFormat/>
    <w:uiPriority w:val="0"/>
    <w:rPr>
      <w:rFonts w:ascii="宋体" w:hAnsi="宋体"/>
      <w:sz w:val="24"/>
      <w:szCs w:val="24"/>
    </w:rPr>
  </w:style>
  <w:style w:type="paragraph" w:customStyle="1" w:styleId="196">
    <w:name w:val="无编号正文"/>
    <w:basedOn w:val="23"/>
    <w:next w:val="1"/>
    <w:link w:val="195"/>
    <w:qFormat/>
    <w:uiPriority w:val="0"/>
    <w:pPr>
      <w:spacing w:after="0" w:line="360" w:lineRule="auto"/>
      <w:ind w:left="200" w:leftChars="200" w:firstLine="200" w:firstLineChars="200"/>
    </w:pPr>
    <w:rPr>
      <w:rFonts w:eastAsia="等线"/>
      <w:kern w:val="0"/>
      <w:sz w:val="24"/>
    </w:rPr>
  </w:style>
  <w:style w:type="character" w:customStyle="1" w:styleId="197">
    <w:name w:val="Char Char201"/>
    <w:qFormat/>
    <w:uiPriority w:val="0"/>
    <w:rPr>
      <w:rFonts w:ascii="华文细黑" w:eastAsia="华文细黑"/>
      <w:b/>
      <w:bCs/>
      <w:snapToGrid w:val="0"/>
      <w:sz w:val="52"/>
      <w:szCs w:val="44"/>
      <w:lang w:val="en-US" w:eastAsia="zh-CN" w:bidi="ar-SA"/>
    </w:rPr>
  </w:style>
  <w:style w:type="character" w:customStyle="1" w:styleId="198">
    <w:name w:val="样式 标题 3 + 黑色 Char"/>
    <w:link w:val="199"/>
    <w:qFormat/>
    <w:uiPriority w:val="0"/>
    <w:rPr>
      <w:color w:val="FF0000"/>
      <w:kern w:val="2"/>
      <w:sz w:val="24"/>
    </w:rPr>
  </w:style>
  <w:style w:type="paragraph" w:customStyle="1" w:styleId="199">
    <w:name w:val="样式 标题 3 + 黑色"/>
    <w:basedOn w:val="6"/>
    <w:link w:val="198"/>
    <w:qFormat/>
    <w:uiPriority w:val="0"/>
    <w:pPr>
      <w:keepNext w:val="0"/>
      <w:keepLines w:val="0"/>
      <w:tabs>
        <w:tab w:val="left" w:pos="1200"/>
        <w:tab w:val="left" w:pos="1260"/>
      </w:tabs>
      <w:spacing w:before="0" w:beforeLines="0" w:after="0" w:afterLines="0"/>
      <w:ind w:left="1200" w:hanging="1200" w:hangingChars="500"/>
      <w:jc w:val="both"/>
    </w:pPr>
    <w:rPr>
      <w:rFonts w:eastAsia="等线"/>
      <w:b w:val="0"/>
      <w:bCs w:val="0"/>
      <w:color w:val="FF0000"/>
      <w:sz w:val="24"/>
      <w:szCs w:val="20"/>
      <w:lang w:val="en-US"/>
    </w:rPr>
  </w:style>
  <w:style w:type="character" w:customStyle="1" w:styleId="200">
    <w:name w:val="Char Char6"/>
    <w:qFormat/>
    <w:uiPriority w:val="0"/>
    <w:rPr>
      <w:rFonts w:eastAsia="宋体"/>
      <w:sz w:val="18"/>
      <w:szCs w:val="18"/>
      <w:lang w:bidi="ar-SA"/>
    </w:rPr>
  </w:style>
  <w:style w:type="character" w:customStyle="1" w:styleId="201">
    <w:name w:val="尾注文本 Char1"/>
    <w:semiHidden/>
    <w:qFormat/>
    <w:uiPriority w:val="99"/>
    <w:rPr>
      <w:kern w:val="2"/>
      <w:sz w:val="21"/>
      <w:szCs w:val="24"/>
    </w:rPr>
  </w:style>
  <w:style w:type="character" w:customStyle="1" w:styleId="202">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203">
    <w:name w:val="图形布置 Char"/>
    <w:link w:val="204"/>
    <w:qFormat/>
    <w:uiPriority w:val="0"/>
    <w:rPr>
      <w:rFonts w:ascii="Arial" w:hAnsi="Arial" w:cs="Arial"/>
      <w:sz w:val="21"/>
    </w:rPr>
  </w:style>
  <w:style w:type="paragraph" w:customStyle="1" w:styleId="204">
    <w:name w:val="图形布置"/>
    <w:basedOn w:val="113"/>
    <w:link w:val="203"/>
    <w:qFormat/>
    <w:uiPriority w:val="0"/>
  </w:style>
  <w:style w:type="character" w:customStyle="1" w:styleId="205">
    <w:name w:val="页眉 Char1"/>
    <w:semiHidden/>
    <w:qFormat/>
    <w:uiPriority w:val="99"/>
    <w:rPr>
      <w:rFonts w:ascii="Times New Roman" w:hAnsi="Times New Roman" w:eastAsia="宋体" w:cs="Times New Roman"/>
      <w:kern w:val="0"/>
      <w:sz w:val="18"/>
      <w:szCs w:val="18"/>
    </w:rPr>
  </w:style>
  <w:style w:type="character" w:customStyle="1" w:styleId="206">
    <w:name w:val="Char Char22"/>
    <w:qFormat/>
    <w:uiPriority w:val="0"/>
    <w:rPr>
      <w:rFonts w:ascii="Cambria" w:hAnsi="Cambria" w:eastAsia="宋体" w:cs="Times New Roman"/>
      <w:b/>
      <w:bCs/>
      <w:sz w:val="32"/>
      <w:szCs w:val="32"/>
    </w:rPr>
  </w:style>
  <w:style w:type="character" w:customStyle="1" w:styleId="207">
    <w:name w:val="正文首行缩进 2 Char1"/>
    <w:basedOn w:val="155"/>
    <w:semiHidden/>
    <w:qFormat/>
    <w:uiPriority w:val="99"/>
    <w:rPr>
      <w:kern w:val="2"/>
      <w:sz w:val="21"/>
      <w:szCs w:val="24"/>
    </w:rPr>
  </w:style>
  <w:style w:type="character" w:customStyle="1" w:styleId="208">
    <w:name w:val="Char Char13"/>
    <w:qFormat/>
    <w:uiPriority w:val="0"/>
    <w:rPr>
      <w:rFonts w:ascii="Arial" w:hAnsi="Arial" w:eastAsia="黑体"/>
      <w:sz w:val="24"/>
      <w:szCs w:val="24"/>
      <w:lang w:val="en-US" w:eastAsia="zh-CN" w:bidi="ar-SA"/>
    </w:rPr>
  </w:style>
  <w:style w:type="character" w:customStyle="1" w:styleId="209">
    <w:name w:val="标题1"/>
    <w:basedOn w:val="58"/>
    <w:qFormat/>
    <w:uiPriority w:val="0"/>
  </w:style>
  <w:style w:type="character" w:customStyle="1" w:styleId="210">
    <w:name w:val="纯文本 Char1"/>
    <w:qFormat/>
    <w:uiPriority w:val="0"/>
    <w:rPr>
      <w:rFonts w:ascii="宋体" w:hAnsi="Courier New" w:eastAsia="宋体" w:cs="Times New Roman"/>
      <w:szCs w:val="20"/>
    </w:rPr>
  </w:style>
  <w:style w:type="character" w:customStyle="1" w:styleId="211">
    <w:name w:val="Char Char21"/>
    <w:qFormat/>
    <w:uiPriority w:val="0"/>
    <w:rPr>
      <w:rFonts w:ascii="宋体" w:hAnsi="宋体"/>
      <w:kern w:val="2"/>
      <w:sz w:val="24"/>
      <w:szCs w:val="32"/>
    </w:rPr>
  </w:style>
  <w:style w:type="character" w:customStyle="1" w:styleId="212">
    <w:name w:val="Char Char191"/>
    <w:qFormat/>
    <w:uiPriority w:val="0"/>
    <w:rPr>
      <w:rFonts w:ascii="华文细黑" w:hAnsi="Arial" w:eastAsia="华文细黑"/>
      <w:b/>
      <w:bCs/>
      <w:sz w:val="44"/>
      <w:szCs w:val="32"/>
      <w:lang w:val="en-US" w:eastAsia="zh-CN" w:bidi="ar-SA"/>
    </w:rPr>
  </w:style>
  <w:style w:type="character" w:customStyle="1" w:styleId="213">
    <w:name w:val="Char Char8"/>
    <w:qFormat/>
    <w:uiPriority w:val="0"/>
    <w:rPr>
      <w:rFonts w:ascii="宋体" w:hAnsi="宋体" w:eastAsia="宋体"/>
      <w:kern w:val="2"/>
      <w:sz w:val="21"/>
      <w:szCs w:val="24"/>
      <w:lang w:val="en-US" w:eastAsia="zh-CN" w:bidi="ar-SA"/>
    </w:rPr>
  </w:style>
  <w:style w:type="character" w:customStyle="1" w:styleId="214">
    <w:name w:val="Char Char Char Char1"/>
    <w:link w:val="215"/>
    <w:qFormat/>
    <w:uiPriority w:val="0"/>
    <w:rPr>
      <w:rFonts w:ascii="仿宋_GB2312" w:eastAsia="仿宋_GB2312"/>
      <w:b/>
      <w:kern w:val="2"/>
      <w:sz w:val="32"/>
      <w:szCs w:val="32"/>
    </w:rPr>
  </w:style>
  <w:style w:type="paragraph" w:customStyle="1" w:styleId="215">
    <w:name w:val="Char Char Char1"/>
    <w:basedOn w:val="1"/>
    <w:link w:val="214"/>
    <w:qFormat/>
    <w:uiPriority w:val="0"/>
    <w:rPr>
      <w:rFonts w:hAnsi="等线" w:eastAsia="仿宋_GB2312"/>
      <w:b/>
      <w:sz w:val="32"/>
      <w:szCs w:val="32"/>
    </w:rPr>
  </w:style>
  <w:style w:type="character" w:customStyle="1" w:styleId="216">
    <w:name w:val="font161"/>
    <w:qFormat/>
    <w:uiPriority w:val="0"/>
    <w:rPr>
      <w:b/>
      <w:bCs/>
      <w:sz w:val="32"/>
      <w:szCs w:val="32"/>
    </w:rPr>
  </w:style>
  <w:style w:type="character" w:customStyle="1" w:styleId="217">
    <w:name w:val="正文文本缩进 字符1"/>
    <w:basedOn w:val="58"/>
    <w:semiHidden/>
    <w:qFormat/>
    <w:uiPriority w:val="99"/>
    <w:rPr>
      <w:rFonts w:ascii="仿宋_GB2312" w:hAnsi="Calibri" w:eastAsia="宋体"/>
      <w:kern w:val="2"/>
      <w:sz w:val="21"/>
      <w:szCs w:val="24"/>
    </w:rPr>
  </w:style>
  <w:style w:type="character" w:customStyle="1" w:styleId="218">
    <w:name w:val="正文文本 3 字符1"/>
    <w:basedOn w:val="58"/>
    <w:semiHidden/>
    <w:qFormat/>
    <w:uiPriority w:val="99"/>
    <w:rPr>
      <w:rFonts w:ascii="仿宋_GB2312" w:hAnsi="Calibri" w:eastAsia="宋体"/>
      <w:kern w:val="2"/>
      <w:sz w:val="16"/>
      <w:szCs w:val="16"/>
    </w:rPr>
  </w:style>
  <w:style w:type="character" w:customStyle="1" w:styleId="219">
    <w:name w:val="正文文本 字符1"/>
    <w:basedOn w:val="58"/>
    <w:link w:val="23"/>
    <w:semiHidden/>
    <w:qFormat/>
    <w:uiPriority w:val="99"/>
    <w:rPr>
      <w:rFonts w:ascii="仿宋_GB2312" w:hAnsi="Calibri" w:eastAsia="宋体"/>
      <w:kern w:val="2"/>
      <w:sz w:val="21"/>
      <w:szCs w:val="24"/>
    </w:rPr>
  </w:style>
  <w:style w:type="character" w:customStyle="1" w:styleId="220">
    <w:name w:val="正文文本首行缩进 字符1"/>
    <w:basedOn w:val="219"/>
    <w:semiHidden/>
    <w:qFormat/>
    <w:uiPriority w:val="99"/>
    <w:rPr>
      <w:rFonts w:ascii="仿宋_GB2312" w:hAnsi="Calibri" w:eastAsia="宋体"/>
      <w:kern w:val="2"/>
      <w:sz w:val="21"/>
      <w:szCs w:val="24"/>
    </w:rPr>
  </w:style>
  <w:style w:type="character" w:customStyle="1" w:styleId="221">
    <w:name w:val="文档结构图 字符1"/>
    <w:basedOn w:val="58"/>
    <w:semiHidden/>
    <w:qFormat/>
    <w:uiPriority w:val="99"/>
    <w:rPr>
      <w:rFonts w:ascii="Microsoft YaHei UI" w:hAnsi="Calibri" w:eastAsia="Microsoft YaHei UI"/>
      <w:kern w:val="2"/>
      <w:sz w:val="18"/>
      <w:szCs w:val="18"/>
    </w:rPr>
  </w:style>
  <w:style w:type="paragraph" w:customStyle="1" w:styleId="222">
    <w:name w:val="Char Char Char Char Char Char Char Char Char Char Char Char Char"/>
    <w:basedOn w:val="1"/>
    <w:qFormat/>
    <w:uiPriority w:val="0"/>
    <w:rPr>
      <w:rFonts w:hAnsi="Times New Roman" w:eastAsia="仿宋_GB2312"/>
      <w:b/>
      <w:sz w:val="32"/>
      <w:szCs w:val="32"/>
    </w:rPr>
  </w:style>
  <w:style w:type="character" w:customStyle="1" w:styleId="223">
    <w:name w:val="脚注文本 字符1"/>
    <w:basedOn w:val="58"/>
    <w:semiHidden/>
    <w:qFormat/>
    <w:uiPriority w:val="99"/>
    <w:rPr>
      <w:rFonts w:ascii="仿宋_GB2312" w:hAnsi="Calibri" w:eastAsia="宋体"/>
      <w:kern w:val="2"/>
      <w:sz w:val="18"/>
      <w:szCs w:val="18"/>
    </w:rPr>
  </w:style>
  <w:style w:type="character" w:customStyle="1" w:styleId="224">
    <w:name w:val="正文文本缩进 2 字符1"/>
    <w:basedOn w:val="58"/>
    <w:semiHidden/>
    <w:qFormat/>
    <w:uiPriority w:val="99"/>
    <w:rPr>
      <w:rFonts w:ascii="仿宋_GB2312" w:hAnsi="Calibri" w:eastAsia="宋体"/>
      <w:kern w:val="2"/>
      <w:sz w:val="21"/>
      <w:szCs w:val="24"/>
    </w:rPr>
  </w:style>
  <w:style w:type="character" w:customStyle="1" w:styleId="225">
    <w:name w:val="HTML 预设格式 字符1"/>
    <w:basedOn w:val="58"/>
    <w:semiHidden/>
    <w:qFormat/>
    <w:uiPriority w:val="99"/>
    <w:rPr>
      <w:rFonts w:ascii="Courier New" w:hAnsi="Courier New" w:eastAsia="宋体" w:cs="Courier New"/>
      <w:kern w:val="2"/>
    </w:rPr>
  </w:style>
  <w:style w:type="character" w:customStyle="1" w:styleId="226">
    <w:name w:val="尾注文本 字符1"/>
    <w:basedOn w:val="58"/>
    <w:semiHidden/>
    <w:qFormat/>
    <w:uiPriority w:val="99"/>
    <w:rPr>
      <w:rFonts w:ascii="仿宋_GB2312" w:hAnsi="Calibri" w:eastAsia="宋体"/>
      <w:kern w:val="2"/>
      <w:sz w:val="21"/>
      <w:szCs w:val="24"/>
    </w:rPr>
  </w:style>
  <w:style w:type="character" w:customStyle="1" w:styleId="227">
    <w:name w:val="正文文本首行缩进 2 字符1"/>
    <w:basedOn w:val="217"/>
    <w:semiHidden/>
    <w:qFormat/>
    <w:uiPriority w:val="99"/>
    <w:rPr>
      <w:rFonts w:ascii="仿宋_GB2312" w:hAnsi="Calibri" w:eastAsia="宋体"/>
      <w:kern w:val="2"/>
      <w:sz w:val="21"/>
      <w:szCs w:val="24"/>
    </w:rPr>
  </w:style>
  <w:style w:type="character" w:customStyle="1" w:styleId="228">
    <w:name w:val="正文文本缩进 3 字符1"/>
    <w:basedOn w:val="58"/>
    <w:semiHidden/>
    <w:qFormat/>
    <w:uiPriority w:val="99"/>
    <w:rPr>
      <w:rFonts w:ascii="仿宋_GB2312" w:hAnsi="Calibri" w:eastAsia="宋体"/>
      <w:kern w:val="2"/>
      <w:sz w:val="16"/>
      <w:szCs w:val="16"/>
    </w:rPr>
  </w:style>
  <w:style w:type="character" w:customStyle="1" w:styleId="229">
    <w:name w:val="正文文本 2 字符1"/>
    <w:basedOn w:val="58"/>
    <w:semiHidden/>
    <w:qFormat/>
    <w:uiPriority w:val="99"/>
    <w:rPr>
      <w:rFonts w:ascii="仿宋_GB2312" w:hAnsi="Calibri" w:eastAsia="宋体"/>
      <w:kern w:val="2"/>
      <w:sz w:val="21"/>
      <w:szCs w:val="24"/>
    </w:rPr>
  </w:style>
  <w:style w:type="paragraph" w:customStyle="1" w:styleId="230">
    <w:name w:val="附件"/>
    <w:basedOn w:val="1"/>
    <w:qFormat/>
    <w:uiPriority w:val="0"/>
    <w:pPr>
      <w:spacing w:line="480" w:lineRule="auto"/>
    </w:pPr>
    <w:rPr>
      <w:rFonts w:ascii="黑体" w:hAnsi="Times New Roman" w:eastAsia="黑体"/>
      <w:b/>
      <w:sz w:val="36"/>
      <w:szCs w:val="20"/>
    </w:rPr>
  </w:style>
  <w:style w:type="paragraph" w:customStyle="1" w:styleId="231">
    <w:name w:val="xl5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232">
    <w:name w:val="Char Char Char Char Char Char Char Char Char Char Char Char1 Char"/>
    <w:basedOn w:val="19"/>
    <w:qFormat/>
    <w:uiPriority w:val="0"/>
    <w:pPr>
      <w:shd w:val="clear" w:color="auto" w:fill="000080"/>
    </w:pPr>
    <w:rPr>
      <w:rFonts w:ascii="Times New Roman"/>
      <w:sz w:val="21"/>
      <w:szCs w:val="20"/>
    </w:rPr>
  </w:style>
  <w:style w:type="paragraph" w:customStyle="1" w:styleId="233">
    <w:name w:val="样式 纯文本 + 居中 行距: 最小值 9 磅"/>
    <w:basedOn w:val="29"/>
    <w:qFormat/>
    <w:uiPriority w:val="0"/>
    <w:pPr>
      <w:spacing w:line="180" w:lineRule="atLeast"/>
      <w:ind w:firstLine="200" w:firstLineChars="200"/>
      <w:jc w:val="left"/>
    </w:pPr>
    <w:rPr>
      <w:rFonts w:eastAsia="宋体" w:cs="宋体"/>
      <w:sz w:val="24"/>
      <w:szCs w:val="20"/>
    </w:rPr>
  </w:style>
  <w:style w:type="paragraph" w:customStyle="1" w:styleId="234">
    <w:name w:val="批注主题 Char Char"/>
    <w:basedOn w:val="21"/>
    <w:next w:val="21"/>
    <w:qFormat/>
    <w:uiPriority w:val="0"/>
    <w:rPr>
      <w:rFonts w:ascii="Times New Roman" w:hAnsi="Times New Roman"/>
      <w:b/>
      <w:szCs w:val="20"/>
    </w:rPr>
  </w:style>
  <w:style w:type="paragraph" w:customStyle="1" w:styleId="235">
    <w:name w:val="font0"/>
    <w:basedOn w:val="1"/>
    <w:qFormat/>
    <w:uiPriority w:val="0"/>
    <w:pPr>
      <w:widowControl/>
      <w:spacing w:before="100" w:beforeAutospacing="1" w:after="100" w:afterAutospacing="1"/>
      <w:jc w:val="left"/>
    </w:pPr>
    <w:rPr>
      <w:rFonts w:hint="eastAsia"/>
      <w:kern w:val="0"/>
      <w:sz w:val="24"/>
    </w:rPr>
  </w:style>
  <w:style w:type="paragraph" w:customStyle="1" w:styleId="236">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3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9">
    <w:name w:val="wuff32"/>
    <w:basedOn w:val="29"/>
    <w:qFormat/>
    <w:uiPriority w:val="0"/>
    <w:pPr>
      <w:jc w:val="center"/>
    </w:pPr>
    <w:rPr>
      <w:rFonts w:ascii="黑体" w:eastAsia="黑体" w:cs="Times New Roman"/>
      <w:sz w:val="24"/>
      <w:szCs w:val="20"/>
    </w:rPr>
  </w:style>
  <w:style w:type="paragraph" w:customStyle="1" w:styleId="240">
    <w:name w:val="Char Char Char Char Char Char Char1"/>
    <w:basedOn w:val="1"/>
    <w:qFormat/>
    <w:uiPriority w:val="0"/>
    <w:rPr>
      <w:rFonts w:hAnsi="Times New Roman" w:eastAsia="仿宋_GB2312"/>
      <w:b/>
      <w:sz w:val="32"/>
      <w:szCs w:val="32"/>
    </w:rPr>
  </w:style>
  <w:style w:type="paragraph" w:customStyle="1" w:styleId="24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42">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43">
    <w:name w:val="xl93"/>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44">
    <w:name w:val="重点"/>
    <w:basedOn w:val="1"/>
    <w:qFormat/>
    <w:uiPriority w:val="0"/>
    <w:pPr>
      <w:tabs>
        <w:tab w:val="left" w:pos="0"/>
        <w:tab w:val="left" w:pos="420"/>
      </w:tabs>
      <w:adjustRightInd w:val="0"/>
      <w:snapToGrid w:val="0"/>
      <w:spacing w:line="560" w:lineRule="atLeast"/>
      <w:ind w:left="420" w:hanging="420"/>
    </w:pPr>
    <w:rPr>
      <w:rFonts w:ascii="Times New Roman" w:hAnsi="Times New Roman"/>
      <w:kern w:val="24"/>
      <w:sz w:val="30"/>
      <w:szCs w:val="20"/>
    </w:rPr>
  </w:style>
  <w:style w:type="paragraph" w:customStyle="1" w:styleId="245">
    <w:name w:val="条文 表"/>
    <w:next w:val="1"/>
    <w:qFormat/>
    <w:uiPriority w:val="0"/>
    <w:pPr>
      <w:numPr>
        <w:ilvl w:val="7"/>
        <w:numId w:val="4"/>
      </w:numPr>
      <w:tabs>
        <w:tab w:val="left" w:pos="312"/>
      </w:tabs>
      <w:jc w:val="center"/>
    </w:pPr>
    <w:rPr>
      <w:rFonts w:ascii="宋体" w:hAnsi="宋体" w:eastAsia="黑体" w:cs="Times New Roman"/>
      <w:kern w:val="2"/>
      <w:sz w:val="21"/>
      <w:szCs w:val="24"/>
      <w:lang w:val="en-US" w:eastAsia="zh-CN" w:bidi="ar-SA"/>
    </w:rPr>
  </w:style>
  <w:style w:type="paragraph" w:customStyle="1" w:styleId="246">
    <w:name w:val="通用专用"/>
    <w:basedOn w:val="1"/>
    <w:qFormat/>
    <w:uiPriority w:val="0"/>
    <w:pPr>
      <w:spacing w:line="360" w:lineRule="auto"/>
      <w:jc w:val="center"/>
    </w:pPr>
    <w:rPr>
      <w:rFonts w:hAnsi="Times New Roman"/>
      <w:b/>
      <w:sz w:val="36"/>
      <w:szCs w:val="20"/>
    </w:rPr>
  </w:style>
  <w:style w:type="paragraph" w:customStyle="1" w:styleId="24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rPr>
  </w:style>
  <w:style w:type="paragraph" w:customStyle="1" w:styleId="248">
    <w:name w:val="样式 宋体 小四 段前: 5 磅 段后: 5 磅"/>
    <w:basedOn w:val="1"/>
    <w:qFormat/>
    <w:uiPriority w:val="0"/>
    <w:pPr>
      <w:numPr>
        <w:ilvl w:val="0"/>
        <w:numId w:val="5"/>
      </w:numPr>
      <w:spacing w:before="100" w:after="100"/>
      <w:ind w:left="200" w:leftChars="200"/>
    </w:pPr>
    <w:rPr>
      <w:rFonts w:hAnsi="Times New Roman" w:cs="宋体"/>
      <w:sz w:val="24"/>
      <w:szCs w:val="20"/>
    </w:rPr>
  </w:style>
  <w:style w:type="paragraph" w:customStyle="1" w:styleId="249">
    <w:name w:val="样式 宋体 小四 黑色 左 行距: 1.5 倍行距"/>
    <w:basedOn w:val="1"/>
    <w:qFormat/>
    <w:uiPriority w:val="0"/>
    <w:pPr>
      <w:spacing w:line="360" w:lineRule="auto"/>
      <w:jc w:val="left"/>
    </w:pPr>
    <w:rPr>
      <w:rFonts w:cs="宋体"/>
      <w:color w:val="000000"/>
      <w:sz w:val="24"/>
      <w:szCs w:val="20"/>
    </w:rPr>
  </w:style>
  <w:style w:type="paragraph" w:customStyle="1" w:styleId="250">
    <w:name w:val="条文 3"/>
    <w:next w:val="1"/>
    <w:qFormat/>
    <w:uiPriority w:val="0"/>
    <w:pPr>
      <w:numPr>
        <w:ilvl w:val="3"/>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252">
    <w:name w:val="xl53"/>
    <w:basedOn w:val="1"/>
    <w:qFormat/>
    <w:uiPriority w:val="0"/>
    <w:pPr>
      <w:widowControl/>
      <w:spacing w:before="100" w:beforeAutospacing="1" w:after="100" w:afterAutospacing="1"/>
      <w:jc w:val="left"/>
    </w:pPr>
    <w:rPr>
      <w:rFonts w:hint="eastAsia" w:ascii="黑体" w:eastAsia="黑体"/>
      <w:kern w:val="0"/>
      <w:sz w:val="24"/>
    </w:rPr>
  </w:style>
  <w:style w:type="paragraph" w:customStyle="1" w:styleId="253">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254">
    <w:name w:val="样式 表格 + 加粗"/>
    <w:basedOn w:val="166"/>
    <w:qFormat/>
    <w:uiPriority w:val="0"/>
    <w:rPr>
      <w:b/>
      <w:bCs/>
    </w:rPr>
  </w:style>
  <w:style w:type="paragraph" w:customStyle="1" w:styleId="255">
    <w:name w:val="样式 USE 1 + 行距: 单倍行距"/>
    <w:basedOn w:val="1"/>
    <w:qFormat/>
    <w:uiPriority w:val="0"/>
    <w:pPr>
      <w:spacing w:line="180" w:lineRule="atLeast"/>
      <w:jc w:val="left"/>
    </w:pPr>
    <w:rPr>
      <w:rFonts w:cs="宋体"/>
      <w:b/>
      <w:bCs/>
      <w:sz w:val="24"/>
      <w:szCs w:val="20"/>
    </w:rPr>
  </w:style>
  <w:style w:type="paragraph" w:customStyle="1" w:styleId="256">
    <w:name w:val="正文首缩"/>
    <w:basedOn w:val="1"/>
    <w:next w:val="7"/>
    <w:qFormat/>
    <w:uiPriority w:val="0"/>
    <w:pPr>
      <w:adjustRightInd w:val="0"/>
      <w:spacing w:line="324" w:lineRule="auto"/>
      <w:ind w:firstLine="567"/>
      <w:textAlignment w:val="baseline"/>
    </w:pPr>
    <w:rPr>
      <w:rFonts w:ascii="Times New Roman" w:hAnsi="Times New Roman"/>
      <w:kern w:val="0"/>
      <w:sz w:val="28"/>
      <w:szCs w:val="20"/>
    </w:rPr>
  </w:style>
  <w:style w:type="paragraph" w:customStyle="1" w:styleId="2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58">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eastAsia="黑体"/>
      <w:kern w:val="0"/>
      <w:sz w:val="24"/>
    </w:rPr>
  </w:style>
  <w:style w:type="paragraph" w:customStyle="1" w:styleId="259">
    <w:name w:val="Char Char Char Char11"/>
    <w:basedOn w:val="1"/>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60">
    <w:name w:val="xl49"/>
    <w:basedOn w:val="1"/>
    <w:qFormat/>
    <w:uiPriority w:val="0"/>
    <w:pPr>
      <w:widowControl/>
      <w:pBdr>
        <w:top w:val="single" w:color="auto" w:sz="4"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1">
    <w:name w:val="条文 1"/>
    <w:next w:val="1"/>
    <w:qFormat/>
    <w:uiPriority w:val="0"/>
    <w:pPr>
      <w:numPr>
        <w:ilvl w:val="1"/>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62">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3">
    <w:name w:val="xl54"/>
    <w:basedOn w:val="1"/>
    <w:qFormat/>
    <w:uiPriority w:val="0"/>
    <w:pPr>
      <w:widowControl/>
      <w:pBdr>
        <w:top w:val="single" w:color="auto" w:sz="8"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4">
    <w:name w:val="P1"/>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kern w:val="2"/>
      <w:sz w:val="24"/>
      <w:szCs w:val="22"/>
      <w:lang w:val="en-GB" w:eastAsia="zh-TW" w:bidi="ar-SA"/>
    </w:rPr>
  </w:style>
  <w:style w:type="paragraph" w:customStyle="1" w:styleId="265">
    <w:name w:val="Report Level 1"/>
    <w:basedOn w:val="1"/>
    <w:next w:val="122"/>
    <w:qFormat/>
    <w:uiPriority w:val="0"/>
    <w:pPr>
      <w:keepNext/>
      <w:widowControl/>
      <w:tabs>
        <w:tab w:val="left" w:pos="1080"/>
      </w:tabs>
      <w:spacing w:before="156" w:beforeLines="50"/>
      <w:ind w:left="1077" w:hanging="1077"/>
      <w:jc w:val="left"/>
      <w:outlineLvl w:val="0"/>
    </w:pPr>
    <w:rPr>
      <w:b/>
      <w:caps/>
      <w:kern w:val="0"/>
      <w:szCs w:val="21"/>
      <w:lang w:val="en-GB"/>
    </w:rPr>
  </w:style>
  <w:style w:type="paragraph" w:customStyle="1" w:styleId="266">
    <w:name w:val="样式 宋体 小四 黑色 左 行距: 1.5 倍行距1"/>
    <w:basedOn w:val="1"/>
    <w:qFormat/>
    <w:uiPriority w:val="0"/>
    <w:pPr>
      <w:spacing w:line="360" w:lineRule="auto"/>
      <w:jc w:val="left"/>
    </w:pPr>
    <w:rPr>
      <w:rFonts w:cs="宋体"/>
      <w:color w:val="000000"/>
      <w:sz w:val="24"/>
      <w:szCs w:val="20"/>
    </w:rPr>
  </w:style>
  <w:style w:type="paragraph" w:customStyle="1" w:styleId="267">
    <w:name w:val="需求书用目录1"/>
    <w:basedOn w:val="1"/>
    <w:qFormat/>
    <w:uiPriority w:val="0"/>
    <w:pPr>
      <w:spacing w:before="360" w:after="40" w:line="500" w:lineRule="exact"/>
      <w:ind w:left="538" w:leftChars="256" w:firstLine="2803" w:firstLineChars="1000"/>
    </w:pPr>
    <w:rPr>
      <w:rFonts w:hAnsi="Times New Roman"/>
      <w:b/>
      <w:sz w:val="28"/>
      <w:szCs w:val="20"/>
    </w:rPr>
  </w:style>
  <w:style w:type="paragraph" w:customStyle="1" w:styleId="2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69">
    <w:name w:val="Char1"/>
    <w:basedOn w:val="1"/>
    <w:qFormat/>
    <w:uiPriority w:val="0"/>
    <w:pPr>
      <w:spacing w:line="360" w:lineRule="auto"/>
    </w:pPr>
    <w:rPr>
      <w:rFonts w:ascii="Times New Roman" w:hAnsi="Times New Roman"/>
      <w:kern w:val="0"/>
      <w:sz w:val="24"/>
    </w:rPr>
  </w:style>
  <w:style w:type="paragraph" w:customStyle="1" w:styleId="270">
    <w:name w:val="xl86"/>
    <w:basedOn w:val="1"/>
    <w:qFormat/>
    <w:uiPriority w:val="0"/>
    <w:pPr>
      <w:widowControl/>
      <w:spacing w:before="100" w:beforeAutospacing="1" w:after="100" w:afterAutospacing="1"/>
      <w:jc w:val="center"/>
    </w:pPr>
    <w:rPr>
      <w:rFonts w:cs="宋体"/>
      <w:kern w:val="0"/>
      <w:sz w:val="24"/>
    </w:rPr>
  </w:style>
  <w:style w:type="paragraph" w:customStyle="1" w:styleId="271">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273">
    <w:name w:val="我的目录"/>
    <w:basedOn w:val="37"/>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274">
    <w:name w:val="青岛正文"/>
    <w:basedOn w:val="1"/>
    <w:qFormat/>
    <w:uiPriority w:val="0"/>
    <w:pPr>
      <w:spacing w:line="360" w:lineRule="auto"/>
    </w:pPr>
    <w:rPr>
      <w:rFonts w:ascii="Times New Roman" w:hAnsi="Times New Roman"/>
      <w:sz w:val="28"/>
    </w:rPr>
  </w:style>
  <w:style w:type="paragraph" w:customStyle="1" w:styleId="275">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76">
    <w:name w:val="招标文件1.1.1.1"/>
    <w:basedOn w:val="1"/>
    <w:qFormat/>
    <w:uiPriority w:val="0"/>
    <w:pPr>
      <w:spacing w:before="120" w:after="120" w:line="480" w:lineRule="exact"/>
      <w:ind w:left="284"/>
      <w:jc w:val="left"/>
      <w:outlineLvl w:val="4"/>
    </w:pPr>
    <w:rPr>
      <w:rFonts w:hAnsi="Times New Roman"/>
      <w:b/>
      <w:spacing w:val="10"/>
      <w:w w:val="95"/>
      <w:sz w:val="24"/>
      <w:szCs w:val="21"/>
    </w:rPr>
  </w:style>
  <w:style w:type="paragraph" w:customStyle="1" w:styleId="27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78">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79">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280">
    <w:name w:val="纯文本[858D7CFB-ED40-4347-BF05-701D383B685F][858D7CFB-ED40-4347-BF05-701D383B685F]"/>
    <w:basedOn w:val="1"/>
    <w:qFormat/>
    <w:uiPriority w:val="0"/>
    <w:pPr>
      <w:suppressAutoHyphens/>
    </w:pPr>
    <w:rPr>
      <w:rFonts w:cs="Courier New"/>
      <w:kern w:val="1"/>
      <w:szCs w:val="21"/>
      <w:lang w:eastAsia="ar-SA"/>
    </w:rPr>
  </w:style>
  <w:style w:type="paragraph" w:customStyle="1" w:styleId="281">
    <w:name w:val="xl98"/>
    <w:basedOn w:val="1"/>
    <w:qFormat/>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3">
    <w:name w:val="Char Char Char Char2"/>
    <w:basedOn w:val="1"/>
    <w:qFormat/>
    <w:uiPriority w:val="0"/>
    <w:pPr>
      <w:tabs>
        <w:tab w:val="left" w:pos="1080"/>
      </w:tabs>
      <w:spacing w:line="360" w:lineRule="auto"/>
      <w:ind w:left="1078" w:leftChars="343" w:right="210" w:rightChars="100" w:hanging="358" w:hangingChars="149"/>
    </w:pPr>
    <w:rPr>
      <w:rFonts w:ascii="Times New Roman" w:hAnsi="Times New Roman"/>
      <w:sz w:val="24"/>
      <w:szCs w:val="20"/>
    </w:rPr>
  </w:style>
  <w:style w:type="paragraph" w:customStyle="1" w:styleId="284">
    <w:name w:val="一、"/>
    <w:next w:val="55"/>
    <w:qFormat/>
    <w:uiPriority w:val="0"/>
    <w:pPr>
      <w:tabs>
        <w:tab w:val="left" w:pos="360"/>
      </w:tabs>
      <w:spacing w:before="240" w:after="240"/>
    </w:pPr>
    <w:rPr>
      <w:rFonts w:ascii="宋体" w:hAnsi="宋体" w:eastAsia="黑体" w:cs="Times New Roman"/>
      <w:kern w:val="2"/>
      <w:sz w:val="28"/>
      <w:szCs w:val="24"/>
      <w:lang w:val="en-US" w:eastAsia="zh-CN" w:bidi="ar-SA"/>
    </w:rPr>
  </w:style>
  <w:style w:type="paragraph" w:customStyle="1" w:styleId="285">
    <w:name w:val="CM255"/>
    <w:basedOn w:val="286"/>
    <w:next w:val="286"/>
    <w:qFormat/>
    <w:uiPriority w:val="0"/>
    <w:pPr>
      <w:spacing w:after="1728"/>
    </w:pPr>
    <w:rPr>
      <w:rFonts w:cs="宋体"/>
      <w:color w:val="auto"/>
    </w:rPr>
  </w:style>
  <w:style w:type="paragraph" w:customStyle="1" w:styleId="286">
    <w:name w:val="Default"/>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287">
    <w:name w:val="Char Char Char Char Char Char Char Char Char Char"/>
    <w:basedOn w:val="1"/>
    <w:qFormat/>
    <w:uiPriority w:val="0"/>
    <w:rPr>
      <w:rFonts w:ascii="Tahoma" w:hAnsi="Tahoma" w:cs="仿宋_GB2312"/>
      <w:sz w:val="24"/>
      <w:szCs w:val="20"/>
    </w:rPr>
  </w:style>
  <w:style w:type="paragraph" w:customStyle="1" w:styleId="288">
    <w:name w:val="合同书"/>
    <w:basedOn w:val="1"/>
    <w:qFormat/>
    <w:uiPriority w:val="0"/>
    <w:pPr>
      <w:jc w:val="center"/>
    </w:pPr>
    <w:rPr>
      <w:rFonts w:ascii="Times New Roman" w:hAnsi="Times New Roman"/>
      <w:b/>
      <w:sz w:val="36"/>
      <w:szCs w:val="20"/>
    </w:rPr>
  </w:style>
  <w:style w:type="paragraph" w:customStyle="1" w:styleId="2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90">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lang w:val="en-US"/>
    </w:rPr>
  </w:style>
  <w:style w:type="paragraph" w:customStyle="1" w:styleId="291">
    <w:name w:val="样式3"/>
    <w:basedOn w:val="36"/>
    <w:qFormat/>
    <w:uiPriority w:val="0"/>
    <w:pPr>
      <w:pBdr>
        <w:bottom w:val="none" w:color="auto" w:sz="0" w:space="0"/>
      </w:pBdr>
      <w:autoSpaceDE w:val="0"/>
      <w:autoSpaceDN w:val="0"/>
      <w:adjustRightInd w:val="0"/>
      <w:snapToGrid/>
      <w:textAlignment w:val="baseline"/>
    </w:pPr>
    <w:rPr>
      <w:kern w:val="0"/>
      <w:szCs w:val="20"/>
    </w:rPr>
  </w:style>
  <w:style w:type="paragraph" w:customStyle="1" w:styleId="292">
    <w:name w:val="Char Char Char Char Char Char Char Char Char Char Char Char"/>
    <w:basedOn w:val="1"/>
    <w:qFormat/>
    <w:uiPriority w:val="0"/>
    <w:pPr>
      <w:spacing w:line="360" w:lineRule="auto"/>
    </w:pPr>
    <w:rPr>
      <w:rFonts w:ascii="Tahoma" w:hAnsi="Tahoma"/>
      <w:sz w:val="24"/>
      <w:szCs w:val="20"/>
    </w:rPr>
  </w:style>
  <w:style w:type="paragraph" w:customStyle="1" w:styleId="293">
    <w:name w:val="CM226"/>
    <w:basedOn w:val="1"/>
    <w:next w:val="1"/>
    <w:qFormat/>
    <w:uiPriority w:val="0"/>
    <w:pPr>
      <w:autoSpaceDE w:val="0"/>
      <w:autoSpaceDN w:val="0"/>
      <w:adjustRightInd w:val="0"/>
      <w:spacing w:after="2445"/>
      <w:jc w:val="left"/>
    </w:pPr>
    <w:rPr>
      <w:rFonts w:hAnsi="Times New Roman"/>
      <w:kern w:val="0"/>
      <w:sz w:val="24"/>
    </w:rPr>
  </w:style>
  <w:style w:type="paragraph" w:customStyle="1" w:styleId="294">
    <w:name w:val="标题333"/>
    <w:basedOn w:val="1"/>
    <w:qFormat/>
    <w:uiPriority w:val="0"/>
    <w:pPr>
      <w:spacing w:line="360" w:lineRule="auto"/>
    </w:pPr>
    <w:rPr>
      <w:rFonts w:cs="宋体"/>
      <w:b/>
      <w:bCs/>
      <w:sz w:val="24"/>
      <w:szCs w:val="20"/>
    </w:rPr>
  </w:style>
  <w:style w:type="paragraph" w:customStyle="1" w:styleId="295">
    <w:name w:val="333"/>
    <w:basedOn w:val="1"/>
    <w:qFormat/>
    <w:uiPriority w:val="0"/>
    <w:pPr>
      <w:tabs>
        <w:tab w:val="left" w:pos="9083"/>
      </w:tabs>
      <w:wordWrap w:val="0"/>
      <w:spacing w:before="156" w:beforeLines="50" w:after="156" w:afterLines="50" w:line="360" w:lineRule="auto"/>
      <w:ind w:right="1106"/>
    </w:pPr>
    <w:rPr>
      <w:rFonts w:cs="宋体"/>
      <w:sz w:val="24"/>
    </w:rPr>
  </w:style>
  <w:style w:type="paragraph" w:customStyle="1" w:styleId="29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29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8">
    <w:name w:val="样式 标题 2 + (西文) Times New Roman (中文) 仿宋_GB2312 居中 段前: 6 磅 段后:..."/>
    <w:basedOn w:val="5"/>
    <w:qFormat/>
    <w:uiPriority w:val="0"/>
    <w:pPr>
      <w:spacing w:before="120" w:beforeLines="0" w:after="120" w:afterLines="0"/>
      <w:ind w:firstLine="200" w:firstLineChars="200"/>
      <w:jc w:val="left"/>
    </w:pPr>
    <w:rPr>
      <w:rFonts w:ascii="Times New Roman" w:hAnsi="Times New Roman" w:eastAsia="仿宋_GB2312" w:cs="宋体"/>
      <w:kern w:val="2"/>
      <w:szCs w:val="20"/>
      <w:lang w:val="en-US"/>
    </w:rPr>
  </w:style>
  <w:style w:type="paragraph" w:customStyle="1" w:styleId="2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0">
    <w:name w:val="xl91"/>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02">
    <w:name w:val="cucd-TB"/>
    <w:qFormat/>
    <w:uiPriority w:val="0"/>
    <w:pPr>
      <w:spacing w:line="360" w:lineRule="auto"/>
      <w:jc w:val="center"/>
    </w:pPr>
    <w:rPr>
      <w:rFonts w:ascii="宋体" w:hAnsi="宋体" w:eastAsia="宋体" w:cs="Times New Roman"/>
      <w:kern w:val="2"/>
      <w:sz w:val="21"/>
      <w:szCs w:val="24"/>
      <w:lang w:val="en-US" w:eastAsia="zh-CN" w:bidi="ar-SA"/>
    </w:rPr>
  </w:style>
  <w:style w:type="paragraph" w:customStyle="1" w:styleId="303">
    <w:name w:val="正文文本缩进 3[858D7CFB-ED40-4347-BF05-701D383B685F][858D7CFB-ED40-4347-BF05-701D383B685F]"/>
    <w:basedOn w:val="1"/>
    <w:qFormat/>
    <w:uiPriority w:val="0"/>
    <w:pPr>
      <w:spacing w:line="660" w:lineRule="exact"/>
      <w:ind w:left="630" w:hanging="630"/>
    </w:pPr>
    <w:rPr>
      <w:rFonts w:ascii="Times New Roman" w:hAnsi="Times New Roman"/>
      <w:color w:val="000000"/>
    </w:rPr>
  </w:style>
  <w:style w:type="paragraph" w:customStyle="1" w:styleId="3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0"/>
      <w:szCs w:val="20"/>
    </w:rPr>
  </w:style>
  <w:style w:type="paragraph" w:customStyle="1" w:styleId="305">
    <w:name w:val="备注"/>
    <w:basedOn w:val="1"/>
    <w:qFormat/>
    <w:uiPriority w:val="0"/>
    <w:pPr>
      <w:tabs>
        <w:tab w:val="left" w:pos="547"/>
        <w:tab w:val="left" w:pos="990"/>
        <w:tab w:val="left" w:pos="1350"/>
      </w:tabs>
      <w:spacing w:line="400" w:lineRule="atLeast"/>
    </w:pPr>
    <w:rPr>
      <w:rFonts w:ascii="Times New Roman" w:hAnsi="Times New Roman"/>
      <w:szCs w:val="21"/>
    </w:rPr>
  </w:style>
  <w:style w:type="paragraph" w:customStyle="1" w:styleId="306">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8">
    <w:name w:val="xl80"/>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cs="宋体"/>
      <w:kern w:val="0"/>
      <w:szCs w:val="21"/>
    </w:rPr>
  </w:style>
  <w:style w:type="paragraph" w:customStyle="1" w:styleId="309">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1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1">
    <w:name w:val="条文 5"/>
    <w:next w:val="1"/>
    <w:qFormat/>
    <w:uiPriority w:val="0"/>
    <w:pPr>
      <w:numPr>
        <w:ilvl w:val="6"/>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12">
    <w:name w:val="Char Char Char Char Char1 Char"/>
    <w:basedOn w:val="1"/>
    <w:qFormat/>
    <w:uiPriority w:val="0"/>
    <w:pPr>
      <w:adjustRightInd w:val="0"/>
      <w:spacing w:line="360" w:lineRule="auto"/>
    </w:pPr>
    <w:rPr>
      <w:rFonts w:ascii="Times New Roman" w:hAnsi="Times New Roman" w:eastAsia="黑体"/>
      <w:spacing w:val="20"/>
      <w:sz w:val="32"/>
      <w:szCs w:val="32"/>
    </w:rPr>
  </w:style>
  <w:style w:type="paragraph" w:customStyle="1" w:styleId="313">
    <w:name w:val="font11"/>
    <w:basedOn w:val="1"/>
    <w:qFormat/>
    <w:uiPriority w:val="0"/>
    <w:pPr>
      <w:widowControl/>
      <w:spacing w:before="100" w:beforeAutospacing="1" w:after="100" w:afterAutospacing="1"/>
      <w:jc w:val="left"/>
    </w:pPr>
    <w:rPr>
      <w:rFonts w:hint="eastAsia" w:cs="Arial Unicode MS"/>
      <w:color w:val="000000"/>
      <w:kern w:val="0"/>
      <w:sz w:val="16"/>
      <w:szCs w:val="16"/>
    </w:rPr>
  </w:style>
  <w:style w:type="paragraph" w:customStyle="1" w:styleId="314">
    <w:name w:val="样式 宋体 小四 首行缩进:  0.93 厘米 段前: 11.15 磅 段后: 11.15 磅1"/>
    <w:basedOn w:val="286"/>
    <w:next w:val="286"/>
    <w:qFormat/>
    <w:uiPriority w:val="99"/>
    <w:rPr>
      <w:color w:val="auto"/>
    </w:rPr>
  </w:style>
  <w:style w:type="paragraph" w:customStyle="1" w:styleId="3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316">
    <w:name w:val="Style 樣式 標題 3 + (中文) MS Gothic 10.5 點 + (Latin) Times New Roman (A..."/>
    <w:basedOn w:val="1"/>
    <w:qFormat/>
    <w:uiPriority w:val="0"/>
    <w:pPr>
      <w:keepNext/>
      <w:numPr>
        <w:ilvl w:val="1"/>
        <w:numId w:val="6"/>
      </w:numPr>
      <w:tabs>
        <w:tab w:val="left" w:pos="2098"/>
      </w:tabs>
      <w:ind w:left="1503" w:hanging="142"/>
      <w:outlineLvl w:val="2"/>
    </w:pPr>
    <w:rPr>
      <w:rFonts w:ascii="Times New Roman" w:hAnsi="Times New Roman" w:eastAsia="PMingLiU"/>
      <w:snapToGrid w:val="0"/>
      <w:sz w:val="24"/>
      <w:lang w:val="en-AU" w:eastAsia="zh-TW"/>
    </w:rPr>
  </w:style>
  <w:style w:type="paragraph" w:customStyle="1" w:styleId="317">
    <w:name w:val="font7"/>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18">
    <w:name w:val="列表段落1"/>
    <w:basedOn w:val="1"/>
    <w:qFormat/>
    <w:uiPriority w:val="0"/>
    <w:pPr>
      <w:ind w:firstLine="420" w:firstLineChars="200"/>
    </w:pPr>
    <w:rPr>
      <w:rFonts w:ascii="Times New Roman" w:hAnsi="Times New Roman"/>
    </w:rPr>
  </w:style>
  <w:style w:type="paragraph" w:customStyle="1" w:styleId="319">
    <w:name w:val="xl31"/>
    <w:basedOn w:val="1"/>
    <w:qFormat/>
    <w:uiPriority w:val="0"/>
    <w:pPr>
      <w:widowControl/>
      <w:spacing w:before="100" w:beforeAutospacing="1" w:after="100" w:afterAutospacing="1"/>
      <w:jc w:val="center"/>
      <w:textAlignment w:val="center"/>
    </w:pPr>
    <w:rPr>
      <w:rFonts w:cs="宋体"/>
      <w:b/>
      <w:bCs/>
      <w:color w:val="000000"/>
      <w:kern w:val="0"/>
      <w:sz w:val="32"/>
      <w:szCs w:val="32"/>
    </w:rPr>
  </w:style>
  <w:style w:type="paragraph" w:customStyle="1" w:styleId="320">
    <w:name w:val="二级标题"/>
    <w:basedOn w:val="1"/>
    <w:qFormat/>
    <w:uiPriority w:val="0"/>
    <w:pPr>
      <w:numPr>
        <w:ilvl w:val="1"/>
        <w:numId w:val="7"/>
      </w:numPr>
      <w:tabs>
        <w:tab w:val="left" w:pos="-1341"/>
      </w:tabs>
      <w:ind w:firstLine="200" w:firstLineChars="200"/>
      <w:outlineLvl w:val="1"/>
    </w:pPr>
    <w:rPr>
      <w:sz w:val="24"/>
      <w:szCs w:val="20"/>
    </w:rPr>
  </w:style>
  <w:style w:type="paragraph" w:customStyle="1" w:styleId="321">
    <w:name w:val="样式 标题 3 + (中文) 黑体 小四 非加粗 段前: 7.8 磅 段后: 0 磅 行距: 固定值 20 磅"/>
    <w:basedOn w:val="6"/>
    <w:qFormat/>
    <w:uiPriority w:val="0"/>
    <w:pPr>
      <w:spacing w:before="0" w:beforeLines="0" w:after="0" w:afterLines="0" w:line="400" w:lineRule="exact"/>
      <w:jc w:val="both"/>
    </w:pPr>
    <w:rPr>
      <w:rFonts w:ascii="Times New Roman" w:hAnsi="Times New Roman" w:eastAsia="黑体" w:cs="宋体"/>
      <w:b w:val="0"/>
      <w:bCs w:val="0"/>
      <w:sz w:val="24"/>
      <w:szCs w:val="20"/>
      <w:lang w:val="en-US"/>
    </w:rPr>
  </w:style>
  <w:style w:type="paragraph" w:customStyle="1" w:styleId="322">
    <w:name w:val="纯文本1"/>
    <w:basedOn w:val="1"/>
    <w:qFormat/>
    <w:uiPriority w:val="0"/>
    <w:rPr>
      <w:rFonts w:hAnsi="Courier New" w:cs="Courier New"/>
      <w:szCs w:val="21"/>
    </w:rPr>
  </w:style>
  <w:style w:type="paragraph" w:customStyle="1" w:styleId="323">
    <w:name w:val="font8"/>
    <w:basedOn w:val="1"/>
    <w:qFormat/>
    <w:uiPriority w:val="0"/>
    <w:pPr>
      <w:widowControl/>
      <w:spacing w:before="100" w:beforeAutospacing="1" w:after="100" w:afterAutospacing="1"/>
      <w:jc w:val="left"/>
    </w:pPr>
    <w:rPr>
      <w:rFonts w:hint="eastAsia" w:ascii="楷体_GB2312" w:eastAsia="楷体_GB2312"/>
      <w:kern w:val="0"/>
      <w:sz w:val="20"/>
      <w:szCs w:val="20"/>
    </w:rPr>
  </w:style>
  <w:style w:type="paragraph" w:customStyle="1" w:styleId="324">
    <w:name w:val="样式5"/>
    <w:basedOn w:val="1"/>
    <w:qFormat/>
    <w:uiPriority w:val="0"/>
    <w:pPr>
      <w:tabs>
        <w:tab w:val="left" w:pos="547"/>
        <w:tab w:val="left" w:pos="1080"/>
      </w:tabs>
      <w:spacing w:line="480" w:lineRule="atLeast"/>
      <w:jc w:val="center"/>
    </w:pPr>
    <w:rPr>
      <w:rFonts w:ascii="Times New Roman" w:hAnsi="Times New Roman"/>
      <w:b/>
      <w:sz w:val="24"/>
    </w:rPr>
  </w:style>
  <w:style w:type="paragraph" w:customStyle="1" w:styleId="325">
    <w:name w:val="1.1"/>
    <w:basedOn w:val="5"/>
    <w:qFormat/>
    <w:uiPriority w:val="0"/>
    <w:pPr>
      <w:keepNext w:val="0"/>
      <w:keepLines w:val="0"/>
      <w:autoSpaceDE w:val="0"/>
      <w:autoSpaceDN w:val="0"/>
      <w:adjustRightInd w:val="0"/>
      <w:spacing w:before="0" w:beforeLines="0" w:after="0" w:afterLines="0"/>
      <w:jc w:val="left"/>
      <w:outlineLvl w:val="2"/>
    </w:pPr>
    <w:rPr>
      <w:kern w:val="0"/>
      <w:sz w:val="21"/>
      <w:szCs w:val="20"/>
      <w:lang w:val="en-US"/>
    </w:rPr>
  </w:style>
  <w:style w:type="paragraph" w:customStyle="1" w:styleId="326">
    <w:name w:val="Report Level 3"/>
    <w:basedOn w:val="265"/>
    <w:next w:val="122"/>
    <w:qFormat/>
    <w:uiPriority w:val="0"/>
    <w:pPr>
      <w:tabs>
        <w:tab w:val="clear" w:pos="1080"/>
      </w:tabs>
      <w:ind w:left="0" w:firstLine="0"/>
      <w:jc w:val="both"/>
      <w:outlineLvl w:val="2"/>
    </w:pPr>
    <w:rPr>
      <w:b w:val="0"/>
      <w:caps w:val="0"/>
      <w:sz w:val="22"/>
    </w:rPr>
  </w:style>
  <w:style w:type="paragraph" w:customStyle="1" w:styleId="327">
    <w:name w:val="tableau"/>
    <w:basedOn w:val="1"/>
    <w:qFormat/>
    <w:uiPriority w:val="0"/>
    <w:pPr>
      <w:widowControl/>
      <w:spacing w:before="20" w:after="20"/>
      <w:jc w:val="center"/>
    </w:pPr>
    <w:rPr>
      <w:rFonts w:ascii="Arial" w:hAnsi="Arial"/>
      <w:kern w:val="0"/>
      <w:sz w:val="16"/>
      <w:szCs w:val="20"/>
      <w:lang w:val="en-GB"/>
    </w:rPr>
  </w:style>
  <w:style w:type="paragraph" w:customStyle="1" w:styleId="328">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29">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30">
    <w:name w:val="ggwenhao1"/>
    <w:basedOn w:val="1"/>
    <w:qFormat/>
    <w:uiPriority w:val="0"/>
    <w:pPr>
      <w:widowControl/>
      <w:spacing w:before="100" w:beforeAutospacing="1" w:after="100" w:afterAutospacing="1" w:line="330" w:lineRule="atLeast"/>
      <w:jc w:val="left"/>
    </w:pPr>
    <w:rPr>
      <w:kern w:val="0"/>
      <w:sz w:val="23"/>
      <w:szCs w:val="23"/>
    </w:rPr>
  </w:style>
  <w:style w:type="paragraph" w:customStyle="1" w:styleId="331">
    <w:name w:val="正文表标题"/>
    <w:next w:val="1"/>
    <w:qFormat/>
    <w:uiPriority w:val="0"/>
    <w:pPr>
      <w:jc w:val="center"/>
    </w:pPr>
    <w:rPr>
      <w:rFonts w:ascii="黑体" w:hAnsi="宋体" w:eastAsia="黑体" w:cs="黑体"/>
      <w:kern w:val="2"/>
      <w:sz w:val="21"/>
      <w:szCs w:val="21"/>
      <w:lang w:val="en-US" w:eastAsia="zh-CN" w:bidi="ar-SA"/>
    </w:rPr>
  </w:style>
  <w:style w:type="paragraph" w:customStyle="1" w:styleId="332">
    <w:name w:val="xl64"/>
    <w:basedOn w:val="1"/>
    <w:qFormat/>
    <w:uiPriority w:val="0"/>
    <w:pPr>
      <w:widowControl/>
      <w:spacing w:before="100" w:beforeAutospacing="1" w:after="100" w:afterAutospacing="1"/>
      <w:jc w:val="center"/>
      <w:textAlignment w:val="center"/>
    </w:pPr>
    <w:rPr>
      <w:rFonts w:cs="宋体"/>
      <w:kern w:val="0"/>
      <w:sz w:val="24"/>
    </w:rPr>
  </w:style>
  <w:style w:type="paragraph" w:customStyle="1" w:styleId="333">
    <w:name w:val="xl94"/>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34">
    <w:name w:val="ggbody"/>
    <w:basedOn w:val="1"/>
    <w:qFormat/>
    <w:uiPriority w:val="0"/>
    <w:pPr>
      <w:widowControl/>
      <w:spacing w:before="100" w:beforeAutospacing="1" w:after="100" w:afterAutospacing="1" w:line="330" w:lineRule="atLeast"/>
      <w:jc w:val="left"/>
    </w:pPr>
    <w:rPr>
      <w:kern w:val="0"/>
      <w:sz w:val="23"/>
      <w:szCs w:val="23"/>
    </w:rPr>
  </w:style>
  <w:style w:type="paragraph" w:customStyle="1" w:styleId="335">
    <w:name w:val="标题222"/>
    <w:basedOn w:val="1"/>
    <w:qFormat/>
    <w:uiPriority w:val="0"/>
    <w:pPr>
      <w:spacing w:line="360" w:lineRule="auto"/>
    </w:pPr>
    <w:rPr>
      <w:rFonts w:ascii="Times New Roman" w:hAnsi="Times New Roman" w:cs="宋体"/>
      <w:b/>
      <w:bCs/>
      <w:sz w:val="30"/>
      <w:szCs w:val="20"/>
    </w:rPr>
  </w:style>
  <w:style w:type="paragraph" w:customStyle="1" w:styleId="336">
    <w:name w:val="xl66"/>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7">
    <w:name w:val="Char4"/>
    <w:basedOn w:val="1"/>
    <w:qFormat/>
    <w:uiPriority w:val="0"/>
    <w:rPr>
      <w:rFonts w:ascii="Times New Roman" w:hAnsi="Times New Roman"/>
    </w:rPr>
  </w:style>
  <w:style w:type="paragraph" w:customStyle="1" w:styleId="33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9">
    <w:name w:val="USE 5"/>
    <w:basedOn w:val="1"/>
    <w:qFormat/>
    <w:uiPriority w:val="0"/>
    <w:pPr>
      <w:numPr>
        <w:ilvl w:val="4"/>
        <w:numId w:val="8"/>
      </w:numPr>
      <w:spacing w:line="360" w:lineRule="auto"/>
      <w:jc w:val="left"/>
    </w:pPr>
    <w:rPr>
      <w:sz w:val="24"/>
    </w:rPr>
  </w:style>
  <w:style w:type="paragraph" w:customStyle="1" w:styleId="3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rPr>
  </w:style>
  <w:style w:type="paragraph" w:customStyle="1" w:styleId="341">
    <w:name w:val="xl99"/>
    <w:basedOn w:val="1"/>
    <w:qFormat/>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42">
    <w:name w:val="xl4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3">
    <w:name w:val="xl39"/>
    <w:basedOn w:val="1"/>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4">
    <w:name w:val="USE 4"/>
    <w:basedOn w:val="1"/>
    <w:qFormat/>
    <w:uiPriority w:val="0"/>
    <w:pPr>
      <w:numPr>
        <w:ilvl w:val="3"/>
        <w:numId w:val="8"/>
      </w:numPr>
      <w:spacing w:line="360" w:lineRule="auto"/>
      <w:jc w:val="left"/>
    </w:pPr>
    <w:rPr>
      <w:sz w:val="24"/>
      <w:szCs w:val="20"/>
    </w:rPr>
  </w:style>
  <w:style w:type="paragraph" w:customStyle="1" w:styleId="3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346">
    <w:name w:val="xl5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47">
    <w:name w:val="样式 标题 3条标题1.1.1节，一一3 bullet2head:3#Head 3título 3(1.1.1..."/>
    <w:basedOn w:val="6"/>
    <w:qFormat/>
    <w:uiPriority w:val="0"/>
    <w:pPr>
      <w:tabs>
        <w:tab w:val="left" w:pos="709"/>
      </w:tabs>
      <w:spacing w:before="0" w:beforeLines="0" w:after="0" w:afterLines="0" w:line="480" w:lineRule="exact"/>
      <w:jc w:val="both"/>
    </w:pPr>
    <w:rPr>
      <w:rFonts w:ascii="宋体" w:hAnsi="宋体" w:cs="宋体"/>
      <w:bCs w:val="0"/>
      <w:sz w:val="24"/>
      <w:szCs w:val="20"/>
      <w:lang w:val="en-US"/>
    </w:rPr>
  </w:style>
  <w:style w:type="paragraph" w:customStyle="1" w:styleId="348">
    <w:name w:val="(符号)三标题1.1"/>
    <w:basedOn w:val="1"/>
    <w:next w:val="1"/>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349">
    <w:name w:val="xl95"/>
    <w:basedOn w:val="1"/>
    <w:qFormat/>
    <w:uiPriority w:val="0"/>
    <w:pPr>
      <w:widowControl/>
      <w:spacing w:before="100" w:beforeAutospacing="1" w:after="100" w:afterAutospacing="1"/>
      <w:jc w:val="left"/>
      <w:textAlignment w:val="center"/>
    </w:pPr>
    <w:rPr>
      <w:rFonts w:cs="宋体"/>
      <w:kern w:val="0"/>
      <w:sz w:val="24"/>
    </w:rPr>
  </w:style>
  <w:style w:type="paragraph" w:customStyle="1" w:styleId="3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18"/>
      <w:szCs w:val="18"/>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52">
    <w:name w:val="正文文本1"/>
    <w:qFormat/>
    <w:uiPriority w:val="0"/>
    <w:pPr>
      <w:widowControl w:val="0"/>
      <w:autoSpaceDE w:val="0"/>
      <w:autoSpaceDN w:val="0"/>
      <w:adjustRightInd w:val="0"/>
      <w:spacing w:before="170" w:line="300" w:lineRule="atLeast"/>
      <w:ind w:left="1134"/>
      <w:jc w:val="both"/>
    </w:pPr>
    <w:rPr>
      <w:rFonts w:ascii="宋体" w:hAnsi="宋体" w:eastAsia="宋体" w:cs="Times New Roman"/>
      <w:color w:val="000000"/>
      <w:kern w:val="2"/>
      <w:sz w:val="24"/>
      <w:szCs w:val="24"/>
      <w:lang w:val="en-US" w:eastAsia="zh-CN" w:bidi="ar-SA"/>
    </w:rPr>
  </w:style>
  <w:style w:type="paragraph" w:customStyle="1" w:styleId="353">
    <w:name w:val="cucd-4"/>
    <w:next w:val="1"/>
    <w:qFormat/>
    <w:uiPriority w:val="0"/>
    <w:pPr>
      <w:spacing w:line="360" w:lineRule="auto"/>
      <w:ind w:firstLine="482" w:firstLineChars="200"/>
      <w:outlineLvl w:val="3"/>
    </w:pPr>
    <w:rPr>
      <w:rFonts w:ascii="宋体" w:hAnsi="宋体" w:eastAsia="宋体" w:cs="Times New Roman"/>
      <w:b/>
      <w:color w:val="000000"/>
      <w:kern w:val="2"/>
      <w:sz w:val="24"/>
      <w:szCs w:val="24"/>
      <w:u w:val="single"/>
      <w:lang w:val="en-US" w:eastAsia="zh-CN" w:bidi="ar-SA"/>
    </w:rPr>
  </w:style>
  <w:style w:type="paragraph" w:customStyle="1" w:styleId="354">
    <w:name w:val="青岛标题3"/>
    <w:basedOn w:val="6"/>
    <w:qFormat/>
    <w:uiPriority w:val="0"/>
    <w:pPr>
      <w:spacing w:before="260" w:beforeLines="0" w:after="260" w:afterLines="0" w:line="500" w:lineRule="exact"/>
      <w:outlineLvl w:val="1"/>
    </w:pPr>
    <w:rPr>
      <w:rFonts w:ascii="Times New Roman" w:hAnsi="Times New Roman"/>
      <w:sz w:val="32"/>
      <w:szCs w:val="32"/>
      <w:lang w:val="en-US"/>
    </w:rPr>
  </w:style>
  <w:style w:type="paragraph" w:customStyle="1" w:styleId="355">
    <w:name w:val="纯文本11"/>
    <w:basedOn w:val="1"/>
    <w:qFormat/>
    <w:uiPriority w:val="0"/>
    <w:rPr>
      <w:rFonts w:hAnsi="Courier New" w:cs="Courier New"/>
      <w:szCs w:val="21"/>
    </w:rPr>
  </w:style>
  <w:style w:type="paragraph" w:customStyle="1" w:styleId="356">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357">
    <w:name w:val="表格文字图表文字"/>
    <w:basedOn w:val="1"/>
    <w:qFormat/>
    <w:uiPriority w:val="0"/>
    <w:pPr>
      <w:snapToGrid w:val="0"/>
      <w:jc w:val="center"/>
    </w:pPr>
    <w:rPr>
      <w:rFonts w:ascii="Times New Roman" w:hAnsi="Times New Roman" w:cs="宋体"/>
      <w:szCs w:val="20"/>
    </w:rPr>
  </w:style>
  <w:style w:type="paragraph" w:customStyle="1" w:styleId="358">
    <w:name w:val="国林"/>
    <w:basedOn w:val="1"/>
    <w:qFormat/>
    <w:uiPriority w:val="0"/>
    <w:rPr>
      <w:rFonts w:hAnsi="Times New Roman"/>
      <w:sz w:val="28"/>
      <w:szCs w:val="20"/>
    </w:rPr>
  </w:style>
  <w:style w:type="paragraph" w:customStyle="1" w:styleId="359">
    <w:name w:val="USE 3"/>
    <w:basedOn w:val="1"/>
    <w:qFormat/>
    <w:uiPriority w:val="0"/>
    <w:pPr>
      <w:numPr>
        <w:ilvl w:val="2"/>
        <w:numId w:val="8"/>
      </w:numPr>
      <w:spacing w:line="360" w:lineRule="auto"/>
      <w:jc w:val="left"/>
    </w:pPr>
    <w:rPr>
      <w:sz w:val="24"/>
      <w:szCs w:val="20"/>
    </w:rPr>
  </w:style>
  <w:style w:type="paragraph" w:customStyle="1" w:styleId="360">
    <w:name w:val="xl50"/>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61">
    <w:name w:val="Body text 1"/>
    <w:basedOn w:val="352"/>
    <w:qFormat/>
    <w:uiPriority w:val="0"/>
    <w:pPr>
      <w:tabs>
        <w:tab w:val="left" w:pos="1134"/>
      </w:tabs>
      <w:ind w:hanging="1134"/>
    </w:pPr>
  </w:style>
  <w:style w:type="paragraph" w:customStyle="1" w:styleId="362">
    <w:name w:val="font13"/>
    <w:basedOn w:val="1"/>
    <w:qFormat/>
    <w:uiPriority w:val="0"/>
    <w:pPr>
      <w:widowControl/>
      <w:spacing w:before="100" w:beforeAutospacing="1" w:after="100" w:afterAutospacing="1"/>
      <w:jc w:val="left"/>
    </w:pPr>
    <w:rPr>
      <w:rFonts w:hint="eastAsia" w:cs="Arial Unicode MS"/>
      <w:color w:val="000000"/>
      <w:kern w:val="0"/>
      <w:sz w:val="18"/>
      <w:szCs w:val="18"/>
    </w:rPr>
  </w:style>
  <w:style w:type="paragraph" w:customStyle="1" w:styleId="363">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4">
    <w:name w:val="样式 宋体 小四 行距: 固定值 24 磅"/>
    <w:basedOn w:val="1"/>
    <w:qFormat/>
    <w:uiPriority w:val="0"/>
    <w:pPr>
      <w:spacing w:line="480" w:lineRule="exact"/>
      <w:ind w:firstLine="438" w:firstLineChars="200"/>
    </w:pPr>
    <w:rPr>
      <w:rFonts w:hAnsi="Times New Roman" w:cs="宋体"/>
      <w:sz w:val="24"/>
      <w:szCs w:val="20"/>
    </w:rPr>
  </w:style>
  <w:style w:type="paragraph" w:customStyle="1" w:styleId="365">
    <w:name w:val="(符号)标书正文"/>
    <w:basedOn w:val="1"/>
    <w:qFormat/>
    <w:uiPriority w:val="0"/>
    <w:pPr>
      <w:spacing w:line="460" w:lineRule="exact"/>
      <w:ind w:left="535" w:leftChars="255" w:right="210"/>
    </w:pPr>
    <w:rPr>
      <w:rFonts w:cs="宋体"/>
      <w:spacing w:val="-4"/>
      <w:sz w:val="28"/>
      <w:szCs w:val="28"/>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367">
    <w:name w:val="样式1"/>
    <w:basedOn w:val="36"/>
    <w:qFormat/>
    <w:uiPriority w:val="0"/>
    <w:pPr>
      <w:pBdr>
        <w:bottom w:val="none" w:color="auto" w:sz="0" w:space="0"/>
      </w:pBdr>
      <w:autoSpaceDE w:val="0"/>
      <w:autoSpaceDN w:val="0"/>
      <w:adjustRightInd w:val="0"/>
      <w:snapToGrid/>
      <w:textAlignment w:val="baseline"/>
    </w:pPr>
    <w:rPr>
      <w:kern w:val="0"/>
      <w:szCs w:val="20"/>
    </w:rPr>
  </w:style>
  <w:style w:type="paragraph" w:customStyle="1" w:styleId="368">
    <w:name w:val="样式2"/>
    <w:basedOn w:val="36"/>
    <w:qFormat/>
    <w:uiPriority w:val="0"/>
    <w:pPr>
      <w:pBdr>
        <w:bottom w:val="none" w:color="auto" w:sz="0" w:space="0"/>
      </w:pBdr>
      <w:autoSpaceDE w:val="0"/>
      <w:autoSpaceDN w:val="0"/>
      <w:adjustRightInd w:val="0"/>
      <w:snapToGrid/>
      <w:textAlignment w:val="baseline"/>
    </w:pPr>
    <w:rPr>
      <w:kern w:val="0"/>
      <w:szCs w:val="20"/>
    </w:rPr>
  </w:style>
  <w:style w:type="paragraph" w:customStyle="1" w:styleId="369">
    <w:name w:val="xl55"/>
    <w:basedOn w:val="1"/>
    <w:qFormat/>
    <w:uiPriority w:val="0"/>
    <w:pPr>
      <w:widowControl/>
      <w:pBdr>
        <w:top w:val="single" w:color="auto" w:sz="8"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70">
    <w:name w:val="cucd-0"/>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71">
    <w:name w:val="Char Char Char Char Char Char Char Char Char Char Char Char Char1"/>
    <w:basedOn w:val="1"/>
    <w:qFormat/>
    <w:uiPriority w:val="0"/>
    <w:rPr>
      <w:rFonts w:hAnsi="Times New Roman" w:eastAsia="仿宋_GB2312"/>
      <w:b/>
      <w:sz w:val="32"/>
      <w:szCs w:val="32"/>
    </w:rPr>
  </w:style>
  <w:style w:type="paragraph" w:customStyle="1" w:styleId="372">
    <w:name w:val="font14"/>
    <w:basedOn w:val="1"/>
    <w:qFormat/>
    <w:uiPriority w:val="0"/>
    <w:pPr>
      <w:widowControl/>
      <w:spacing w:before="100" w:beforeAutospacing="1" w:after="100" w:afterAutospacing="1"/>
      <w:jc w:val="left"/>
    </w:pPr>
    <w:rPr>
      <w:rFonts w:hint="eastAsia" w:cs="Arial Unicode MS"/>
      <w:b/>
      <w:bCs/>
      <w:color w:val="000000"/>
      <w:kern w:val="0"/>
      <w:sz w:val="18"/>
      <w:szCs w:val="18"/>
    </w:rPr>
  </w:style>
  <w:style w:type="paragraph" w:customStyle="1" w:styleId="373">
    <w:name w:val="xl4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4">
    <w:name w:val="_Style 67"/>
    <w:basedOn w:val="1"/>
    <w:qFormat/>
    <w:uiPriority w:val="0"/>
    <w:pPr>
      <w:widowControl/>
      <w:spacing w:after="160" w:line="240" w:lineRule="exact"/>
      <w:jc w:val="left"/>
    </w:pPr>
    <w:rPr>
      <w:rFonts w:ascii="楷体_GB2312" w:hAnsi="楷体_GB2312" w:eastAsia="仿宋_GB2312" w:cs="楷体_GB2312"/>
      <w:szCs w:val="20"/>
    </w:rPr>
  </w:style>
  <w:style w:type="paragraph" w:customStyle="1" w:styleId="375">
    <w:name w:val="字元 字元 Char Char Char Char Char Char Char"/>
    <w:basedOn w:val="1"/>
    <w:qFormat/>
    <w:uiPriority w:val="0"/>
    <w:rPr>
      <w:rFonts w:ascii="Tahoma" w:hAnsi="Tahoma" w:cs="仿宋_GB2312"/>
      <w:sz w:val="24"/>
      <w:szCs w:val="20"/>
    </w:rPr>
  </w:style>
  <w:style w:type="paragraph" w:customStyle="1" w:styleId="376">
    <w:name w:val="Report Level 2"/>
    <w:basedOn w:val="265"/>
    <w:next w:val="122"/>
    <w:qFormat/>
    <w:uiPriority w:val="0"/>
    <w:pPr>
      <w:tabs>
        <w:tab w:val="clear" w:pos="1080"/>
      </w:tabs>
      <w:ind w:left="0" w:firstLine="0"/>
      <w:outlineLvl w:val="1"/>
    </w:pPr>
    <w:rPr>
      <w:caps w:val="0"/>
    </w:rPr>
  </w:style>
  <w:style w:type="paragraph" w:customStyle="1" w:styleId="377">
    <w:name w:val="Char Char Char"/>
    <w:basedOn w:val="1"/>
    <w:qFormat/>
    <w:uiPriority w:val="0"/>
    <w:rPr>
      <w:rFonts w:hAnsi="Times New Roman" w:eastAsia="仿宋_GB2312"/>
      <w:b/>
      <w:sz w:val="32"/>
      <w:szCs w:val="32"/>
    </w:rPr>
  </w:style>
  <w:style w:type="paragraph" w:customStyle="1" w:styleId="378">
    <w:name w:val="批注框文本 Char Char"/>
    <w:basedOn w:val="1"/>
    <w:qFormat/>
    <w:uiPriority w:val="0"/>
    <w:rPr>
      <w:rFonts w:ascii="Times New Roman" w:hAnsi="Times New Roman"/>
      <w:sz w:val="18"/>
      <w:szCs w:val="20"/>
    </w:rPr>
  </w:style>
  <w:style w:type="paragraph" w:customStyle="1" w:styleId="379">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0">
    <w:name w:val="样式 样式 标题 3 + 仿宋_GB2312 小四 段前: 0 磅 段后: 0 磅 + 段前: 0.5 行"/>
    <w:basedOn w:val="381"/>
    <w:qFormat/>
    <w:uiPriority w:val="0"/>
    <w:pPr>
      <w:spacing w:after="156" w:afterLines="50"/>
      <w:jc w:val="both"/>
    </w:pPr>
    <w:rPr>
      <w:rFonts w:ascii="宋体" w:eastAsia="宋体"/>
      <w:b w:val="0"/>
    </w:rPr>
  </w:style>
  <w:style w:type="paragraph" w:customStyle="1" w:styleId="381">
    <w:name w:val="样式 标题 3 + 仿宋_GB2312 小四 段前: 0 磅 段后: 0 磅"/>
    <w:basedOn w:val="6"/>
    <w:qFormat/>
    <w:uiPriority w:val="0"/>
    <w:pPr>
      <w:spacing w:before="156" w:after="0" w:afterLines="0" w:line="413" w:lineRule="auto"/>
      <w:jc w:val="center"/>
    </w:pPr>
    <w:rPr>
      <w:rFonts w:ascii="仿宋_GB2312" w:hAnsi="Times New Roman" w:eastAsia="仿宋_GB2312" w:cs="宋体"/>
      <w:kern w:val="0"/>
      <w:sz w:val="24"/>
      <w:szCs w:val="20"/>
      <w:lang w:val="en-US"/>
    </w:rPr>
  </w:style>
  <w:style w:type="paragraph" w:customStyle="1" w:styleId="382">
    <w:name w:val="条文 4"/>
    <w:next w:val="1"/>
    <w:qFormat/>
    <w:uiPriority w:val="0"/>
    <w:pPr>
      <w:numPr>
        <w:ilvl w:val="5"/>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83">
    <w:name w:val="xl96"/>
    <w:basedOn w:val="1"/>
    <w:qFormat/>
    <w:uiPriority w:val="0"/>
    <w:pPr>
      <w:widowControl/>
      <w:spacing w:before="100" w:beforeAutospacing="1" w:after="100" w:afterAutospacing="1"/>
      <w:jc w:val="left"/>
      <w:textAlignment w:val="center"/>
    </w:pPr>
    <w:rPr>
      <w:rFonts w:cs="宋体"/>
      <w:kern w:val="0"/>
      <w:sz w:val="24"/>
    </w:rPr>
  </w:style>
  <w:style w:type="paragraph" w:customStyle="1" w:styleId="384">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85">
    <w:name w:val="xl90"/>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86">
    <w:name w:val="TOC 标题1"/>
    <w:basedOn w:val="4"/>
    <w:next w:val="1"/>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387">
    <w:name w:val="样式 (西文) 宋体 行距: 1.5 倍行距"/>
    <w:basedOn w:val="1"/>
    <w:qFormat/>
    <w:uiPriority w:val="0"/>
    <w:pPr>
      <w:spacing w:line="360" w:lineRule="auto"/>
    </w:pPr>
    <w:rPr>
      <w:rFonts w:cs="宋体"/>
      <w:szCs w:val="20"/>
    </w:rPr>
  </w:style>
  <w:style w:type="paragraph" w:customStyle="1" w:styleId="388">
    <w:name w:val="_Style 10"/>
    <w:basedOn w:val="1"/>
    <w:next w:val="1"/>
    <w:qFormat/>
    <w:uiPriority w:val="0"/>
    <w:rPr>
      <w:rFonts w:ascii="Times New Roman" w:hAnsi="Times New Roman"/>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390">
    <w:name w:val="font10"/>
    <w:basedOn w:val="1"/>
    <w:qFormat/>
    <w:uiPriority w:val="0"/>
    <w:pPr>
      <w:widowControl/>
      <w:spacing w:before="100" w:beforeAutospacing="1" w:after="100" w:afterAutospacing="1"/>
      <w:jc w:val="left"/>
    </w:pPr>
    <w:rPr>
      <w:rFonts w:ascii="Times New Roman" w:hAnsi="Times New Roman" w:eastAsia="Arial Unicode MS"/>
      <w:color w:val="FF0000"/>
      <w:kern w:val="0"/>
      <w:sz w:val="20"/>
      <w:szCs w:val="20"/>
    </w:rPr>
  </w:style>
  <w:style w:type="paragraph" w:customStyle="1" w:styleId="391">
    <w:name w:val="font12"/>
    <w:basedOn w:val="1"/>
    <w:qFormat/>
    <w:uiPriority w:val="0"/>
    <w:pPr>
      <w:widowControl/>
      <w:spacing w:before="100" w:beforeAutospacing="1" w:after="100" w:afterAutospacing="1"/>
      <w:jc w:val="left"/>
    </w:pPr>
    <w:rPr>
      <w:rFonts w:hint="eastAsia" w:cs="Arial Unicode MS"/>
      <w:b/>
      <w:bCs/>
      <w:color w:val="000000"/>
      <w:kern w:val="0"/>
      <w:sz w:val="16"/>
      <w:szCs w:val="16"/>
    </w:rPr>
  </w:style>
  <w:style w:type="paragraph" w:customStyle="1" w:styleId="392">
    <w:name w:val="1."/>
    <w:basedOn w:val="1"/>
    <w:qFormat/>
    <w:uiPriority w:val="0"/>
    <w:pPr>
      <w:tabs>
        <w:tab w:val="left" w:pos="425"/>
      </w:tabs>
      <w:spacing w:line="360" w:lineRule="auto"/>
      <w:ind w:firstLine="482"/>
    </w:pPr>
    <w:rPr>
      <w:rFonts w:ascii="Times New Roman" w:hAnsi="Times New Roman"/>
      <w:sz w:val="28"/>
      <w:szCs w:val="20"/>
    </w:rPr>
  </w:style>
  <w:style w:type="paragraph" w:customStyle="1" w:styleId="393">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4">
    <w:name w:val="font9"/>
    <w:basedOn w:val="1"/>
    <w:qFormat/>
    <w:uiPriority w:val="0"/>
    <w:pPr>
      <w:widowControl/>
      <w:spacing w:before="100" w:beforeAutospacing="1" w:after="100" w:afterAutospacing="1"/>
      <w:jc w:val="left"/>
    </w:pPr>
    <w:rPr>
      <w:rFonts w:hint="eastAsia" w:cs="Arial Unicode MS"/>
      <w:color w:val="FF0000"/>
      <w:kern w:val="0"/>
      <w:sz w:val="20"/>
      <w:szCs w:val="20"/>
    </w:rPr>
  </w:style>
  <w:style w:type="paragraph" w:customStyle="1" w:styleId="3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96">
    <w:name w:val="小标题"/>
    <w:basedOn w:val="1"/>
    <w:qFormat/>
    <w:uiPriority w:val="0"/>
    <w:pPr>
      <w:spacing w:line="440" w:lineRule="exact"/>
      <w:ind w:left="420" w:hanging="420" w:firstLineChars="200"/>
    </w:pPr>
    <w:rPr>
      <w:rFonts w:ascii="Times New Roman" w:hAnsi="Times New Roman"/>
      <w:sz w:val="24"/>
    </w:rPr>
  </w:style>
  <w:style w:type="paragraph" w:customStyle="1" w:styleId="397">
    <w:name w:val="(符号)五标题1.1.1"/>
    <w:basedOn w:val="1"/>
    <w:qFormat/>
    <w:uiPriority w:val="0"/>
    <w:pPr>
      <w:tabs>
        <w:tab w:val="left" w:pos="1709"/>
      </w:tabs>
      <w:spacing w:line="500" w:lineRule="exact"/>
      <w:ind w:left="1709" w:hanging="1000"/>
    </w:pPr>
    <w:rPr>
      <w:rFonts w:cs="宋体"/>
      <w:color w:val="000000"/>
      <w:sz w:val="24"/>
      <w:szCs w:val="20"/>
    </w:rPr>
  </w:style>
  <w:style w:type="paragraph" w:customStyle="1" w:styleId="398">
    <w:name w:val="zhengwen"/>
    <w:basedOn w:val="1"/>
    <w:qFormat/>
    <w:uiPriority w:val="0"/>
    <w:pPr>
      <w:numPr>
        <w:ilvl w:val="0"/>
        <w:numId w:val="9"/>
      </w:numPr>
      <w:tabs>
        <w:tab w:val="left" w:pos="1145"/>
      </w:tabs>
      <w:adjustRightInd w:val="0"/>
      <w:snapToGrid w:val="0"/>
      <w:spacing w:line="520" w:lineRule="exact"/>
      <w:ind w:left="1145" w:hanging="720"/>
    </w:pPr>
    <w:rPr>
      <w:rFonts w:ascii="Times New Roman" w:hAnsi="Times New Roman"/>
      <w:bCs/>
      <w:sz w:val="28"/>
    </w:rPr>
  </w:style>
  <w:style w:type="paragraph" w:customStyle="1" w:styleId="399">
    <w:name w:val="Retrait 1"/>
    <w:basedOn w:val="11"/>
    <w:qFormat/>
    <w:uiPriority w:val="0"/>
    <w:pPr>
      <w:widowControl/>
      <w:spacing w:after="240"/>
      <w:ind w:left="1134" w:firstLine="0" w:firstLineChars="0"/>
      <w:jc w:val="left"/>
    </w:pPr>
    <w:rPr>
      <w:rFonts w:ascii="Palatino" w:hAnsi="Palatino"/>
      <w:kern w:val="0"/>
      <w:sz w:val="24"/>
      <w:szCs w:val="20"/>
      <w:lang w:val="en-GB"/>
    </w:rPr>
  </w:style>
  <w:style w:type="paragraph" w:customStyle="1" w:styleId="400">
    <w:name w:val="xl61"/>
    <w:basedOn w:val="1"/>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40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4">
    <w:name w:val="xl32"/>
    <w:basedOn w:val="1"/>
    <w:qFormat/>
    <w:uiPriority w:val="0"/>
    <w:pPr>
      <w:widowControl/>
      <w:spacing w:before="100" w:beforeAutospacing="1" w:after="100" w:afterAutospacing="1"/>
      <w:jc w:val="left"/>
      <w:textAlignment w:val="center"/>
    </w:pPr>
    <w:rPr>
      <w:rFonts w:cs="宋体"/>
      <w:color w:val="000000"/>
      <w:kern w:val="0"/>
      <w:sz w:val="24"/>
    </w:rPr>
  </w:style>
  <w:style w:type="paragraph" w:customStyle="1" w:styleId="405">
    <w:name w:val="xl4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7">
    <w:name w:val="孙（1）"/>
    <w:qFormat/>
    <w:uiPriority w:val="0"/>
    <w:pPr>
      <w:spacing w:before="100" w:after="100" w:line="360" w:lineRule="auto"/>
      <w:outlineLvl w:val="1"/>
    </w:pPr>
    <w:rPr>
      <w:rFonts w:ascii="宋体" w:hAnsi="宋体" w:eastAsia="宋体" w:cs="Times New Roman"/>
      <w:b/>
      <w:kern w:val="2"/>
      <w:sz w:val="24"/>
      <w:szCs w:val="24"/>
      <w:lang w:val="en-US" w:eastAsia="zh-CN" w:bidi="ar-SA"/>
    </w:rPr>
  </w:style>
  <w:style w:type="paragraph" w:customStyle="1" w:styleId="408">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409">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410">
    <w:name w:val="Tétière"/>
    <w:basedOn w:val="1"/>
    <w:qFormat/>
    <w:uiPriority w:val="0"/>
    <w:pPr>
      <w:widowControl/>
      <w:spacing w:before="60" w:after="60"/>
      <w:jc w:val="center"/>
    </w:pPr>
    <w:rPr>
      <w:rFonts w:ascii="Arial" w:hAnsi="Arial"/>
      <w:b/>
      <w:kern w:val="0"/>
      <w:sz w:val="16"/>
      <w:szCs w:val="20"/>
      <w:lang w:val="en-GB"/>
    </w:rPr>
  </w:style>
  <w:style w:type="paragraph" w:customStyle="1" w:styleId="41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412">
    <w:name w:val="样式 样式 首行缩进:  2 字符 段前: 4.65 磅 + 首行缩进:  2 字符"/>
    <w:basedOn w:val="1"/>
    <w:qFormat/>
    <w:uiPriority w:val="0"/>
    <w:pPr>
      <w:topLinePunct/>
      <w:spacing w:before="93" w:line="360" w:lineRule="auto"/>
      <w:ind w:firstLine="480" w:firstLineChars="200"/>
    </w:pPr>
    <w:rPr>
      <w:rFonts w:ascii="Times New Roman" w:hAnsi="Times New Roman" w:cs="宋体"/>
      <w:sz w:val="24"/>
      <w:szCs w:val="20"/>
    </w:rPr>
  </w:style>
  <w:style w:type="paragraph" w:customStyle="1" w:styleId="413">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4">
    <w:name w:val="需求书2"/>
    <w:basedOn w:val="1"/>
    <w:qFormat/>
    <w:uiPriority w:val="0"/>
    <w:pPr>
      <w:spacing w:line="500" w:lineRule="exact"/>
      <w:ind w:left="735" w:hanging="735"/>
    </w:pPr>
    <w:rPr>
      <w:rFonts w:ascii="黑体" w:hAnsi="Times New Roman" w:eastAsia="黑体"/>
      <w:szCs w:val="20"/>
    </w:rPr>
  </w:style>
  <w:style w:type="paragraph" w:customStyle="1" w:styleId="415">
    <w:name w:val="Char"/>
    <w:basedOn w:val="1"/>
    <w:qFormat/>
    <w:uiPriority w:val="0"/>
    <w:rPr>
      <w:rFonts w:hAnsi="Times New Roman" w:eastAsia="仿宋_GB2312"/>
      <w:b/>
      <w:sz w:val="32"/>
      <w:szCs w:val="32"/>
    </w:rPr>
  </w:style>
  <w:style w:type="paragraph" w:customStyle="1" w:styleId="416">
    <w:name w:val="retrait1"/>
    <w:basedOn w:val="1"/>
    <w:qFormat/>
    <w:uiPriority w:val="0"/>
    <w:pPr>
      <w:widowControl/>
      <w:spacing w:before="20" w:after="20"/>
      <w:ind w:left="284"/>
      <w:jc w:val="left"/>
    </w:pPr>
    <w:rPr>
      <w:rFonts w:ascii="Arial" w:hAnsi="Arial"/>
      <w:kern w:val="0"/>
      <w:sz w:val="24"/>
      <w:szCs w:val="20"/>
      <w:lang w:val="en-GB"/>
    </w:rPr>
  </w:style>
  <w:style w:type="paragraph" w:customStyle="1" w:styleId="417">
    <w:name w:val="Char2"/>
    <w:basedOn w:val="1"/>
    <w:qFormat/>
    <w:uiPriority w:val="0"/>
    <w:pPr>
      <w:tabs>
        <w:tab w:val="left" w:pos="360"/>
      </w:tabs>
    </w:pPr>
    <w:rPr>
      <w:rFonts w:ascii="Times New Roman" w:hAnsi="Times New Roman"/>
      <w:sz w:val="24"/>
    </w:rPr>
  </w:style>
  <w:style w:type="paragraph" w:customStyle="1" w:styleId="418">
    <w:name w:val="xl67"/>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419">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421">
    <w:name w:val="xl8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cs="宋体"/>
      <w:kern w:val="0"/>
      <w:szCs w:val="21"/>
    </w:rPr>
  </w:style>
  <w:style w:type="paragraph" w:customStyle="1" w:styleId="42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424">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25">
    <w:name w:val="1.1.1.1"/>
    <w:basedOn w:val="1"/>
    <w:qFormat/>
    <w:uiPriority w:val="0"/>
    <w:pPr>
      <w:tabs>
        <w:tab w:val="left" w:pos="900"/>
        <w:tab w:val="left" w:pos="1134"/>
      </w:tabs>
      <w:adjustRightInd w:val="0"/>
      <w:snapToGrid w:val="0"/>
      <w:spacing w:before="156" w:beforeLines="50" w:after="156" w:afterLines="50" w:line="400" w:lineRule="atLeast"/>
      <w:ind w:left="869" w:leftChars="50" w:right="200" w:rightChars="200"/>
      <w:textAlignment w:val="baseline"/>
    </w:pPr>
    <w:rPr>
      <w:rFonts w:ascii="Arial" w:hAnsi="Arial"/>
      <w:kern w:val="0"/>
      <w:sz w:val="24"/>
      <w:szCs w:val="20"/>
    </w:rPr>
  </w:style>
  <w:style w:type="paragraph" w:customStyle="1" w:styleId="426">
    <w:name w:val="xl9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cs="宋体"/>
      <w:kern w:val="0"/>
      <w:sz w:val="24"/>
    </w:rPr>
  </w:style>
  <w:style w:type="paragraph" w:customStyle="1" w:styleId="427">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42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9">
    <w:name w:val="USE 2"/>
    <w:basedOn w:val="1"/>
    <w:qFormat/>
    <w:uiPriority w:val="0"/>
    <w:pPr>
      <w:numPr>
        <w:ilvl w:val="1"/>
        <w:numId w:val="8"/>
      </w:numPr>
      <w:spacing w:line="360" w:lineRule="auto"/>
      <w:jc w:val="left"/>
    </w:pPr>
    <w:rPr>
      <w:sz w:val="24"/>
      <w:szCs w:val="20"/>
    </w:rPr>
  </w:style>
  <w:style w:type="paragraph" w:customStyle="1" w:styleId="430">
    <w:name w:val="样式 标题 2 + Times New Roman 四号 非加粗 段前: 5 磅 段后: 0 磅 行距: 固定值 20..."/>
    <w:basedOn w:val="5"/>
    <w:qFormat/>
    <w:uiPriority w:val="0"/>
    <w:pPr>
      <w:spacing w:before="100" w:beforeLines="0" w:after="0" w:afterLines="0" w:line="400" w:lineRule="exact"/>
      <w:jc w:val="both"/>
    </w:pPr>
    <w:rPr>
      <w:rFonts w:ascii="Times New Roman" w:hAnsi="Times New Roman" w:eastAsia="黑体" w:cs="宋体"/>
      <w:kern w:val="2"/>
      <w:sz w:val="28"/>
      <w:szCs w:val="20"/>
      <w:lang w:val="en-US"/>
    </w:rPr>
  </w:style>
  <w:style w:type="paragraph" w:customStyle="1" w:styleId="431">
    <w:name w:val="xl22"/>
    <w:basedOn w:val="1"/>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432">
    <w:name w:val="xl47"/>
    <w:basedOn w:val="1"/>
    <w:qFormat/>
    <w:uiPriority w:val="0"/>
    <w:pPr>
      <w:widowControl/>
      <w:pBdr>
        <w:bottom w:val="single" w:color="auto" w:sz="8" w:space="0"/>
      </w:pBdr>
      <w:spacing w:before="100" w:beforeAutospacing="1" w:after="100" w:afterAutospacing="1"/>
      <w:jc w:val="center"/>
      <w:textAlignment w:val="center"/>
    </w:pPr>
    <w:rPr>
      <w:rFonts w:hint="eastAsia" w:ascii="隶书" w:eastAsia="隶书"/>
      <w:kern w:val="0"/>
      <w:sz w:val="44"/>
      <w:szCs w:val="44"/>
    </w:rPr>
  </w:style>
  <w:style w:type="paragraph" w:customStyle="1" w:styleId="433">
    <w:name w:val="条文 0"/>
    <w:next w:val="1"/>
    <w:qFormat/>
    <w:uiPriority w:val="0"/>
    <w:pPr>
      <w:tabs>
        <w:tab w:val="left" w:pos="312"/>
      </w:tabs>
      <w:spacing w:before="240" w:after="240"/>
    </w:pPr>
    <w:rPr>
      <w:rFonts w:ascii="宋体" w:hAnsi="宋体" w:eastAsia="黑体" w:cs="Times New Roman"/>
      <w:kern w:val="2"/>
      <w:sz w:val="21"/>
      <w:szCs w:val="24"/>
      <w:lang w:val="en-US" w:eastAsia="zh-CN" w:bidi="ar-SA"/>
    </w:rPr>
  </w:style>
  <w:style w:type="paragraph" w:customStyle="1" w:styleId="434">
    <w:name w:val="文件正文"/>
    <w:basedOn w:val="1"/>
    <w:qFormat/>
    <w:uiPriority w:val="0"/>
    <w:pPr>
      <w:spacing w:line="360" w:lineRule="auto"/>
      <w:ind w:firstLine="480" w:firstLineChars="200"/>
    </w:pPr>
    <w:rPr>
      <w:rFonts w:ascii="Times New Roman" w:hAnsi="Times New Roman" w:eastAsia="仿宋_GB2312"/>
      <w:sz w:val="24"/>
      <w:szCs w:val="20"/>
    </w:rPr>
  </w:style>
  <w:style w:type="paragraph" w:customStyle="1" w:styleId="435">
    <w:name w:val="青岛标题4"/>
    <w:basedOn w:val="7"/>
    <w:qFormat/>
    <w:uiPriority w:val="0"/>
    <w:pPr>
      <w:keepNext/>
      <w:spacing w:before="280" w:beforeLines="0" w:after="290" w:line="500" w:lineRule="atLeast"/>
      <w:outlineLvl w:val="2"/>
    </w:pPr>
    <w:rPr>
      <w:rFonts w:ascii="Arial" w:hAnsi="Arial"/>
      <w:sz w:val="30"/>
      <w:szCs w:val="28"/>
      <w:lang w:val="en-US"/>
    </w:rPr>
  </w:style>
  <w:style w:type="paragraph" w:customStyle="1" w:styleId="436">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437">
    <w:name w:val="USE 1"/>
    <w:basedOn w:val="1"/>
    <w:qFormat/>
    <w:uiPriority w:val="0"/>
    <w:pPr>
      <w:spacing w:line="200" w:lineRule="atLeast"/>
      <w:jc w:val="left"/>
    </w:pPr>
    <w:rPr>
      <w:b/>
      <w:sz w:val="24"/>
      <w:szCs w:val="28"/>
    </w:rPr>
  </w:style>
  <w:style w:type="character" w:styleId="438">
    <w:name w:val="Placeholder Text"/>
    <w:basedOn w:val="58"/>
    <w:semiHidden/>
    <w:qFormat/>
    <w:uiPriority w:val="99"/>
    <w:rPr>
      <w:color w:val="808080"/>
    </w:rPr>
  </w:style>
  <w:style w:type="paragraph" w:customStyle="1" w:styleId="439">
    <w:name w:val="修订2"/>
    <w:hidden/>
    <w:semiHidden/>
    <w:qFormat/>
    <w:uiPriority w:val="99"/>
    <w:rPr>
      <w:rFonts w:ascii="仿宋_GB2312" w:hAnsi="Calibri" w:eastAsia="宋体" w:cs="Times New Roman"/>
      <w:kern w:val="2"/>
      <w:sz w:val="21"/>
      <w:szCs w:val="24"/>
      <w:lang w:val="en-US" w:eastAsia="zh-CN" w:bidi="ar-SA"/>
    </w:rPr>
  </w:style>
  <w:style w:type="paragraph" w:customStyle="1" w:styleId="440">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41">
    <w:name w:val="修订3"/>
    <w:hidden/>
    <w:semiHidden/>
    <w:qFormat/>
    <w:uiPriority w:val="99"/>
    <w:rPr>
      <w:rFonts w:ascii="宋体" w:hAnsi="宋体" w:eastAsia="宋体" w:cs="Times New Roman"/>
      <w:kern w:val="2"/>
      <w:sz w:val="21"/>
      <w:szCs w:val="24"/>
      <w:lang w:val="en-US" w:eastAsia="zh-CN" w:bidi="ar-SA"/>
    </w:rPr>
  </w:style>
  <w:style w:type="paragraph" w:customStyle="1" w:styleId="442">
    <w:name w:val="组织设计正文"/>
    <w:basedOn w:val="1"/>
    <w:qFormat/>
    <w:locked/>
    <w:uiPriority w:val="0"/>
    <w:pPr>
      <w:spacing w:after="100" w:afterAutospacing="1"/>
      <w:ind w:firstLine="200" w:firstLineChars="200"/>
    </w:pPr>
    <w:rPr>
      <w:sz w:val="24"/>
      <w:szCs w:val="28"/>
    </w:rPr>
  </w:style>
  <w:style w:type="table" w:customStyle="1" w:styleId="443">
    <w:name w:val="网格型1"/>
    <w:basedOn w:val="56"/>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网格型3"/>
    <w:basedOn w:val="56"/>
    <w:qFormat/>
    <w:uiPriority w:val="99"/>
    <w:pPr>
      <w:widowControl w:val="0"/>
      <w:jc w:val="both"/>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5">
    <w:name w:val="Normal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447">
    <w:name w:val="title1"/>
    <w:qFormat/>
    <w:uiPriority w:val="0"/>
    <w:rPr>
      <w:b/>
      <w:bCs/>
      <w:sz w:val="30"/>
      <w:szCs w:val="30"/>
    </w:rPr>
  </w:style>
  <w:style w:type="paragraph" w:customStyle="1" w:styleId="448">
    <w:name w:val="！正文"/>
    <w:basedOn w:val="1"/>
    <w:qFormat/>
    <w:uiPriority w:val="0"/>
    <w:pPr>
      <w:spacing w:line="360" w:lineRule="auto"/>
      <w:ind w:firstLine="200" w:firstLineChars="200"/>
    </w:pPr>
    <w:rPr>
      <w:sz w:val="24"/>
    </w:rPr>
  </w:style>
  <w:style w:type="character" w:customStyle="1" w:styleId="449">
    <w:name w:val="font71"/>
    <w:basedOn w:val="58"/>
    <w:qFormat/>
    <w:uiPriority w:val="0"/>
    <w:rPr>
      <w:rFonts w:hint="eastAsia" w:ascii="宋体" w:hAnsi="宋体" w:eastAsia="宋体" w:cs="宋体"/>
      <w:b/>
      <w:color w:val="000000"/>
      <w:sz w:val="20"/>
      <w:szCs w:val="20"/>
      <w:u w:val="none"/>
    </w:rPr>
  </w:style>
  <w:style w:type="character" w:customStyle="1" w:styleId="450">
    <w:name w:val="font31"/>
    <w:basedOn w:val="58"/>
    <w:qFormat/>
    <w:uiPriority w:val="0"/>
    <w:rPr>
      <w:rFonts w:ascii="Arial" w:hAnsi="Arial" w:cs="Arial"/>
      <w:b/>
      <w:color w:val="000000"/>
      <w:sz w:val="20"/>
      <w:szCs w:val="20"/>
      <w:u w:val="none"/>
    </w:rPr>
  </w:style>
  <w:style w:type="character" w:customStyle="1" w:styleId="451">
    <w:name w:val="font101"/>
    <w:basedOn w:val="58"/>
    <w:qFormat/>
    <w:uiPriority w:val="0"/>
    <w:rPr>
      <w:rFonts w:hint="eastAsia" w:ascii="宋体" w:hAnsi="宋体" w:eastAsia="宋体" w:cs="宋体"/>
      <w:color w:val="000000"/>
      <w:sz w:val="20"/>
      <w:szCs w:val="20"/>
      <w:u w:val="none"/>
    </w:rPr>
  </w:style>
  <w:style w:type="character" w:customStyle="1" w:styleId="452">
    <w:name w:val="font21"/>
    <w:basedOn w:val="58"/>
    <w:qFormat/>
    <w:uiPriority w:val="0"/>
    <w:rPr>
      <w:rFonts w:hint="eastAsia" w:ascii="宋体" w:hAnsi="宋体" w:eastAsia="宋体" w:cs="宋体"/>
      <w:color w:val="000000"/>
      <w:sz w:val="20"/>
      <w:szCs w:val="20"/>
      <w:u w:val="none"/>
    </w:rPr>
  </w:style>
  <w:style w:type="character" w:customStyle="1" w:styleId="453">
    <w:name w:val="font41"/>
    <w:basedOn w:val="58"/>
    <w:qFormat/>
    <w:uiPriority w:val="0"/>
    <w:rPr>
      <w:rFonts w:hint="eastAsia" w:ascii="宋体" w:hAnsi="宋体" w:eastAsia="宋体" w:cs="宋体"/>
      <w:color w:val="000000"/>
      <w:sz w:val="18"/>
      <w:szCs w:val="18"/>
      <w:u w:val="none"/>
    </w:rPr>
  </w:style>
  <w:style w:type="character" w:customStyle="1" w:styleId="454">
    <w:name w:val="font51"/>
    <w:basedOn w:val="58"/>
    <w:qFormat/>
    <w:uiPriority w:val="0"/>
    <w:rPr>
      <w:rFonts w:hint="eastAsia" w:ascii="宋体" w:hAnsi="宋体" w:eastAsia="宋体" w:cs="宋体"/>
      <w:color w:val="000000"/>
      <w:sz w:val="21"/>
      <w:szCs w:val="21"/>
      <w:u w:val="none"/>
    </w:rPr>
  </w:style>
  <w:style w:type="character" w:customStyle="1" w:styleId="455">
    <w:name w:val="font01"/>
    <w:basedOn w:val="58"/>
    <w:qFormat/>
    <w:uiPriority w:val="0"/>
    <w:rPr>
      <w:rFonts w:ascii="Verdana" w:hAnsi="Verdana" w:cs="Verdana"/>
      <w:color w:val="000000"/>
      <w:sz w:val="21"/>
      <w:szCs w:val="21"/>
      <w:u w:val="none"/>
    </w:rPr>
  </w:style>
  <w:style w:type="paragraph" w:customStyle="1" w:styleId="456">
    <w:name w:val="Body text|2"/>
    <w:basedOn w:val="1"/>
    <w:qFormat/>
    <w:uiPriority w:val="0"/>
    <w:pPr>
      <w:spacing w:line="434" w:lineRule="auto"/>
      <w:ind w:firstLine="400"/>
    </w:pPr>
    <w:rPr>
      <w:rFonts w:ascii="宋体" w:hAnsi="宋体" w:eastAsia="宋体" w:cs="宋体"/>
      <w:sz w:val="30"/>
      <w:szCs w:val="30"/>
      <w:lang w:val="zh-TW" w:eastAsia="zh-TW" w:bidi="zh-TW"/>
    </w:rPr>
  </w:style>
  <w:style w:type="character" w:customStyle="1" w:styleId="457">
    <w:name w:val="font91"/>
    <w:basedOn w:val="58"/>
    <w:qFormat/>
    <w:uiPriority w:val="0"/>
    <w:rPr>
      <w:rFonts w:hint="eastAsia" w:ascii="宋体" w:hAnsi="宋体" w:eastAsia="宋体" w:cs="宋体"/>
      <w:color w:val="000000"/>
      <w:sz w:val="24"/>
      <w:szCs w:val="24"/>
      <w:u w:val="none"/>
    </w:rPr>
  </w:style>
  <w:style w:type="character" w:customStyle="1" w:styleId="458">
    <w:name w:val="font81"/>
    <w:basedOn w:val="58"/>
    <w:qFormat/>
    <w:uiPriority w:val="0"/>
    <w:rPr>
      <w:rFonts w:hint="eastAsia" w:ascii="宋体" w:hAnsi="宋体" w:eastAsia="宋体" w:cs="宋体"/>
      <w:color w:val="000000"/>
      <w:sz w:val="20"/>
      <w:szCs w:val="20"/>
      <w:u w:val="none"/>
    </w:rPr>
  </w:style>
  <w:style w:type="character" w:customStyle="1" w:styleId="459">
    <w:name w:val="font112"/>
    <w:basedOn w:val="58"/>
    <w:qFormat/>
    <w:uiPriority w:val="0"/>
    <w:rPr>
      <w:rFonts w:hint="eastAsia" w:ascii="宋体" w:hAnsi="宋体" w:eastAsia="宋体" w:cs="宋体"/>
      <w:color w:val="000000"/>
      <w:sz w:val="24"/>
      <w:szCs w:val="24"/>
      <w:u w:val="none"/>
    </w:rPr>
  </w:style>
  <w:style w:type="character" w:customStyle="1" w:styleId="460">
    <w:name w:val="font121"/>
    <w:basedOn w:val="58"/>
    <w:qFormat/>
    <w:uiPriority w:val="0"/>
    <w:rPr>
      <w:rFonts w:hint="default" w:ascii="Times New Roman" w:hAnsi="Times New Roman" w:cs="Times New Roman"/>
      <w:b/>
      <w:bCs/>
      <w:color w:val="000000"/>
      <w:sz w:val="20"/>
      <w:szCs w:val="20"/>
      <w:u w:val="none"/>
    </w:rPr>
  </w:style>
  <w:style w:type="character" w:customStyle="1" w:styleId="461">
    <w:name w:val="font131"/>
    <w:basedOn w:val="58"/>
    <w:qFormat/>
    <w:uiPriority w:val="0"/>
    <w:rPr>
      <w:rFonts w:hint="default" w:ascii="Times New Roman" w:hAnsi="Times New Roman" w:cs="Times New Roman"/>
      <w:color w:val="000000"/>
      <w:sz w:val="22"/>
      <w:szCs w:val="22"/>
      <w:u w:val="none"/>
    </w:rPr>
  </w:style>
  <w:style w:type="character" w:customStyle="1" w:styleId="462">
    <w:name w:val="font61"/>
    <w:basedOn w:val="5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CB569-0D6D-47DC-BAB2-EFB935530E7C}">
  <ds:schemaRefs/>
</ds:datastoreItem>
</file>

<file path=docProps/app.xml><?xml version="1.0" encoding="utf-8"?>
<Properties xmlns="http://schemas.openxmlformats.org/officeDocument/2006/extended-properties" xmlns:vt="http://schemas.openxmlformats.org/officeDocument/2006/docPropsVTypes">
  <Template>Normal</Template>
  <Pages>9</Pages>
  <Words>270</Words>
  <Characters>275</Characters>
  <Lines>167</Lines>
  <Paragraphs>47</Paragraphs>
  <TotalTime>1</TotalTime>
  <ScaleCrop>false</ScaleCrop>
  <LinksUpToDate>false</LinksUpToDate>
  <CharactersWithSpaces>333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2021-06-19T11:08:00Z</dcterms:created>
  <dc:creator>黄 东捷</dc:creator>
  <cp:lastModifiedBy>附貉儋邢瞬</cp:lastModifiedBy>
  <cp:lastPrinted>2020-07-07T02:20:00Z</cp:lastPrinted>
  <dcterms:modified xsi:type="dcterms:W3CDTF">2025-05-29T09:26:14Z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31CBB45EFC5C4849B7AE97FC70382141_13</vt:lpwstr>
  </property>
  <property fmtid="{D5CDD505-2E9C-101B-9397-08002B2CF9AE}" pid="4" name="KSOTemplateDocerSaveRecord">
    <vt:lpwstr>eyJoZGlkIjoiNzIxM2NkNWQ5MTEyZDU0YTlkM2VhMDE5OGI1ZmJkMWMiLCJ1c2VySWQiOiIxNjkxOTMzNDU5In0=</vt:lpwstr>
  </property>
</Properties>
</file>