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4D28" w14:textId="73CA3614" w:rsidR="00A54DF1" w:rsidRPr="00C86343" w:rsidRDefault="00B21C97">
      <w:pPr>
        <w:widowControl/>
        <w:spacing w:before="240" w:after="60" w:line="360" w:lineRule="auto"/>
        <w:jc w:val="center"/>
        <w:outlineLvl w:val="0"/>
        <w:rPr>
          <w:rFonts w:ascii="黑体" w:eastAsia="黑体" w:hAnsi="黑体" w:cs="Times New Roman"/>
          <w:sz w:val="36"/>
          <w:szCs w:val="36"/>
        </w:rPr>
      </w:pPr>
      <w:bookmarkStart w:id="0" w:name="_Hlk157585794"/>
      <w:bookmarkStart w:id="1" w:name="_Hlk22055263"/>
      <w:r w:rsidRPr="00C86343">
        <w:rPr>
          <w:rFonts w:ascii="黑体" w:eastAsia="黑体" w:hAnsi="黑体" w:cs="Times New Roman" w:hint="eastAsia"/>
          <w:sz w:val="36"/>
          <w:szCs w:val="36"/>
        </w:rPr>
        <w:t>龙岗工业废水项目</w:t>
      </w:r>
      <w:r w:rsidR="00CF26A5" w:rsidRPr="00CF26A5">
        <w:rPr>
          <w:rFonts w:ascii="黑体" w:eastAsia="黑体" w:hAnsi="黑体" w:cs="Times New Roman" w:hint="eastAsia"/>
          <w:sz w:val="36"/>
          <w:szCs w:val="36"/>
        </w:rPr>
        <w:t>和小梅</w:t>
      </w:r>
      <w:proofErr w:type="gramStart"/>
      <w:r w:rsidR="00CF26A5" w:rsidRPr="00CF26A5">
        <w:rPr>
          <w:rFonts w:ascii="黑体" w:eastAsia="黑体" w:hAnsi="黑体" w:cs="Times New Roman" w:hint="eastAsia"/>
          <w:sz w:val="36"/>
          <w:szCs w:val="36"/>
        </w:rPr>
        <w:t>沙项目</w:t>
      </w:r>
      <w:proofErr w:type="gramEnd"/>
      <w:r w:rsidRPr="00C86343">
        <w:rPr>
          <w:rFonts w:ascii="黑体" w:eastAsia="黑体" w:hAnsi="黑体" w:cs="Times New Roman"/>
          <w:sz w:val="36"/>
          <w:szCs w:val="36"/>
        </w:rPr>
        <w:t>2024年度药剂采购</w:t>
      </w:r>
      <w:r w:rsidRPr="00C86343">
        <w:rPr>
          <w:rFonts w:ascii="黑体" w:eastAsia="黑体" w:hAnsi="黑体" w:cs="Times New Roman" w:hint="eastAsia"/>
          <w:sz w:val="36"/>
          <w:szCs w:val="36"/>
        </w:rPr>
        <w:t>项目</w:t>
      </w:r>
      <w:bookmarkEnd w:id="0"/>
      <w:r w:rsidR="00000000" w:rsidRPr="00C86343">
        <w:rPr>
          <w:rFonts w:ascii="黑体" w:eastAsia="黑体" w:hAnsi="黑体" w:cs="Times New Roman" w:hint="eastAsia"/>
          <w:sz w:val="36"/>
          <w:szCs w:val="36"/>
        </w:rPr>
        <w:t>预询价公告</w:t>
      </w:r>
    </w:p>
    <w:p w14:paraId="3D28DB43" w14:textId="77777777" w:rsidR="00A54DF1" w:rsidRDefault="00A54DF1">
      <w:pPr>
        <w:widowControl/>
        <w:spacing w:afterLines="10" w:after="31" w:line="360" w:lineRule="auto"/>
        <w:outlineLvl w:val="0"/>
        <w:rPr>
          <w:rFonts w:ascii="仿宋" w:eastAsia="仿宋" w:hAnsi="仿宋" w:cs="宋体"/>
          <w:kern w:val="0"/>
          <w:sz w:val="24"/>
          <w:szCs w:val="24"/>
        </w:rPr>
      </w:pPr>
    </w:p>
    <w:p w14:paraId="63706A30" w14:textId="79B5510A" w:rsidR="00A54DF1" w:rsidRPr="00C86343" w:rsidRDefault="00000000">
      <w:pPr>
        <w:widowControl/>
        <w:spacing w:line="360" w:lineRule="auto"/>
        <w:ind w:firstLineChars="200" w:firstLine="420"/>
        <w:jc w:val="left"/>
        <w:rPr>
          <w:rFonts w:ascii="宋体" w:eastAsia="宋体" w:hAnsi="宋体" w:cs="Times New Roman"/>
          <w:szCs w:val="21"/>
        </w:rPr>
      </w:pPr>
      <w:r w:rsidRPr="00C86343">
        <w:rPr>
          <w:rFonts w:ascii="宋体" w:eastAsia="宋体" w:hAnsi="宋体" w:cs="Times New Roman" w:hint="eastAsia"/>
          <w:szCs w:val="21"/>
        </w:rPr>
        <w:t>深圳市深水生态环境技术有限公司</w:t>
      </w:r>
      <w:bookmarkEnd w:id="1"/>
      <w:r w:rsidRPr="00C86343">
        <w:rPr>
          <w:rFonts w:ascii="宋体" w:eastAsia="宋体" w:hAnsi="宋体" w:cs="Times New Roman" w:hint="eastAsia"/>
          <w:szCs w:val="21"/>
        </w:rPr>
        <w:t>就</w:t>
      </w:r>
      <w:r w:rsidR="00B21C97" w:rsidRPr="00C86343">
        <w:rPr>
          <w:rFonts w:ascii="宋体" w:eastAsia="宋体" w:hAnsi="宋体" w:cs="Times New Roman" w:hint="eastAsia"/>
          <w:b/>
          <w:bCs/>
          <w:szCs w:val="21"/>
        </w:rPr>
        <w:t>龙岗工业废水项目</w:t>
      </w:r>
      <w:r w:rsidR="00CF26A5" w:rsidRPr="00CF26A5">
        <w:rPr>
          <w:rFonts w:ascii="宋体" w:eastAsia="宋体" w:hAnsi="宋体" w:cs="Times New Roman" w:hint="eastAsia"/>
          <w:b/>
          <w:bCs/>
          <w:szCs w:val="21"/>
        </w:rPr>
        <w:t>和小梅</w:t>
      </w:r>
      <w:proofErr w:type="gramStart"/>
      <w:r w:rsidR="00CF26A5" w:rsidRPr="00CF26A5">
        <w:rPr>
          <w:rFonts w:ascii="宋体" w:eastAsia="宋体" w:hAnsi="宋体" w:cs="Times New Roman" w:hint="eastAsia"/>
          <w:b/>
          <w:bCs/>
          <w:szCs w:val="21"/>
        </w:rPr>
        <w:t>沙项目</w:t>
      </w:r>
      <w:proofErr w:type="gramEnd"/>
      <w:r w:rsidRPr="00C86343">
        <w:rPr>
          <w:rFonts w:ascii="宋体" w:eastAsia="宋体" w:hAnsi="宋体" w:cs="Times New Roman" w:hint="eastAsia"/>
          <w:b/>
          <w:bCs/>
          <w:szCs w:val="21"/>
        </w:rPr>
        <w:t>2024年度</w:t>
      </w:r>
      <w:r w:rsidR="00B21C97" w:rsidRPr="00C86343">
        <w:rPr>
          <w:rFonts w:ascii="宋体" w:eastAsia="宋体" w:hAnsi="宋体" w:cs="Times New Roman" w:hint="eastAsia"/>
          <w:b/>
          <w:bCs/>
          <w:szCs w:val="21"/>
        </w:rPr>
        <w:t>药剂</w:t>
      </w:r>
      <w:r w:rsidRPr="00C86343">
        <w:rPr>
          <w:rFonts w:ascii="宋体" w:eastAsia="宋体" w:hAnsi="宋体" w:cs="Times New Roman" w:hint="eastAsia"/>
          <w:b/>
          <w:bCs/>
          <w:szCs w:val="21"/>
        </w:rPr>
        <w:t>采购项目</w:t>
      </w:r>
      <w:r w:rsidRPr="00C86343">
        <w:rPr>
          <w:rFonts w:ascii="宋体" w:eastAsia="宋体" w:hAnsi="宋体" w:cs="Times New Roman" w:hint="eastAsia"/>
          <w:szCs w:val="21"/>
        </w:rPr>
        <w:t>进行预询价，欢迎符合资质并有意向的供应商提交预询价报价，有关事项如下：</w:t>
      </w:r>
    </w:p>
    <w:p w14:paraId="76A8ECDC" w14:textId="43031120" w:rsidR="00C86343" w:rsidRPr="00C86343" w:rsidRDefault="00C86343" w:rsidP="00C86343">
      <w:pPr>
        <w:pStyle w:val="aa"/>
        <w:keepNext/>
        <w:keepLines/>
        <w:numPr>
          <w:ilvl w:val="0"/>
          <w:numId w:val="1"/>
        </w:numPr>
        <w:spacing w:before="260"/>
        <w:ind w:firstLineChars="0"/>
        <w:jc w:val="left"/>
        <w:outlineLvl w:val="1"/>
        <w:rPr>
          <w:rFonts w:ascii="宋体" w:eastAsia="宋体" w:hAnsi="宋体" w:cs="Times New Roman"/>
          <w:b/>
          <w:bCs/>
          <w:szCs w:val="21"/>
        </w:rPr>
      </w:pPr>
      <w:r w:rsidRPr="00C86343">
        <w:rPr>
          <w:rFonts w:ascii="宋体" w:eastAsia="宋体" w:hAnsi="宋体" w:cs="Times New Roman" w:hint="eastAsia"/>
          <w:b/>
          <w:bCs/>
          <w:szCs w:val="21"/>
        </w:rPr>
        <w:t>报价单位资质要求</w:t>
      </w:r>
    </w:p>
    <w:p w14:paraId="4993B134" w14:textId="77777777" w:rsidR="00C86343" w:rsidRDefault="00C86343" w:rsidP="00C86343">
      <w:pPr>
        <w:pStyle w:val="aa"/>
        <w:adjustRightInd w:val="0"/>
        <w:spacing w:before="100"/>
        <w:rPr>
          <w:rFonts w:ascii="宋体" w:eastAsia="宋体" w:hAnsi="宋体" w:cs="宋体"/>
          <w:kern w:val="0"/>
          <w:szCs w:val="21"/>
        </w:rPr>
      </w:pPr>
      <w:r>
        <w:rPr>
          <w:rFonts w:ascii="宋体" w:eastAsia="宋体" w:hAnsi="宋体" w:cs="宋体" w:hint="eastAsia"/>
          <w:kern w:val="0"/>
          <w:szCs w:val="21"/>
        </w:rPr>
        <w:t>报价单位必须是在中华人民共和国境内注册的有合法经营资格的国内独立法人（提供加盖公章的营业执照扫描件）。</w:t>
      </w:r>
    </w:p>
    <w:p w14:paraId="2C7FD32B" w14:textId="77777777" w:rsidR="00A54DF1" w:rsidRPr="00C86343" w:rsidRDefault="00000000">
      <w:pPr>
        <w:widowControl/>
        <w:numPr>
          <w:ilvl w:val="0"/>
          <w:numId w:val="1"/>
        </w:numPr>
        <w:spacing w:beforeLines="50" w:before="156" w:afterLines="50" w:after="156" w:line="360" w:lineRule="auto"/>
        <w:jc w:val="left"/>
        <w:rPr>
          <w:rFonts w:ascii="宋体" w:eastAsia="宋体" w:hAnsi="宋体" w:cs="Times New Roman"/>
          <w:b/>
          <w:bCs/>
          <w:szCs w:val="21"/>
        </w:rPr>
      </w:pPr>
      <w:r w:rsidRPr="00C86343">
        <w:rPr>
          <w:rFonts w:ascii="宋体" w:eastAsia="宋体" w:hAnsi="宋体" w:cs="Times New Roman" w:hint="eastAsia"/>
          <w:b/>
          <w:bCs/>
          <w:szCs w:val="21"/>
        </w:rPr>
        <w:t>项目名称</w:t>
      </w:r>
    </w:p>
    <w:p w14:paraId="3ED4E4F9" w14:textId="2DE8332B" w:rsidR="00A54DF1" w:rsidRPr="00C86343" w:rsidRDefault="00B21C97" w:rsidP="00C86343">
      <w:pPr>
        <w:pStyle w:val="aa"/>
        <w:adjustRightInd w:val="0"/>
        <w:spacing w:before="100"/>
        <w:rPr>
          <w:rFonts w:ascii="宋体" w:eastAsia="宋体" w:hAnsi="宋体" w:cs="宋体"/>
          <w:kern w:val="0"/>
          <w:szCs w:val="21"/>
        </w:rPr>
      </w:pPr>
      <w:r w:rsidRPr="00C86343">
        <w:rPr>
          <w:rFonts w:ascii="宋体" w:eastAsia="宋体" w:hAnsi="宋体" w:cs="宋体" w:hint="eastAsia"/>
          <w:kern w:val="0"/>
          <w:szCs w:val="21"/>
        </w:rPr>
        <w:t>龙岗工业废水项目</w:t>
      </w:r>
      <w:bookmarkStart w:id="2" w:name="_Hlk157758462"/>
      <w:r w:rsidR="00CF26A5">
        <w:rPr>
          <w:rFonts w:ascii="宋体" w:eastAsia="宋体" w:hAnsi="宋体" w:cs="宋体" w:hint="eastAsia"/>
          <w:kern w:val="0"/>
          <w:szCs w:val="21"/>
        </w:rPr>
        <w:t>和小梅</w:t>
      </w:r>
      <w:proofErr w:type="gramStart"/>
      <w:r w:rsidR="00CF26A5">
        <w:rPr>
          <w:rFonts w:ascii="宋体" w:eastAsia="宋体" w:hAnsi="宋体" w:cs="宋体" w:hint="eastAsia"/>
          <w:kern w:val="0"/>
          <w:szCs w:val="21"/>
        </w:rPr>
        <w:t>沙项目</w:t>
      </w:r>
      <w:bookmarkEnd w:id="2"/>
      <w:proofErr w:type="gramEnd"/>
      <w:r w:rsidRPr="00C86343">
        <w:rPr>
          <w:rFonts w:ascii="宋体" w:eastAsia="宋体" w:hAnsi="宋体" w:cs="宋体"/>
          <w:kern w:val="0"/>
          <w:szCs w:val="21"/>
        </w:rPr>
        <w:t>2024年度药剂采购项目</w:t>
      </w:r>
    </w:p>
    <w:p w14:paraId="086101D2" w14:textId="77777777" w:rsidR="00A54DF1" w:rsidRPr="00C86343" w:rsidRDefault="00000000">
      <w:pPr>
        <w:widowControl/>
        <w:numPr>
          <w:ilvl w:val="0"/>
          <w:numId w:val="1"/>
        </w:numPr>
        <w:spacing w:beforeLines="50" w:before="156" w:afterLines="50" w:after="156" w:line="360" w:lineRule="auto"/>
        <w:jc w:val="left"/>
        <w:rPr>
          <w:rFonts w:ascii="宋体" w:eastAsia="宋体" w:hAnsi="宋体" w:cs="Times New Roman"/>
          <w:b/>
          <w:bCs/>
          <w:szCs w:val="21"/>
        </w:rPr>
      </w:pPr>
      <w:r w:rsidRPr="00C86343">
        <w:rPr>
          <w:rFonts w:ascii="宋体" w:eastAsia="宋体" w:hAnsi="宋体" w:cs="Times New Roman" w:hint="eastAsia"/>
          <w:b/>
          <w:bCs/>
          <w:szCs w:val="21"/>
        </w:rPr>
        <w:t>项目内容</w:t>
      </w:r>
    </w:p>
    <w:p w14:paraId="3D997BC8" w14:textId="7B7846EB" w:rsidR="00C86343" w:rsidRDefault="00C86343" w:rsidP="00C86343">
      <w:pPr>
        <w:pStyle w:val="aa"/>
        <w:adjustRightInd w:val="0"/>
        <w:spacing w:before="100"/>
        <w:rPr>
          <w:rFonts w:ascii="宋体" w:eastAsia="宋体" w:hAnsi="宋体" w:cs="宋体"/>
          <w:kern w:val="0"/>
          <w:szCs w:val="21"/>
        </w:rPr>
      </w:pPr>
      <w:r w:rsidRPr="00C86343">
        <w:rPr>
          <w:rFonts w:ascii="宋体" w:eastAsia="宋体" w:hAnsi="宋体" w:cs="宋体" w:hint="eastAsia"/>
          <w:kern w:val="0"/>
          <w:szCs w:val="21"/>
        </w:rPr>
        <w:t>本项目采购龙岗工业废水项目</w:t>
      </w:r>
      <w:r w:rsidR="001267AF">
        <w:rPr>
          <w:rFonts w:ascii="宋体" w:eastAsia="宋体" w:hAnsi="宋体" w:cs="宋体" w:hint="eastAsia"/>
          <w:kern w:val="0"/>
          <w:szCs w:val="21"/>
        </w:rPr>
        <w:t>、小梅</w:t>
      </w:r>
      <w:proofErr w:type="gramStart"/>
      <w:r w:rsidR="001267AF">
        <w:rPr>
          <w:rFonts w:ascii="宋体" w:eastAsia="宋体" w:hAnsi="宋体" w:cs="宋体" w:hint="eastAsia"/>
          <w:kern w:val="0"/>
          <w:szCs w:val="21"/>
        </w:rPr>
        <w:t>沙项目</w:t>
      </w:r>
      <w:proofErr w:type="gramEnd"/>
      <w:r>
        <w:rPr>
          <w:rFonts w:ascii="宋体" w:eastAsia="宋体" w:hAnsi="宋体" w:cs="宋体" w:hint="eastAsia"/>
          <w:kern w:val="0"/>
          <w:szCs w:val="21"/>
        </w:rPr>
        <w:t>水处理药剂</w:t>
      </w:r>
      <w:r w:rsidRPr="00C86343">
        <w:rPr>
          <w:rFonts w:ascii="宋体" w:eastAsia="宋体" w:hAnsi="宋体" w:cs="宋体" w:hint="eastAsia"/>
          <w:kern w:val="0"/>
          <w:szCs w:val="21"/>
        </w:rPr>
        <w:t>一批，采购量仅为估算量，我司无法预计也无法保证具体需求数量。具体技术指标要求如下所示。</w:t>
      </w:r>
    </w:p>
    <w:p w14:paraId="1CCDD4A1" w14:textId="1106124E" w:rsidR="001267AF" w:rsidRDefault="001267AF" w:rsidP="001267AF">
      <w:pPr>
        <w:pStyle w:val="aa"/>
        <w:adjustRightInd w:val="0"/>
        <w:spacing w:before="100"/>
        <w:rPr>
          <w:rFonts w:ascii="宋体" w:eastAsia="宋体" w:hAnsi="宋体" w:cs="宋体"/>
          <w:kern w:val="0"/>
          <w:szCs w:val="21"/>
        </w:rPr>
      </w:pPr>
      <w:r w:rsidRPr="001267AF">
        <w:rPr>
          <w:rFonts w:ascii="宋体" w:eastAsia="宋体" w:hAnsi="宋体" w:cs="宋体"/>
          <w:kern w:val="0"/>
          <w:szCs w:val="21"/>
        </w:rPr>
        <w:t>本次拟分A包、B包选取供应商</w:t>
      </w:r>
      <w:r>
        <w:rPr>
          <w:rFonts w:ascii="宋体" w:eastAsia="宋体" w:hAnsi="宋体" w:cs="宋体" w:hint="eastAsia"/>
          <w:kern w:val="0"/>
          <w:szCs w:val="21"/>
        </w:rPr>
        <w:t>，</w:t>
      </w:r>
      <w:r w:rsidRPr="001267AF">
        <w:rPr>
          <w:rFonts w:ascii="宋体" w:eastAsia="宋体" w:hAnsi="宋体" w:cs="宋体"/>
          <w:kern w:val="0"/>
          <w:szCs w:val="21"/>
        </w:rPr>
        <w:t>报价供应商可兼投，</w:t>
      </w:r>
      <w:r>
        <w:rPr>
          <w:rFonts w:ascii="宋体" w:eastAsia="宋体" w:hAnsi="宋体" w:cs="宋体" w:hint="eastAsia"/>
          <w:kern w:val="0"/>
          <w:szCs w:val="21"/>
        </w:rPr>
        <w:t>可</w:t>
      </w:r>
      <w:r w:rsidRPr="001267AF">
        <w:rPr>
          <w:rFonts w:ascii="宋体" w:eastAsia="宋体" w:hAnsi="宋体" w:cs="宋体"/>
          <w:kern w:val="0"/>
          <w:szCs w:val="21"/>
        </w:rPr>
        <w:t>兼中第一中标人。</w:t>
      </w:r>
    </w:p>
    <w:p w14:paraId="0C8F9535" w14:textId="5942DE9A" w:rsidR="00A54DF1" w:rsidRPr="00C86343" w:rsidRDefault="00B21C97">
      <w:pPr>
        <w:widowControl/>
        <w:spacing w:line="360" w:lineRule="auto"/>
        <w:jc w:val="center"/>
        <w:outlineLvl w:val="0"/>
        <w:rPr>
          <w:rFonts w:ascii="宋体" w:eastAsia="宋体" w:hAnsi="宋体" w:cs="仿宋"/>
          <w:b/>
          <w:bCs/>
          <w:szCs w:val="21"/>
        </w:rPr>
      </w:pPr>
      <w:r w:rsidRPr="00C86343">
        <w:rPr>
          <w:rFonts w:ascii="宋体" w:eastAsia="宋体" w:hAnsi="宋体" w:cs="仿宋" w:hint="eastAsia"/>
          <w:b/>
          <w:bCs/>
          <w:szCs w:val="21"/>
        </w:rPr>
        <w:t>药剂</w:t>
      </w:r>
      <w:r w:rsidR="00C86343" w:rsidRPr="00C86343">
        <w:rPr>
          <w:rFonts w:ascii="宋体" w:eastAsia="宋体" w:hAnsi="宋体" w:cs="仿宋" w:hint="eastAsia"/>
          <w:b/>
          <w:bCs/>
          <w:szCs w:val="21"/>
        </w:rPr>
        <w:t>技术指标</w:t>
      </w:r>
    </w:p>
    <w:tbl>
      <w:tblPr>
        <w:tblStyle w:val="a9"/>
        <w:tblW w:w="5000" w:type="pct"/>
        <w:tblLook w:val="04A0" w:firstRow="1" w:lastRow="0" w:firstColumn="1" w:lastColumn="0" w:noHBand="0" w:noVBand="1"/>
      </w:tblPr>
      <w:tblGrid>
        <w:gridCol w:w="575"/>
        <w:gridCol w:w="695"/>
        <w:gridCol w:w="2325"/>
        <w:gridCol w:w="3483"/>
        <w:gridCol w:w="1218"/>
      </w:tblGrid>
      <w:tr w:rsidR="001267AF" w:rsidRPr="00C86343" w14:paraId="22BBED5B" w14:textId="77777777" w:rsidTr="001267AF">
        <w:tc>
          <w:tcPr>
            <w:tcW w:w="347" w:type="pct"/>
            <w:vAlign w:val="center"/>
          </w:tcPr>
          <w:p w14:paraId="18F94B51" w14:textId="4E08404F" w:rsidR="001267AF" w:rsidRPr="00C86343" w:rsidRDefault="001267AF" w:rsidP="00801018">
            <w:pPr>
              <w:pStyle w:val="a0"/>
              <w:jc w:val="center"/>
              <w:rPr>
                <w:rFonts w:ascii="宋体" w:eastAsia="宋体" w:hAnsi="宋体"/>
                <w:b/>
                <w:bCs/>
                <w:sz w:val="21"/>
                <w:szCs w:val="21"/>
              </w:rPr>
            </w:pPr>
            <w:r w:rsidRPr="00C86343">
              <w:rPr>
                <w:rFonts w:ascii="宋体" w:eastAsia="宋体" w:hAnsi="宋体" w:hint="eastAsia"/>
                <w:b/>
                <w:bCs/>
                <w:sz w:val="21"/>
                <w:szCs w:val="21"/>
              </w:rPr>
              <w:t>序号</w:t>
            </w:r>
          </w:p>
        </w:tc>
        <w:tc>
          <w:tcPr>
            <w:tcW w:w="419" w:type="pct"/>
            <w:vAlign w:val="center"/>
          </w:tcPr>
          <w:p w14:paraId="61F64231" w14:textId="4BC71256" w:rsidR="001267AF" w:rsidRPr="00C86343" w:rsidRDefault="001267AF" w:rsidP="001267AF">
            <w:pPr>
              <w:pStyle w:val="a0"/>
              <w:jc w:val="center"/>
              <w:rPr>
                <w:rFonts w:ascii="宋体" w:eastAsia="宋体" w:hAnsi="宋体" w:hint="eastAsia"/>
                <w:b/>
                <w:bCs/>
                <w:sz w:val="21"/>
                <w:szCs w:val="21"/>
              </w:rPr>
            </w:pPr>
            <w:r>
              <w:rPr>
                <w:rFonts w:ascii="宋体" w:eastAsia="宋体" w:hAnsi="宋体" w:hint="eastAsia"/>
                <w:b/>
                <w:bCs/>
                <w:sz w:val="21"/>
                <w:szCs w:val="21"/>
              </w:rPr>
              <w:t>分包</w:t>
            </w:r>
          </w:p>
        </w:tc>
        <w:tc>
          <w:tcPr>
            <w:tcW w:w="1401" w:type="pct"/>
            <w:vAlign w:val="center"/>
          </w:tcPr>
          <w:p w14:paraId="2ECB3213" w14:textId="5516ACF6" w:rsidR="001267AF" w:rsidRPr="00C86343" w:rsidRDefault="001267AF" w:rsidP="00801018">
            <w:pPr>
              <w:pStyle w:val="a0"/>
              <w:jc w:val="center"/>
              <w:rPr>
                <w:rFonts w:ascii="宋体" w:eastAsia="宋体" w:hAnsi="宋体"/>
                <w:b/>
                <w:bCs/>
                <w:sz w:val="21"/>
                <w:szCs w:val="21"/>
              </w:rPr>
            </w:pPr>
            <w:r w:rsidRPr="00C86343">
              <w:rPr>
                <w:rFonts w:ascii="宋体" w:eastAsia="宋体" w:hAnsi="宋体" w:hint="eastAsia"/>
                <w:b/>
                <w:bCs/>
                <w:sz w:val="21"/>
                <w:szCs w:val="21"/>
              </w:rPr>
              <w:t>药剂名称</w:t>
            </w:r>
          </w:p>
        </w:tc>
        <w:tc>
          <w:tcPr>
            <w:tcW w:w="2099" w:type="pct"/>
            <w:vAlign w:val="center"/>
          </w:tcPr>
          <w:p w14:paraId="444CDFF7" w14:textId="0499EC2A" w:rsidR="001267AF" w:rsidRPr="00C86343" w:rsidRDefault="001267AF" w:rsidP="00801018">
            <w:pPr>
              <w:pStyle w:val="a0"/>
              <w:jc w:val="center"/>
              <w:rPr>
                <w:rFonts w:ascii="宋体" w:eastAsia="宋体" w:hAnsi="宋体"/>
                <w:b/>
                <w:bCs/>
                <w:sz w:val="21"/>
                <w:szCs w:val="21"/>
              </w:rPr>
            </w:pPr>
            <w:r w:rsidRPr="00C86343">
              <w:rPr>
                <w:rFonts w:ascii="宋体" w:eastAsia="宋体" w:hAnsi="宋体" w:hint="eastAsia"/>
                <w:b/>
                <w:bCs/>
                <w:sz w:val="21"/>
                <w:szCs w:val="21"/>
              </w:rPr>
              <w:t>规格</w:t>
            </w:r>
          </w:p>
        </w:tc>
        <w:tc>
          <w:tcPr>
            <w:tcW w:w="734" w:type="pct"/>
            <w:vAlign w:val="center"/>
          </w:tcPr>
          <w:p w14:paraId="5438D122" w14:textId="35BD2E15" w:rsidR="001267AF" w:rsidRPr="00C86343" w:rsidRDefault="001267AF" w:rsidP="00801018">
            <w:pPr>
              <w:pStyle w:val="a0"/>
              <w:jc w:val="center"/>
              <w:rPr>
                <w:rFonts w:ascii="宋体" w:eastAsia="宋体" w:hAnsi="宋体"/>
                <w:b/>
                <w:bCs/>
                <w:sz w:val="21"/>
                <w:szCs w:val="21"/>
              </w:rPr>
            </w:pPr>
            <w:r w:rsidRPr="00C86343">
              <w:rPr>
                <w:rFonts w:ascii="宋体" w:eastAsia="宋体" w:hAnsi="宋体" w:hint="eastAsia"/>
                <w:b/>
                <w:bCs/>
                <w:sz w:val="21"/>
                <w:szCs w:val="21"/>
              </w:rPr>
              <w:t>预估采购量（吨）</w:t>
            </w:r>
          </w:p>
        </w:tc>
      </w:tr>
      <w:tr w:rsidR="001267AF" w:rsidRPr="00C86343" w14:paraId="14FEF6B0" w14:textId="77777777" w:rsidTr="001267AF">
        <w:tc>
          <w:tcPr>
            <w:tcW w:w="347" w:type="pct"/>
            <w:vAlign w:val="center"/>
          </w:tcPr>
          <w:p w14:paraId="1E8D7408" w14:textId="464C224B"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color w:val="000000"/>
                <w:kern w:val="0"/>
                <w:sz w:val="21"/>
                <w:szCs w:val="21"/>
              </w:rPr>
              <w:t>1</w:t>
            </w:r>
          </w:p>
        </w:tc>
        <w:tc>
          <w:tcPr>
            <w:tcW w:w="419" w:type="pct"/>
            <w:vMerge w:val="restart"/>
            <w:vAlign w:val="center"/>
          </w:tcPr>
          <w:p w14:paraId="687E9C9E" w14:textId="6C2F4B0A" w:rsidR="001267AF" w:rsidRPr="00C86343" w:rsidRDefault="001267AF" w:rsidP="001267AF">
            <w:pPr>
              <w:pStyle w:val="a0"/>
              <w:jc w:val="center"/>
              <w:rPr>
                <w:rFonts w:ascii="宋体" w:eastAsia="宋体" w:hAnsi="宋体" w:hint="eastAsia"/>
                <w:sz w:val="21"/>
                <w:szCs w:val="21"/>
              </w:rPr>
            </w:pPr>
            <w:r>
              <w:rPr>
                <w:rFonts w:ascii="宋体" w:eastAsia="宋体" w:hAnsi="宋体" w:hint="eastAsia"/>
                <w:sz w:val="21"/>
                <w:szCs w:val="21"/>
              </w:rPr>
              <w:t>A包</w:t>
            </w:r>
          </w:p>
        </w:tc>
        <w:tc>
          <w:tcPr>
            <w:tcW w:w="1401" w:type="pct"/>
            <w:vAlign w:val="center"/>
          </w:tcPr>
          <w:p w14:paraId="33A924AF" w14:textId="3F56301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sz w:val="21"/>
                <w:szCs w:val="21"/>
              </w:rPr>
              <w:t>聚丙烯酰胺（阳离子）</w:t>
            </w:r>
          </w:p>
        </w:tc>
        <w:tc>
          <w:tcPr>
            <w:tcW w:w="2099" w:type="pct"/>
            <w:vAlign w:val="center"/>
          </w:tcPr>
          <w:p w14:paraId="7AF115E0" w14:textId="7C5F03D1" w:rsidR="001267AF" w:rsidRPr="00C86343" w:rsidRDefault="001267AF" w:rsidP="00801018">
            <w:pPr>
              <w:pStyle w:val="a0"/>
              <w:rPr>
                <w:rFonts w:ascii="宋体" w:eastAsia="宋体" w:hAnsi="宋体"/>
                <w:sz w:val="21"/>
                <w:szCs w:val="21"/>
              </w:rPr>
            </w:pPr>
            <w:r w:rsidRPr="00C86343">
              <w:rPr>
                <w:rFonts w:ascii="宋体" w:eastAsia="宋体" w:hAnsi="宋体" w:cs="仿宋" w:hint="eastAsia"/>
                <w:color w:val="000000"/>
                <w:kern w:val="0"/>
                <w:sz w:val="21"/>
                <w:szCs w:val="21"/>
              </w:rPr>
              <w:t>阳离子度</w:t>
            </w:r>
            <w:r w:rsidRPr="00C86343">
              <w:rPr>
                <w:rFonts w:ascii="宋体" w:eastAsia="宋体" w:hAnsi="宋体" w:cs="仿宋"/>
                <w:color w:val="000000"/>
                <w:kern w:val="0"/>
                <w:sz w:val="21"/>
                <w:szCs w:val="21"/>
              </w:rPr>
              <w:t>5-95，分子量500-800万，执行标准GB/T 31246-2014</w:t>
            </w:r>
          </w:p>
        </w:tc>
        <w:tc>
          <w:tcPr>
            <w:tcW w:w="734" w:type="pct"/>
            <w:vAlign w:val="center"/>
          </w:tcPr>
          <w:p w14:paraId="0DE13D72" w14:textId="33A6F0F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6</w:t>
            </w:r>
          </w:p>
        </w:tc>
      </w:tr>
      <w:tr w:rsidR="001267AF" w:rsidRPr="00C86343" w14:paraId="6D8E0F18" w14:textId="77777777" w:rsidTr="001267AF">
        <w:tc>
          <w:tcPr>
            <w:tcW w:w="347" w:type="pct"/>
            <w:vAlign w:val="center"/>
          </w:tcPr>
          <w:p w14:paraId="144A813A" w14:textId="04EF5936"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2</w:t>
            </w:r>
          </w:p>
        </w:tc>
        <w:tc>
          <w:tcPr>
            <w:tcW w:w="419" w:type="pct"/>
            <w:vMerge/>
            <w:vAlign w:val="center"/>
          </w:tcPr>
          <w:p w14:paraId="4FB6B1C4"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094C45E5" w14:textId="5C4B4C3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聚丙烯酰胺（阴离子）</w:t>
            </w:r>
          </w:p>
        </w:tc>
        <w:tc>
          <w:tcPr>
            <w:tcW w:w="2099" w:type="pct"/>
            <w:vAlign w:val="center"/>
          </w:tcPr>
          <w:p w14:paraId="4E222208" w14:textId="64226228" w:rsidR="001267AF" w:rsidRPr="00C86343" w:rsidRDefault="001267AF" w:rsidP="00801018">
            <w:pPr>
              <w:pStyle w:val="a0"/>
              <w:rPr>
                <w:rFonts w:ascii="宋体" w:eastAsia="宋体" w:hAnsi="宋体"/>
                <w:sz w:val="21"/>
                <w:szCs w:val="21"/>
              </w:rPr>
            </w:pPr>
            <w:r w:rsidRPr="00C86343">
              <w:rPr>
                <w:rFonts w:ascii="宋体" w:eastAsia="宋体" w:hAnsi="宋体" w:cs="仿宋" w:hint="eastAsia"/>
                <w:sz w:val="21"/>
                <w:szCs w:val="21"/>
              </w:rPr>
              <w:t>分子量</w:t>
            </w:r>
            <w:r w:rsidRPr="00C86343">
              <w:rPr>
                <w:rFonts w:ascii="宋体" w:eastAsia="宋体" w:hAnsi="宋体" w:cs="仿宋"/>
                <w:sz w:val="21"/>
                <w:szCs w:val="21"/>
              </w:rPr>
              <w:t>&gt;1000万</w:t>
            </w:r>
          </w:p>
        </w:tc>
        <w:tc>
          <w:tcPr>
            <w:tcW w:w="734" w:type="pct"/>
            <w:vAlign w:val="center"/>
          </w:tcPr>
          <w:p w14:paraId="0E805D75" w14:textId="267832FE"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12</w:t>
            </w:r>
          </w:p>
        </w:tc>
      </w:tr>
      <w:tr w:rsidR="001267AF" w:rsidRPr="00C86343" w14:paraId="529BC7B5" w14:textId="77777777" w:rsidTr="001267AF">
        <w:tc>
          <w:tcPr>
            <w:tcW w:w="347" w:type="pct"/>
            <w:vAlign w:val="center"/>
          </w:tcPr>
          <w:p w14:paraId="7DE5F165" w14:textId="04873D34"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3</w:t>
            </w:r>
          </w:p>
        </w:tc>
        <w:tc>
          <w:tcPr>
            <w:tcW w:w="419" w:type="pct"/>
            <w:vMerge/>
            <w:vAlign w:val="center"/>
          </w:tcPr>
          <w:p w14:paraId="45383750"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796A9C42" w14:textId="2ECE8E5C"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双氧水</w:t>
            </w:r>
          </w:p>
        </w:tc>
        <w:tc>
          <w:tcPr>
            <w:tcW w:w="2099" w:type="pct"/>
            <w:vAlign w:val="center"/>
          </w:tcPr>
          <w:p w14:paraId="09F997D3" w14:textId="213AC331" w:rsidR="001267AF" w:rsidRPr="00C86343" w:rsidRDefault="00E645F9" w:rsidP="00801018">
            <w:pPr>
              <w:pStyle w:val="a0"/>
              <w:rPr>
                <w:rFonts w:ascii="宋体" w:eastAsia="宋体" w:hAnsi="宋体"/>
                <w:sz w:val="21"/>
                <w:szCs w:val="21"/>
              </w:rPr>
            </w:pPr>
            <w:r>
              <w:rPr>
                <w:rFonts w:ascii="宋体" w:eastAsia="宋体" w:hAnsi="宋体" w:cs="仿宋" w:hint="eastAsia"/>
                <w:color w:val="000000"/>
                <w:kern w:val="0"/>
                <w:sz w:val="21"/>
                <w:szCs w:val="21"/>
              </w:rPr>
              <w:t>过氧化氢质量分数</w:t>
            </w:r>
            <w:r w:rsidR="001267AF" w:rsidRPr="00C86343">
              <w:rPr>
                <w:rFonts w:ascii="宋体" w:eastAsia="宋体" w:hAnsi="宋体" w:cs="仿宋" w:hint="eastAsia"/>
                <w:color w:val="000000"/>
                <w:kern w:val="0"/>
                <w:sz w:val="21"/>
                <w:szCs w:val="21"/>
              </w:rPr>
              <w:t>＜</w:t>
            </w:r>
            <w:r w:rsidR="001267AF" w:rsidRPr="00C86343">
              <w:rPr>
                <w:rFonts w:ascii="宋体" w:eastAsia="宋体" w:hAnsi="宋体" w:cs="仿宋"/>
                <w:color w:val="000000"/>
                <w:kern w:val="0"/>
                <w:sz w:val="21"/>
                <w:szCs w:val="21"/>
              </w:rPr>
              <w:t>8%</w:t>
            </w:r>
          </w:p>
        </w:tc>
        <w:tc>
          <w:tcPr>
            <w:tcW w:w="734" w:type="pct"/>
            <w:vAlign w:val="center"/>
          </w:tcPr>
          <w:p w14:paraId="47423944" w14:textId="6C48F145"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100</w:t>
            </w:r>
          </w:p>
        </w:tc>
      </w:tr>
      <w:tr w:rsidR="001267AF" w:rsidRPr="00C86343" w14:paraId="073AD97E" w14:textId="77777777" w:rsidTr="001267AF">
        <w:tc>
          <w:tcPr>
            <w:tcW w:w="347" w:type="pct"/>
            <w:vAlign w:val="center"/>
          </w:tcPr>
          <w:p w14:paraId="3D495B12" w14:textId="65A690C0"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4</w:t>
            </w:r>
          </w:p>
        </w:tc>
        <w:tc>
          <w:tcPr>
            <w:tcW w:w="419" w:type="pct"/>
            <w:vMerge/>
            <w:vAlign w:val="center"/>
          </w:tcPr>
          <w:p w14:paraId="06163853"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4237A618" w14:textId="18AED46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聚氯化铝（污水用）</w:t>
            </w:r>
          </w:p>
        </w:tc>
        <w:tc>
          <w:tcPr>
            <w:tcW w:w="2099" w:type="pct"/>
            <w:vAlign w:val="center"/>
          </w:tcPr>
          <w:p w14:paraId="6BEBB76A" w14:textId="6186BCB1" w:rsidR="001267AF" w:rsidRPr="00C86343" w:rsidRDefault="001267AF" w:rsidP="00801018">
            <w:pPr>
              <w:pStyle w:val="a0"/>
              <w:rPr>
                <w:rFonts w:ascii="宋体" w:eastAsia="宋体" w:hAnsi="宋体"/>
                <w:sz w:val="21"/>
                <w:szCs w:val="21"/>
              </w:rPr>
            </w:pPr>
            <w:r w:rsidRPr="00C86343">
              <w:rPr>
                <w:rFonts w:ascii="宋体" w:eastAsia="宋体" w:hAnsi="宋体" w:cs="仿宋" w:hint="eastAsia"/>
                <w:color w:val="000000"/>
                <w:kern w:val="0"/>
                <w:sz w:val="21"/>
                <w:szCs w:val="21"/>
              </w:rPr>
              <w:t>液体，氧化铝（</w:t>
            </w:r>
            <w:r w:rsidRPr="00C86343">
              <w:rPr>
                <w:rFonts w:ascii="宋体" w:eastAsia="宋体" w:hAnsi="宋体" w:cs="仿宋"/>
                <w:color w:val="000000"/>
                <w:kern w:val="0"/>
                <w:sz w:val="21"/>
                <w:szCs w:val="21"/>
              </w:rPr>
              <w:t>Al2O3）的质量分数≥10%，盐基度20%-98%</w:t>
            </w:r>
          </w:p>
        </w:tc>
        <w:tc>
          <w:tcPr>
            <w:tcW w:w="734" w:type="pct"/>
            <w:vAlign w:val="center"/>
          </w:tcPr>
          <w:p w14:paraId="4CE84F66" w14:textId="455CCA58"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1440</w:t>
            </w:r>
          </w:p>
        </w:tc>
      </w:tr>
      <w:tr w:rsidR="001267AF" w:rsidRPr="00C86343" w14:paraId="4C011B68" w14:textId="77777777" w:rsidTr="001267AF">
        <w:tc>
          <w:tcPr>
            <w:tcW w:w="347" w:type="pct"/>
            <w:vAlign w:val="center"/>
          </w:tcPr>
          <w:p w14:paraId="77B67DA7" w14:textId="607FF3AE"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5</w:t>
            </w:r>
          </w:p>
        </w:tc>
        <w:tc>
          <w:tcPr>
            <w:tcW w:w="419" w:type="pct"/>
            <w:vMerge/>
            <w:vAlign w:val="center"/>
          </w:tcPr>
          <w:p w14:paraId="27CF23CE"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2EFF696E" w14:textId="1D7B8CA4"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聚氯化铝（饮用水）</w:t>
            </w:r>
          </w:p>
        </w:tc>
        <w:tc>
          <w:tcPr>
            <w:tcW w:w="2099" w:type="pct"/>
            <w:vAlign w:val="center"/>
          </w:tcPr>
          <w:p w14:paraId="177C5AE2" w14:textId="49D76D4D"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液体，氧化铝（Al2O3）的质量分数≥10%，盐基度45%-90%</w:t>
            </w:r>
          </w:p>
        </w:tc>
        <w:tc>
          <w:tcPr>
            <w:tcW w:w="734" w:type="pct"/>
            <w:vAlign w:val="center"/>
          </w:tcPr>
          <w:p w14:paraId="18B7533D" w14:textId="13CB699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1440</w:t>
            </w:r>
          </w:p>
        </w:tc>
      </w:tr>
      <w:tr w:rsidR="001267AF" w:rsidRPr="00C86343" w14:paraId="0475C1FC" w14:textId="77777777" w:rsidTr="001267AF">
        <w:tc>
          <w:tcPr>
            <w:tcW w:w="347" w:type="pct"/>
            <w:vAlign w:val="center"/>
          </w:tcPr>
          <w:p w14:paraId="61855339" w14:textId="482F1D88"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6</w:t>
            </w:r>
          </w:p>
        </w:tc>
        <w:tc>
          <w:tcPr>
            <w:tcW w:w="419" w:type="pct"/>
            <w:vMerge/>
            <w:vAlign w:val="center"/>
          </w:tcPr>
          <w:p w14:paraId="408A8BC6"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52D6A7DE" w14:textId="509D6077"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生物药剂</w:t>
            </w:r>
          </w:p>
        </w:tc>
        <w:tc>
          <w:tcPr>
            <w:tcW w:w="2099" w:type="pct"/>
            <w:vAlign w:val="center"/>
          </w:tcPr>
          <w:p w14:paraId="0FF2DAA6" w14:textId="6888FF35"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除臭系统专用药剂</w:t>
            </w:r>
          </w:p>
        </w:tc>
        <w:tc>
          <w:tcPr>
            <w:tcW w:w="734" w:type="pct"/>
            <w:vAlign w:val="center"/>
          </w:tcPr>
          <w:p w14:paraId="72BAD477" w14:textId="7D9D79B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4</w:t>
            </w:r>
          </w:p>
        </w:tc>
      </w:tr>
      <w:tr w:rsidR="001267AF" w:rsidRPr="00C86343" w14:paraId="0ACFA5CB" w14:textId="77777777" w:rsidTr="001267AF">
        <w:tc>
          <w:tcPr>
            <w:tcW w:w="347" w:type="pct"/>
            <w:vAlign w:val="center"/>
          </w:tcPr>
          <w:p w14:paraId="349F91A0" w14:textId="7D1DB8E2"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7</w:t>
            </w:r>
          </w:p>
        </w:tc>
        <w:tc>
          <w:tcPr>
            <w:tcW w:w="419" w:type="pct"/>
            <w:vMerge/>
            <w:vAlign w:val="center"/>
          </w:tcPr>
          <w:p w14:paraId="7292F8D1"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68A27FFD" w14:textId="1E20FCE7"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碳酸钠（20%）</w:t>
            </w:r>
          </w:p>
        </w:tc>
        <w:tc>
          <w:tcPr>
            <w:tcW w:w="2099" w:type="pct"/>
            <w:vAlign w:val="center"/>
          </w:tcPr>
          <w:p w14:paraId="3D14F716" w14:textId="6AB38518"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液体，总碱量(以Na</w:t>
            </w:r>
            <w:r w:rsidRPr="00C86343">
              <w:rPr>
                <w:rFonts w:ascii="宋体" w:eastAsia="宋体" w:hAnsi="宋体" w:hint="eastAsia"/>
                <w:color w:val="000000"/>
                <w:sz w:val="21"/>
                <w:szCs w:val="21"/>
                <w:vertAlign w:val="subscript"/>
              </w:rPr>
              <w:t>2</w:t>
            </w:r>
            <w:r w:rsidRPr="00C86343">
              <w:rPr>
                <w:rFonts w:ascii="宋体" w:eastAsia="宋体" w:hAnsi="宋体" w:hint="eastAsia"/>
                <w:color w:val="000000"/>
                <w:sz w:val="21"/>
                <w:szCs w:val="21"/>
              </w:rPr>
              <w:t>CO</w:t>
            </w:r>
            <w:r w:rsidRPr="00C86343">
              <w:rPr>
                <w:rFonts w:ascii="宋体" w:eastAsia="宋体" w:hAnsi="宋体" w:hint="eastAsia"/>
                <w:color w:val="000000"/>
                <w:sz w:val="21"/>
                <w:szCs w:val="21"/>
                <w:vertAlign w:val="subscript"/>
              </w:rPr>
              <w:t>3</w:t>
            </w:r>
            <w:r w:rsidRPr="00C86343">
              <w:rPr>
                <w:rFonts w:ascii="宋体" w:eastAsia="宋体" w:hAnsi="宋体" w:hint="eastAsia"/>
                <w:color w:val="000000"/>
                <w:sz w:val="21"/>
                <w:szCs w:val="21"/>
              </w:rPr>
              <w:t xml:space="preserve"> 计，以干基计)≥20%</w:t>
            </w:r>
          </w:p>
        </w:tc>
        <w:tc>
          <w:tcPr>
            <w:tcW w:w="734" w:type="pct"/>
            <w:vAlign w:val="center"/>
          </w:tcPr>
          <w:p w14:paraId="6857C93A" w14:textId="1D549CA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820</w:t>
            </w:r>
          </w:p>
        </w:tc>
      </w:tr>
      <w:tr w:rsidR="001267AF" w:rsidRPr="00C86343" w14:paraId="5B359C64" w14:textId="77777777" w:rsidTr="001267AF">
        <w:tc>
          <w:tcPr>
            <w:tcW w:w="347" w:type="pct"/>
            <w:vAlign w:val="center"/>
          </w:tcPr>
          <w:p w14:paraId="5B18098D" w14:textId="64CDA541"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8</w:t>
            </w:r>
          </w:p>
        </w:tc>
        <w:tc>
          <w:tcPr>
            <w:tcW w:w="419" w:type="pct"/>
            <w:vMerge/>
            <w:vAlign w:val="center"/>
          </w:tcPr>
          <w:p w14:paraId="089E5629"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443357E4" w14:textId="0B604E09"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次氯酸钠（10%）</w:t>
            </w:r>
          </w:p>
        </w:tc>
        <w:tc>
          <w:tcPr>
            <w:tcW w:w="2099" w:type="pct"/>
            <w:vAlign w:val="center"/>
          </w:tcPr>
          <w:p w14:paraId="00BF8E5D" w14:textId="0405D8B1"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液体，有效氯(以Cl计) 的质量分数≥10%</w:t>
            </w:r>
          </w:p>
        </w:tc>
        <w:tc>
          <w:tcPr>
            <w:tcW w:w="734" w:type="pct"/>
            <w:vAlign w:val="center"/>
          </w:tcPr>
          <w:p w14:paraId="4FC532AB" w14:textId="520BA8A2"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140</w:t>
            </w:r>
          </w:p>
        </w:tc>
      </w:tr>
      <w:tr w:rsidR="001267AF" w:rsidRPr="00C86343" w14:paraId="7F69B9A6" w14:textId="77777777" w:rsidTr="001267AF">
        <w:tc>
          <w:tcPr>
            <w:tcW w:w="347" w:type="pct"/>
            <w:vAlign w:val="center"/>
          </w:tcPr>
          <w:p w14:paraId="32BD9E91" w14:textId="62B67CC6"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9</w:t>
            </w:r>
          </w:p>
        </w:tc>
        <w:tc>
          <w:tcPr>
            <w:tcW w:w="419" w:type="pct"/>
            <w:vMerge/>
            <w:vAlign w:val="center"/>
          </w:tcPr>
          <w:p w14:paraId="12629A36"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2F78EC48" w14:textId="3D5C20C9"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硫酸铝</w:t>
            </w:r>
          </w:p>
        </w:tc>
        <w:tc>
          <w:tcPr>
            <w:tcW w:w="2099" w:type="pct"/>
            <w:vAlign w:val="center"/>
          </w:tcPr>
          <w:p w14:paraId="4D0D4432" w14:textId="6F56B226"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氧化铝（Al</w:t>
            </w:r>
            <w:r w:rsidRPr="00C86343">
              <w:rPr>
                <w:rFonts w:ascii="宋体" w:eastAsia="宋体" w:hAnsi="宋体" w:hint="eastAsia"/>
                <w:color w:val="000000"/>
                <w:sz w:val="21"/>
                <w:szCs w:val="21"/>
                <w:vertAlign w:val="subscript"/>
              </w:rPr>
              <w:t>2</w:t>
            </w:r>
            <w:r w:rsidRPr="00C86343">
              <w:rPr>
                <w:rFonts w:ascii="宋体" w:eastAsia="宋体" w:hAnsi="宋体" w:hint="eastAsia"/>
                <w:color w:val="000000"/>
                <w:sz w:val="21"/>
                <w:szCs w:val="21"/>
              </w:rPr>
              <w:t>O</w:t>
            </w:r>
            <w:r w:rsidRPr="00C86343">
              <w:rPr>
                <w:rFonts w:ascii="宋体" w:eastAsia="宋体" w:hAnsi="宋体" w:hint="eastAsia"/>
                <w:color w:val="000000"/>
                <w:sz w:val="21"/>
                <w:szCs w:val="21"/>
                <w:vertAlign w:val="subscript"/>
              </w:rPr>
              <w:t>3</w:t>
            </w:r>
            <w:r w:rsidRPr="00C86343">
              <w:rPr>
                <w:rFonts w:ascii="宋体" w:eastAsia="宋体" w:hAnsi="宋体" w:hint="eastAsia"/>
                <w:color w:val="000000"/>
                <w:sz w:val="21"/>
                <w:szCs w:val="21"/>
              </w:rPr>
              <w:t xml:space="preserve">）的质量分数≥15.6% </w:t>
            </w:r>
            <w:r w:rsidRPr="00C86343">
              <w:rPr>
                <w:rFonts w:ascii="宋体" w:eastAsia="宋体" w:hAnsi="宋体" w:hint="eastAsia"/>
                <w:color w:val="000000"/>
                <w:sz w:val="21"/>
                <w:szCs w:val="21"/>
              </w:rPr>
              <w:br/>
              <w:t>（按国标水处理剂硫酸铝 二类 固体参数）</w:t>
            </w:r>
          </w:p>
        </w:tc>
        <w:tc>
          <w:tcPr>
            <w:tcW w:w="734" w:type="pct"/>
            <w:vAlign w:val="center"/>
          </w:tcPr>
          <w:p w14:paraId="10FE1B4B" w14:textId="24513E7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160</w:t>
            </w:r>
          </w:p>
        </w:tc>
      </w:tr>
      <w:tr w:rsidR="001267AF" w:rsidRPr="00C86343" w14:paraId="5EBD740E" w14:textId="77777777" w:rsidTr="001267AF">
        <w:tc>
          <w:tcPr>
            <w:tcW w:w="347" w:type="pct"/>
            <w:vAlign w:val="center"/>
          </w:tcPr>
          <w:p w14:paraId="1604185B" w14:textId="095EB689"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10</w:t>
            </w:r>
          </w:p>
        </w:tc>
        <w:tc>
          <w:tcPr>
            <w:tcW w:w="419" w:type="pct"/>
            <w:vMerge/>
            <w:vAlign w:val="center"/>
          </w:tcPr>
          <w:p w14:paraId="29306FA4"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3627290F" w14:textId="6BC2BF43"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柠檬酸</w:t>
            </w:r>
          </w:p>
        </w:tc>
        <w:tc>
          <w:tcPr>
            <w:tcW w:w="2099" w:type="pct"/>
            <w:vAlign w:val="center"/>
          </w:tcPr>
          <w:p w14:paraId="175F01AA" w14:textId="6BFD5051"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固体，柠檬酸含量≥99%</w:t>
            </w:r>
          </w:p>
        </w:tc>
        <w:tc>
          <w:tcPr>
            <w:tcW w:w="734" w:type="pct"/>
            <w:vAlign w:val="center"/>
          </w:tcPr>
          <w:p w14:paraId="32CF88BC" w14:textId="5BD75A56"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w:t>
            </w:r>
          </w:p>
        </w:tc>
      </w:tr>
      <w:tr w:rsidR="001267AF" w:rsidRPr="00C86343" w14:paraId="45F824E3" w14:textId="77777777" w:rsidTr="001267AF">
        <w:tc>
          <w:tcPr>
            <w:tcW w:w="347" w:type="pct"/>
            <w:vAlign w:val="center"/>
          </w:tcPr>
          <w:p w14:paraId="251A1C2C" w14:textId="745B31F0"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lastRenderedPageBreak/>
              <w:t>11</w:t>
            </w:r>
          </w:p>
        </w:tc>
        <w:tc>
          <w:tcPr>
            <w:tcW w:w="419" w:type="pct"/>
            <w:vMerge/>
            <w:vAlign w:val="center"/>
          </w:tcPr>
          <w:p w14:paraId="6F25A2D1"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75B78AB7" w14:textId="4237BB9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氢氧化钠</w:t>
            </w:r>
          </w:p>
        </w:tc>
        <w:tc>
          <w:tcPr>
            <w:tcW w:w="2099" w:type="pct"/>
            <w:vAlign w:val="center"/>
          </w:tcPr>
          <w:p w14:paraId="1D517A4E" w14:textId="6FFF1EA5"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液体，≥</w:t>
            </w:r>
            <w:r w:rsidRPr="00C86343">
              <w:rPr>
                <w:rFonts w:ascii="宋体" w:eastAsia="宋体" w:hAnsi="宋体" w:cs="Times New Roman" w:hint="eastAsia"/>
                <w:color w:val="000000"/>
                <w:sz w:val="21"/>
                <w:szCs w:val="21"/>
              </w:rPr>
              <w:t>30%</w:t>
            </w:r>
          </w:p>
        </w:tc>
        <w:tc>
          <w:tcPr>
            <w:tcW w:w="734" w:type="pct"/>
            <w:vAlign w:val="center"/>
          </w:tcPr>
          <w:p w14:paraId="59CDC47F" w14:textId="6FB18B07"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1050</w:t>
            </w:r>
          </w:p>
        </w:tc>
      </w:tr>
      <w:tr w:rsidR="001267AF" w:rsidRPr="00C86343" w14:paraId="0598C7B5" w14:textId="77777777" w:rsidTr="001267AF">
        <w:tc>
          <w:tcPr>
            <w:tcW w:w="347" w:type="pct"/>
            <w:vAlign w:val="center"/>
          </w:tcPr>
          <w:p w14:paraId="5BABEFC1" w14:textId="7DC6488A"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12</w:t>
            </w:r>
          </w:p>
        </w:tc>
        <w:tc>
          <w:tcPr>
            <w:tcW w:w="419" w:type="pct"/>
            <w:vMerge/>
            <w:vAlign w:val="center"/>
          </w:tcPr>
          <w:p w14:paraId="78B488C9"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6E19B067" w14:textId="11E426E3"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乙酸钠</w:t>
            </w:r>
          </w:p>
        </w:tc>
        <w:tc>
          <w:tcPr>
            <w:tcW w:w="2099" w:type="pct"/>
            <w:vAlign w:val="center"/>
          </w:tcPr>
          <w:p w14:paraId="6A9151D5" w14:textId="29479D73"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液体，浓度≥</w:t>
            </w:r>
            <w:r w:rsidRPr="00C86343">
              <w:rPr>
                <w:rFonts w:ascii="宋体" w:eastAsia="宋体" w:hAnsi="宋体" w:cs="Times New Roman" w:hint="eastAsia"/>
                <w:color w:val="000000"/>
                <w:sz w:val="21"/>
                <w:szCs w:val="21"/>
              </w:rPr>
              <w:t>20%</w:t>
            </w:r>
          </w:p>
        </w:tc>
        <w:tc>
          <w:tcPr>
            <w:tcW w:w="734" w:type="pct"/>
            <w:vAlign w:val="center"/>
          </w:tcPr>
          <w:p w14:paraId="63FD404D" w14:textId="092F7A11"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300</w:t>
            </w:r>
          </w:p>
        </w:tc>
      </w:tr>
      <w:tr w:rsidR="001267AF" w:rsidRPr="00C86343" w14:paraId="42AF8CC1" w14:textId="77777777" w:rsidTr="001267AF">
        <w:tc>
          <w:tcPr>
            <w:tcW w:w="347" w:type="pct"/>
            <w:vAlign w:val="center"/>
          </w:tcPr>
          <w:p w14:paraId="51321649" w14:textId="4F5CF14E"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13</w:t>
            </w:r>
          </w:p>
        </w:tc>
        <w:tc>
          <w:tcPr>
            <w:tcW w:w="419" w:type="pct"/>
            <w:vMerge/>
            <w:vAlign w:val="center"/>
          </w:tcPr>
          <w:p w14:paraId="64B75BF1"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098DDCD1" w14:textId="40F07B4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杀菌剂</w:t>
            </w:r>
          </w:p>
        </w:tc>
        <w:tc>
          <w:tcPr>
            <w:tcW w:w="2099" w:type="pct"/>
            <w:vAlign w:val="center"/>
          </w:tcPr>
          <w:p w14:paraId="225CFFCA" w14:textId="3B7001D8"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透明液态铵盐≤2%，活化物≥4%</w:t>
            </w:r>
            <w:r w:rsidRPr="00C86343">
              <w:rPr>
                <w:rFonts w:ascii="宋体" w:eastAsia="宋体" w:hAnsi="宋体" w:hint="eastAsia"/>
                <w:color w:val="000000"/>
                <w:sz w:val="21"/>
                <w:szCs w:val="21"/>
              </w:rPr>
              <w:br/>
              <w:t>活性主成分2,2-二溴-3-</w:t>
            </w:r>
            <w:proofErr w:type="gramStart"/>
            <w:r w:rsidRPr="00C86343">
              <w:rPr>
                <w:rFonts w:ascii="宋体" w:eastAsia="宋体" w:hAnsi="宋体" w:hint="eastAsia"/>
                <w:color w:val="000000"/>
                <w:sz w:val="21"/>
                <w:szCs w:val="21"/>
              </w:rPr>
              <w:t>氮川基丙</w:t>
            </w:r>
            <w:proofErr w:type="gramEnd"/>
            <w:r w:rsidRPr="00C86343">
              <w:rPr>
                <w:rFonts w:ascii="宋体" w:eastAsia="宋体" w:hAnsi="宋体" w:hint="eastAsia"/>
                <w:color w:val="000000"/>
                <w:sz w:val="21"/>
                <w:szCs w:val="21"/>
              </w:rPr>
              <w:t>酰胺</w:t>
            </w:r>
            <w:r w:rsidRPr="00C86343">
              <w:rPr>
                <w:rFonts w:ascii="宋体" w:eastAsia="宋体" w:hAnsi="宋体" w:hint="eastAsia"/>
                <w:color w:val="000000"/>
                <w:sz w:val="21"/>
                <w:szCs w:val="21"/>
              </w:rPr>
              <w:br/>
              <w:t>外观：几乎无色或淡黄色透明液体</w:t>
            </w:r>
            <w:r w:rsidRPr="00C86343">
              <w:rPr>
                <w:rFonts w:ascii="宋体" w:eastAsia="宋体" w:hAnsi="宋体" w:hint="eastAsia"/>
                <w:color w:val="000000"/>
                <w:sz w:val="21"/>
                <w:szCs w:val="21"/>
              </w:rPr>
              <w:br/>
              <w:t>活性物含量≥20%</w:t>
            </w:r>
            <w:r w:rsidRPr="00C86343">
              <w:rPr>
                <w:rFonts w:ascii="宋体" w:eastAsia="宋体" w:hAnsi="宋体" w:hint="eastAsia"/>
                <w:color w:val="000000"/>
                <w:sz w:val="21"/>
                <w:szCs w:val="21"/>
              </w:rPr>
              <w:br/>
              <w:t>相对密度（23℃）：1.20～1.30</w:t>
            </w:r>
          </w:p>
        </w:tc>
        <w:tc>
          <w:tcPr>
            <w:tcW w:w="734" w:type="pct"/>
            <w:vAlign w:val="center"/>
          </w:tcPr>
          <w:p w14:paraId="64CDB542" w14:textId="7D6A8EA7"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w:t>
            </w:r>
          </w:p>
        </w:tc>
      </w:tr>
      <w:tr w:rsidR="001267AF" w:rsidRPr="00C86343" w14:paraId="5850752A" w14:textId="77777777" w:rsidTr="001267AF">
        <w:tc>
          <w:tcPr>
            <w:tcW w:w="347" w:type="pct"/>
            <w:vAlign w:val="center"/>
          </w:tcPr>
          <w:p w14:paraId="63B7918B" w14:textId="55B5FBA1"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14</w:t>
            </w:r>
          </w:p>
        </w:tc>
        <w:tc>
          <w:tcPr>
            <w:tcW w:w="419" w:type="pct"/>
            <w:vMerge/>
            <w:vAlign w:val="center"/>
          </w:tcPr>
          <w:p w14:paraId="1819977A"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14575BA3" w14:textId="694F0903"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还原剂</w:t>
            </w:r>
          </w:p>
        </w:tc>
        <w:tc>
          <w:tcPr>
            <w:tcW w:w="2099" w:type="pct"/>
            <w:vAlign w:val="center"/>
          </w:tcPr>
          <w:p w14:paraId="76634365" w14:textId="530396BB"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固体，主要成分亚硫酸氢钠，主含量（以SO</w:t>
            </w:r>
            <w:r w:rsidRPr="00C86343">
              <w:rPr>
                <w:rFonts w:ascii="宋体" w:eastAsia="宋体" w:hAnsi="宋体" w:hint="eastAsia"/>
                <w:color w:val="000000"/>
                <w:sz w:val="21"/>
                <w:szCs w:val="21"/>
                <w:vertAlign w:val="subscript"/>
              </w:rPr>
              <w:t>2</w:t>
            </w:r>
            <w:r w:rsidRPr="00C86343">
              <w:rPr>
                <w:rFonts w:ascii="宋体" w:eastAsia="宋体" w:hAnsi="宋体" w:hint="eastAsia"/>
                <w:color w:val="000000"/>
                <w:sz w:val="21"/>
                <w:szCs w:val="21"/>
              </w:rPr>
              <w:t>计）/%：64.0~67.0（按HG/T 3814-2006 工业亚硫酸氢钠参数）</w:t>
            </w:r>
          </w:p>
        </w:tc>
        <w:tc>
          <w:tcPr>
            <w:tcW w:w="734" w:type="pct"/>
            <w:vAlign w:val="center"/>
          </w:tcPr>
          <w:p w14:paraId="591D68F5" w14:textId="7BEF8A82"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w:t>
            </w:r>
          </w:p>
        </w:tc>
      </w:tr>
      <w:tr w:rsidR="001267AF" w:rsidRPr="00C86343" w14:paraId="42CB9F9C" w14:textId="77777777" w:rsidTr="001267AF">
        <w:tc>
          <w:tcPr>
            <w:tcW w:w="347" w:type="pct"/>
            <w:vAlign w:val="center"/>
          </w:tcPr>
          <w:p w14:paraId="21ABB742" w14:textId="61031F9B"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15</w:t>
            </w:r>
          </w:p>
        </w:tc>
        <w:tc>
          <w:tcPr>
            <w:tcW w:w="419" w:type="pct"/>
            <w:vMerge/>
            <w:vAlign w:val="center"/>
          </w:tcPr>
          <w:p w14:paraId="099172A7"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53A22123" w14:textId="28D4DF9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阻垢剂</w:t>
            </w:r>
          </w:p>
        </w:tc>
        <w:tc>
          <w:tcPr>
            <w:tcW w:w="2099" w:type="pct"/>
            <w:vAlign w:val="center"/>
          </w:tcPr>
          <w:p w14:paraId="0DDE2478" w14:textId="4BBA66EA"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 xml:space="preserve">陶氏 </w:t>
            </w:r>
            <w:proofErr w:type="spellStart"/>
            <w:r w:rsidRPr="00C86343">
              <w:rPr>
                <w:rFonts w:ascii="宋体" w:eastAsia="宋体" w:hAnsi="宋体" w:hint="eastAsia"/>
                <w:color w:val="000000"/>
                <w:sz w:val="21"/>
                <w:szCs w:val="21"/>
              </w:rPr>
              <w:t>acumer</w:t>
            </w:r>
            <w:proofErr w:type="spellEnd"/>
            <w:r w:rsidRPr="00C86343">
              <w:rPr>
                <w:rFonts w:ascii="宋体" w:eastAsia="宋体" w:hAnsi="宋体" w:hint="eastAsia"/>
                <w:color w:val="000000"/>
                <w:sz w:val="21"/>
                <w:szCs w:val="21"/>
              </w:rPr>
              <w:t xml:space="preserve"> 4200</w:t>
            </w:r>
          </w:p>
        </w:tc>
        <w:tc>
          <w:tcPr>
            <w:tcW w:w="734" w:type="pct"/>
            <w:vAlign w:val="center"/>
          </w:tcPr>
          <w:p w14:paraId="1E29C086" w14:textId="2FA1A885"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38</w:t>
            </w:r>
          </w:p>
        </w:tc>
      </w:tr>
      <w:tr w:rsidR="001267AF" w:rsidRPr="00C86343" w14:paraId="63FE2FC0" w14:textId="77777777" w:rsidTr="001267AF">
        <w:tc>
          <w:tcPr>
            <w:tcW w:w="347" w:type="pct"/>
            <w:vAlign w:val="center"/>
          </w:tcPr>
          <w:p w14:paraId="18B6EFBA" w14:textId="708F8F87"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16</w:t>
            </w:r>
          </w:p>
        </w:tc>
        <w:tc>
          <w:tcPr>
            <w:tcW w:w="419" w:type="pct"/>
            <w:vMerge/>
            <w:vAlign w:val="center"/>
          </w:tcPr>
          <w:p w14:paraId="06297550"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3D17740F" w14:textId="2BE83441"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清洗剂</w:t>
            </w:r>
          </w:p>
        </w:tc>
        <w:tc>
          <w:tcPr>
            <w:tcW w:w="2099" w:type="pct"/>
            <w:vAlign w:val="center"/>
          </w:tcPr>
          <w:p w14:paraId="47CC33D9" w14:textId="490AF6D3"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RO膜专用清洗剂（酸性、碱性两种）</w:t>
            </w:r>
            <w:r w:rsidRPr="00C86343">
              <w:rPr>
                <w:rFonts w:ascii="宋体" w:eastAsia="宋体" w:hAnsi="宋体" w:hint="eastAsia"/>
                <w:color w:val="000000"/>
                <w:sz w:val="21"/>
                <w:szCs w:val="21"/>
              </w:rPr>
              <w:br/>
              <w:t>有陶氏膜授权认证，不影响质保的产品</w:t>
            </w:r>
          </w:p>
        </w:tc>
        <w:tc>
          <w:tcPr>
            <w:tcW w:w="734" w:type="pct"/>
            <w:vAlign w:val="center"/>
          </w:tcPr>
          <w:p w14:paraId="7FEDE1D9" w14:textId="67CAC391"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30</w:t>
            </w:r>
          </w:p>
        </w:tc>
      </w:tr>
      <w:tr w:rsidR="001267AF" w:rsidRPr="00C86343" w14:paraId="5884C588" w14:textId="77777777" w:rsidTr="001267AF">
        <w:tc>
          <w:tcPr>
            <w:tcW w:w="347" w:type="pct"/>
            <w:vAlign w:val="center"/>
          </w:tcPr>
          <w:p w14:paraId="297AC493" w14:textId="732C58F2"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17</w:t>
            </w:r>
          </w:p>
        </w:tc>
        <w:tc>
          <w:tcPr>
            <w:tcW w:w="419" w:type="pct"/>
            <w:vMerge/>
            <w:vAlign w:val="center"/>
          </w:tcPr>
          <w:p w14:paraId="598933EB"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65D3FD7D" w14:textId="7F862D6A"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硫酸亚铁</w:t>
            </w:r>
          </w:p>
        </w:tc>
        <w:tc>
          <w:tcPr>
            <w:tcW w:w="2099" w:type="pct"/>
            <w:vAlign w:val="center"/>
          </w:tcPr>
          <w:p w14:paraId="10B08632" w14:textId="44ABD1FF"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固体、90%，按GB/T 10531-2016水处理剂硫酸亚铁 Ⅰ类参数</w:t>
            </w:r>
          </w:p>
        </w:tc>
        <w:tc>
          <w:tcPr>
            <w:tcW w:w="734" w:type="pct"/>
            <w:vAlign w:val="center"/>
          </w:tcPr>
          <w:p w14:paraId="5F18E136" w14:textId="68BD75ED"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100</w:t>
            </w:r>
          </w:p>
        </w:tc>
      </w:tr>
      <w:tr w:rsidR="001267AF" w:rsidRPr="00C86343" w14:paraId="12244C66" w14:textId="77777777" w:rsidTr="001267AF">
        <w:tc>
          <w:tcPr>
            <w:tcW w:w="347" w:type="pct"/>
            <w:vAlign w:val="center"/>
          </w:tcPr>
          <w:p w14:paraId="789AE857" w14:textId="1AE16A60"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18</w:t>
            </w:r>
          </w:p>
        </w:tc>
        <w:tc>
          <w:tcPr>
            <w:tcW w:w="419" w:type="pct"/>
            <w:vMerge/>
            <w:vAlign w:val="center"/>
          </w:tcPr>
          <w:p w14:paraId="41DBA804"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69D04E0F" w14:textId="7F99944F"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草酸</w:t>
            </w:r>
          </w:p>
        </w:tc>
        <w:tc>
          <w:tcPr>
            <w:tcW w:w="2099" w:type="pct"/>
            <w:vAlign w:val="center"/>
          </w:tcPr>
          <w:p w14:paraId="774F8A69" w14:textId="0EA3F935"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草酸质量分数≥9%</w:t>
            </w:r>
          </w:p>
        </w:tc>
        <w:tc>
          <w:tcPr>
            <w:tcW w:w="734" w:type="pct"/>
            <w:vAlign w:val="center"/>
          </w:tcPr>
          <w:p w14:paraId="417DCCBD" w14:textId="476206A6"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22</w:t>
            </w:r>
          </w:p>
        </w:tc>
      </w:tr>
      <w:tr w:rsidR="001267AF" w:rsidRPr="00C86343" w14:paraId="49F6AAB7" w14:textId="77777777" w:rsidTr="001267AF">
        <w:tc>
          <w:tcPr>
            <w:tcW w:w="347" w:type="pct"/>
            <w:vAlign w:val="center"/>
          </w:tcPr>
          <w:p w14:paraId="1593A173" w14:textId="17031465"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19</w:t>
            </w:r>
          </w:p>
        </w:tc>
        <w:tc>
          <w:tcPr>
            <w:tcW w:w="419" w:type="pct"/>
            <w:vMerge/>
            <w:vAlign w:val="center"/>
          </w:tcPr>
          <w:p w14:paraId="241ED9DB"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5BA57BB0" w14:textId="22C96B1C"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盐酸</w:t>
            </w:r>
          </w:p>
        </w:tc>
        <w:tc>
          <w:tcPr>
            <w:tcW w:w="2099" w:type="pct"/>
            <w:vAlign w:val="center"/>
          </w:tcPr>
          <w:p w14:paraId="7686F0A4" w14:textId="439C2A5D"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质量分数 31%</w:t>
            </w:r>
          </w:p>
        </w:tc>
        <w:tc>
          <w:tcPr>
            <w:tcW w:w="734" w:type="pct"/>
            <w:vAlign w:val="center"/>
          </w:tcPr>
          <w:p w14:paraId="31CABE63" w14:textId="16A5EA52"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600</w:t>
            </w:r>
          </w:p>
        </w:tc>
      </w:tr>
      <w:tr w:rsidR="001267AF" w:rsidRPr="00C86343" w14:paraId="092ADE91" w14:textId="77777777" w:rsidTr="001267AF">
        <w:tc>
          <w:tcPr>
            <w:tcW w:w="347" w:type="pct"/>
            <w:vAlign w:val="center"/>
          </w:tcPr>
          <w:p w14:paraId="170004A7" w14:textId="6C321C56" w:rsidR="001267AF" w:rsidRPr="00C86343" w:rsidRDefault="001267AF" w:rsidP="00801018">
            <w:pPr>
              <w:pStyle w:val="a0"/>
              <w:jc w:val="center"/>
              <w:rPr>
                <w:rFonts w:ascii="宋体" w:eastAsia="宋体" w:hAnsi="宋体"/>
                <w:sz w:val="21"/>
                <w:szCs w:val="21"/>
              </w:rPr>
            </w:pPr>
            <w:r w:rsidRPr="00C86343">
              <w:rPr>
                <w:rFonts w:ascii="宋体" w:eastAsia="宋体" w:hAnsi="宋体" w:cs="仿宋" w:hint="eastAsia"/>
                <w:color w:val="000000"/>
                <w:kern w:val="0"/>
                <w:sz w:val="21"/>
                <w:szCs w:val="21"/>
              </w:rPr>
              <w:t>20</w:t>
            </w:r>
          </w:p>
        </w:tc>
        <w:tc>
          <w:tcPr>
            <w:tcW w:w="419" w:type="pct"/>
            <w:vMerge/>
            <w:vAlign w:val="center"/>
          </w:tcPr>
          <w:p w14:paraId="46DC9044" w14:textId="77777777" w:rsidR="001267AF" w:rsidRPr="00C86343" w:rsidRDefault="001267AF" w:rsidP="001267AF">
            <w:pPr>
              <w:pStyle w:val="a0"/>
              <w:jc w:val="center"/>
              <w:rPr>
                <w:rFonts w:ascii="宋体" w:eastAsia="宋体" w:hAnsi="宋体" w:hint="eastAsia"/>
                <w:color w:val="000000"/>
                <w:sz w:val="21"/>
                <w:szCs w:val="21"/>
              </w:rPr>
            </w:pPr>
          </w:p>
        </w:tc>
        <w:tc>
          <w:tcPr>
            <w:tcW w:w="1401" w:type="pct"/>
            <w:vAlign w:val="center"/>
          </w:tcPr>
          <w:p w14:paraId="76BF29CB" w14:textId="4E986160"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硫酸</w:t>
            </w:r>
          </w:p>
        </w:tc>
        <w:tc>
          <w:tcPr>
            <w:tcW w:w="2099" w:type="pct"/>
            <w:vAlign w:val="center"/>
          </w:tcPr>
          <w:p w14:paraId="1EB35A9E" w14:textId="59120FE5" w:rsidR="001267AF" w:rsidRPr="00C86343" w:rsidRDefault="001267AF" w:rsidP="00801018">
            <w:pPr>
              <w:pStyle w:val="a0"/>
              <w:rPr>
                <w:rFonts w:ascii="宋体" w:eastAsia="宋体" w:hAnsi="宋体"/>
                <w:sz w:val="21"/>
                <w:szCs w:val="21"/>
              </w:rPr>
            </w:pPr>
            <w:r w:rsidRPr="00C86343">
              <w:rPr>
                <w:rFonts w:ascii="宋体" w:eastAsia="宋体" w:hAnsi="宋体" w:hint="eastAsia"/>
                <w:color w:val="000000"/>
                <w:sz w:val="21"/>
                <w:szCs w:val="21"/>
              </w:rPr>
              <w:t>质量分数 50%</w:t>
            </w:r>
          </w:p>
        </w:tc>
        <w:tc>
          <w:tcPr>
            <w:tcW w:w="734" w:type="pct"/>
            <w:vAlign w:val="center"/>
          </w:tcPr>
          <w:p w14:paraId="61A81B44" w14:textId="761B015C" w:rsidR="001267AF" w:rsidRPr="00C86343" w:rsidRDefault="001267AF" w:rsidP="00801018">
            <w:pPr>
              <w:pStyle w:val="a0"/>
              <w:jc w:val="center"/>
              <w:rPr>
                <w:rFonts w:ascii="宋体" w:eastAsia="宋体" w:hAnsi="宋体"/>
                <w:sz w:val="21"/>
                <w:szCs w:val="21"/>
              </w:rPr>
            </w:pPr>
            <w:r w:rsidRPr="00C86343">
              <w:rPr>
                <w:rFonts w:ascii="宋体" w:eastAsia="宋体" w:hAnsi="宋体" w:hint="eastAsia"/>
                <w:color w:val="000000"/>
                <w:sz w:val="21"/>
                <w:szCs w:val="21"/>
              </w:rPr>
              <w:t>400</w:t>
            </w:r>
          </w:p>
        </w:tc>
      </w:tr>
      <w:tr w:rsidR="00E645F9" w:rsidRPr="00C86343" w14:paraId="7D0CFBCC" w14:textId="77777777" w:rsidTr="001267AF">
        <w:tc>
          <w:tcPr>
            <w:tcW w:w="347" w:type="pct"/>
            <w:vAlign w:val="center"/>
          </w:tcPr>
          <w:p w14:paraId="16BB2360" w14:textId="0A0D4496" w:rsidR="00E645F9" w:rsidRPr="00C86343" w:rsidRDefault="00E645F9" w:rsidP="00E645F9">
            <w:pPr>
              <w:pStyle w:val="a0"/>
              <w:jc w:val="center"/>
              <w:rPr>
                <w:rFonts w:ascii="宋体" w:eastAsia="宋体" w:hAnsi="宋体" w:cs="仿宋" w:hint="eastAsia"/>
                <w:color w:val="000000"/>
                <w:kern w:val="0"/>
                <w:sz w:val="21"/>
                <w:szCs w:val="21"/>
              </w:rPr>
            </w:pPr>
            <w:r>
              <w:rPr>
                <w:rFonts w:ascii="宋体" w:eastAsia="宋体" w:hAnsi="宋体" w:cs="仿宋" w:hint="eastAsia"/>
                <w:color w:val="000000"/>
                <w:kern w:val="0"/>
                <w:sz w:val="21"/>
                <w:szCs w:val="21"/>
              </w:rPr>
              <w:t>2</w:t>
            </w:r>
            <w:r>
              <w:rPr>
                <w:rFonts w:ascii="宋体" w:eastAsia="宋体" w:hAnsi="宋体" w:cs="仿宋"/>
                <w:color w:val="000000"/>
                <w:kern w:val="0"/>
                <w:sz w:val="21"/>
                <w:szCs w:val="21"/>
              </w:rPr>
              <w:t>1</w:t>
            </w:r>
          </w:p>
        </w:tc>
        <w:tc>
          <w:tcPr>
            <w:tcW w:w="419" w:type="pct"/>
            <w:vMerge w:val="restart"/>
            <w:vAlign w:val="center"/>
          </w:tcPr>
          <w:p w14:paraId="2448E7E1" w14:textId="77B05E64" w:rsidR="00E645F9" w:rsidRPr="00C86343" w:rsidRDefault="00E645F9" w:rsidP="00E645F9">
            <w:pPr>
              <w:pStyle w:val="a0"/>
              <w:jc w:val="center"/>
              <w:rPr>
                <w:rFonts w:ascii="宋体" w:eastAsia="宋体" w:hAnsi="宋体" w:hint="eastAsia"/>
                <w:color w:val="000000"/>
                <w:sz w:val="21"/>
                <w:szCs w:val="21"/>
              </w:rPr>
            </w:pPr>
            <w:r>
              <w:rPr>
                <w:rFonts w:ascii="宋体" w:eastAsia="宋体" w:hAnsi="宋体" w:hint="eastAsia"/>
                <w:color w:val="000000"/>
                <w:sz w:val="21"/>
                <w:szCs w:val="21"/>
              </w:rPr>
              <w:t>B包</w:t>
            </w:r>
          </w:p>
        </w:tc>
        <w:tc>
          <w:tcPr>
            <w:tcW w:w="1401" w:type="pct"/>
            <w:vAlign w:val="center"/>
          </w:tcPr>
          <w:p w14:paraId="1BF45997" w14:textId="42FD60B4" w:rsidR="00E645F9" w:rsidRPr="00C86343" w:rsidRDefault="00E645F9" w:rsidP="00E645F9">
            <w:pPr>
              <w:pStyle w:val="a0"/>
              <w:jc w:val="center"/>
              <w:rPr>
                <w:rFonts w:ascii="宋体" w:eastAsia="宋体" w:hAnsi="宋体" w:hint="eastAsia"/>
                <w:color w:val="000000"/>
                <w:sz w:val="21"/>
                <w:szCs w:val="21"/>
              </w:rPr>
            </w:pPr>
            <w:r w:rsidRPr="00C86343">
              <w:rPr>
                <w:rFonts w:ascii="宋体" w:eastAsia="宋体" w:hAnsi="宋体" w:hint="eastAsia"/>
                <w:color w:val="000000"/>
                <w:sz w:val="21"/>
                <w:szCs w:val="21"/>
              </w:rPr>
              <w:t>次氯酸钠（10%）</w:t>
            </w:r>
          </w:p>
        </w:tc>
        <w:tc>
          <w:tcPr>
            <w:tcW w:w="2099" w:type="pct"/>
            <w:vAlign w:val="center"/>
          </w:tcPr>
          <w:p w14:paraId="081DA7D6" w14:textId="0D73B418" w:rsidR="00E645F9" w:rsidRPr="00C86343" w:rsidRDefault="00E645F9" w:rsidP="00E645F9">
            <w:pPr>
              <w:pStyle w:val="a0"/>
              <w:rPr>
                <w:rFonts w:ascii="宋体" w:eastAsia="宋体" w:hAnsi="宋体" w:hint="eastAsia"/>
                <w:color w:val="000000"/>
                <w:sz w:val="21"/>
                <w:szCs w:val="21"/>
              </w:rPr>
            </w:pPr>
            <w:r w:rsidRPr="00C86343">
              <w:rPr>
                <w:rFonts w:ascii="宋体" w:eastAsia="宋体" w:hAnsi="宋体" w:hint="eastAsia"/>
                <w:color w:val="000000"/>
                <w:sz w:val="21"/>
                <w:szCs w:val="21"/>
              </w:rPr>
              <w:t>液体，有效氯(以Cl计) 的质量分数≥10%</w:t>
            </w:r>
          </w:p>
        </w:tc>
        <w:tc>
          <w:tcPr>
            <w:tcW w:w="734" w:type="pct"/>
            <w:vAlign w:val="center"/>
          </w:tcPr>
          <w:p w14:paraId="74BC7622" w14:textId="2AD0BEA8" w:rsidR="00E645F9" w:rsidRPr="00C86343" w:rsidRDefault="00E645F9" w:rsidP="00E645F9">
            <w:pPr>
              <w:pStyle w:val="a0"/>
              <w:jc w:val="center"/>
              <w:rPr>
                <w:rFonts w:ascii="宋体" w:eastAsia="宋体" w:hAnsi="宋体" w:hint="eastAsia"/>
                <w:color w:val="000000"/>
                <w:sz w:val="21"/>
                <w:szCs w:val="21"/>
              </w:rPr>
            </w:pPr>
            <w:r>
              <w:rPr>
                <w:rFonts w:ascii="宋体" w:eastAsia="宋体" w:hAnsi="宋体" w:hint="eastAsia"/>
                <w:color w:val="000000"/>
                <w:sz w:val="21"/>
                <w:szCs w:val="21"/>
              </w:rPr>
              <w:t>2</w:t>
            </w:r>
          </w:p>
        </w:tc>
      </w:tr>
      <w:tr w:rsidR="00E645F9" w:rsidRPr="00C86343" w14:paraId="3D51FE2D" w14:textId="77777777" w:rsidTr="001267AF">
        <w:tc>
          <w:tcPr>
            <w:tcW w:w="347" w:type="pct"/>
            <w:vAlign w:val="center"/>
          </w:tcPr>
          <w:p w14:paraId="1276DB4C" w14:textId="1C9609A3" w:rsidR="00E645F9" w:rsidRPr="00C86343" w:rsidRDefault="00E645F9" w:rsidP="00E645F9">
            <w:pPr>
              <w:pStyle w:val="a0"/>
              <w:jc w:val="center"/>
              <w:rPr>
                <w:rFonts w:ascii="宋体" w:eastAsia="宋体" w:hAnsi="宋体" w:cs="仿宋" w:hint="eastAsia"/>
                <w:color w:val="000000"/>
                <w:kern w:val="0"/>
                <w:sz w:val="21"/>
                <w:szCs w:val="21"/>
              </w:rPr>
            </w:pPr>
            <w:r>
              <w:rPr>
                <w:rFonts w:ascii="宋体" w:eastAsia="宋体" w:hAnsi="宋体" w:cs="仿宋" w:hint="eastAsia"/>
                <w:color w:val="000000"/>
                <w:kern w:val="0"/>
                <w:sz w:val="21"/>
                <w:szCs w:val="21"/>
              </w:rPr>
              <w:t>2</w:t>
            </w:r>
            <w:r>
              <w:rPr>
                <w:rFonts w:ascii="宋体" w:eastAsia="宋体" w:hAnsi="宋体" w:cs="仿宋"/>
                <w:color w:val="000000"/>
                <w:kern w:val="0"/>
                <w:sz w:val="21"/>
                <w:szCs w:val="21"/>
              </w:rPr>
              <w:t>2</w:t>
            </w:r>
          </w:p>
        </w:tc>
        <w:tc>
          <w:tcPr>
            <w:tcW w:w="419" w:type="pct"/>
            <w:vMerge/>
            <w:vAlign w:val="center"/>
          </w:tcPr>
          <w:p w14:paraId="74C7AC4D" w14:textId="77777777" w:rsidR="00E645F9" w:rsidRPr="00C86343" w:rsidRDefault="00E645F9" w:rsidP="00E645F9">
            <w:pPr>
              <w:pStyle w:val="a0"/>
              <w:jc w:val="center"/>
              <w:rPr>
                <w:rFonts w:ascii="宋体" w:eastAsia="宋体" w:hAnsi="宋体" w:hint="eastAsia"/>
                <w:color w:val="000000"/>
                <w:sz w:val="21"/>
                <w:szCs w:val="21"/>
              </w:rPr>
            </w:pPr>
          </w:p>
        </w:tc>
        <w:tc>
          <w:tcPr>
            <w:tcW w:w="1401" w:type="pct"/>
            <w:vAlign w:val="center"/>
          </w:tcPr>
          <w:p w14:paraId="2B2A00EE" w14:textId="3EA5BFC4" w:rsidR="00E645F9" w:rsidRPr="00C86343" w:rsidRDefault="00E645F9" w:rsidP="00E645F9">
            <w:pPr>
              <w:pStyle w:val="a0"/>
              <w:jc w:val="center"/>
              <w:rPr>
                <w:rFonts w:ascii="宋体" w:eastAsia="宋体" w:hAnsi="宋体" w:hint="eastAsia"/>
                <w:color w:val="000000"/>
                <w:sz w:val="21"/>
                <w:szCs w:val="21"/>
              </w:rPr>
            </w:pPr>
            <w:r w:rsidRPr="00C86343">
              <w:rPr>
                <w:rFonts w:ascii="宋体" w:eastAsia="宋体" w:hAnsi="宋体" w:hint="eastAsia"/>
                <w:color w:val="000000"/>
                <w:sz w:val="21"/>
                <w:szCs w:val="21"/>
              </w:rPr>
              <w:t>聚氯化铝</w:t>
            </w:r>
          </w:p>
        </w:tc>
        <w:tc>
          <w:tcPr>
            <w:tcW w:w="2099" w:type="pct"/>
            <w:vAlign w:val="center"/>
          </w:tcPr>
          <w:p w14:paraId="05728727" w14:textId="025DAF1F" w:rsidR="00E645F9" w:rsidRPr="00C86343" w:rsidRDefault="00E645F9" w:rsidP="00E645F9">
            <w:pPr>
              <w:pStyle w:val="a0"/>
              <w:rPr>
                <w:rFonts w:ascii="宋体" w:eastAsia="宋体" w:hAnsi="宋体" w:hint="eastAsia"/>
                <w:color w:val="000000"/>
                <w:sz w:val="21"/>
                <w:szCs w:val="21"/>
              </w:rPr>
            </w:pPr>
            <w:r>
              <w:rPr>
                <w:rFonts w:ascii="宋体" w:eastAsia="宋体" w:hAnsi="宋体" w:hint="eastAsia"/>
                <w:color w:val="000000"/>
                <w:sz w:val="21"/>
                <w:szCs w:val="21"/>
              </w:rPr>
              <w:t>固</w:t>
            </w:r>
            <w:r w:rsidRPr="00C86343">
              <w:rPr>
                <w:rFonts w:ascii="宋体" w:eastAsia="宋体" w:hAnsi="宋体" w:hint="eastAsia"/>
                <w:color w:val="000000"/>
                <w:sz w:val="21"/>
                <w:szCs w:val="21"/>
              </w:rPr>
              <w:t>体，氧化铝（Al2O3）的质量分数≥</w:t>
            </w:r>
            <w:r>
              <w:rPr>
                <w:rFonts w:ascii="宋体" w:eastAsia="宋体" w:hAnsi="宋体" w:hint="eastAsia"/>
                <w:color w:val="000000"/>
                <w:sz w:val="21"/>
                <w:szCs w:val="21"/>
              </w:rPr>
              <w:t>2</w:t>
            </w:r>
            <w:r>
              <w:rPr>
                <w:rFonts w:ascii="宋体" w:eastAsia="宋体" w:hAnsi="宋体"/>
                <w:color w:val="000000"/>
                <w:sz w:val="21"/>
                <w:szCs w:val="21"/>
              </w:rPr>
              <w:t>8</w:t>
            </w:r>
            <w:r w:rsidRPr="00C86343">
              <w:rPr>
                <w:rFonts w:ascii="宋体" w:eastAsia="宋体" w:hAnsi="宋体" w:hint="eastAsia"/>
                <w:color w:val="000000"/>
                <w:sz w:val="21"/>
                <w:szCs w:val="21"/>
              </w:rPr>
              <w:t>%，盐基度</w:t>
            </w:r>
            <w:r>
              <w:rPr>
                <w:rFonts w:ascii="宋体" w:eastAsia="宋体" w:hAnsi="宋体" w:hint="eastAsia"/>
                <w:color w:val="000000"/>
                <w:sz w:val="21"/>
                <w:szCs w:val="21"/>
              </w:rPr>
              <w:t>3</w:t>
            </w:r>
            <w:r>
              <w:rPr>
                <w:rFonts w:ascii="宋体" w:eastAsia="宋体" w:hAnsi="宋体"/>
                <w:color w:val="000000"/>
                <w:sz w:val="21"/>
                <w:szCs w:val="21"/>
              </w:rPr>
              <w:t>0</w:t>
            </w:r>
            <w:r w:rsidRPr="00C86343">
              <w:rPr>
                <w:rFonts w:ascii="宋体" w:eastAsia="宋体" w:hAnsi="宋体" w:hint="eastAsia"/>
                <w:color w:val="000000"/>
                <w:sz w:val="21"/>
                <w:szCs w:val="21"/>
              </w:rPr>
              <w:t>%-9</w:t>
            </w:r>
            <w:r>
              <w:rPr>
                <w:rFonts w:ascii="宋体" w:eastAsia="宋体" w:hAnsi="宋体"/>
                <w:color w:val="000000"/>
                <w:sz w:val="21"/>
                <w:szCs w:val="21"/>
              </w:rPr>
              <w:t>5</w:t>
            </w:r>
            <w:r w:rsidRPr="00C86343">
              <w:rPr>
                <w:rFonts w:ascii="宋体" w:eastAsia="宋体" w:hAnsi="宋体" w:hint="eastAsia"/>
                <w:color w:val="000000"/>
                <w:sz w:val="21"/>
                <w:szCs w:val="21"/>
              </w:rPr>
              <w:t>%</w:t>
            </w:r>
            <w:r>
              <w:rPr>
                <w:rFonts w:ascii="宋体" w:eastAsia="宋体" w:hAnsi="宋体" w:hint="eastAsia"/>
                <w:color w:val="000000"/>
                <w:sz w:val="21"/>
                <w:szCs w:val="21"/>
              </w:rPr>
              <w:t>，</w:t>
            </w:r>
            <w:r w:rsidRPr="00E645F9">
              <w:rPr>
                <w:rFonts w:ascii="宋体" w:eastAsia="宋体" w:hAnsi="宋体" w:hint="eastAsia"/>
                <w:color w:val="000000"/>
                <w:sz w:val="21"/>
                <w:szCs w:val="21"/>
              </w:rPr>
              <w:t>全铁的质量分数</w:t>
            </w:r>
            <w:r w:rsidRPr="00E645F9">
              <w:rPr>
                <w:rFonts w:ascii="宋体" w:eastAsia="宋体" w:hAnsi="宋体"/>
                <w:color w:val="000000"/>
                <w:sz w:val="21"/>
                <w:szCs w:val="21"/>
              </w:rPr>
              <w:t>3.5%</w:t>
            </w:r>
          </w:p>
        </w:tc>
        <w:tc>
          <w:tcPr>
            <w:tcW w:w="734" w:type="pct"/>
            <w:vAlign w:val="center"/>
          </w:tcPr>
          <w:p w14:paraId="15B78ABC" w14:textId="1B27B940" w:rsidR="00E645F9" w:rsidRPr="00C86343" w:rsidRDefault="00E645F9" w:rsidP="00E645F9">
            <w:pPr>
              <w:pStyle w:val="a0"/>
              <w:jc w:val="center"/>
              <w:rPr>
                <w:rFonts w:ascii="宋体" w:eastAsia="宋体" w:hAnsi="宋体" w:hint="eastAsia"/>
                <w:color w:val="000000"/>
                <w:sz w:val="21"/>
                <w:szCs w:val="21"/>
              </w:rPr>
            </w:pPr>
            <w:r>
              <w:rPr>
                <w:rFonts w:ascii="宋体" w:eastAsia="宋体" w:hAnsi="宋体" w:hint="eastAsia"/>
                <w:color w:val="000000"/>
                <w:sz w:val="21"/>
                <w:szCs w:val="21"/>
              </w:rPr>
              <w:t>1</w:t>
            </w:r>
            <w:r>
              <w:rPr>
                <w:rFonts w:ascii="宋体" w:eastAsia="宋体" w:hAnsi="宋体"/>
                <w:color w:val="000000"/>
                <w:sz w:val="21"/>
                <w:szCs w:val="21"/>
              </w:rPr>
              <w:t>3</w:t>
            </w:r>
          </w:p>
        </w:tc>
      </w:tr>
    </w:tbl>
    <w:p w14:paraId="130C19EF" w14:textId="77777777" w:rsidR="001D4CCB" w:rsidRDefault="001D4CCB" w:rsidP="001D4CCB">
      <w:pPr>
        <w:pStyle w:val="aa"/>
        <w:widowControl/>
        <w:numPr>
          <w:ilvl w:val="0"/>
          <w:numId w:val="2"/>
        </w:numPr>
        <w:tabs>
          <w:tab w:val="left" w:pos="0"/>
        </w:tabs>
        <w:spacing w:line="360" w:lineRule="auto"/>
        <w:ind w:left="0" w:right="-51" w:firstLineChars="0" w:firstLine="425"/>
        <w:jc w:val="left"/>
        <w:rPr>
          <w:rFonts w:ascii="宋体" w:eastAsia="宋体" w:hAnsi="宋体" w:cs="Times New Roman"/>
          <w:b/>
          <w:bCs/>
          <w:szCs w:val="21"/>
        </w:rPr>
      </w:pPr>
      <w:r w:rsidRPr="001D4CCB">
        <w:rPr>
          <w:rFonts w:ascii="宋体" w:eastAsia="宋体" w:hAnsi="宋体" w:cs="Times New Roman" w:hint="eastAsia"/>
          <w:b/>
          <w:bCs/>
          <w:szCs w:val="21"/>
        </w:rPr>
        <w:t>报价要求：</w:t>
      </w:r>
    </w:p>
    <w:p w14:paraId="7F9CC71A" w14:textId="1DE0E2C9" w:rsidR="001D4CCB" w:rsidRDefault="001D4CCB" w:rsidP="001D4CCB">
      <w:pPr>
        <w:adjustRightInd w:val="0"/>
        <w:spacing w:before="100"/>
        <w:ind w:firstLineChars="200" w:firstLine="420"/>
        <w:rPr>
          <w:rFonts w:ascii="宋体" w:eastAsia="宋体" w:hAnsi="宋体" w:cs="宋体"/>
          <w:kern w:val="0"/>
          <w:szCs w:val="21"/>
        </w:rPr>
      </w:pPr>
      <w:r>
        <w:rPr>
          <w:rFonts w:ascii="宋体" w:eastAsia="宋体" w:hAnsi="宋体" w:cs="宋体" w:hint="eastAsia"/>
          <w:kern w:val="0"/>
          <w:szCs w:val="21"/>
        </w:rPr>
        <w:t>本项目为</w:t>
      </w:r>
      <w:r w:rsidRPr="001D4CCB">
        <w:rPr>
          <w:rFonts w:ascii="宋体" w:eastAsia="宋体" w:hAnsi="宋体" w:cs="宋体" w:hint="eastAsia"/>
          <w:kern w:val="0"/>
          <w:szCs w:val="21"/>
        </w:rPr>
        <w:t>固定综合包干单价，报价应至少包括货物生产前准备、生产、运输、转运、保护、装卸、保险、相关税费、现场指导、验收（含出厂及到货验收）、质量抽检、培训、售后及技术服务（包括使用说明书、质保期保障等）等全部费用，</w:t>
      </w:r>
      <w:r w:rsidR="00A262DC" w:rsidRPr="00A262DC">
        <w:rPr>
          <w:rFonts w:ascii="宋体" w:eastAsia="宋体" w:hAnsi="宋体" w:cs="宋体" w:hint="eastAsia"/>
          <w:kern w:val="0"/>
          <w:szCs w:val="21"/>
        </w:rPr>
        <w:t>包含招标文件所要求的相关服务等全过程产生的所有成本费用以及一切税费（包括不限于增值税专用发票），</w:t>
      </w:r>
      <w:r w:rsidRPr="001D4CCB">
        <w:rPr>
          <w:rFonts w:ascii="宋体" w:eastAsia="宋体" w:hAnsi="宋体" w:cs="宋体" w:hint="eastAsia"/>
          <w:kern w:val="0"/>
          <w:szCs w:val="21"/>
        </w:rPr>
        <w:t>还包括完成合同规定的所有工作内容以及承担合同明示和隐含的一切风险、义务、责任等所发生的费用。</w:t>
      </w:r>
    </w:p>
    <w:p w14:paraId="229D57F4" w14:textId="2B39E7F1" w:rsidR="001267AF" w:rsidRDefault="001267AF" w:rsidP="001267AF">
      <w:pPr>
        <w:adjustRightInd w:val="0"/>
        <w:spacing w:before="100"/>
        <w:ind w:firstLineChars="200" w:firstLine="420"/>
        <w:rPr>
          <w:rFonts w:ascii="宋体" w:eastAsia="宋体" w:hAnsi="宋体" w:cs="宋体"/>
          <w:kern w:val="0"/>
          <w:szCs w:val="21"/>
        </w:rPr>
      </w:pPr>
      <w:r w:rsidRPr="001267AF">
        <w:rPr>
          <w:rFonts w:ascii="宋体" w:eastAsia="宋体" w:hAnsi="宋体" w:cs="宋体"/>
          <w:kern w:val="0"/>
          <w:szCs w:val="21"/>
        </w:rPr>
        <w:t>本次拟分A包、B包选取供应商报价供应商可兼投，</w:t>
      </w:r>
      <w:r w:rsidRPr="001267AF">
        <w:rPr>
          <w:rFonts w:ascii="宋体" w:eastAsia="宋体" w:hAnsi="宋体" w:cs="宋体" w:hint="eastAsia"/>
          <w:kern w:val="0"/>
          <w:szCs w:val="21"/>
        </w:rPr>
        <w:t>可</w:t>
      </w:r>
      <w:r w:rsidRPr="001267AF">
        <w:rPr>
          <w:rFonts w:ascii="宋体" w:eastAsia="宋体" w:hAnsi="宋体" w:cs="宋体"/>
          <w:kern w:val="0"/>
          <w:szCs w:val="21"/>
        </w:rPr>
        <w:t>兼中第一中标人</w:t>
      </w:r>
      <w:r w:rsidR="00A262DC">
        <w:rPr>
          <w:rFonts w:ascii="宋体" w:eastAsia="宋体" w:hAnsi="宋体" w:cs="宋体" w:hint="eastAsia"/>
          <w:kern w:val="0"/>
          <w:szCs w:val="21"/>
        </w:rPr>
        <w:t>。</w:t>
      </w:r>
    </w:p>
    <w:p w14:paraId="4990E800" w14:textId="57212163" w:rsidR="00A262DC" w:rsidRPr="00A262DC" w:rsidRDefault="00A262DC" w:rsidP="00A262DC">
      <w:pPr>
        <w:adjustRightInd w:val="0"/>
        <w:spacing w:before="100"/>
        <w:ind w:firstLineChars="200" w:firstLine="420"/>
        <w:rPr>
          <w:rFonts w:ascii="宋体" w:eastAsia="宋体" w:hAnsi="宋体" w:cs="宋体" w:hint="eastAsia"/>
          <w:kern w:val="0"/>
          <w:szCs w:val="21"/>
        </w:rPr>
      </w:pPr>
      <w:r w:rsidRPr="00A262DC">
        <w:rPr>
          <w:rFonts w:ascii="宋体" w:eastAsia="宋体" w:hAnsi="宋体" w:cs="宋体" w:hint="eastAsia"/>
          <w:kern w:val="0"/>
          <w:szCs w:val="21"/>
        </w:rPr>
        <w:t>单位法定代表人（负责人）为同一人或者存在直接控股、管理关系的不同供应商不得同时参加本项目。</w:t>
      </w:r>
    </w:p>
    <w:p w14:paraId="59DEDE8E" w14:textId="02F80321" w:rsidR="000A4F7E" w:rsidRPr="00C86343" w:rsidRDefault="000A4F7E" w:rsidP="000A4F7E">
      <w:pPr>
        <w:widowControl/>
        <w:numPr>
          <w:ilvl w:val="0"/>
          <w:numId w:val="2"/>
        </w:numPr>
        <w:tabs>
          <w:tab w:val="left" w:pos="0"/>
        </w:tabs>
        <w:spacing w:line="360" w:lineRule="auto"/>
        <w:ind w:left="0" w:right="-51" w:firstLine="425"/>
        <w:jc w:val="left"/>
        <w:rPr>
          <w:rFonts w:ascii="宋体" w:eastAsia="宋体" w:hAnsi="宋体" w:cs="Times New Roman"/>
          <w:b/>
          <w:bCs/>
          <w:szCs w:val="21"/>
        </w:rPr>
      </w:pPr>
      <w:r w:rsidRPr="00C86343">
        <w:rPr>
          <w:rFonts w:ascii="宋体" w:eastAsia="宋体" w:hAnsi="宋体" w:cs="Times New Roman" w:hint="eastAsia"/>
          <w:b/>
          <w:bCs/>
          <w:szCs w:val="21"/>
        </w:rPr>
        <w:t>联合体要求：不接受联合体投标。</w:t>
      </w:r>
    </w:p>
    <w:p w14:paraId="560CD044" w14:textId="77777777" w:rsidR="000A4F7E" w:rsidRDefault="000A4F7E" w:rsidP="000A4F7E">
      <w:pPr>
        <w:widowControl/>
        <w:numPr>
          <w:ilvl w:val="0"/>
          <w:numId w:val="2"/>
        </w:numPr>
        <w:tabs>
          <w:tab w:val="left" w:pos="0"/>
        </w:tabs>
        <w:spacing w:line="360" w:lineRule="auto"/>
        <w:ind w:left="0" w:right="-51" w:firstLine="425"/>
        <w:jc w:val="left"/>
        <w:rPr>
          <w:rFonts w:ascii="宋体" w:eastAsia="宋体" w:hAnsi="宋体" w:cs="Times New Roman"/>
          <w:b/>
          <w:bCs/>
          <w:szCs w:val="21"/>
        </w:rPr>
      </w:pPr>
      <w:r w:rsidRPr="0017166E">
        <w:rPr>
          <w:rFonts w:ascii="宋体" w:eastAsia="宋体" w:hAnsi="宋体" w:cs="Times New Roman" w:hint="eastAsia"/>
          <w:b/>
          <w:bCs/>
          <w:szCs w:val="21"/>
        </w:rPr>
        <w:t>付款方式：按月结付。</w:t>
      </w:r>
    </w:p>
    <w:p w14:paraId="449EA302" w14:textId="77777777" w:rsidR="000A4F7E" w:rsidRPr="0017166E" w:rsidRDefault="000A4F7E" w:rsidP="000A4F7E">
      <w:pPr>
        <w:widowControl/>
        <w:numPr>
          <w:ilvl w:val="0"/>
          <w:numId w:val="2"/>
        </w:numPr>
        <w:tabs>
          <w:tab w:val="left" w:pos="0"/>
        </w:tabs>
        <w:spacing w:line="360" w:lineRule="auto"/>
        <w:ind w:left="0" w:right="-51" w:firstLine="425"/>
        <w:jc w:val="left"/>
        <w:rPr>
          <w:rFonts w:ascii="宋体" w:eastAsia="宋体" w:hAnsi="宋体" w:cs="Times New Roman"/>
          <w:b/>
          <w:bCs/>
          <w:szCs w:val="21"/>
        </w:rPr>
      </w:pPr>
      <w:r w:rsidRPr="0017166E">
        <w:rPr>
          <w:rFonts w:ascii="宋体" w:eastAsia="宋体" w:hAnsi="宋体" w:cs="Times New Roman" w:hint="eastAsia"/>
          <w:b/>
          <w:bCs/>
          <w:szCs w:val="21"/>
        </w:rPr>
        <w:t>产品的交货方法及时间、运输方式、到货地点：</w:t>
      </w:r>
    </w:p>
    <w:p w14:paraId="14E0698F" w14:textId="77777777" w:rsidR="000A4F7E" w:rsidRDefault="000A4F7E" w:rsidP="000A4F7E">
      <w:pPr>
        <w:adjustRightInd w:val="0"/>
        <w:spacing w:before="100"/>
        <w:ind w:firstLineChars="200" w:firstLine="420"/>
        <w:rPr>
          <w:rFonts w:ascii="宋体" w:eastAsia="宋体" w:hAnsi="宋体" w:cs="宋体"/>
          <w:kern w:val="0"/>
          <w:szCs w:val="21"/>
        </w:rPr>
      </w:pPr>
      <w:r>
        <w:rPr>
          <w:rFonts w:ascii="宋体" w:eastAsia="宋体" w:hAnsi="宋体" w:cs="宋体" w:hint="eastAsia"/>
          <w:kern w:val="0"/>
          <w:szCs w:val="21"/>
        </w:rPr>
        <w:t>1)在产品出厂前，乙方应该对产品进行详细检验，并出具合格的检验证明材料，该证明材料不作为货物质量最终是否合格的依据，但可作为交货时双方进行交货现场检验的参考。</w:t>
      </w:r>
    </w:p>
    <w:p w14:paraId="003E40A9" w14:textId="77777777" w:rsidR="000A4F7E" w:rsidRPr="003735D0" w:rsidRDefault="000A4F7E" w:rsidP="000A4F7E">
      <w:pPr>
        <w:adjustRightInd w:val="0"/>
        <w:spacing w:before="100"/>
        <w:ind w:firstLineChars="200" w:firstLine="420"/>
        <w:rPr>
          <w:rFonts w:ascii="宋体" w:eastAsia="宋体" w:hAnsi="宋体" w:cs="宋体"/>
          <w:kern w:val="0"/>
          <w:szCs w:val="21"/>
        </w:rPr>
      </w:pPr>
      <w:r>
        <w:rPr>
          <w:rFonts w:ascii="宋体" w:eastAsia="宋体" w:hAnsi="宋体" w:cs="宋体" w:hint="eastAsia"/>
          <w:kern w:val="0"/>
          <w:szCs w:val="21"/>
        </w:rPr>
        <w:lastRenderedPageBreak/>
        <w:t>2)交货方法及时间：甲方应对乙方提出供货要求，供货要求中应包括所需货物数量、产品型号、运输地点、交货时间。乙方在接到供货要</w:t>
      </w:r>
      <w:r w:rsidRPr="003735D0">
        <w:rPr>
          <w:rFonts w:ascii="宋体" w:eastAsia="宋体" w:hAnsi="宋体" w:cs="宋体" w:hint="eastAsia"/>
          <w:kern w:val="0"/>
          <w:szCs w:val="21"/>
        </w:rPr>
        <w:t>求后</w:t>
      </w:r>
      <w:r w:rsidRPr="003735D0">
        <w:rPr>
          <w:rFonts w:ascii="宋体" w:eastAsia="宋体" w:hAnsi="宋体" w:cs="宋体" w:hint="eastAsia"/>
          <w:b/>
          <w:bCs/>
          <w:kern w:val="0"/>
          <w:szCs w:val="21"/>
        </w:rPr>
        <w:t>24小时内</w:t>
      </w:r>
      <w:r w:rsidRPr="003735D0">
        <w:rPr>
          <w:rFonts w:ascii="宋体" w:eastAsia="宋体" w:hAnsi="宋体" w:cs="宋体" w:hint="eastAsia"/>
          <w:kern w:val="0"/>
          <w:szCs w:val="21"/>
        </w:rPr>
        <w:t>按约将货物送达，并负责装卸货。此外，如遇紧急情况，乙方应尽量配合提早供货。</w:t>
      </w:r>
    </w:p>
    <w:p w14:paraId="6F433F3A" w14:textId="77777777" w:rsidR="000A4F7E" w:rsidRDefault="000A4F7E" w:rsidP="000A4F7E">
      <w:pPr>
        <w:adjustRightInd w:val="0"/>
        <w:spacing w:before="100"/>
        <w:ind w:firstLineChars="200" w:firstLine="420"/>
        <w:rPr>
          <w:rFonts w:ascii="宋体" w:eastAsia="宋体" w:hAnsi="宋体" w:cs="宋体"/>
          <w:kern w:val="0"/>
          <w:szCs w:val="21"/>
        </w:rPr>
      </w:pPr>
      <w:r w:rsidRPr="003735D0">
        <w:rPr>
          <w:rFonts w:ascii="宋体" w:eastAsia="宋体" w:hAnsi="宋体" w:cs="宋体" w:hint="eastAsia"/>
          <w:kern w:val="0"/>
          <w:szCs w:val="21"/>
        </w:rPr>
        <w:t>3)</w:t>
      </w:r>
      <w:r w:rsidRPr="003735D0">
        <w:rPr>
          <w:rFonts w:ascii="宋体" w:eastAsia="宋体" w:hAnsi="宋体" w:cs="宋体" w:hint="eastAsia"/>
          <w:b/>
          <w:bCs/>
          <w:kern w:val="0"/>
          <w:szCs w:val="21"/>
        </w:rPr>
        <w:t>运输方式：密闭槽罐车运输。</w:t>
      </w:r>
      <w:r w:rsidRPr="003735D0">
        <w:rPr>
          <w:rFonts w:ascii="宋体" w:eastAsia="宋体" w:hAnsi="宋体" w:cs="宋体" w:hint="eastAsia"/>
          <w:kern w:val="0"/>
          <w:szCs w:val="21"/>
        </w:rPr>
        <w:t>乙方汽车运输必</w:t>
      </w:r>
      <w:r>
        <w:rPr>
          <w:rFonts w:ascii="宋体" w:eastAsia="宋体" w:hAnsi="宋体" w:cs="宋体" w:hint="eastAsia"/>
          <w:kern w:val="0"/>
          <w:szCs w:val="21"/>
        </w:rPr>
        <w:t>须符合安全标准、执行相关汽车运输的管理规定等。</w:t>
      </w:r>
    </w:p>
    <w:p w14:paraId="01DD77E1" w14:textId="77777777" w:rsidR="000A4F7E" w:rsidRDefault="000A4F7E" w:rsidP="000A4F7E">
      <w:pPr>
        <w:adjustRightInd w:val="0"/>
        <w:spacing w:before="100"/>
        <w:ind w:firstLineChars="200" w:firstLine="420"/>
        <w:rPr>
          <w:rFonts w:ascii="宋体" w:eastAsia="宋体" w:hAnsi="宋体" w:cs="宋体"/>
          <w:kern w:val="0"/>
          <w:szCs w:val="21"/>
        </w:rPr>
      </w:pPr>
      <w:r>
        <w:rPr>
          <w:rFonts w:ascii="宋体" w:eastAsia="宋体" w:hAnsi="宋体" w:cs="宋体"/>
          <w:kern w:val="0"/>
          <w:szCs w:val="21"/>
        </w:rPr>
        <w:t>4</w:t>
      </w:r>
      <w:r>
        <w:rPr>
          <w:rFonts w:ascii="宋体" w:eastAsia="宋体" w:hAnsi="宋体" w:cs="宋体" w:hint="eastAsia"/>
          <w:kern w:val="0"/>
          <w:szCs w:val="21"/>
        </w:rPr>
        <w:t>)乙方在交货的同时，需提交产品出厂合格证、出厂检验报告、送货单及有关供货说明文件，并对所提交的证明文件的真实性及准确性承担责任。</w:t>
      </w:r>
    </w:p>
    <w:p w14:paraId="284CB281" w14:textId="77777777" w:rsidR="000A4F7E" w:rsidRDefault="000A4F7E" w:rsidP="000A4F7E">
      <w:pPr>
        <w:adjustRightInd w:val="0"/>
        <w:spacing w:before="100"/>
        <w:ind w:firstLineChars="200" w:firstLine="420"/>
        <w:rPr>
          <w:rFonts w:ascii="宋体" w:eastAsia="宋体" w:hAnsi="宋体" w:cs="宋体"/>
          <w:kern w:val="0"/>
          <w:szCs w:val="21"/>
        </w:rPr>
      </w:pPr>
      <w:r>
        <w:rPr>
          <w:rFonts w:ascii="宋体" w:eastAsia="宋体" w:hAnsi="宋体" w:cs="宋体"/>
          <w:kern w:val="0"/>
          <w:szCs w:val="21"/>
        </w:rPr>
        <w:t>5</w:t>
      </w:r>
      <w:r>
        <w:rPr>
          <w:rFonts w:ascii="宋体" w:eastAsia="宋体" w:hAnsi="宋体" w:cs="宋体" w:hint="eastAsia"/>
          <w:kern w:val="0"/>
          <w:szCs w:val="21"/>
        </w:rPr>
        <w:t>)乙方在运输过程中应防止雨淋、受潮，并避免有毒物品的污染。乙方运输过程中出现一切意外完全由乙方负责，与甲方无关。运输费用、运输风险及相关责任和费用由乙方承担。</w:t>
      </w:r>
    </w:p>
    <w:p w14:paraId="2168C873" w14:textId="77777777" w:rsidR="000A4F7E" w:rsidRDefault="000A4F7E" w:rsidP="000A4F7E">
      <w:pPr>
        <w:adjustRightInd w:val="0"/>
        <w:spacing w:before="100"/>
        <w:ind w:firstLineChars="200" w:firstLine="420"/>
        <w:rPr>
          <w:rFonts w:ascii="宋体" w:eastAsia="宋体" w:hAnsi="宋体" w:cs="宋体"/>
          <w:kern w:val="0"/>
          <w:szCs w:val="21"/>
        </w:rPr>
      </w:pPr>
      <w:r>
        <w:rPr>
          <w:rFonts w:ascii="宋体" w:eastAsia="宋体" w:hAnsi="宋体" w:cs="宋体"/>
          <w:kern w:val="0"/>
          <w:szCs w:val="21"/>
        </w:rPr>
        <w:t>6</w:t>
      </w:r>
      <w:r>
        <w:rPr>
          <w:rFonts w:ascii="宋体" w:eastAsia="宋体" w:hAnsi="宋体" w:cs="宋体" w:hint="eastAsia"/>
          <w:kern w:val="0"/>
          <w:szCs w:val="21"/>
        </w:rPr>
        <w:t>)乙方在运输、卸货等过程中，在进入甲方场地内，必须遵守甲方的相关规定、规章制度，尤其是安全方面的规章制度，</w:t>
      </w:r>
      <w:proofErr w:type="gramStart"/>
      <w:r>
        <w:rPr>
          <w:rFonts w:ascii="宋体" w:eastAsia="宋体" w:hAnsi="宋体" w:cs="宋体" w:hint="eastAsia"/>
          <w:kern w:val="0"/>
          <w:szCs w:val="21"/>
        </w:rPr>
        <w:t>卸药过程</w:t>
      </w:r>
      <w:proofErr w:type="gramEnd"/>
      <w:r>
        <w:rPr>
          <w:rFonts w:ascii="宋体" w:eastAsia="宋体" w:hAnsi="宋体" w:cs="宋体" w:hint="eastAsia"/>
          <w:kern w:val="0"/>
          <w:szCs w:val="21"/>
        </w:rPr>
        <w:t>中不可有药剂残留滴漏在厂区地面上。</w:t>
      </w:r>
    </w:p>
    <w:p w14:paraId="4BDE9621" w14:textId="77777777" w:rsidR="000A4F7E" w:rsidRDefault="000A4F7E" w:rsidP="000A4F7E">
      <w:pPr>
        <w:widowControl/>
        <w:numPr>
          <w:ilvl w:val="0"/>
          <w:numId w:val="2"/>
        </w:numPr>
        <w:tabs>
          <w:tab w:val="left" w:pos="0"/>
        </w:tabs>
        <w:spacing w:line="360" w:lineRule="auto"/>
        <w:ind w:left="0" w:right="-51" w:firstLine="425"/>
        <w:jc w:val="left"/>
        <w:rPr>
          <w:rFonts w:ascii="宋体" w:eastAsia="宋体" w:hAnsi="宋体" w:cs="Times New Roman"/>
          <w:b/>
          <w:bCs/>
          <w:szCs w:val="21"/>
        </w:rPr>
      </w:pPr>
      <w:r w:rsidRPr="0017166E">
        <w:rPr>
          <w:rFonts w:ascii="宋体" w:eastAsia="宋体" w:hAnsi="宋体" w:cs="Times New Roman" w:hint="eastAsia"/>
          <w:b/>
          <w:bCs/>
          <w:szCs w:val="21"/>
        </w:rPr>
        <w:t>合同期：本次采购的服务期限为一年，自合同签订之日起生效。</w:t>
      </w:r>
    </w:p>
    <w:p w14:paraId="41D28602" w14:textId="10774279" w:rsidR="001D4CCB" w:rsidRPr="00C86343" w:rsidRDefault="001D4CCB" w:rsidP="001D4CCB">
      <w:pPr>
        <w:widowControl/>
        <w:tabs>
          <w:tab w:val="left" w:pos="0"/>
        </w:tabs>
        <w:spacing w:line="360" w:lineRule="auto"/>
        <w:jc w:val="left"/>
        <w:rPr>
          <w:rFonts w:ascii="宋体" w:eastAsia="宋体" w:hAnsi="宋体" w:cs="宋体"/>
          <w:bCs/>
          <w:kern w:val="0"/>
          <w:szCs w:val="21"/>
        </w:rPr>
      </w:pPr>
      <w:r>
        <w:rPr>
          <w:rFonts w:ascii="宋体" w:eastAsia="宋体" w:hAnsi="宋体" w:cs="Times New Roman" w:hint="eastAsia"/>
          <w:b/>
          <w:bCs/>
          <w:szCs w:val="21"/>
        </w:rPr>
        <w:t>四</w:t>
      </w:r>
      <w:r w:rsidRPr="00C86343">
        <w:rPr>
          <w:rFonts w:ascii="宋体" w:eastAsia="宋体" w:hAnsi="宋体" w:cs="Times New Roman" w:hint="eastAsia"/>
          <w:b/>
          <w:bCs/>
          <w:szCs w:val="21"/>
        </w:rPr>
        <w:t>、</w:t>
      </w:r>
      <w:r w:rsidRPr="00C86343">
        <w:rPr>
          <w:rFonts w:ascii="宋体" w:eastAsia="宋体" w:hAnsi="宋体" w:cs="宋体" w:hint="eastAsia"/>
          <w:b/>
          <w:kern w:val="0"/>
          <w:szCs w:val="21"/>
        </w:rPr>
        <w:t>递交报价文件的截止时间、地点</w:t>
      </w:r>
    </w:p>
    <w:p w14:paraId="446BD192" w14:textId="77777777" w:rsidR="001D4CCB" w:rsidRDefault="001D4CCB" w:rsidP="001D4CCB">
      <w:pPr>
        <w:adjustRightInd w:val="0"/>
        <w:spacing w:before="100"/>
        <w:ind w:firstLineChars="200" w:firstLine="420"/>
        <w:rPr>
          <w:rFonts w:ascii="宋体" w:eastAsia="宋体" w:hAnsi="宋体" w:cs="宋体"/>
          <w:kern w:val="0"/>
          <w:szCs w:val="21"/>
        </w:rPr>
      </w:pPr>
      <w:bookmarkStart w:id="3" w:name="_Toc52363204"/>
      <w:bookmarkStart w:id="4" w:name="_Toc53088897"/>
      <w:r>
        <w:rPr>
          <w:rFonts w:ascii="宋体" w:eastAsia="宋体" w:hAnsi="宋体" w:cs="宋体"/>
          <w:kern w:val="0"/>
          <w:szCs w:val="21"/>
        </w:rPr>
        <w:t>有意向参与本次询价的潜在供应商</w:t>
      </w:r>
      <w:r>
        <w:rPr>
          <w:rFonts w:ascii="宋体" w:eastAsia="宋体" w:hAnsi="宋体" w:cs="宋体" w:hint="eastAsia"/>
          <w:kern w:val="0"/>
          <w:szCs w:val="21"/>
        </w:rPr>
        <w:t>，</w:t>
      </w:r>
      <w:r>
        <w:rPr>
          <w:rFonts w:ascii="宋体" w:eastAsia="宋体" w:hAnsi="宋体" w:cs="宋体"/>
          <w:kern w:val="0"/>
          <w:szCs w:val="21"/>
        </w:rPr>
        <w:t>应按以下方式提交报价文件</w:t>
      </w:r>
      <w:r>
        <w:rPr>
          <w:rFonts w:ascii="宋体" w:eastAsia="宋体" w:hAnsi="宋体" w:cs="宋体" w:hint="eastAsia"/>
          <w:kern w:val="0"/>
          <w:szCs w:val="21"/>
        </w:rPr>
        <w:t>：</w:t>
      </w:r>
    </w:p>
    <w:p w14:paraId="77539585" w14:textId="73AE2C02" w:rsidR="001D4CCB" w:rsidRDefault="001D4CCB" w:rsidP="001D4CCB">
      <w:pPr>
        <w:pStyle w:val="aa"/>
        <w:numPr>
          <w:ilvl w:val="0"/>
          <w:numId w:val="4"/>
        </w:numPr>
        <w:adjustRightInd w:val="0"/>
        <w:spacing w:before="100"/>
        <w:ind w:firstLineChars="0"/>
        <w:rPr>
          <w:rFonts w:ascii="宋体" w:eastAsia="宋体" w:hAnsi="宋体" w:cs="宋体"/>
          <w:kern w:val="0"/>
          <w:szCs w:val="21"/>
        </w:rPr>
      </w:pPr>
      <w:r>
        <w:rPr>
          <w:rFonts w:ascii="宋体" w:eastAsia="宋体" w:hAnsi="宋体" w:cs="宋体" w:hint="eastAsia"/>
          <w:b/>
          <w:kern w:val="0"/>
          <w:szCs w:val="21"/>
        </w:rPr>
        <w:t>截止时间：</w:t>
      </w:r>
      <w:r>
        <w:rPr>
          <w:rFonts w:ascii="宋体" w:eastAsia="宋体" w:hAnsi="宋体" w:cs="宋体" w:hint="eastAsia"/>
          <w:kern w:val="0"/>
          <w:szCs w:val="21"/>
        </w:rPr>
        <w:t>2</w:t>
      </w:r>
      <w:r>
        <w:rPr>
          <w:rFonts w:ascii="宋体" w:eastAsia="宋体" w:hAnsi="宋体" w:cs="宋体"/>
          <w:kern w:val="0"/>
          <w:szCs w:val="21"/>
        </w:rPr>
        <w:t>024年2</w:t>
      </w:r>
      <w:r>
        <w:rPr>
          <w:rFonts w:ascii="宋体" w:eastAsia="宋体" w:hAnsi="宋体" w:cs="宋体" w:hint="eastAsia"/>
          <w:kern w:val="0"/>
          <w:szCs w:val="21"/>
        </w:rPr>
        <w:t>月</w:t>
      </w:r>
      <w:r w:rsidR="000D7901">
        <w:rPr>
          <w:rFonts w:ascii="宋体" w:eastAsia="宋体" w:hAnsi="宋体" w:cs="宋体"/>
          <w:kern w:val="0"/>
          <w:szCs w:val="21"/>
        </w:rPr>
        <w:t>8</w:t>
      </w:r>
      <w:r>
        <w:rPr>
          <w:rFonts w:ascii="宋体" w:eastAsia="宋体" w:hAnsi="宋体" w:cs="宋体"/>
          <w:kern w:val="0"/>
          <w:szCs w:val="21"/>
        </w:rPr>
        <w:t>日</w:t>
      </w:r>
      <w:r>
        <w:rPr>
          <w:rFonts w:ascii="宋体" w:eastAsia="宋体" w:hAnsi="宋体" w:cs="宋体" w:hint="eastAsia"/>
          <w:kern w:val="0"/>
          <w:szCs w:val="21"/>
        </w:rPr>
        <w:t>17</w:t>
      </w:r>
      <w:r>
        <w:rPr>
          <w:rFonts w:ascii="宋体" w:eastAsia="宋体" w:hAnsi="宋体" w:cs="宋体"/>
          <w:kern w:val="0"/>
          <w:szCs w:val="21"/>
        </w:rPr>
        <w:t>时</w:t>
      </w:r>
      <w:r>
        <w:rPr>
          <w:rFonts w:ascii="宋体" w:eastAsia="宋体" w:hAnsi="宋体" w:cs="宋体" w:hint="eastAsia"/>
          <w:kern w:val="0"/>
          <w:szCs w:val="21"/>
        </w:rPr>
        <w:t>。</w:t>
      </w:r>
    </w:p>
    <w:p w14:paraId="5C9BF418" w14:textId="030F4B04" w:rsidR="001D4CCB" w:rsidRDefault="001D4CCB" w:rsidP="001D4CCB">
      <w:pPr>
        <w:pStyle w:val="aa"/>
        <w:numPr>
          <w:ilvl w:val="0"/>
          <w:numId w:val="4"/>
        </w:numPr>
        <w:adjustRightInd w:val="0"/>
        <w:spacing w:before="100"/>
        <w:ind w:firstLineChars="0"/>
        <w:rPr>
          <w:rFonts w:ascii="宋体" w:eastAsia="宋体" w:hAnsi="宋体" w:cs="宋体"/>
          <w:kern w:val="0"/>
          <w:szCs w:val="21"/>
        </w:rPr>
      </w:pPr>
      <w:r>
        <w:rPr>
          <w:rFonts w:ascii="宋体" w:eastAsia="宋体" w:hAnsi="宋体" w:cs="宋体"/>
          <w:b/>
          <w:kern w:val="0"/>
          <w:szCs w:val="21"/>
        </w:rPr>
        <w:t>提交资料</w:t>
      </w:r>
      <w:r>
        <w:rPr>
          <w:rFonts w:ascii="宋体" w:eastAsia="宋体" w:hAnsi="宋体" w:cs="宋体" w:hint="eastAsia"/>
          <w:b/>
          <w:kern w:val="0"/>
          <w:szCs w:val="21"/>
        </w:rPr>
        <w:t>：</w:t>
      </w:r>
      <w:r>
        <w:rPr>
          <w:rFonts w:ascii="宋体" w:eastAsia="宋体" w:hAnsi="宋体" w:cs="宋体"/>
          <w:kern w:val="0"/>
          <w:szCs w:val="21"/>
        </w:rPr>
        <w:t>加盖公章的报价</w:t>
      </w:r>
      <w:r>
        <w:rPr>
          <w:rFonts w:ascii="宋体" w:eastAsia="宋体" w:hAnsi="宋体" w:cs="宋体" w:hint="eastAsia"/>
          <w:kern w:val="0"/>
          <w:szCs w:val="21"/>
        </w:rPr>
        <w:t>单、</w:t>
      </w:r>
      <w:r>
        <w:rPr>
          <w:rFonts w:ascii="宋体" w:eastAsia="宋体" w:hAnsi="宋体" w:cs="宋体"/>
          <w:kern w:val="0"/>
          <w:szCs w:val="21"/>
        </w:rPr>
        <w:t>营业执照</w:t>
      </w:r>
      <w:r>
        <w:rPr>
          <w:rFonts w:ascii="宋体" w:eastAsia="宋体" w:hAnsi="宋体" w:cs="宋体" w:hint="eastAsia"/>
          <w:kern w:val="0"/>
          <w:szCs w:val="21"/>
        </w:rPr>
        <w:t>。相关格式详见附件。</w:t>
      </w:r>
    </w:p>
    <w:p w14:paraId="65F02265" w14:textId="77777777" w:rsidR="001D4CCB" w:rsidRDefault="001D4CCB" w:rsidP="001D4CCB">
      <w:pPr>
        <w:pStyle w:val="aa"/>
        <w:numPr>
          <w:ilvl w:val="0"/>
          <w:numId w:val="4"/>
        </w:numPr>
        <w:adjustRightInd w:val="0"/>
        <w:spacing w:before="100"/>
        <w:ind w:firstLineChars="0"/>
        <w:rPr>
          <w:rFonts w:ascii="宋体" w:eastAsia="宋体" w:hAnsi="宋体" w:cs="宋体"/>
          <w:kern w:val="0"/>
          <w:szCs w:val="21"/>
        </w:rPr>
      </w:pPr>
      <w:r>
        <w:rPr>
          <w:rFonts w:ascii="宋体" w:eastAsia="宋体" w:hAnsi="宋体" w:cs="宋体"/>
          <w:b/>
          <w:kern w:val="0"/>
          <w:szCs w:val="21"/>
        </w:rPr>
        <w:t>提交方式</w:t>
      </w:r>
      <w:r>
        <w:rPr>
          <w:rFonts w:ascii="宋体" w:eastAsia="宋体" w:hAnsi="宋体" w:cs="宋体" w:hint="eastAsia"/>
          <w:b/>
          <w:kern w:val="0"/>
          <w:szCs w:val="21"/>
        </w:rPr>
        <w:t>：</w:t>
      </w:r>
      <w:r>
        <w:rPr>
          <w:rFonts w:ascii="宋体" w:eastAsia="宋体" w:hAnsi="宋体" w:cs="宋体" w:hint="eastAsia"/>
          <w:kern w:val="0"/>
          <w:szCs w:val="21"/>
        </w:rPr>
        <w:t>发送至</w:t>
      </w:r>
      <w:r>
        <w:rPr>
          <w:rFonts w:ascii="宋体" w:eastAsia="宋体" w:hAnsi="宋体" w:cs="宋体"/>
          <w:kern w:val="0"/>
          <w:szCs w:val="21"/>
        </w:rPr>
        <w:t xml:space="preserve"> yu.jingrui@szwatereco.com</w:t>
      </w:r>
      <w:r>
        <w:rPr>
          <w:rFonts w:ascii="宋体" w:eastAsia="宋体" w:hAnsi="宋体" w:cs="宋体" w:hint="eastAsia"/>
          <w:kern w:val="0"/>
          <w:szCs w:val="21"/>
        </w:rPr>
        <w:t>。</w:t>
      </w:r>
    </w:p>
    <w:bookmarkEnd w:id="3"/>
    <w:bookmarkEnd w:id="4"/>
    <w:p w14:paraId="48646930" w14:textId="77777777" w:rsidR="001D4CCB" w:rsidRPr="001D4CCB" w:rsidRDefault="001D4CCB" w:rsidP="001D4CCB">
      <w:pPr>
        <w:widowControl/>
        <w:tabs>
          <w:tab w:val="left" w:pos="0"/>
        </w:tabs>
        <w:spacing w:line="360" w:lineRule="auto"/>
        <w:jc w:val="left"/>
        <w:rPr>
          <w:rFonts w:ascii="宋体" w:eastAsia="宋体" w:hAnsi="宋体" w:cs="Times New Roman"/>
          <w:b/>
          <w:bCs/>
          <w:szCs w:val="21"/>
        </w:rPr>
      </w:pPr>
      <w:r w:rsidRPr="001D4CCB">
        <w:rPr>
          <w:rFonts w:ascii="宋体" w:eastAsia="宋体" w:hAnsi="宋体" w:cs="Times New Roman" w:hint="eastAsia"/>
          <w:b/>
          <w:bCs/>
          <w:szCs w:val="21"/>
        </w:rPr>
        <w:t>六、本项目的联系方式：</w:t>
      </w:r>
    </w:p>
    <w:p w14:paraId="4F2430E0" w14:textId="77777777" w:rsidR="001D4CCB" w:rsidRDefault="001D4CCB" w:rsidP="001D4CCB">
      <w:pPr>
        <w:widowControl/>
        <w:tabs>
          <w:tab w:val="left" w:pos="0"/>
        </w:tabs>
        <w:spacing w:line="360" w:lineRule="auto"/>
        <w:ind w:firstLineChars="200" w:firstLine="420"/>
        <w:jc w:val="left"/>
        <w:rPr>
          <w:rFonts w:ascii="宋体" w:eastAsia="宋体" w:hAnsi="宋体" w:cs="宋体"/>
          <w:szCs w:val="21"/>
        </w:rPr>
      </w:pPr>
      <w:r w:rsidRPr="00C86343">
        <w:rPr>
          <w:rFonts w:ascii="宋体" w:eastAsia="宋体" w:hAnsi="宋体" w:cs="宋体" w:hint="eastAsia"/>
          <w:szCs w:val="21"/>
        </w:rPr>
        <w:t>联系人：</w:t>
      </w:r>
      <w:r>
        <w:rPr>
          <w:rFonts w:ascii="宋体" w:eastAsia="宋体" w:hAnsi="宋体" w:cs="宋体" w:hint="eastAsia"/>
          <w:szCs w:val="21"/>
        </w:rPr>
        <w:t>于工</w:t>
      </w:r>
      <w:r w:rsidRPr="00C86343">
        <w:rPr>
          <w:rFonts w:ascii="宋体" w:eastAsia="宋体" w:hAnsi="宋体" w:cs="宋体" w:hint="eastAsia"/>
          <w:szCs w:val="21"/>
        </w:rPr>
        <w:t xml:space="preserve"> </w:t>
      </w:r>
    </w:p>
    <w:p w14:paraId="3A73E46E" w14:textId="77777777" w:rsidR="001D4CCB" w:rsidRPr="00C86343" w:rsidRDefault="001D4CCB" w:rsidP="001D4CCB">
      <w:pPr>
        <w:widowControl/>
        <w:tabs>
          <w:tab w:val="left" w:pos="0"/>
        </w:tabs>
        <w:spacing w:line="360" w:lineRule="auto"/>
        <w:ind w:firstLineChars="200" w:firstLine="420"/>
        <w:jc w:val="left"/>
        <w:rPr>
          <w:rFonts w:ascii="宋体" w:eastAsia="宋体" w:hAnsi="宋体" w:cs="宋体"/>
          <w:szCs w:val="21"/>
        </w:rPr>
      </w:pPr>
      <w:r>
        <w:rPr>
          <w:rFonts w:ascii="宋体" w:eastAsia="宋体" w:hAnsi="宋体" w:cs="宋体" w:hint="eastAsia"/>
          <w:szCs w:val="21"/>
        </w:rPr>
        <w:t xml:space="preserve">电 </w:t>
      </w:r>
      <w:r>
        <w:rPr>
          <w:rFonts w:ascii="宋体" w:eastAsia="宋体" w:hAnsi="宋体" w:cs="宋体"/>
          <w:szCs w:val="21"/>
        </w:rPr>
        <w:t xml:space="preserve"> </w:t>
      </w:r>
      <w:r>
        <w:rPr>
          <w:rFonts w:ascii="宋体" w:eastAsia="宋体" w:hAnsi="宋体" w:cs="宋体" w:hint="eastAsia"/>
          <w:szCs w:val="21"/>
        </w:rPr>
        <w:t>话：</w:t>
      </w:r>
      <w:r>
        <w:rPr>
          <w:rFonts w:ascii="宋体" w:eastAsia="宋体" w:hAnsi="宋体" w:cs="宋体"/>
          <w:szCs w:val="21"/>
        </w:rPr>
        <w:t>13827411799</w:t>
      </w:r>
      <w:r w:rsidRPr="00C86343">
        <w:rPr>
          <w:rFonts w:ascii="宋体" w:eastAsia="宋体" w:hAnsi="宋体" w:cs="宋体" w:hint="eastAsia"/>
          <w:szCs w:val="21"/>
        </w:rPr>
        <w:t xml:space="preserve"> </w:t>
      </w:r>
    </w:p>
    <w:p w14:paraId="0B0F2EC0" w14:textId="77777777" w:rsidR="001D4CCB" w:rsidRPr="00C86343" w:rsidRDefault="001D4CCB" w:rsidP="001D4CCB">
      <w:pPr>
        <w:widowControl/>
        <w:tabs>
          <w:tab w:val="left" w:pos="0"/>
        </w:tabs>
        <w:spacing w:line="360" w:lineRule="auto"/>
        <w:ind w:right="909"/>
        <w:rPr>
          <w:rFonts w:ascii="宋体" w:eastAsia="宋体" w:hAnsi="宋体" w:cs="宋体"/>
          <w:szCs w:val="21"/>
        </w:rPr>
      </w:pPr>
    </w:p>
    <w:p w14:paraId="6081269B" w14:textId="77777777" w:rsidR="001D4CCB" w:rsidRPr="00C86343" w:rsidRDefault="001D4CCB" w:rsidP="001D4CCB">
      <w:pPr>
        <w:widowControl/>
        <w:tabs>
          <w:tab w:val="left" w:pos="0"/>
        </w:tabs>
        <w:spacing w:line="360" w:lineRule="auto"/>
        <w:ind w:right="-51" w:firstLineChars="200" w:firstLine="420"/>
        <w:jc w:val="right"/>
        <w:rPr>
          <w:rFonts w:ascii="宋体" w:eastAsia="宋体" w:hAnsi="宋体" w:cs="宋体"/>
          <w:szCs w:val="21"/>
        </w:rPr>
      </w:pPr>
      <w:r w:rsidRPr="00C86343">
        <w:rPr>
          <w:rFonts w:ascii="宋体" w:eastAsia="宋体" w:hAnsi="宋体" w:cs="宋体" w:hint="eastAsia"/>
          <w:szCs w:val="21"/>
        </w:rPr>
        <w:t>深圳市深水生态环境技术有限公司</w:t>
      </w:r>
    </w:p>
    <w:p w14:paraId="55B3049D" w14:textId="21921904" w:rsidR="001D4CCB" w:rsidRPr="00C86343" w:rsidRDefault="001D4CCB" w:rsidP="001D4CCB">
      <w:pPr>
        <w:widowControl/>
        <w:tabs>
          <w:tab w:val="left" w:pos="0"/>
        </w:tabs>
        <w:spacing w:line="360" w:lineRule="auto"/>
        <w:ind w:right="-51" w:firstLineChars="200" w:firstLine="420"/>
        <w:jc w:val="right"/>
        <w:rPr>
          <w:rFonts w:ascii="宋体" w:eastAsia="宋体" w:hAnsi="宋体" w:cs="Times New Roman"/>
          <w:szCs w:val="21"/>
        </w:rPr>
      </w:pPr>
      <w:r w:rsidRPr="00C86343">
        <w:rPr>
          <w:rFonts w:ascii="宋体" w:eastAsia="宋体" w:hAnsi="宋体" w:cs="宋体"/>
          <w:szCs w:val="21"/>
        </w:rPr>
        <w:t>202</w:t>
      </w:r>
      <w:r w:rsidRPr="00C86343">
        <w:rPr>
          <w:rFonts w:ascii="宋体" w:eastAsia="宋体" w:hAnsi="宋体" w:cs="宋体" w:hint="eastAsia"/>
          <w:szCs w:val="21"/>
        </w:rPr>
        <w:t>4</w:t>
      </w:r>
      <w:r w:rsidRPr="00C86343">
        <w:rPr>
          <w:rFonts w:ascii="宋体" w:eastAsia="宋体" w:hAnsi="宋体" w:cs="宋体"/>
          <w:szCs w:val="21"/>
        </w:rPr>
        <w:t>年</w:t>
      </w:r>
      <w:r w:rsidR="000D7901">
        <w:rPr>
          <w:rFonts w:ascii="宋体" w:eastAsia="宋体" w:hAnsi="宋体" w:cs="宋体"/>
          <w:szCs w:val="21"/>
        </w:rPr>
        <w:t>2</w:t>
      </w:r>
      <w:r w:rsidRPr="00C86343">
        <w:rPr>
          <w:rFonts w:ascii="宋体" w:eastAsia="宋体" w:hAnsi="宋体" w:cs="宋体"/>
          <w:szCs w:val="21"/>
        </w:rPr>
        <w:t>月</w:t>
      </w:r>
      <w:r w:rsidR="000D7901">
        <w:rPr>
          <w:rFonts w:ascii="宋体" w:eastAsia="宋体" w:hAnsi="宋体" w:cs="宋体"/>
          <w:szCs w:val="21"/>
        </w:rPr>
        <w:t>2</w:t>
      </w:r>
      <w:r w:rsidRPr="00C86343">
        <w:rPr>
          <w:rFonts w:ascii="宋体" w:eastAsia="宋体" w:hAnsi="宋体" w:cs="宋体"/>
          <w:szCs w:val="21"/>
        </w:rPr>
        <w:t>日</w:t>
      </w:r>
    </w:p>
    <w:p w14:paraId="7DE7D490" w14:textId="77777777" w:rsidR="001D4CCB" w:rsidRPr="001D4CCB" w:rsidRDefault="001D4CCB" w:rsidP="001D4CCB">
      <w:pPr>
        <w:pStyle w:val="a0"/>
      </w:pPr>
    </w:p>
    <w:p w14:paraId="585D01DF" w14:textId="77777777" w:rsidR="000A4F7E" w:rsidRDefault="000A4F7E" w:rsidP="000A4F7E">
      <w:pPr>
        <w:pStyle w:val="a0"/>
      </w:pPr>
    </w:p>
    <w:p w14:paraId="2297BCB7" w14:textId="77777777" w:rsidR="000A4F7E" w:rsidRDefault="000A4F7E" w:rsidP="000A4F7E"/>
    <w:p w14:paraId="4929A2FE" w14:textId="77777777" w:rsidR="00272D4B" w:rsidRDefault="00272D4B" w:rsidP="00272D4B">
      <w:pPr>
        <w:widowControl/>
        <w:adjustRightInd w:val="0"/>
        <w:spacing w:before="100" w:beforeAutospacing="1" w:after="100" w:afterAutospacing="1" w:line="360" w:lineRule="auto"/>
        <w:jc w:val="left"/>
        <w:outlineLvl w:val="0"/>
        <w:rPr>
          <w:rFonts w:ascii="黑体" w:eastAsia="黑体" w:hAnsi="宋体" w:cs="宋体"/>
          <w:bCs/>
          <w:kern w:val="36"/>
          <w:sz w:val="36"/>
          <w:szCs w:val="44"/>
        </w:rPr>
        <w:sectPr w:rsidR="00272D4B">
          <w:pgSz w:w="11906" w:h="16838"/>
          <w:pgMar w:top="1440" w:right="1800" w:bottom="1440" w:left="1800" w:header="851" w:footer="992" w:gutter="0"/>
          <w:cols w:space="425"/>
          <w:docGrid w:type="lines" w:linePitch="312"/>
        </w:sectPr>
      </w:pPr>
    </w:p>
    <w:p w14:paraId="2CA095BD" w14:textId="77777777" w:rsidR="001D4CCB" w:rsidRDefault="001D4CCB" w:rsidP="00272D4B">
      <w:pPr>
        <w:widowControl/>
        <w:adjustRightInd w:val="0"/>
        <w:spacing w:before="100" w:beforeAutospacing="1" w:after="100" w:afterAutospacing="1" w:line="360" w:lineRule="auto"/>
        <w:jc w:val="left"/>
        <w:outlineLvl w:val="0"/>
      </w:pPr>
      <w:r>
        <w:rPr>
          <w:rFonts w:ascii="黑体" w:eastAsia="黑体" w:hAnsi="宋体" w:cs="宋体" w:hint="eastAsia"/>
          <w:bCs/>
          <w:kern w:val="36"/>
          <w:sz w:val="36"/>
          <w:szCs w:val="44"/>
        </w:rPr>
        <w:lastRenderedPageBreak/>
        <w:t>公告附件</w:t>
      </w:r>
    </w:p>
    <w:p w14:paraId="3FCA3244" w14:textId="55B9B9FD" w:rsidR="00A54DF1" w:rsidRPr="0017166E" w:rsidRDefault="001D4CCB">
      <w:pPr>
        <w:spacing w:line="360" w:lineRule="auto"/>
        <w:jc w:val="center"/>
        <w:rPr>
          <w:rFonts w:ascii="宋体" w:eastAsia="宋体" w:hAnsi="宋体" w:cs="仿宋"/>
          <w:b/>
          <w:bCs/>
          <w:color w:val="000000" w:themeColor="text1"/>
          <w:sz w:val="28"/>
          <w:szCs w:val="28"/>
        </w:rPr>
      </w:pPr>
      <w:r>
        <w:rPr>
          <w:rFonts w:ascii="宋体" w:eastAsia="宋体" w:hAnsi="宋体" w:cs="仿宋" w:hint="eastAsia"/>
          <w:b/>
          <w:bCs/>
          <w:color w:val="000000" w:themeColor="text1"/>
          <w:sz w:val="28"/>
          <w:szCs w:val="28"/>
        </w:rPr>
        <w:t>一、</w:t>
      </w:r>
      <w:r w:rsidR="00801018" w:rsidRPr="0017166E">
        <w:rPr>
          <w:rFonts w:ascii="宋体" w:eastAsia="宋体" w:hAnsi="宋体" w:cs="仿宋" w:hint="eastAsia"/>
          <w:b/>
          <w:bCs/>
          <w:color w:val="000000" w:themeColor="text1"/>
          <w:sz w:val="28"/>
          <w:szCs w:val="28"/>
        </w:rPr>
        <w:t>龙岗工业废水项目</w:t>
      </w:r>
      <w:r w:rsidR="00801018" w:rsidRPr="0017166E">
        <w:rPr>
          <w:rFonts w:ascii="宋体" w:eastAsia="宋体" w:hAnsi="宋体" w:cs="仿宋"/>
          <w:b/>
          <w:bCs/>
          <w:color w:val="000000" w:themeColor="text1"/>
          <w:sz w:val="28"/>
          <w:szCs w:val="28"/>
        </w:rPr>
        <w:t>2024年度药剂采购项目</w:t>
      </w:r>
      <w:r w:rsidR="00801018" w:rsidRPr="0017166E">
        <w:rPr>
          <w:rFonts w:ascii="宋体" w:eastAsia="宋体" w:hAnsi="宋体" w:cs="仿宋" w:hint="eastAsia"/>
          <w:b/>
          <w:bCs/>
          <w:color w:val="000000" w:themeColor="text1"/>
          <w:sz w:val="28"/>
          <w:szCs w:val="28"/>
        </w:rPr>
        <w:t>报价单</w:t>
      </w:r>
    </w:p>
    <w:tbl>
      <w:tblPr>
        <w:tblW w:w="6483" w:type="pct"/>
        <w:jc w:val="center"/>
        <w:tblLayout w:type="fixed"/>
        <w:tblLook w:val="04A0" w:firstRow="1" w:lastRow="0" w:firstColumn="1" w:lastColumn="0" w:noHBand="0" w:noVBand="1"/>
      </w:tblPr>
      <w:tblGrid>
        <w:gridCol w:w="561"/>
        <w:gridCol w:w="65"/>
        <w:gridCol w:w="648"/>
        <w:gridCol w:w="1796"/>
        <w:gridCol w:w="43"/>
        <w:gridCol w:w="2412"/>
        <w:gridCol w:w="1086"/>
        <w:gridCol w:w="47"/>
        <w:gridCol w:w="992"/>
        <w:gridCol w:w="54"/>
        <w:gridCol w:w="1080"/>
        <w:gridCol w:w="13"/>
        <w:gridCol w:w="1093"/>
        <w:gridCol w:w="28"/>
        <w:gridCol w:w="839"/>
      </w:tblGrid>
      <w:tr w:rsidR="00261C49" w:rsidRPr="00C86343" w14:paraId="3B70A73C" w14:textId="77777777" w:rsidTr="00261C49">
        <w:trPr>
          <w:trHeight w:val="539"/>
          <w:jc w:val="center"/>
        </w:trPr>
        <w:tc>
          <w:tcPr>
            <w:tcW w:w="29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87E9986" w14:textId="77777777"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cs="仿宋" w:hint="eastAsia"/>
                <w:b/>
                <w:bCs/>
                <w:color w:val="000000"/>
                <w:kern w:val="0"/>
                <w:szCs w:val="21"/>
              </w:rPr>
              <w:t>序号</w:t>
            </w:r>
          </w:p>
        </w:tc>
        <w:tc>
          <w:tcPr>
            <w:tcW w:w="301" w:type="pct"/>
            <w:tcBorders>
              <w:top w:val="single" w:sz="4" w:space="0" w:color="auto"/>
              <w:left w:val="nil"/>
              <w:bottom w:val="single" w:sz="4" w:space="0" w:color="auto"/>
              <w:right w:val="single" w:sz="4" w:space="0" w:color="auto"/>
            </w:tcBorders>
            <w:shd w:val="clear" w:color="000000" w:fill="FFFFFF"/>
            <w:vAlign w:val="center"/>
          </w:tcPr>
          <w:p w14:paraId="0549962B" w14:textId="4021F60B" w:rsidR="00261C49" w:rsidRPr="0017166E" w:rsidRDefault="00261C49" w:rsidP="00261C49">
            <w:pPr>
              <w:widowControl/>
              <w:spacing w:line="360" w:lineRule="auto"/>
              <w:jc w:val="center"/>
              <w:rPr>
                <w:rFonts w:ascii="宋体" w:eastAsia="宋体" w:hAnsi="宋体" w:hint="eastAsia"/>
                <w:b/>
                <w:bCs/>
                <w:szCs w:val="21"/>
              </w:rPr>
            </w:pPr>
            <w:r>
              <w:rPr>
                <w:rFonts w:ascii="宋体" w:eastAsia="宋体" w:hAnsi="宋体" w:hint="eastAsia"/>
                <w:b/>
                <w:bCs/>
                <w:szCs w:val="21"/>
              </w:rPr>
              <w:t>分包</w:t>
            </w:r>
          </w:p>
        </w:tc>
        <w:tc>
          <w:tcPr>
            <w:tcW w:w="835" w:type="pct"/>
            <w:tcBorders>
              <w:top w:val="single" w:sz="4" w:space="0" w:color="auto"/>
              <w:left w:val="single" w:sz="4" w:space="0" w:color="auto"/>
              <w:bottom w:val="single" w:sz="4" w:space="0" w:color="auto"/>
              <w:right w:val="single" w:sz="4" w:space="0" w:color="auto"/>
            </w:tcBorders>
            <w:shd w:val="clear" w:color="000000" w:fill="FFFFFF"/>
            <w:vAlign w:val="center"/>
          </w:tcPr>
          <w:p w14:paraId="6BD46D56" w14:textId="030C2DE7"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hint="eastAsia"/>
                <w:b/>
                <w:bCs/>
                <w:szCs w:val="21"/>
              </w:rPr>
              <w:t>药剂名称</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4F812157" w14:textId="26BC7C08"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hint="eastAsia"/>
                <w:b/>
                <w:bCs/>
                <w:szCs w:val="21"/>
              </w:rPr>
              <w:t>规格</w:t>
            </w:r>
          </w:p>
        </w:tc>
        <w:tc>
          <w:tcPr>
            <w:tcW w:w="505" w:type="pct"/>
            <w:tcBorders>
              <w:top w:val="single" w:sz="4" w:space="0" w:color="auto"/>
              <w:left w:val="single" w:sz="4" w:space="0" w:color="auto"/>
              <w:bottom w:val="single" w:sz="4" w:space="0" w:color="auto"/>
              <w:right w:val="single" w:sz="4" w:space="0" w:color="auto"/>
            </w:tcBorders>
            <w:shd w:val="clear" w:color="000000" w:fill="FFFFFF"/>
            <w:vAlign w:val="center"/>
          </w:tcPr>
          <w:p w14:paraId="4F737D45" w14:textId="27EF11DB"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hint="eastAsia"/>
                <w:b/>
                <w:bCs/>
                <w:szCs w:val="21"/>
              </w:rPr>
              <w:t>预估采购量（吨）</w:t>
            </w:r>
          </w:p>
        </w:tc>
        <w:tc>
          <w:tcPr>
            <w:tcW w:w="508" w:type="pct"/>
            <w:gridSpan w:val="3"/>
            <w:tcBorders>
              <w:top w:val="single" w:sz="4" w:space="0" w:color="auto"/>
              <w:left w:val="nil"/>
              <w:bottom w:val="single" w:sz="4" w:space="0" w:color="auto"/>
              <w:right w:val="single" w:sz="4" w:space="0" w:color="auto"/>
            </w:tcBorders>
            <w:shd w:val="clear" w:color="000000" w:fill="FFFFFF"/>
            <w:noWrap/>
            <w:vAlign w:val="center"/>
          </w:tcPr>
          <w:p w14:paraId="1C9991D1" w14:textId="5D22AF23"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cs="仿宋" w:hint="eastAsia"/>
                <w:b/>
                <w:bCs/>
                <w:color w:val="000000"/>
                <w:kern w:val="0"/>
                <w:szCs w:val="21"/>
              </w:rPr>
              <w:t>不含税单价（元/吨）</w:t>
            </w: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4A07EB85" w14:textId="1A4FE1E0"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cs="仿宋" w:hint="eastAsia"/>
                <w:b/>
                <w:bCs/>
                <w:color w:val="000000"/>
                <w:kern w:val="0"/>
                <w:szCs w:val="21"/>
              </w:rPr>
              <w:t>含税单价（元/吨）</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tcPr>
          <w:p w14:paraId="4A7BB8EC" w14:textId="303E551F"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cs="仿宋" w:hint="eastAsia"/>
                <w:b/>
                <w:bCs/>
                <w:color w:val="000000"/>
                <w:kern w:val="0"/>
                <w:szCs w:val="21"/>
              </w:rPr>
              <w:t>含税</w:t>
            </w:r>
            <w:r>
              <w:rPr>
                <w:rFonts w:ascii="宋体" w:eastAsia="宋体" w:hAnsi="宋体" w:cs="仿宋" w:hint="eastAsia"/>
                <w:b/>
                <w:bCs/>
                <w:color w:val="000000"/>
                <w:kern w:val="0"/>
                <w:szCs w:val="21"/>
              </w:rPr>
              <w:t>小计</w:t>
            </w:r>
            <w:r w:rsidRPr="0017166E">
              <w:rPr>
                <w:rFonts w:ascii="宋体" w:eastAsia="宋体" w:hAnsi="宋体" w:cs="仿宋" w:hint="eastAsia"/>
                <w:b/>
                <w:bCs/>
                <w:color w:val="000000"/>
                <w:kern w:val="0"/>
                <w:szCs w:val="21"/>
              </w:rPr>
              <w:t>（元）</w:t>
            </w:r>
          </w:p>
        </w:tc>
        <w:tc>
          <w:tcPr>
            <w:tcW w:w="403" w:type="pct"/>
            <w:gridSpan w:val="2"/>
            <w:tcBorders>
              <w:top w:val="single" w:sz="4" w:space="0" w:color="auto"/>
              <w:left w:val="nil"/>
              <w:bottom w:val="single" w:sz="4" w:space="0" w:color="auto"/>
              <w:right w:val="single" w:sz="4" w:space="0" w:color="auto"/>
            </w:tcBorders>
            <w:shd w:val="clear" w:color="000000" w:fill="FFFFFF"/>
            <w:vAlign w:val="center"/>
          </w:tcPr>
          <w:p w14:paraId="0771FFD8" w14:textId="5AAC977D" w:rsidR="00261C49" w:rsidRPr="0017166E" w:rsidRDefault="00261C49" w:rsidP="00C86343">
            <w:pPr>
              <w:widowControl/>
              <w:spacing w:line="360" w:lineRule="auto"/>
              <w:jc w:val="center"/>
              <w:rPr>
                <w:rFonts w:ascii="宋体" w:eastAsia="宋体" w:hAnsi="宋体" w:cs="仿宋"/>
                <w:b/>
                <w:bCs/>
                <w:color w:val="000000"/>
                <w:kern w:val="0"/>
                <w:szCs w:val="21"/>
              </w:rPr>
            </w:pPr>
            <w:r w:rsidRPr="0017166E">
              <w:rPr>
                <w:rFonts w:ascii="宋体" w:eastAsia="宋体" w:hAnsi="宋体" w:cs="仿宋" w:hint="eastAsia"/>
                <w:b/>
                <w:bCs/>
                <w:color w:val="000000"/>
                <w:kern w:val="0"/>
                <w:szCs w:val="21"/>
              </w:rPr>
              <w:t>备注</w:t>
            </w:r>
          </w:p>
        </w:tc>
      </w:tr>
      <w:tr w:rsidR="00261C49" w:rsidRPr="00C86343" w14:paraId="2212C512"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6BCC7140"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w:t>
            </w:r>
          </w:p>
        </w:tc>
        <w:tc>
          <w:tcPr>
            <w:tcW w:w="301" w:type="pct"/>
            <w:vMerge w:val="restart"/>
            <w:tcBorders>
              <w:top w:val="single" w:sz="4" w:space="0" w:color="auto"/>
              <w:left w:val="nil"/>
              <w:right w:val="single" w:sz="4" w:space="0" w:color="auto"/>
            </w:tcBorders>
            <w:shd w:val="clear" w:color="000000" w:fill="FFFFFF"/>
            <w:vAlign w:val="center"/>
          </w:tcPr>
          <w:p w14:paraId="2B8F4FB1" w14:textId="0C10CF24" w:rsidR="00261C49" w:rsidRPr="00C86343" w:rsidRDefault="00261C49" w:rsidP="00261C49">
            <w:pPr>
              <w:widowControl/>
              <w:spacing w:line="360" w:lineRule="auto"/>
              <w:jc w:val="center"/>
              <w:rPr>
                <w:rFonts w:ascii="宋体" w:eastAsia="宋体" w:hAnsi="宋体" w:hint="eastAsia"/>
                <w:szCs w:val="21"/>
              </w:rPr>
            </w:pPr>
            <w:r>
              <w:rPr>
                <w:rFonts w:ascii="宋体" w:eastAsia="宋体" w:hAnsi="宋体" w:hint="eastAsia"/>
                <w:szCs w:val="21"/>
              </w:rPr>
              <w:t>A包</w:t>
            </w:r>
          </w:p>
        </w:tc>
        <w:tc>
          <w:tcPr>
            <w:tcW w:w="835" w:type="pct"/>
            <w:tcBorders>
              <w:top w:val="nil"/>
              <w:left w:val="single" w:sz="4" w:space="0" w:color="auto"/>
              <w:bottom w:val="single" w:sz="4" w:space="0" w:color="auto"/>
              <w:right w:val="single" w:sz="4" w:space="0" w:color="auto"/>
            </w:tcBorders>
            <w:shd w:val="clear" w:color="000000" w:fill="FFFFFF"/>
            <w:vAlign w:val="center"/>
          </w:tcPr>
          <w:p w14:paraId="1D2196E5" w14:textId="73129948"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szCs w:val="21"/>
              </w:rPr>
              <w:t>聚丙烯酰胺（阳离子）</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2A003DB8" w14:textId="132E1CAE"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cs="仿宋" w:hint="eastAsia"/>
                <w:color w:val="000000"/>
                <w:kern w:val="0"/>
                <w:szCs w:val="21"/>
              </w:rPr>
              <w:t>阳离子度</w:t>
            </w:r>
            <w:r w:rsidRPr="00C86343">
              <w:rPr>
                <w:rFonts w:ascii="宋体" w:eastAsia="宋体" w:hAnsi="宋体" w:cs="仿宋"/>
                <w:color w:val="000000"/>
                <w:kern w:val="0"/>
                <w:szCs w:val="21"/>
              </w:rPr>
              <w:t>5-95，分子量500-800万，执行标准GB/T 31246-2014</w:t>
            </w:r>
          </w:p>
        </w:tc>
        <w:tc>
          <w:tcPr>
            <w:tcW w:w="505" w:type="pct"/>
            <w:tcBorders>
              <w:top w:val="nil"/>
              <w:left w:val="single" w:sz="4" w:space="0" w:color="auto"/>
              <w:bottom w:val="single" w:sz="8" w:space="0" w:color="auto"/>
              <w:right w:val="single" w:sz="8" w:space="0" w:color="auto"/>
            </w:tcBorders>
            <w:shd w:val="clear" w:color="000000" w:fill="FFFFFF"/>
            <w:vAlign w:val="center"/>
          </w:tcPr>
          <w:p w14:paraId="2CA67F5F" w14:textId="37F41670"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6</w:t>
            </w:r>
          </w:p>
        </w:tc>
        <w:tc>
          <w:tcPr>
            <w:tcW w:w="508" w:type="pct"/>
            <w:gridSpan w:val="3"/>
            <w:tcBorders>
              <w:top w:val="nil"/>
              <w:left w:val="nil"/>
              <w:bottom w:val="single" w:sz="4" w:space="0" w:color="auto"/>
              <w:right w:val="single" w:sz="4" w:space="0" w:color="auto"/>
            </w:tcBorders>
            <w:shd w:val="clear" w:color="000000" w:fill="FFFFFF"/>
            <w:noWrap/>
            <w:vAlign w:val="center"/>
          </w:tcPr>
          <w:p w14:paraId="0A71317D" w14:textId="1D14B4A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2067E675"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338430F3" w14:textId="3E6336F2"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71569804" w14:textId="7F3FB84E"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68FC5D21"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451F0181"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2</w:t>
            </w:r>
          </w:p>
        </w:tc>
        <w:tc>
          <w:tcPr>
            <w:tcW w:w="301" w:type="pct"/>
            <w:vMerge/>
            <w:tcBorders>
              <w:left w:val="nil"/>
              <w:right w:val="single" w:sz="4" w:space="0" w:color="auto"/>
            </w:tcBorders>
            <w:shd w:val="clear" w:color="000000" w:fill="FFFFFF"/>
            <w:vAlign w:val="center"/>
          </w:tcPr>
          <w:p w14:paraId="3F30C383"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51899405" w14:textId="33F0FD43"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聚丙烯酰胺（阴离子）</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21DDDA58" w14:textId="1EDBBAEE"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cs="仿宋" w:hint="eastAsia"/>
                <w:szCs w:val="21"/>
              </w:rPr>
              <w:t>分子量</w:t>
            </w:r>
            <w:r w:rsidRPr="00C86343">
              <w:rPr>
                <w:rFonts w:ascii="宋体" w:eastAsia="宋体" w:hAnsi="宋体" w:cs="仿宋"/>
                <w:szCs w:val="21"/>
              </w:rPr>
              <w:t>&gt;1000万</w:t>
            </w:r>
          </w:p>
        </w:tc>
        <w:tc>
          <w:tcPr>
            <w:tcW w:w="505" w:type="pct"/>
            <w:tcBorders>
              <w:top w:val="nil"/>
              <w:left w:val="single" w:sz="4" w:space="0" w:color="auto"/>
              <w:bottom w:val="single" w:sz="8" w:space="0" w:color="auto"/>
              <w:right w:val="single" w:sz="8" w:space="0" w:color="auto"/>
            </w:tcBorders>
            <w:shd w:val="clear" w:color="000000" w:fill="FFFFFF"/>
            <w:vAlign w:val="center"/>
          </w:tcPr>
          <w:p w14:paraId="26005BB6" w14:textId="63677059" w:rsidR="00261C49" w:rsidRPr="00C86343" w:rsidRDefault="00261C49" w:rsidP="00C86343">
            <w:pPr>
              <w:widowControl/>
              <w:spacing w:line="360" w:lineRule="auto"/>
              <w:jc w:val="center"/>
              <w:rPr>
                <w:rFonts w:ascii="宋体" w:eastAsia="宋体" w:hAnsi="宋体" w:cs="仿宋"/>
                <w:szCs w:val="21"/>
              </w:rPr>
            </w:pPr>
            <w:r w:rsidRPr="00C86343">
              <w:rPr>
                <w:rFonts w:ascii="宋体" w:eastAsia="宋体" w:hAnsi="宋体" w:hint="eastAsia"/>
                <w:color w:val="000000"/>
                <w:szCs w:val="21"/>
              </w:rPr>
              <w:t>12</w:t>
            </w:r>
          </w:p>
        </w:tc>
        <w:tc>
          <w:tcPr>
            <w:tcW w:w="508" w:type="pct"/>
            <w:gridSpan w:val="3"/>
            <w:tcBorders>
              <w:top w:val="nil"/>
              <w:left w:val="nil"/>
              <w:bottom w:val="single" w:sz="4" w:space="0" w:color="auto"/>
              <w:right w:val="single" w:sz="4" w:space="0" w:color="auto"/>
            </w:tcBorders>
            <w:shd w:val="clear" w:color="000000" w:fill="FFFFFF"/>
            <w:noWrap/>
            <w:vAlign w:val="center"/>
          </w:tcPr>
          <w:p w14:paraId="76CB0B10"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343CFDBE"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66745C9F" w14:textId="4D00D6CB"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19122AB0"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374D782F"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48DA7DC"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3</w:t>
            </w:r>
          </w:p>
        </w:tc>
        <w:tc>
          <w:tcPr>
            <w:tcW w:w="301" w:type="pct"/>
            <w:vMerge/>
            <w:tcBorders>
              <w:left w:val="nil"/>
              <w:right w:val="single" w:sz="4" w:space="0" w:color="auto"/>
            </w:tcBorders>
            <w:shd w:val="clear" w:color="000000" w:fill="FFFFFF"/>
            <w:vAlign w:val="center"/>
          </w:tcPr>
          <w:p w14:paraId="64774018"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396D79D7" w14:textId="4CC96011"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双氧水</w:t>
            </w:r>
          </w:p>
        </w:tc>
        <w:tc>
          <w:tcPr>
            <w:tcW w:w="114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5BB9EA" w14:textId="14D10B5F"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cs="仿宋" w:hint="eastAsia"/>
                <w:color w:val="000000"/>
                <w:kern w:val="0"/>
                <w:szCs w:val="21"/>
              </w:rPr>
              <w:t>＜</w:t>
            </w:r>
            <w:r w:rsidRPr="00C86343">
              <w:rPr>
                <w:rFonts w:ascii="宋体" w:eastAsia="宋体" w:hAnsi="宋体" w:cs="仿宋"/>
                <w:color w:val="000000"/>
                <w:kern w:val="0"/>
                <w:szCs w:val="21"/>
              </w:rPr>
              <w:t>8%</w:t>
            </w:r>
          </w:p>
        </w:tc>
        <w:tc>
          <w:tcPr>
            <w:tcW w:w="505" w:type="pct"/>
            <w:tcBorders>
              <w:top w:val="nil"/>
              <w:left w:val="single" w:sz="4" w:space="0" w:color="auto"/>
              <w:bottom w:val="single" w:sz="8" w:space="0" w:color="000000"/>
              <w:right w:val="single" w:sz="8" w:space="0" w:color="auto"/>
            </w:tcBorders>
            <w:shd w:val="clear" w:color="000000" w:fill="FFFFFF"/>
            <w:vAlign w:val="center"/>
          </w:tcPr>
          <w:p w14:paraId="37E7FB8E" w14:textId="54D31BCC"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100</w:t>
            </w:r>
          </w:p>
        </w:tc>
        <w:tc>
          <w:tcPr>
            <w:tcW w:w="508" w:type="pct"/>
            <w:gridSpan w:val="3"/>
            <w:tcBorders>
              <w:top w:val="nil"/>
              <w:left w:val="nil"/>
              <w:bottom w:val="single" w:sz="4" w:space="0" w:color="auto"/>
              <w:right w:val="single" w:sz="4" w:space="0" w:color="auto"/>
            </w:tcBorders>
            <w:shd w:val="clear" w:color="000000" w:fill="FFFFFF"/>
            <w:noWrap/>
            <w:vAlign w:val="center"/>
          </w:tcPr>
          <w:p w14:paraId="59AA573E" w14:textId="4A8E72BC"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66D7D82C"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76E1CB7F" w14:textId="55D46D70"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4F48CF81" w14:textId="5177450B"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68CE621A"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2086144"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4</w:t>
            </w:r>
          </w:p>
        </w:tc>
        <w:tc>
          <w:tcPr>
            <w:tcW w:w="301" w:type="pct"/>
            <w:vMerge/>
            <w:tcBorders>
              <w:left w:val="nil"/>
              <w:right w:val="single" w:sz="4" w:space="0" w:color="auto"/>
            </w:tcBorders>
            <w:shd w:val="clear" w:color="000000" w:fill="FFFFFF"/>
            <w:vAlign w:val="center"/>
          </w:tcPr>
          <w:p w14:paraId="0F6CCCA8"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06883E68" w14:textId="4DE2C35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聚氯化铝（污水用）</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28968F37" w14:textId="05F9C01A"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cs="仿宋" w:hint="eastAsia"/>
                <w:color w:val="000000"/>
                <w:kern w:val="0"/>
                <w:szCs w:val="21"/>
              </w:rPr>
              <w:t>液体，氧化铝（</w:t>
            </w:r>
            <w:r w:rsidRPr="00C86343">
              <w:rPr>
                <w:rFonts w:ascii="宋体" w:eastAsia="宋体" w:hAnsi="宋体" w:cs="仿宋"/>
                <w:color w:val="000000"/>
                <w:kern w:val="0"/>
                <w:szCs w:val="21"/>
              </w:rPr>
              <w:t>Al2O3）的质量分数≥10%，盐基度20%-98%</w:t>
            </w:r>
          </w:p>
        </w:tc>
        <w:tc>
          <w:tcPr>
            <w:tcW w:w="505" w:type="pct"/>
            <w:tcBorders>
              <w:top w:val="nil"/>
              <w:left w:val="single" w:sz="4" w:space="0" w:color="auto"/>
              <w:bottom w:val="single" w:sz="8" w:space="0" w:color="auto"/>
              <w:right w:val="single" w:sz="8" w:space="0" w:color="auto"/>
            </w:tcBorders>
            <w:shd w:val="clear" w:color="000000" w:fill="FFFFFF"/>
            <w:vAlign w:val="center"/>
          </w:tcPr>
          <w:p w14:paraId="33CEC0F2" w14:textId="3B06A2C0"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1440</w:t>
            </w:r>
          </w:p>
        </w:tc>
        <w:tc>
          <w:tcPr>
            <w:tcW w:w="508" w:type="pct"/>
            <w:gridSpan w:val="3"/>
            <w:tcBorders>
              <w:top w:val="nil"/>
              <w:left w:val="nil"/>
              <w:bottom w:val="single" w:sz="4" w:space="0" w:color="auto"/>
              <w:right w:val="single" w:sz="4" w:space="0" w:color="auto"/>
            </w:tcBorders>
            <w:shd w:val="clear" w:color="000000" w:fill="FFFFFF"/>
            <w:noWrap/>
            <w:vAlign w:val="center"/>
          </w:tcPr>
          <w:p w14:paraId="1DCCE15A" w14:textId="67A08B4A"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1B53F761"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57EE0094" w14:textId="150C7CFD"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0990129" w14:textId="1B23A6FE"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0761224C"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509661FA"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5</w:t>
            </w:r>
          </w:p>
        </w:tc>
        <w:tc>
          <w:tcPr>
            <w:tcW w:w="301" w:type="pct"/>
            <w:vMerge/>
            <w:tcBorders>
              <w:left w:val="nil"/>
              <w:right w:val="single" w:sz="4" w:space="0" w:color="auto"/>
            </w:tcBorders>
            <w:shd w:val="clear" w:color="000000" w:fill="FFFFFF"/>
            <w:vAlign w:val="center"/>
          </w:tcPr>
          <w:p w14:paraId="39BD9DD0"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34398831" w14:textId="5BF3F9A9"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聚氯化铝（饮用水）</w:t>
            </w:r>
          </w:p>
        </w:tc>
        <w:tc>
          <w:tcPr>
            <w:tcW w:w="1141"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93CD525" w14:textId="79BD24A6"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液体，氧化铝（Al2O3）的质量分数≥10%，盐基度45%-90%</w:t>
            </w:r>
          </w:p>
        </w:tc>
        <w:tc>
          <w:tcPr>
            <w:tcW w:w="505" w:type="pct"/>
            <w:tcBorders>
              <w:top w:val="nil"/>
              <w:left w:val="single" w:sz="4" w:space="0" w:color="auto"/>
              <w:bottom w:val="single" w:sz="8" w:space="0" w:color="000000"/>
              <w:right w:val="single" w:sz="8" w:space="0" w:color="auto"/>
            </w:tcBorders>
            <w:shd w:val="clear" w:color="000000" w:fill="FFFFFF"/>
            <w:noWrap/>
            <w:vAlign w:val="center"/>
          </w:tcPr>
          <w:p w14:paraId="1E2A8782" w14:textId="2DF57D01"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1440</w:t>
            </w:r>
          </w:p>
        </w:tc>
        <w:tc>
          <w:tcPr>
            <w:tcW w:w="508" w:type="pct"/>
            <w:gridSpan w:val="3"/>
            <w:tcBorders>
              <w:top w:val="nil"/>
              <w:left w:val="nil"/>
              <w:bottom w:val="single" w:sz="4" w:space="0" w:color="auto"/>
              <w:right w:val="single" w:sz="4" w:space="0" w:color="auto"/>
            </w:tcBorders>
            <w:shd w:val="clear" w:color="000000" w:fill="FFFFFF"/>
            <w:noWrap/>
            <w:vAlign w:val="center"/>
          </w:tcPr>
          <w:p w14:paraId="609D598C" w14:textId="41CA10C6"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3D4DC159"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0F81291A" w14:textId="7FF26619"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9128ABB" w14:textId="1143DC0C"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3E049546"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46D627A"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6</w:t>
            </w:r>
          </w:p>
        </w:tc>
        <w:tc>
          <w:tcPr>
            <w:tcW w:w="301" w:type="pct"/>
            <w:vMerge/>
            <w:tcBorders>
              <w:left w:val="nil"/>
              <w:right w:val="single" w:sz="4" w:space="0" w:color="auto"/>
            </w:tcBorders>
            <w:shd w:val="clear" w:color="000000" w:fill="FFFFFF"/>
            <w:vAlign w:val="center"/>
          </w:tcPr>
          <w:p w14:paraId="7908D26E"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6367A3E1" w14:textId="3A5C111A"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生物药剂</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7E92434D" w14:textId="255A416F"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除臭系统专用药剂</w:t>
            </w:r>
          </w:p>
        </w:tc>
        <w:tc>
          <w:tcPr>
            <w:tcW w:w="505" w:type="pct"/>
            <w:tcBorders>
              <w:top w:val="nil"/>
              <w:left w:val="single" w:sz="4" w:space="0" w:color="auto"/>
              <w:bottom w:val="single" w:sz="8" w:space="0" w:color="000000"/>
              <w:right w:val="single" w:sz="8" w:space="0" w:color="auto"/>
            </w:tcBorders>
            <w:noWrap/>
            <w:vAlign w:val="center"/>
          </w:tcPr>
          <w:p w14:paraId="1A06EC78" w14:textId="457666B2"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4</w:t>
            </w:r>
          </w:p>
        </w:tc>
        <w:tc>
          <w:tcPr>
            <w:tcW w:w="508" w:type="pct"/>
            <w:gridSpan w:val="3"/>
            <w:tcBorders>
              <w:top w:val="nil"/>
              <w:left w:val="nil"/>
              <w:bottom w:val="single" w:sz="4" w:space="0" w:color="auto"/>
              <w:right w:val="single" w:sz="4" w:space="0" w:color="auto"/>
            </w:tcBorders>
            <w:shd w:val="clear" w:color="000000" w:fill="FFFFFF"/>
            <w:noWrap/>
            <w:vAlign w:val="center"/>
          </w:tcPr>
          <w:p w14:paraId="16AA897E" w14:textId="735D81B6"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5F855F8D"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27696EB5" w14:textId="65461CA6"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12C8D79E" w14:textId="4DC5FE1F"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084A73B7"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50DF8634"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7</w:t>
            </w:r>
          </w:p>
        </w:tc>
        <w:tc>
          <w:tcPr>
            <w:tcW w:w="301" w:type="pct"/>
            <w:vMerge/>
            <w:tcBorders>
              <w:left w:val="nil"/>
              <w:right w:val="single" w:sz="4" w:space="0" w:color="auto"/>
            </w:tcBorders>
            <w:shd w:val="clear" w:color="000000" w:fill="FFFFFF"/>
            <w:vAlign w:val="center"/>
          </w:tcPr>
          <w:p w14:paraId="0EDA42FD"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2A2C68AF" w14:textId="627DCACF"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碳酸钠（20%）</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71A4A30F" w14:textId="248E8170"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液体，总碱量(以Na</w:t>
            </w:r>
            <w:r w:rsidRPr="00C86343">
              <w:rPr>
                <w:rFonts w:ascii="宋体" w:eastAsia="宋体" w:hAnsi="宋体" w:hint="eastAsia"/>
                <w:color w:val="000000"/>
                <w:szCs w:val="21"/>
                <w:vertAlign w:val="subscript"/>
              </w:rPr>
              <w:t>2</w:t>
            </w:r>
            <w:r w:rsidRPr="00C86343">
              <w:rPr>
                <w:rFonts w:ascii="宋体" w:eastAsia="宋体" w:hAnsi="宋体" w:hint="eastAsia"/>
                <w:color w:val="000000"/>
                <w:szCs w:val="21"/>
              </w:rPr>
              <w:t>CO</w:t>
            </w:r>
            <w:r w:rsidRPr="00C86343">
              <w:rPr>
                <w:rFonts w:ascii="宋体" w:eastAsia="宋体" w:hAnsi="宋体" w:hint="eastAsia"/>
                <w:color w:val="000000"/>
                <w:szCs w:val="21"/>
                <w:vertAlign w:val="subscript"/>
              </w:rPr>
              <w:t>3</w:t>
            </w:r>
            <w:r w:rsidRPr="00C86343">
              <w:rPr>
                <w:rFonts w:ascii="宋体" w:eastAsia="宋体" w:hAnsi="宋体" w:hint="eastAsia"/>
                <w:color w:val="000000"/>
                <w:szCs w:val="21"/>
              </w:rPr>
              <w:t xml:space="preserve"> 计，以干基计)≥20%</w:t>
            </w:r>
          </w:p>
        </w:tc>
        <w:tc>
          <w:tcPr>
            <w:tcW w:w="505" w:type="pct"/>
            <w:tcBorders>
              <w:top w:val="nil"/>
              <w:left w:val="single" w:sz="4" w:space="0" w:color="auto"/>
              <w:bottom w:val="single" w:sz="8" w:space="0" w:color="000000"/>
              <w:right w:val="single" w:sz="8" w:space="0" w:color="auto"/>
            </w:tcBorders>
            <w:noWrap/>
            <w:vAlign w:val="center"/>
          </w:tcPr>
          <w:p w14:paraId="04B8DBB8" w14:textId="01CC5E55"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820</w:t>
            </w:r>
          </w:p>
        </w:tc>
        <w:tc>
          <w:tcPr>
            <w:tcW w:w="508" w:type="pct"/>
            <w:gridSpan w:val="3"/>
            <w:tcBorders>
              <w:top w:val="nil"/>
              <w:left w:val="nil"/>
              <w:bottom w:val="single" w:sz="4" w:space="0" w:color="auto"/>
              <w:right w:val="single" w:sz="4" w:space="0" w:color="auto"/>
            </w:tcBorders>
            <w:shd w:val="clear" w:color="000000" w:fill="FFFFFF"/>
            <w:noWrap/>
            <w:vAlign w:val="center"/>
          </w:tcPr>
          <w:p w14:paraId="42D1C2AA" w14:textId="3FB2C1BB"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5BE56211"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0425BCAB" w14:textId="47BEEDF0"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36C3957B" w14:textId="02BAE336"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17EF0CF1"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2B45F9C4"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8</w:t>
            </w:r>
          </w:p>
        </w:tc>
        <w:tc>
          <w:tcPr>
            <w:tcW w:w="301" w:type="pct"/>
            <w:vMerge/>
            <w:tcBorders>
              <w:left w:val="nil"/>
              <w:right w:val="single" w:sz="4" w:space="0" w:color="auto"/>
            </w:tcBorders>
            <w:vAlign w:val="center"/>
          </w:tcPr>
          <w:p w14:paraId="0CD2C0E3"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368B9637" w14:textId="6648AAF1"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次氯酸钠（10%）</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1503E93F" w14:textId="2BF4C338"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液体，有效氯(以Cl计) 的质量分数≥10%</w:t>
            </w:r>
          </w:p>
        </w:tc>
        <w:tc>
          <w:tcPr>
            <w:tcW w:w="505" w:type="pct"/>
            <w:tcBorders>
              <w:top w:val="nil"/>
              <w:left w:val="single" w:sz="4" w:space="0" w:color="auto"/>
              <w:bottom w:val="single" w:sz="8" w:space="0" w:color="000000"/>
              <w:right w:val="single" w:sz="8" w:space="0" w:color="auto"/>
            </w:tcBorders>
            <w:noWrap/>
            <w:vAlign w:val="center"/>
          </w:tcPr>
          <w:p w14:paraId="240E96CC" w14:textId="4DB05769"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140</w:t>
            </w:r>
          </w:p>
        </w:tc>
        <w:tc>
          <w:tcPr>
            <w:tcW w:w="508" w:type="pct"/>
            <w:gridSpan w:val="3"/>
            <w:tcBorders>
              <w:top w:val="nil"/>
              <w:left w:val="nil"/>
              <w:bottom w:val="single" w:sz="4" w:space="0" w:color="auto"/>
              <w:right w:val="single" w:sz="4" w:space="0" w:color="auto"/>
            </w:tcBorders>
            <w:shd w:val="clear" w:color="000000" w:fill="FFFFFF"/>
            <w:noWrap/>
            <w:vAlign w:val="center"/>
          </w:tcPr>
          <w:p w14:paraId="5EBBC947" w14:textId="56AB4BFB"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58799CE6"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65259955" w14:textId="048ED353"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E784B56" w14:textId="764DDA49"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73E8A207"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48D04634"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9</w:t>
            </w:r>
          </w:p>
        </w:tc>
        <w:tc>
          <w:tcPr>
            <w:tcW w:w="301" w:type="pct"/>
            <w:vMerge/>
            <w:tcBorders>
              <w:left w:val="nil"/>
              <w:right w:val="single" w:sz="4" w:space="0" w:color="auto"/>
            </w:tcBorders>
            <w:vAlign w:val="center"/>
          </w:tcPr>
          <w:p w14:paraId="53444D74"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79220BC2" w14:textId="0C3E7612"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硫酸铝</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752A6B3D" w14:textId="4DA6BC26"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氧化铝（Al</w:t>
            </w:r>
            <w:r w:rsidRPr="00C86343">
              <w:rPr>
                <w:rFonts w:ascii="宋体" w:eastAsia="宋体" w:hAnsi="宋体" w:hint="eastAsia"/>
                <w:color w:val="000000"/>
                <w:szCs w:val="21"/>
                <w:vertAlign w:val="subscript"/>
              </w:rPr>
              <w:t>2</w:t>
            </w:r>
            <w:r w:rsidRPr="00C86343">
              <w:rPr>
                <w:rFonts w:ascii="宋体" w:eastAsia="宋体" w:hAnsi="宋体" w:hint="eastAsia"/>
                <w:color w:val="000000"/>
                <w:szCs w:val="21"/>
              </w:rPr>
              <w:t>O</w:t>
            </w:r>
            <w:r w:rsidRPr="00C86343">
              <w:rPr>
                <w:rFonts w:ascii="宋体" w:eastAsia="宋体" w:hAnsi="宋体" w:hint="eastAsia"/>
                <w:color w:val="000000"/>
                <w:szCs w:val="21"/>
                <w:vertAlign w:val="subscript"/>
              </w:rPr>
              <w:t>3</w:t>
            </w:r>
            <w:r w:rsidRPr="00C86343">
              <w:rPr>
                <w:rFonts w:ascii="宋体" w:eastAsia="宋体" w:hAnsi="宋体" w:hint="eastAsia"/>
                <w:color w:val="000000"/>
                <w:szCs w:val="21"/>
              </w:rPr>
              <w:t xml:space="preserve">）的质量分数≥15.6% </w:t>
            </w:r>
            <w:r w:rsidRPr="00C86343">
              <w:rPr>
                <w:rFonts w:ascii="宋体" w:eastAsia="宋体" w:hAnsi="宋体" w:hint="eastAsia"/>
                <w:color w:val="000000"/>
                <w:szCs w:val="21"/>
              </w:rPr>
              <w:br/>
              <w:t>（按国标水处理剂硫酸铝 二类 固体参数）</w:t>
            </w:r>
          </w:p>
        </w:tc>
        <w:tc>
          <w:tcPr>
            <w:tcW w:w="505" w:type="pct"/>
            <w:tcBorders>
              <w:top w:val="nil"/>
              <w:left w:val="single" w:sz="4" w:space="0" w:color="auto"/>
              <w:bottom w:val="single" w:sz="8" w:space="0" w:color="000000"/>
              <w:right w:val="single" w:sz="8" w:space="0" w:color="auto"/>
            </w:tcBorders>
            <w:noWrap/>
            <w:vAlign w:val="center"/>
          </w:tcPr>
          <w:p w14:paraId="2A2A0DA2" w14:textId="09C8DD9F"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160</w:t>
            </w:r>
          </w:p>
        </w:tc>
        <w:tc>
          <w:tcPr>
            <w:tcW w:w="508" w:type="pct"/>
            <w:gridSpan w:val="3"/>
            <w:tcBorders>
              <w:top w:val="nil"/>
              <w:left w:val="nil"/>
              <w:bottom w:val="single" w:sz="4" w:space="0" w:color="auto"/>
              <w:right w:val="single" w:sz="4" w:space="0" w:color="auto"/>
            </w:tcBorders>
            <w:shd w:val="clear" w:color="000000" w:fill="FFFFFF"/>
            <w:noWrap/>
            <w:vAlign w:val="center"/>
          </w:tcPr>
          <w:p w14:paraId="2A59D8F1" w14:textId="23BC1922"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25F6D1FC"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53E46E44" w14:textId="021CF583"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7D6702F0" w14:textId="2C0352FF"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073958E4"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E9CD5A9"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10</w:t>
            </w:r>
          </w:p>
        </w:tc>
        <w:tc>
          <w:tcPr>
            <w:tcW w:w="301" w:type="pct"/>
            <w:vMerge/>
            <w:tcBorders>
              <w:left w:val="nil"/>
              <w:right w:val="single" w:sz="4" w:space="0" w:color="auto"/>
            </w:tcBorders>
            <w:vAlign w:val="center"/>
          </w:tcPr>
          <w:p w14:paraId="3649063D"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21BD9C9F" w14:textId="7E5C4ED4"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柠檬酸</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5F943AEA" w14:textId="425E6F74"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固体，柠檬酸含量≥99%</w:t>
            </w:r>
          </w:p>
        </w:tc>
        <w:tc>
          <w:tcPr>
            <w:tcW w:w="505" w:type="pct"/>
            <w:tcBorders>
              <w:top w:val="nil"/>
              <w:left w:val="single" w:sz="4" w:space="0" w:color="auto"/>
              <w:bottom w:val="single" w:sz="8" w:space="0" w:color="000000"/>
              <w:right w:val="single" w:sz="8" w:space="0" w:color="auto"/>
            </w:tcBorders>
            <w:noWrap/>
            <w:vAlign w:val="center"/>
          </w:tcPr>
          <w:p w14:paraId="022E4CA4" w14:textId="147B823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w:t>
            </w:r>
          </w:p>
        </w:tc>
        <w:tc>
          <w:tcPr>
            <w:tcW w:w="508" w:type="pct"/>
            <w:gridSpan w:val="3"/>
            <w:tcBorders>
              <w:top w:val="nil"/>
              <w:left w:val="nil"/>
              <w:bottom w:val="single" w:sz="4" w:space="0" w:color="auto"/>
              <w:right w:val="single" w:sz="4" w:space="0" w:color="auto"/>
            </w:tcBorders>
            <w:shd w:val="clear" w:color="000000" w:fill="FFFFFF"/>
            <w:noWrap/>
            <w:vAlign w:val="center"/>
          </w:tcPr>
          <w:p w14:paraId="453EF0FE" w14:textId="1693C128"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7337A86A"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1AB009B5" w14:textId="3D65CEB5"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E712F88" w14:textId="05B7D1EB"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519C8897"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E13C645"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11</w:t>
            </w:r>
          </w:p>
        </w:tc>
        <w:tc>
          <w:tcPr>
            <w:tcW w:w="301" w:type="pct"/>
            <w:vMerge/>
            <w:tcBorders>
              <w:left w:val="nil"/>
              <w:right w:val="single" w:sz="4" w:space="0" w:color="auto"/>
            </w:tcBorders>
            <w:vAlign w:val="center"/>
          </w:tcPr>
          <w:p w14:paraId="381A5254"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17AA1BB0" w14:textId="2A81294E"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氢氧化钠</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58B2E06F" w14:textId="4F570DDA"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液体，≥</w:t>
            </w:r>
            <w:r w:rsidRPr="00C86343">
              <w:rPr>
                <w:rFonts w:ascii="宋体" w:eastAsia="宋体" w:hAnsi="宋体" w:cs="Times New Roman" w:hint="eastAsia"/>
                <w:color w:val="000000"/>
                <w:szCs w:val="21"/>
              </w:rPr>
              <w:t>30%</w:t>
            </w:r>
          </w:p>
        </w:tc>
        <w:tc>
          <w:tcPr>
            <w:tcW w:w="505" w:type="pct"/>
            <w:tcBorders>
              <w:top w:val="nil"/>
              <w:left w:val="single" w:sz="4" w:space="0" w:color="auto"/>
              <w:bottom w:val="single" w:sz="8" w:space="0" w:color="000000"/>
              <w:right w:val="single" w:sz="8" w:space="0" w:color="auto"/>
            </w:tcBorders>
            <w:noWrap/>
            <w:vAlign w:val="center"/>
          </w:tcPr>
          <w:p w14:paraId="73F4E183" w14:textId="02838BB3"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1050</w:t>
            </w:r>
          </w:p>
        </w:tc>
        <w:tc>
          <w:tcPr>
            <w:tcW w:w="508" w:type="pct"/>
            <w:gridSpan w:val="3"/>
            <w:tcBorders>
              <w:top w:val="nil"/>
              <w:left w:val="nil"/>
              <w:bottom w:val="single" w:sz="4" w:space="0" w:color="auto"/>
              <w:right w:val="single" w:sz="4" w:space="0" w:color="auto"/>
            </w:tcBorders>
            <w:shd w:val="clear" w:color="000000" w:fill="FFFFFF"/>
            <w:noWrap/>
            <w:vAlign w:val="center"/>
          </w:tcPr>
          <w:p w14:paraId="147C4FBC" w14:textId="77FCE7E1"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215DB75A"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000B9D91" w14:textId="3C5895D4"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58A874FA" w14:textId="2D78BFDB"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3EF1074C"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7D30F44D"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lastRenderedPageBreak/>
              <w:t>12</w:t>
            </w:r>
          </w:p>
        </w:tc>
        <w:tc>
          <w:tcPr>
            <w:tcW w:w="301" w:type="pct"/>
            <w:vMerge/>
            <w:tcBorders>
              <w:left w:val="nil"/>
              <w:right w:val="single" w:sz="4" w:space="0" w:color="auto"/>
            </w:tcBorders>
            <w:vAlign w:val="center"/>
          </w:tcPr>
          <w:p w14:paraId="6257D04C"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5A1919F1" w14:textId="64D534CF"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乙酸钠</w:t>
            </w:r>
          </w:p>
        </w:tc>
        <w:tc>
          <w:tcPr>
            <w:tcW w:w="1141" w:type="pct"/>
            <w:gridSpan w:val="2"/>
            <w:tcBorders>
              <w:top w:val="single" w:sz="4" w:space="0" w:color="auto"/>
              <w:left w:val="single" w:sz="4" w:space="0" w:color="auto"/>
              <w:bottom w:val="single" w:sz="4" w:space="0" w:color="auto"/>
              <w:right w:val="single" w:sz="4" w:space="0" w:color="auto"/>
            </w:tcBorders>
            <w:vAlign w:val="center"/>
          </w:tcPr>
          <w:p w14:paraId="2A8FB716" w14:textId="4AB9F44F"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液体，浓度≥</w:t>
            </w:r>
            <w:r w:rsidRPr="00C86343">
              <w:rPr>
                <w:rFonts w:ascii="宋体" w:eastAsia="宋体" w:hAnsi="宋体" w:cs="Times New Roman" w:hint="eastAsia"/>
                <w:color w:val="000000"/>
                <w:szCs w:val="21"/>
              </w:rPr>
              <w:t>20%</w:t>
            </w:r>
          </w:p>
        </w:tc>
        <w:tc>
          <w:tcPr>
            <w:tcW w:w="505" w:type="pct"/>
            <w:tcBorders>
              <w:top w:val="single" w:sz="4" w:space="0" w:color="auto"/>
              <w:left w:val="single" w:sz="4" w:space="0" w:color="auto"/>
              <w:bottom w:val="single" w:sz="8" w:space="0" w:color="000000"/>
              <w:right w:val="single" w:sz="8" w:space="0" w:color="auto"/>
            </w:tcBorders>
            <w:shd w:val="clear" w:color="000000" w:fill="FFFFFF"/>
            <w:noWrap/>
            <w:vAlign w:val="center"/>
          </w:tcPr>
          <w:p w14:paraId="10052904" w14:textId="20311EC1"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300</w:t>
            </w:r>
          </w:p>
        </w:tc>
        <w:tc>
          <w:tcPr>
            <w:tcW w:w="508" w:type="pct"/>
            <w:gridSpan w:val="3"/>
            <w:tcBorders>
              <w:top w:val="nil"/>
              <w:left w:val="nil"/>
              <w:bottom w:val="single" w:sz="4" w:space="0" w:color="auto"/>
              <w:right w:val="single" w:sz="4" w:space="0" w:color="auto"/>
            </w:tcBorders>
            <w:shd w:val="clear" w:color="000000" w:fill="FFFFFF"/>
            <w:noWrap/>
            <w:vAlign w:val="center"/>
          </w:tcPr>
          <w:p w14:paraId="31033899" w14:textId="0C65063C"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4634FCD1"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639F1D9F" w14:textId="1AACDED3"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A404702" w14:textId="74ED12E0"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55C80AE4"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FB1B3D8"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13</w:t>
            </w:r>
          </w:p>
        </w:tc>
        <w:tc>
          <w:tcPr>
            <w:tcW w:w="301" w:type="pct"/>
            <w:vMerge/>
            <w:tcBorders>
              <w:left w:val="nil"/>
              <w:right w:val="single" w:sz="4" w:space="0" w:color="auto"/>
            </w:tcBorders>
            <w:vAlign w:val="center"/>
          </w:tcPr>
          <w:p w14:paraId="4CE0485F"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1F4D3904" w14:textId="5DDEF16A"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杀菌剂</w:t>
            </w:r>
          </w:p>
        </w:tc>
        <w:tc>
          <w:tcPr>
            <w:tcW w:w="1141" w:type="pct"/>
            <w:gridSpan w:val="2"/>
            <w:tcBorders>
              <w:top w:val="single" w:sz="4" w:space="0" w:color="auto"/>
              <w:left w:val="nil"/>
              <w:bottom w:val="single" w:sz="4" w:space="0" w:color="auto"/>
              <w:right w:val="single" w:sz="4" w:space="0" w:color="auto"/>
            </w:tcBorders>
            <w:vAlign w:val="center"/>
          </w:tcPr>
          <w:p w14:paraId="5EAB9467" w14:textId="7D8D66B8"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透明液态铵盐≤2%，活化物≥4%</w:t>
            </w:r>
            <w:r w:rsidRPr="00C86343">
              <w:rPr>
                <w:rFonts w:ascii="宋体" w:eastAsia="宋体" w:hAnsi="宋体" w:hint="eastAsia"/>
                <w:color w:val="000000"/>
                <w:szCs w:val="21"/>
              </w:rPr>
              <w:br/>
              <w:t>活性主成分2,2-二溴-3-</w:t>
            </w:r>
            <w:proofErr w:type="gramStart"/>
            <w:r w:rsidRPr="00C86343">
              <w:rPr>
                <w:rFonts w:ascii="宋体" w:eastAsia="宋体" w:hAnsi="宋体" w:hint="eastAsia"/>
                <w:color w:val="000000"/>
                <w:szCs w:val="21"/>
              </w:rPr>
              <w:t>氮川基丙</w:t>
            </w:r>
            <w:proofErr w:type="gramEnd"/>
            <w:r w:rsidRPr="00C86343">
              <w:rPr>
                <w:rFonts w:ascii="宋体" w:eastAsia="宋体" w:hAnsi="宋体" w:hint="eastAsia"/>
                <w:color w:val="000000"/>
                <w:szCs w:val="21"/>
              </w:rPr>
              <w:t>酰胺</w:t>
            </w:r>
            <w:r w:rsidRPr="00C86343">
              <w:rPr>
                <w:rFonts w:ascii="宋体" w:eastAsia="宋体" w:hAnsi="宋体" w:hint="eastAsia"/>
                <w:color w:val="000000"/>
                <w:szCs w:val="21"/>
              </w:rPr>
              <w:br/>
              <w:t>外观：几乎无色或淡黄色透明液体</w:t>
            </w:r>
            <w:r w:rsidRPr="00C86343">
              <w:rPr>
                <w:rFonts w:ascii="宋体" w:eastAsia="宋体" w:hAnsi="宋体" w:hint="eastAsia"/>
                <w:color w:val="000000"/>
                <w:szCs w:val="21"/>
              </w:rPr>
              <w:br/>
              <w:t>活性物含量≥20%</w:t>
            </w:r>
            <w:r w:rsidRPr="00C86343">
              <w:rPr>
                <w:rFonts w:ascii="宋体" w:eastAsia="宋体" w:hAnsi="宋体" w:hint="eastAsia"/>
                <w:color w:val="000000"/>
                <w:szCs w:val="21"/>
              </w:rPr>
              <w:br/>
              <w:t>相对密度（23℃）：1.20～1.30</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7091163B" w14:textId="10644185"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w:t>
            </w:r>
          </w:p>
        </w:tc>
        <w:tc>
          <w:tcPr>
            <w:tcW w:w="508" w:type="pct"/>
            <w:gridSpan w:val="3"/>
            <w:tcBorders>
              <w:top w:val="nil"/>
              <w:left w:val="nil"/>
              <w:bottom w:val="single" w:sz="4" w:space="0" w:color="auto"/>
              <w:right w:val="single" w:sz="4" w:space="0" w:color="auto"/>
            </w:tcBorders>
            <w:shd w:val="clear" w:color="000000" w:fill="FFFFFF"/>
            <w:noWrap/>
            <w:vAlign w:val="center"/>
          </w:tcPr>
          <w:p w14:paraId="090ED617" w14:textId="45FA0D7E"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47C82832"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1937DF30" w14:textId="24E466D4"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0F79FC12" w14:textId="69499480"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1F47ADDA"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7656AA30"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14</w:t>
            </w:r>
          </w:p>
        </w:tc>
        <w:tc>
          <w:tcPr>
            <w:tcW w:w="301" w:type="pct"/>
            <w:vMerge/>
            <w:tcBorders>
              <w:left w:val="nil"/>
              <w:right w:val="single" w:sz="4" w:space="0" w:color="auto"/>
            </w:tcBorders>
            <w:vAlign w:val="center"/>
          </w:tcPr>
          <w:p w14:paraId="24E8782D"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75CBD9B6" w14:textId="53454EAF"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还原剂</w:t>
            </w:r>
          </w:p>
        </w:tc>
        <w:tc>
          <w:tcPr>
            <w:tcW w:w="1141" w:type="pct"/>
            <w:gridSpan w:val="2"/>
            <w:tcBorders>
              <w:top w:val="single" w:sz="4" w:space="0" w:color="auto"/>
              <w:left w:val="nil"/>
              <w:bottom w:val="single" w:sz="4" w:space="0" w:color="auto"/>
              <w:right w:val="single" w:sz="4" w:space="0" w:color="auto"/>
            </w:tcBorders>
            <w:vAlign w:val="center"/>
          </w:tcPr>
          <w:p w14:paraId="13FAB0FB" w14:textId="4FBD04E5"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固体，主要成分亚硫酸氢钠，主含量（以SO</w:t>
            </w:r>
            <w:r w:rsidRPr="00C86343">
              <w:rPr>
                <w:rFonts w:ascii="宋体" w:eastAsia="宋体" w:hAnsi="宋体" w:hint="eastAsia"/>
                <w:color w:val="000000"/>
                <w:szCs w:val="21"/>
                <w:vertAlign w:val="subscript"/>
              </w:rPr>
              <w:t>2</w:t>
            </w:r>
            <w:r w:rsidRPr="00C86343">
              <w:rPr>
                <w:rFonts w:ascii="宋体" w:eastAsia="宋体" w:hAnsi="宋体" w:hint="eastAsia"/>
                <w:color w:val="000000"/>
                <w:szCs w:val="21"/>
              </w:rPr>
              <w:t>计）/%：64.0~67.0（按HG/T 3814-2006 工业亚硫酸氢钠参数）</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286C1913" w14:textId="1EACAA8E"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w:t>
            </w:r>
          </w:p>
        </w:tc>
        <w:tc>
          <w:tcPr>
            <w:tcW w:w="508" w:type="pct"/>
            <w:gridSpan w:val="3"/>
            <w:tcBorders>
              <w:top w:val="nil"/>
              <w:left w:val="nil"/>
              <w:bottom w:val="single" w:sz="4" w:space="0" w:color="auto"/>
              <w:right w:val="single" w:sz="4" w:space="0" w:color="auto"/>
            </w:tcBorders>
            <w:shd w:val="clear" w:color="000000" w:fill="FFFFFF"/>
            <w:noWrap/>
            <w:vAlign w:val="center"/>
          </w:tcPr>
          <w:p w14:paraId="560AAE6A" w14:textId="46D2E943"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732735E4"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72D20168" w14:textId="244B855C"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7D8CD802" w14:textId="0047E1FC"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51D45AA3"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1BE5580B"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15</w:t>
            </w:r>
          </w:p>
        </w:tc>
        <w:tc>
          <w:tcPr>
            <w:tcW w:w="301" w:type="pct"/>
            <w:vMerge/>
            <w:tcBorders>
              <w:left w:val="nil"/>
              <w:right w:val="single" w:sz="4" w:space="0" w:color="auto"/>
            </w:tcBorders>
            <w:vAlign w:val="center"/>
          </w:tcPr>
          <w:p w14:paraId="7A680F8F"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486F5B4A" w14:textId="05571FB5"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阻垢剂</w:t>
            </w:r>
          </w:p>
        </w:tc>
        <w:tc>
          <w:tcPr>
            <w:tcW w:w="1141" w:type="pct"/>
            <w:gridSpan w:val="2"/>
            <w:tcBorders>
              <w:top w:val="single" w:sz="4" w:space="0" w:color="auto"/>
              <w:left w:val="nil"/>
              <w:bottom w:val="single" w:sz="4" w:space="0" w:color="auto"/>
              <w:right w:val="single" w:sz="4" w:space="0" w:color="auto"/>
            </w:tcBorders>
            <w:vAlign w:val="center"/>
          </w:tcPr>
          <w:p w14:paraId="079E6A3E" w14:textId="31A002BE"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 xml:space="preserve">陶氏 </w:t>
            </w:r>
            <w:proofErr w:type="spellStart"/>
            <w:r w:rsidRPr="00C86343">
              <w:rPr>
                <w:rFonts w:ascii="宋体" w:eastAsia="宋体" w:hAnsi="宋体" w:hint="eastAsia"/>
                <w:color w:val="000000"/>
                <w:szCs w:val="21"/>
              </w:rPr>
              <w:t>acumer</w:t>
            </w:r>
            <w:proofErr w:type="spellEnd"/>
            <w:r w:rsidRPr="00C86343">
              <w:rPr>
                <w:rFonts w:ascii="宋体" w:eastAsia="宋体" w:hAnsi="宋体" w:hint="eastAsia"/>
                <w:color w:val="000000"/>
                <w:szCs w:val="21"/>
              </w:rPr>
              <w:t xml:space="preserve"> 4200</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730DEFAF" w14:textId="316CCC7A"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38</w:t>
            </w:r>
          </w:p>
        </w:tc>
        <w:tc>
          <w:tcPr>
            <w:tcW w:w="508" w:type="pct"/>
            <w:gridSpan w:val="3"/>
            <w:tcBorders>
              <w:top w:val="nil"/>
              <w:left w:val="nil"/>
              <w:bottom w:val="single" w:sz="4" w:space="0" w:color="auto"/>
              <w:right w:val="single" w:sz="4" w:space="0" w:color="auto"/>
            </w:tcBorders>
            <w:shd w:val="clear" w:color="000000" w:fill="FFFFFF"/>
            <w:noWrap/>
            <w:vAlign w:val="center"/>
          </w:tcPr>
          <w:p w14:paraId="78B1098D" w14:textId="60B51F91"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605A1939"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3AC86587" w14:textId="1F88DF29"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34EBB6E6" w14:textId="60E5F5D1"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46475FFE"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5AA60B2F"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16</w:t>
            </w:r>
          </w:p>
        </w:tc>
        <w:tc>
          <w:tcPr>
            <w:tcW w:w="301" w:type="pct"/>
            <w:vMerge/>
            <w:tcBorders>
              <w:left w:val="nil"/>
              <w:right w:val="single" w:sz="4" w:space="0" w:color="auto"/>
            </w:tcBorders>
            <w:shd w:val="clear" w:color="000000" w:fill="FFFFFF"/>
            <w:vAlign w:val="center"/>
          </w:tcPr>
          <w:p w14:paraId="3081C001"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2F080076" w14:textId="0529D29F"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清洗剂</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3D04FECA" w14:textId="239E5CA6"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RO膜专用清洗剂（酸性、碱性两种）</w:t>
            </w:r>
            <w:r w:rsidRPr="00C86343">
              <w:rPr>
                <w:rFonts w:ascii="宋体" w:eastAsia="宋体" w:hAnsi="宋体" w:hint="eastAsia"/>
                <w:color w:val="000000"/>
                <w:szCs w:val="21"/>
              </w:rPr>
              <w:br/>
              <w:t>有陶氏膜授权认证，不影响质保的产品</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61068868" w14:textId="156BD936"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30</w:t>
            </w:r>
          </w:p>
        </w:tc>
        <w:tc>
          <w:tcPr>
            <w:tcW w:w="508" w:type="pct"/>
            <w:gridSpan w:val="3"/>
            <w:tcBorders>
              <w:top w:val="nil"/>
              <w:left w:val="nil"/>
              <w:bottom w:val="single" w:sz="4" w:space="0" w:color="auto"/>
              <w:right w:val="single" w:sz="4" w:space="0" w:color="auto"/>
            </w:tcBorders>
            <w:shd w:val="clear" w:color="000000" w:fill="FFFFFF"/>
            <w:noWrap/>
            <w:vAlign w:val="center"/>
          </w:tcPr>
          <w:p w14:paraId="52ABD9F1" w14:textId="71144F8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74477B1E"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25D4DC6D" w14:textId="333BF0DE"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72190E52" w14:textId="1D94542F"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4C7F2F65"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3B3A6505"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17</w:t>
            </w:r>
          </w:p>
        </w:tc>
        <w:tc>
          <w:tcPr>
            <w:tcW w:w="301" w:type="pct"/>
            <w:vMerge/>
            <w:tcBorders>
              <w:left w:val="nil"/>
              <w:right w:val="single" w:sz="4" w:space="0" w:color="auto"/>
            </w:tcBorders>
            <w:shd w:val="clear" w:color="000000" w:fill="FFFFFF"/>
            <w:vAlign w:val="center"/>
          </w:tcPr>
          <w:p w14:paraId="7D7BBBEA"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4A42512D" w14:textId="7CAFC093"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硫酸亚铁</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7C8B7933" w14:textId="41D5A2AF"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固体、90%，按GB/T 10531-2016水处理剂硫酸亚铁 Ⅰ类参数</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6D30F573" w14:textId="0D85010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100</w:t>
            </w:r>
          </w:p>
        </w:tc>
        <w:tc>
          <w:tcPr>
            <w:tcW w:w="508" w:type="pct"/>
            <w:gridSpan w:val="3"/>
            <w:tcBorders>
              <w:top w:val="nil"/>
              <w:left w:val="nil"/>
              <w:bottom w:val="single" w:sz="4" w:space="0" w:color="auto"/>
              <w:right w:val="single" w:sz="4" w:space="0" w:color="auto"/>
            </w:tcBorders>
            <w:shd w:val="clear" w:color="000000" w:fill="FFFFFF"/>
            <w:noWrap/>
            <w:vAlign w:val="center"/>
          </w:tcPr>
          <w:p w14:paraId="0A452F45" w14:textId="5E6E5940"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60B2E780"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1B333286" w14:textId="4A62E5B5"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16260AF6" w14:textId="4F133B74"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683EEEBC"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464A2017"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18</w:t>
            </w:r>
          </w:p>
        </w:tc>
        <w:tc>
          <w:tcPr>
            <w:tcW w:w="301" w:type="pct"/>
            <w:vMerge/>
            <w:tcBorders>
              <w:left w:val="nil"/>
              <w:right w:val="single" w:sz="4" w:space="0" w:color="auto"/>
            </w:tcBorders>
            <w:shd w:val="clear" w:color="000000" w:fill="FFFFFF"/>
            <w:vAlign w:val="center"/>
          </w:tcPr>
          <w:p w14:paraId="7F210D92"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000000" w:fill="FFFFFF"/>
            <w:vAlign w:val="center"/>
          </w:tcPr>
          <w:p w14:paraId="24BDE980" w14:textId="0EE4EB3C"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草酸</w:t>
            </w:r>
          </w:p>
        </w:tc>
        <w:tc>
          <w:tcPr>
            <w:tcW w:w="1141" w:type="pct"/>
            <w:gridSpan w:val="2"/>
            <w:tcBorders>
              <w:top w:val="single" w:sz="4" w:space="0" w:color="auto"/>
              <w:left w:val="nil"/>
              <w:bottom w:val="single" w:sz="4" w:space="0" w:color="auto"/>
              <w:right w:val="single" w:sz="4" w:space="0" w:color="auto"/>
            </w:tcBorders>
            <w:shd w:val="clear" w:color="000000" w:fill="FFFFFF"/>
            <w:vAlign w:val="center"/>
          </w:tcPr>
          <w:p w14:paraId="0C2A9D6C" w14:textId="7718DCEB"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草酸质量分数≥9%</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24B3907E" w14:textId="259EE61E"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22</w:t>
            </w:r>
          </w:p>
        </w:tc>
        <w:tc>
          <w:tcPr>
            <w:tcW w:w="508" w:type="pct"/>
            <w:gridSpan w:val="3"/>
            <w:tcBorders>
              <w:top w:val="nil"/>
              <w:left w:val="nil"/>
              <w:bottom w:val="single" w:sz="4" w:space="0" w:color="auto"/>
              <w:right w:val="single" w:sz="4" w:space="0" w:color="auto"/>
            </w:tcBorders>
            <w:shd w:val="clear" w:color="000000" w:fill="FFFFFF"/>
            <w:noWrap/>
            <w:vAlign w:val="center"/>
          </w:tcPr>
          <w:p w14:paraId="17BB0612" w14:textId="2FDC9DCB"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137E84CB"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7CE4A146" w14:textId="3D9E479E"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6A0BF83B" w14:textId="7C2E4E30"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3AD107C6"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51599370"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19</w:t>
            </w:r>
          </w:p>
        </w:tc>
        <w:tc>
          <w:tcPr>
            <w:tcW w:w="301" w:type="pct"/>
            <w:vMerge/>
            <w:tcBorders>
              <w:left w:val="nil"/>
              <w:right w:val="single" w:sz="4" w:space="0" w:color="auto"/>
            </w:tcBorders>
            <w:vAlign w:val="center"/>
          </w:tcPr>
          <w:p w14:paraId="10211DED"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747A142A" w14:textId="3212A3C2"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盐酸</w:t>
            </w:r>
          </w:p>
        </w:tc>
        <w:tc>
          <w:tcPr>
            <w:tcW w:w="1141" w:type="pct"/>
            <w:gridSpan w:val="2"/>
            <w:tcBorders>
              <w:top w:val="single" w:sz="4" w:space="0" w:color="auto"/>
              <w:left w:val="nil"/>
              <w:bottom w:val="single" w:sz="4" w:space="0" w:color="auto"/>
              <w:right w:val="single" w:sz="4" w:space="0" w:color="auto"/>
            </w:tcBorders>
            <w:vAlign w:val="center"/>
          </w:tcPr>
          <w:p w14:paraId="6767B611" w14:textId="46E2461F"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质量分数 31%</w:t>
            </w:r>
          </w:p>
        </w:tc>
        <w:tc>
          <w:tcPr>
            <w:tcW w:w="505" w:type="pct"/>
            <w:tcBorders>
              <w:top w:val="nil"/>
              <w:left w:val="single" w:sz="4" w:space="0" w:color="auto"/>
              <w:bottom w:val="single" w:sz="8" w:space="0" w:color="auto"/>
              <w:right w:val="single" w:sz="8" w:space="0" w:color="auto"/>
            </w:tcBorders>
            <w:shd w:val="clear" w:color="000000" w:fill="FFFFFF"/>
            <w:noWrap/>
            <w:vAlign w:val="center"/>
          </w:tcPr>
          <w:p w14:paraId="0A647F5B" w14:textId="7A3ABD7E"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600</w:t>
            </w:r>
          </w:p>
        </w:tc>
        <w:tc>
          <w:tcPr>
            <w:tcW w:w="508" w:type="pct"/>
            <w:gridSpan w:val="3"/>
            <w:tcBorders>
              <w:top w:val="nil"/>
              <w:left w:val="nil"/>
              <w:bottom w:val="single" w:sz="4" w:space="0" w:color="auto"/>
              <w:right w:val="single" w:sz="4" w:space="0" w:color="auto"/>
            </w:tcBorders>
            <w:shd w:val="clear" w:color="000000" w:fill="FFFFFF"/>
            <w:noWrap/>
            <w:vAlign w:val="center"/>
          </w:tcPr>
          <w:p w14:paraId="4C766F58" w14:textId="177A86D2"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14FD6288"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769A6007" w14:textId="5292D1AC"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1B62DD50" w14:textId="658293D7"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2F953956" w14:textId="77777777" w:rsidTr="00261C49">
        <w:trPr>
          <w:trHeight w:val="381"/>
          <w:jc w:val="center"/>
        </w:trPr>
        <w:tc>
          <w:tcPr>
            <w:tcW w:w="291" w:type="pct"/>
            <w:gridSpan w:val="2"/>
            <w:tcBorders>
              <w:top w:val="nil"/>
              <w:left w:val="single" w:sz="4" w:space="0" w:color="auto"/>
              <w:bottom w:val="single" w:sz="4" w:space="0" w:color="auto"/>
              <w:right w:val="single" w:sz="4" w:space="0" w:color="auto"/>
            </w:tcBorders>
            <w:shd w:val="clear" w:color="000000" w:fill="FFFFFF"/>
            <w:noWrap/>
            <w:vAlign w:val="center"/>
          </w:tcPr>
          <w:p w14:paraId="00241C3D" w14:textId="77777777"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cs="仿宋" w:hint="eastAsia"/>
                <w:color w:val="000000"/>
                <w:kern w:val="0"/>
                <w:szCs w:val="21"/>
              </w:rPr>
              <w:t>20</w:t>
            </w:r>
          </w:p>
        </w:tc>
        <w:tc>
          <w:tcPr>
            <w:tcW w:w="301" w:type="pct"/>
            <w:vMerge/>
            <w:tcBorders>
              <w:left w:val="nil"/>
              <w:bottom w:val="single" w:sz="4" w:space="0" w:color="auto"/>
              <w:right w:val="single" w:sz="4" w:space="0" w:color="auto"/>
            </w:tcBorders>
            <w:vAlign w:val="center"/>
          </w:tcPr>
          <w:p w14:paraId="618D4C58" w14:textId="77777777" w:rsidR="00261C49" w:rsidRPr="00C86343" w:rsidRDefault="00261C49" w:rsidP="00261C49">
            <w:pPr>
              <w:widowControl/>
              <w:spacing w:line="360" w:lineRule="auto"/>
              <w:jc w:val="center"/>
              <w:rPr>
                <w:rFonts w:ascii="宋体" w:eastAsia="宋体" w:hAnsi="宋体" w:hint="eastAsia"/>
                <w:color w:val="000000"/>
                <w:szCs w:val="21"/>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045BF375" w14:textId="6185B568"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硫酸</w:t>
            </w:r>
          </w:p>
        </w:tc>
        <w:tc>
          <w:tcPr>
            <w:tcW w:w="1141" w:type="pct"/>
            <w:gridSpan w:val="2"/>
            <w:tcBorders>
              <w:top w:val="single" w:sz="4" w:space="0" w:color="auto"/>
              <w:left w:val="nil"/>
              <w:bottom w:val="single" w:sz="4" w:space="0" w:color="auto"/>
              <w:right w:val="single" w:sz="4" w:space="0" w:color="auto"/>
            </w:tcBorders>
            <w:vAlign w:val="center"/>
          </w:tcPr>
          <w:p w14:paraId="493E4974" w14:textId="19EC2FB7" w:rsidR="00261C49" w:rsidRPr="00C86343" w:rsidRDefault="00261C49" w:rsidP="0017166E">
            <w:pPr>
              <w:widowControl/>
              <w:spacing w:line="360" w:lineRule="auto"/>
              <w:rPr>
                <w:rFonts w:ascii="宋体" w:eastAsia="宋体" w:hAnsi="宋体" w:cs="仿宋"/>
                <w:szCs w:val="21"/>
              </w:rPr>
            </w:pPr>
            <w:r w:rsidRPr="00C86343">
              <w:rPr>
                <w:rFonts w:ascii="宋体" w:eastAsia="宋体" w:hAnsi="宋体" w:hint="eastAsia"/>
                <w:color w:val="000000"/>
                <w:szCs w:val="21"/>
              </w:rPr>
              <w:t>质量分数 50%</w:t>
            </w:r>
          </w:p>
        </w:tc>
        <w:tc>
          <w:tcPr>
            <w:tcW w:w="505" w:type="pct"/>
            <w:tcBorders>
              <w:top w:val="nil"/>
              <w:left w:val="single" w:sz="4" w:space="0" w:color="auto"/>
              <w:bottom w:val="single" w:sz="4" w:space="0" w:color="auto"/>
              <w:right w:val="single" w:sz="8" w:space="0" w:color="auto"/>
            </w:tcBorders>
            <w:shd w:val="clear" w:color="000000" w:fill="FFFFFF"/>
            <w:noWrap/>
            <w:vAlign w:val="center"/>
          </w:tcPr>
          <w:p w14:paraId="569771D2" w14:textId="38B364F8" w:rsidR="00261C49" w:rsidRPr="00C86343" w:rsidRDefault="00261C49" w:rsidP="00C86343">
            <w:pPr>
              <w:widowControl/>
              <w:spacing w:line="360" w:lineRule="auto"/>
              <w:jc w:val="center"/>
              <w:rPr>
                <w:rFonts w:ascii="宋体" w:eastAsia="宋体" w:hAnsi="宋体" w:cs="仿宋"/>
                <w:color w:val="000000"/>
                <w:kern w:val="0"/>
                <w:szCs w:val="21"/>
              </w:rPr>
            </w:pPr>
            <w:r w:rsidRPr="00C86343">
              <w:rPr>
                <w:rFonts w:ascii="宋体" w:eastAsia="宋体" w:hAnsi="宋体" w:hint="eastAsia"/>
                <w:color w:val="000000"/>
                <w:szCs w:val="21"/>
              </w:rPr>
              <w:t>400</w:t>
            </w:r>
          </w:p>
        </w:tc>
        <w:tc>
          <w:tcPr>
            <w:tcW w:w="508" w:type="pct"/>
            <w:gridSpan w:val="3"/>
            <w:tcBorders>
              <w:top w:val="nil"/>
              <w:left w:val="nil"/>
              <w:bottom w:val="single" w:sz="4" w:space="0" w:color="auto"/>
              <w:right w:val="single" w:sz="4" w:space="0" w:color="auto"/>
            </w:tcBorders>
            <w:shd w:val="clear" w:color="000000" w:fill="FFFFFF"/>
            <w:noWrap/>
            <w:vAlign w:val="center"/>
          </w:tcPr>
          <w:p w14:paraId="0AF674D9" w14:textId="5D6E8F92"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gridSpan w:val="2"/>
            <w:tcBorders>
              <w:top w:val="single" w:sz="4" w:space="0" w:color="auto"/>
              <w:left w:val="nil"/>
              <w:bottom w:val="single" w:sz="4" w:space="0" w:color="auto"/>
              <w:right w:val="single" w:sz="4" w:space="0" w:color="auto"/>
            </w:tcBorders>
            <w:shd w:val="clear" w:color="000000" w:fill="FFFFFF"/>
            <w:vAlign w:val="center"/>
          </w:tcPr>
          <w:p w14:paraId="0D81B738" w14:textId="77777777" w:rsidR="00261C49" w:rsidRPr="00C86343" w:rsidRDefault="00261C49" w:rsidP="0017166E">
            <w:pPr>
              <w:widowControl/>
              <w:spacing w:line="360" w:lineRule="auto"/>
              <w:jc w:val="center"/>
              <w:rPr>
                <w:rFonts w:ascii="宋体" w:eastAsia="宋体" w:hAnsi="宋体" w:cs="仿宋"/>
                <w:color w:val="000000"/>
                <w:kern w:val="0"/>
                <w:szCs w:val="21"/>
              </w:rPr>
            </w:pPr>
          </w:p>
        </w:tc>
        <w:tc>
          <w:tcPr>
            <w:tcW w:w="508" w:type="pct"/>
            <w:tcBorders>
              <w:top w:val="nil"/>
              <w:left w:val="single" w:sz="4" w:space="0" w:color="auto"/>
              <w:bottom w:val="single" w:sz="4" w:space="0" w:color="auto"/>
              <w:right w:val="single" w:sz="4" w:space="0" w:color="auto"/>
            </w:tcBorders>
            <w:shd w:val="clear" w:color="000000" w:fill="FFFFFF"/>
            <w:noWrap/>
            <w:vAlign w:val="center"/>
          </w:tcPr>
          <w:p w14:paraId="2BED5737" w14:textId="7586C687" w:rsidR="00261C49" w:rsidRPr="00C86343" w:rsidRDefault="00261C49" w:rsidP="0017166E">
            <w:pPr>
              <w:widowControl/>
              <w:spacing w:line="360" w:lineRule="auto"/>
              <w:jc w:val="center"/>
              <w:rPr>
                <w:rFonts w:ascii="宋体" w:eastAsia="宋体" w:hAnsi="宋体" w:cs="仿宋"/>
                <w:color w:val="000000"/>
                <w:kern w:val="0"/>
                <w:szCs w:val="21"/>
              </w:rPr>
            </w:pPr>
          </w:p>
        </w:tc>
        <w:tc>
          <w:tcPr>
            <w:tcW w:w="403" w:type="pct"/>
            <w:gridSpan w:val="2"/>
            <w:tcBorders>
              <w:top w:val="nil"/>
              <w:left w:val="nil"/>
              <w:bottom w:val="single" w:sz="4" w:space="0" w:color="auto"/>
              <w:right w:val="single" w:sz="4" w:space="0" w:color="auto"/>
            </w:tcBorders>
            <w:shd w:val="clear" w:color="000000" w:fill="FFFFFF"/>
            <w:noWrap/>
            <w:vAlign w:val="center"/>
          </w:tcPr>
          <w:p w14:paraId="4B379D2A" w14:textId="4E7B17DD" w:rsidR="00261C49" w:rsidRPr="00C86343" w:rsidRDefault="00261C49" w:rsidP="0017166E">
            <w:pPr>
              <w:widowControl/>
              <w:spacing w:line="360" w:lineRule="auto"/>
              <w:jc w:val="center"/>
              <w:rPr>
                <w:rFonts w:ascii="宋体" w:eastAsia="宋体" w:hAnsi="宋体" w:cs="仿宋"/>
                <w:color w:val="000000"/>
                <w:kern w:val="0"/>
                <w:szCs w:val="21"/>
              </w:rPr>
            </w:pPr>
          </w:p>
        </w:tc>
      </w:tr>
      <w:tr w:rsidR="00261C49" w:rsidRPr="00C86343" w14:paraId="72BE3E4A" w14:textId="77777777" w:rsidTr="00261C49">
        <w:trPr>
          <w:trHeight w:val="381"/>
          <w:jc w:val="center"/>
        </w:trPr>
        <w:tc>
          <w:tcPr>
            <w:tcW w:w="256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E62FC15" w14:textId="11734C7F" w:rsidR="00261C49" w:rsidRPr="00C86343" w:rsidRDefault="00261C49" w:rsidP="00261C49">
            <w:pPr>
              <w:widowControl/>
              <w:spacing w:line="360" w:lineRule="auto"/>
              <w:jc w:val="center"/>
              <w:rPr>
                <w:rFonts w:ascii="宋体" w:eastAsia="宋体" w:hAnsi="宋体"/>
                <w:color w:val="000000"/>
                <w:szCs w:val="21"/>
              </w:rPr>
            </w:pPr>
            <w:r>
              <w:rPr>
                <w:rFonts w:ascii="宋体" w:eastAsia="宋体" w:hAnsi="宋体" w:hint="eastAsia"/>
                <w:color w:val="000000"/>
                <w:szCs w:val="21"/>
              </w:rPr>
              <w:t>A</w:t>
            </w:r>
            <w:proofErr w:type="gramStart"/>
            <w:r>
              <w:rPr>
                <w:rFonts w:ascii="宋体" w:eastAsia="宋体" w:hAnsi="宋体" w:hint="eastAsia"/>
                <w:color w:val="000000"/>
                <w:szCs w:val="21"/>
              </w:rPr>
              <w:t>包含税</w:t>
            </w:r>
            <w:proofErr w:type="gramEnd"/>
            <w:r>
              <w:rPr>
                <w:rFonts w:ascii="宋体" w:eastAsia="宋体" w:hAnsi="宋体" w:hint="eastAsia"/>
                <w:color w:val="000000"/>
                <w:szCs w:val="21"/>
              </w:rPr>
              <w:t>合计（大写）</w:t>
            </w:r>
          </w:p>
        </w:tc>
        <w:tc>
          <w:tcPr>
            <w:tcW w:w="2432"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4DDB57A5" w14:textId="00FF51A1" w:rsidR="00261C49" w:rsidRPr="00C86343" w:rsidRDefault="00261C49" w:rsidP="0017166E">
            <w:pPr>
              <w:widowControl/>
              <w:spacing w:line="360" w:lineRule="auto"/>
              <w:jc w:val="center"/>
              <w:rPr>
                <w:rFonts w:ascii="宋体" w:eastAsia="宋体" w:hAnsi="宋体" w:cs="仿宋"/>
                <w:color w:val="000000"/>
                <w:kern w:val="0"/>
                <w:szCs w:val="21"/>
              </w:rPr>
            </w:pPr>
            <w:r>
              <w:rPr>
                <w:rFonts w:ascii="宋体" w:eastAsia="宋体" w:hAnsi="宋体" w:cs="仿宋" w:hint="eastAsia"/>
                <w:color w:val="000000"/>
                <w:kern w:val="0"/>
                <w:szCs w:val="21"/>
              </w:rPr>
              <w:t xml:space="preserve"> </w:t>
            </w:r>
            <w:r>
              <w:rPr>
                <w:rFonts w:ascii="宋体" w:eastAsia="宋体" w:hAnsi="宋体" w:cs="仿宋"/>
                <w:color w:val="000000"/>
                <w:kern w:val="0"/>
                <w:szCs w:val="21"/>
              </w:rPr>
              <w:t xml:space="preserve">            </w:t>
            </w:r>
            <w:r>
              <w:rPr>
                <w:rFonts w:ascii="宋体" w:eastAsia="宋体" w:hAnsi="宋体" w:cs="仿宋" w:hint="eastAsia"/>
                <w:color w:val="000000"/>
                <w:kern w:val="0"/>
                <w:szCs w:val="21"/>
              </w:rPr>
              <w:t>元</w:t>
            </w:r>
          </w:p>
        </w:tc>
      </w:tr>
      <w:tr w:rsidR="00261C49" w:rsidRPr="00C86343" w14:paraId="1615C659" w14:textId="77777777" w:rsidTr="00261C49">
        <w:trPr>
          <w:trHeight w:val="381"/>
          <w:jc w:val="center"/>
        </w:trPr>
        <w:tc>
          <w:tcPr>
            <w:tcW w:w="256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1983B68" w14:textId="2D8136E7" w:rsidR="00261C49" w:rsidRPr="00C86343" w:rsidRDefault="00261C49" w:rsidP="00261C49">
            <w:pPr>
              <w:widowControl/>
              <w:spacing w:line="360" w:lineRule="auto"/>
              <w:jc w:val="center"/>
              <w:rPr>
                <w:rFonts w:ascii="宋体" w:eastAsia="宋体" w:hAnsi="宋体"/>
                <w:color w:val="000000"/>
                <w:szCs w:val="21"/>
              </w:rPr>
            </w:pPr>
            <w:r>
              <w:rPr>
                <w:rFonts w:ascii="宋体" w:eastAsia="宋体" w:hAnsi="宋体" w:hint="eastAsia"/>
                <w:color w:val="000000"/>
                <w:szCs w:val="21"/>
              </w:rPr>
              <w:t>A</w:t>
            </w:r>
            <w:proofErr w:type="gramStart"/>
            <w:r>
              <w:rPr>
                <w:rFonts w:ascii="宋体" w:eastAsia="宋体" w:hAnsi="宋体" w:hint="eastAsia"/>
                <w:color w:val="000000"/>
                <w:szCs w:val="21"/>
              </w:rPr>
              <w:t>包含税</w:t>
            </w:r>
            <w:proofErr w:type="gramEnd"/>
            <w:r>
              <w:rPr>
                <w:rFonts w:ascii="宋体" w:eastAsia="宋体" w:hAnsi="宋体" w:hint="eastAsia"/>
                <w:color w:val="000000"/>
                <w:szCs w:val="21"/>
              </w:rPr>
              <w:t>合计（小写）</w:t>
            </w:r>
          </w:p>
        </w:tc>
        <w:tc>
          <w:tcPr>
            <w:tcW w:w="2432"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2ADDB281" w14:textId="6AD006ED" w:rsidR="00261C49" w:rsidRPr="00C86343" w:rsidRDefault="00261C49" w:rsidP="0017166E">
            <w:pPr>
              <w:widowControl/>
              <w:spacing w:line="360" w:lineRule="auto"/>
              <w:jc w:val="center"/>
              <w:rPr>
                <w:rFonts w:ascii="宋体" w:eastAsia="宋体" w:hAnsi="宋体" w:cs="仿宋"/>
                <w:color w:val="000000"/>
                <w:kern w:val="0"/>
                <w:szCs w:val="21"/>
              </w:rPr>
            </w:pPr>
            <w:r>
              <w:rPr>
                <w:rFonts w:ascii="宋体" w:eastAsia="宋体" w:hAnsi="宋体" w:cs="仿宋" w:hint="eastAsia"/>
                <w:color w:val="000000"/>
                <w:kern w:val="0"/>
                <w:szCs w:val="21"/>
              </w:rPr>
              <w:t xml:space="preserve"> </w:t>
            </w:r>
            <w:r>
              <w:rPr>
                <w:rFonts w:ascii="宋体" w:eastAsia="宋体" w:hAnsi="宋体" w:cs="仿宋"/>
                <w:color w:val="000000"/>
                <w:kern w:val="0"/>
                <w:szCs w:val="21"/>
              </w:rPr>
              <w:t xml:space="preserve">            </w:t>
            </w:r>
            <w:r>
              <w:rPr>
                <w:rFonts w:ascii="宋体" w:eastAsia="宋体" w:hAnsi="宋体" w:cs="仿宋" w:hint="eastAsia"/>
                <w:color w:val="000000"/>
                <w:kern w:val="0"/>
                <w:szCs w:val="21"/>
              </w:rPr>
              <w:t>元</w:t>
            </w:r>
          </w:p>
        </w:tc>
      </w:tr>
      <w:tr w:rsidR="00261C49" w:rsidRPr="00C86343" w14:paraId="4C886566" w14:textId="77777777" w:rsidTr="00261C49">
        <w:trPr>
          <w:trHeight w:val="480"/>
          <w:jc w:val="center"/>
        </w:trPr>
        <w:tc>
          <w:tcPr>
            <w:tcW w:w="261" w:type="pct"/>
            <w:tcBorders>
              <w:top w:val="single" w:sz="4" w:space="0" w:color="auto"/>
              <w:left w:val="single" w:sz="4" w:space="0" w:color="auto"/>
              <w:right w:val="single" w:sz="4" w:space="0" w:color="auto"/>
            </w:tcBorders>
            <w:shd w:val="clear" w:color="000000" w:fill="FFFFFF"/>
            <w:vAlign w:val="center"/>
          </w:tcPr>
          <w:p w14:paraId="47050D1B" w14:textId="5A840EA5"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cs="仿宋" w:hint="eastAsia"/>
                <w:color w:val="000000"/>
                <w:kern w:val="0"/>
                <w:szCs w:val="21"/>
              </w:rPr>
              <w:lastRenderedPageBreak/>
              <w:t>2</w:t>
            </w:r>
            <w:r>
              <w:rPr>
                <w:rFonts w:ascii="宋体" w:eastAsia="宋体" w:hAnsi="宋体" w:cs="仿宋"/>
                <w:color w:val="000000"/>
                <w:kern w:val="0"/>
                <w:szCs w:val="21"/>
              </w:rPr>
              <w:t>1</w:t>
            </w:r>
          </w:p>
        </w:tc>
        <w:tc>
          <w:tcPr>
            <w:tcW w:w="331" w:type="pct"/>
            <w:gridSpan w:val="2"/>
            <w:vMerge w:val="restart"/>
            <w:tcBorders>
              <w:top w:val="single" w:sz="4" w:space="0" w:color="auto"/>
              <w:left w:val="single" w:sz="4" w:space="0" w:color="auto"/>
              <w:right w:val="single" w:sz="4" w:space="0" w:color="auto"/>
            </w:tcBorders>
            <w:shd w:val="clear" w:color="000000" w:fill="FFFFFF"/>
            <w:vAlign w:val="center"/>
          </w:tcPr>
          <w:p w14:paraId="27D49F06" w14:textId="39034F9A"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cs="仿宋" w:hint="eastAsia"/>
                <w:color w:val="000000"/>
                <w:kern w:val="0"/>
                <w:szCs w:val="21"/>
              </w:rPr>
              <w:t>B包</w:t>
            </w:r>
          </w:p>
        </w:tc>
        <w:tc>
          <w:tcPr>
            <w:tcW w:w="855" w:type="pct"/>
            <w:gridSpan w:val="2"/>
            <w:tcBorders>
              <w:top w:val="single" w:sz="4" w:space="0" w:color="auto"/>
              <w:left w:val="single" w:sz="4" w:space="0" w:color="auto"/>
              <w:right w:val="single" w:sz="4" w:space="0" w:color="auto"/>
            </w:tcBorders>
            <w:shd w:val="clear" w:color="000000" w:fill="FFFFFF"/>
            <w:vAlign w:val="center"/>
          </w:tcPr>
          <w:p w14:paraId="22E57755" w14:textId="4D2359ED" w:rsidR="00261C49" w:rsidRDefault="00261C49" w:rsidP="00261C49">
            <w:pPr>
              <w:widowControl/>
              <w:spacing w:line="360" w:lineRule="auto"/>
              <w:jc w:val="center"/>
              <w:rPr>
                <w:rFonts w:ascii="宋体" w:eastAsia="宋体" w:hAnsi="宋体" w:cs="仿宋" w:hint="eastAsia"/>
                <w:color w:val="000000"/>
                <w:kern w:val="0"/>
                <w:szCs w:val="21"/>
              </w:rPr>
            </w:pPr>
            <w:r w:rsidRPr="00C86343">
              <w:rPr>
                <w:rFonts w:ascii="宋体" w:eastAsia="宋体" w:hAnsi="宋体" w:hint="eastAsia"/>
                <w:color w:val="000000"/>
                <w:szCs w:val="21"/>
              </w:rPr>
              <w:t>次氯酸钠（10%）</w:t>
            </w:r>
          </w:p>
        </w:tc>
        <w:tc>
          <w:tcPr>
            <w:tcW w:w="1121" w:type="pct"/>
            <w:tcBorders>
              <w:top w:val="single" w:sz="4" w:space="0" w:color="auto"/>
              <w:left w:val="single" w:sz="4" w:space="0" w:color="auto"/>
              <w:right w:val="single" w:sz="4" w:space="0" w:color="auto"/>
            </w:tcBorders>
            <w:shd w:val="clear" w:color="000000" w:fill="FFFFFF"/>
            <w:vAlign w:val="center"/>
          </w:tcPr>
          <w:p w14:paraId="581FBCA9" w14:textId="603DB39C" w:rsidR="00261C49" w:rsidRDefault="00261C49" w:rsidP="00261C49">
            <w:pPr>
              <w:widowControl/>
              <w:spacing w:line="360" w:lineRule="auto"/>
              <w:rPr>
                <w:rFonts w:ascii="宋体" w:eastAsia="宋体" w:hAnsi="宋体" w:cs="仿宋" w:hint="eastAsia"/>
                <w:color w:val="000000"/>
                <w:kern w:val="0"/>
                <w:szCs w:val="21"/>
              </w:rPr>
            </w:pPr>
            <w:r w:rsidRPr="00C86343">
              <w:rPr>
                <w:rFonts w:ascii="宋体" w:eastAsia="宋体" w:hAnsi="宋体" w:hint="eastAsia"/>
                <w:color w:val="000000"/>
                <w:szCs w:val="21"/>
              </w:rPr>
              <w:t>液体，有效氯(以Cl计) 的质量分数≥10%</w:t>
            </w:r>
          </w:p>
        </w:tc>
        <w:tc>
          <w:tcPr>
            <w:tcW w:w="527" w:type="pct"/>
            <w:gridSpan w:val="2"/>
            <w:tcBorders>
              <w:top w:val="single" w:sz="4" w:space="0" w:color="auto"/>
              <w:left w:val="single" w:sz="4" w:space="0" w:color="auto"/>
              <w:right w:val="single" w:sz="4" w:space="0" w:color="auto"/>
            </w:tcBorders>
            <w:shd w:val="clear" w:color="000000" w:fill="FFFFFF"/>
            <w:vAlign w:val="center"/>
          </w:tcPr>
          <w:p w14:paraId="549595DB" w14:textId="3A2051B2"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hint="eastAsia"/>
                <w:color w:val="000000"/>
                <w:szCs w:val="21"/>
              </w:rPr>
              <w:t>2</w:t>
            </w:r>
          </w:p>
        </w:tc>
        <w:tc>
          <w:tcPr>
            <w:tcW w:w="461" w:type="pct"/>
            <w:tcBorders>
              <w:top w:val="single" w:sz="4" w:space="0" w:color="auto"/>
              <w:left w:val="single" w:sz="4" w:space="0" w:color="auto"/>
              <w:right w:val="single" w:sz="4" w:space="0" w:color="auto"/>
            </w:tcBorders>
            <w:shd w:val="clear" w:color="000000" w:fill="FFFFFF"/>
            <w:vAlign w:val="center"/>
          </w:tcPr>
          <w:p w14:paraId="09A2D312"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527" w:type="pct"/>
            <w:gridSpan w:val="2"/>
            <w:tcBorders>
              <w:top w:val="single" w:sz="4" w:space="0" w:color="auto"/>
              <w:left w:val="single" w:sz="4" w:space="0" w:color="auto"/>
              <w:right w:val="single" w:sz="4" w:space="0" w:color="auto"/>
            </w:tcBorders>
            <w:shd w:val="clear" w:color="000000" w:fill="FFFFFF"/>
            <w:vAlign w:val="center"/>
          </w:tcPr>
          <w:p w14:paraId="46880B37"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527" w:type="pct"/>
            <w:gridSpan w:val="3"/>
            <w:tcBorders>
              <w:top w:val="single" w:sz="4" w:space="0" w:color="auto"/>
              <w:left w:val="single" w:sz="4" w:space="0" w:color="auto"/>
              <w:right w:val="single" w:sz="4" w:space="0" w:color="auto"/>
            </w:tcBorders>
            <w:shd w:val="clear" w:color="000000" w:fill="FFFFFF"/>
            <w:vAlign w:val="center"/>
          </w:tcPr>
          <w:p w14:paraId="6C23273A"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390" w:type="pct"/>
            <w:tcBorders>
              <w:top w:val="single" w:sz="4" w:space="0" w:color="auto"/>
              <w:left w:val="single" w:sz="4" w:space="0" w:color="auto"/>
              <w:right w:val="single" w:sz="4" w:space="0" w:color="auto"/>
            </w:tcBorders>
            <w:shd w:val="clear" w:color="000000" w:fill="FFFFFF"/>
            <w:vAlign w:val="center"/>
          </w:tcPr>
          <w:p w14:paraId="216F792D" w14:textId="1C3C0E80" w:rsidR="00261C49" w:rsidRDefault="00261C49" w:rsidP="00261C49">
            <w:pPr>
              <w:widowControl/>
              <w:spacing w:line="360" w:lineRule="auto"/>
              <w:jc w:val="center"/>
              <w:rPr>
                <w:rFonts w:ascii="宋体" w:eastAsia="宋体" w:hAnsi="宋体" w:cs="仿宋" w:hint="eastAsia"/>
                <w:color w:val="000000"/>
                <w:kern w:val="0"/>
                <w:szCs w:val="21"/>
              </w:rPr>
            </w:pPr>
          </w:p>
        </w:tc>
      </w:tr>
      <w:tr w:rsidR="00261C49" w:rsidRPr="00C86343" w14:paraId="4852694C" w14:textId="77777777" w:rsidTr="00D510FC">
        <w:trPr>
          <w:trHeight w:val="480"/>
          <w:jc w:val="center"/>
        </w:trPr>
        <w:tc>
          <w:tcPr>
            <w:tcW w:w="261" w:type="pct"/>
            <w:tcBorders>
              <w:top w:val="single" w:sz="4" w:space="0" w:color="auto"/>
              <w:left w:val="single" w:sz="4" w:space="0" w:color="auto"/>
              <w:right w:val="single" w:sz="4" w:space="0" w:color="auto"/>
            </w:tcBorders>
            <w:shd w:val="clear" w:color="000000" w:fill="FFFFFF"/>
            <w:vAlign w:val="center"/>
          </w:tcPr>
          <w:p w14:paraId="1C0E0E78" w14:textId="0FA7D850"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cs="仿宋" w:hint="eastAsia"/>
                <w:color w:val="000000"/>
                <w:kern w:val="0"/>
                <w:szCs w:val="21"/>
              </w:rPr>
              <w:t>2</w:t>
            </w:r>
            <w:r>
              <w:rPr>
                <w:rFonts w:ascii="宋体" w:eastAsia="宋体" w:hAnsi="宋体" w:cs="仿宋"/>
                <w:color w:val="000000"/>
                <w:kern w:val="0"/>
                <w:szCs w:val="21"/>
              </w:rPr>
              <w:t>2</w:t>
            </w:r>
          </w:p>
        </w:tc>
        <w:tc>
          <w:tcPr>
            <w:tcW w:w="331" w:type="pct"/>
            <w:gridSpan w:val="2"/>
            <w:vMerge/>
            <w:tcBorders>
              <w:left w:val="single" w:sz="4" w:space="0" w:color="auto"/>
              <w:right w:val="single" w:sz="4" w:space="0" w:color="auto"/>
            </w:tcBorders>
            <w:shd w:val="clear" w:color="000000" w:fill="FFFFFF"/>
            <w:vAlign w:val="center"/>
          </w:tcPr>
          <w:p w14:paraId="624DC66B"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855" w:type="pct"/>
            <w:gridSpan w:val="2"/>
            <w:tcBorders>
              <w:top w:val="single" w:sz="4" w:space="0" w:color="auto"/>
              <w:left w:val="single" w:sz="4" w:space="0" w:color="auto"/>
              <w:right w:val="single" w:sz="4" w:space="0" w:color="auto"/>
            </w:tcBorders>
            <w:shd w:val="clear" w:color="000000" w:fill="FFFFFF"/>
            <w:vAlign w:val="center"/>
          </w:tcPr>
          <w:p w14:paraId="5CC1D2E2" w14:textId="04EAF455" w:rsidR="00261C49" w:rsidRDefault="00261C49" w:rsidP="00261C49">
            <w:pPr>
              <w:widowControl/>
              <w:spacing w:line="360" w:lineRule="auto"/>
              <w:jc w:val="center"/>
              <w:rPr>
                <w:rFonts w:ascii="宋体" w:eastAsia="宋体" w:hAnsi="宋体" w:cs="仿宋" w:hint="eastAsia"/>
                <w:color w:val="000000"/>
                <w:kern w:val="0"/>
                <w:szCs w:val="21"/>
              </w:rPr>
            </w:pPr>
            <w:r w:rsidRPr="00C86343">
              <w:rPr>
                <w:rFonts w:ascii="宋体" w:eastAsia="宋体" w:hAnsi="宋体" w:hint="eastAsia"/>
                <w:color w:val="000000"/>
                <w:szCs w:val="21"/>
              </w:rPr>
              <w:t>聚氯化铝</w:t>
            </w:r>
          </w:p>
        </w:tc>
        <w:tc>
          <w:tcPr>
            <w:tcW w:w="1121" w:type="pct"/>
            <w:tcBorders>
              <w:top w:val="single" w:sz="4" w:space="0" w:color="auto"/>
              <w:left w:val="single" w:sz="4" w:space="0" w:color="auto"/>
              <w:right w:val="single" w:sz="4" w:space="0" w:color="auto"/>
            </w:tcBorders>
            <w:shd w:val="clear" w:color="000000" w:fill="FFFFFF"/>
            <w:vAlign w:val="center"/>
          </w:tcPr>
          <w:p w14:paraId="12C4040B" w14:textId="44AC0C1D" w:rsidR="00261C49" w:rsidRDefault="00261C49" w:rsidP="00261C49">
            <w:pPr>
              <w:widowControl/>
              <w:spacing w:line="360" w:lineRule="auto"/>
              <w:rPr>
                <w:rFonts w:ascii="宋体" w:eastAsia="宋体" w:hAnsi="宋体" w:cs="仿宋" w:hint="eastAsia"/>
                <w:color w:val="000000"/>
                <w:kern w:val="0"/>
                <w:szCs w:val="21"/>
              </w:rPr>
            </w:pPr>
            <w:r>
              <w:rPr>
                <w:rFonts w:ascii="宋体" w:eastAsia="宋体" w:hAnsi="宋体" w:hint="eastAsia"/>
                <w:color w:val="000000"/>
                <w:szCs w:val="21"/>
              </w:rPr>
              <w:t>固</w:t>
            </w:r>
            <w:r w:rsidRPr="00C86343">
              <w:rPr>
                <w:rFonts w:ascii="宋体" w:eastAsia="宋体" w:hAnsi="宋体" w:hint="eastAsia"/>
                <w:color w:val="000000"/>
                <w:szCs w:val="21"/>
              </w:rPr>
              <w:t>体，氧化铝（Al2O3）的质量分数≥</w:t>
            </w:r>
            <w:r>
              <w:rPr>
                <w:rFonts w:ascii="宋体" w:eastAsia="宋体" w:hAnsi="宋体" w:hint="eastAsia"/>
                <w:color w:val="000000"/>
                <w:szCs w:val="21"/>
              </w:rPr>
              <w:t>2</w:t>
            </w:r>
            <w:r>
              <w:rPr>
                <w:rFonts w:ascii="宋体" w:eastAsia="宋体" w:hAnsi="宋体"/>
                <w:color w:val="000000"/>
                <w:szCs w:val="21"/>
              </w:rPr>
              <w:t>8</w:t>
            </w:r>
            <w:r w:rsidRPr="00C86343">
              <w:rPr>
                <w:rFonts w:ascii="宋体" w:eastAsia="宋体" w:hAnsi="宋体" w:hint="eastAsia"/>
                <w:color w:val="000000"/>
                <w:szCs w:val="21"/>
              </w:rPr>
              <w:t>%，盐基度</w:t>
            </w:r>
            <w:r>
              <w:rPr>
                <w:rFonts w:ascii="宋体" w:eastAsia="宋体" w:hAnsi="宋体" w:hint="eastAsia"/>
                <w:color w:val="000000"/>
                <w:szCs w:val="21"/>
              </w:rPr>
              <w:t>3</w:t>
            </w:r>
            <w:r>
              <w:rPr>
                <w:rFonts w:ascii="宋体" w:eastAsia="宋体" w:hAnsi="宋体"/>
                <w:color w:val="000000"/>
                <w:szCs w:val="21"/>
              </w:rPr>
              <w:t>0</w:t>
            </w:r>
            <w:r w:rsidRPr="00C86343">
              <w:rPr>
                <w:rFonts w:ascii="宋体" w:eastAsia="宋体" w:hAnsi="宋体" w:hint="eastAsia"/>
                <w:color w:val="000000"/>
                <w:szCs w:val="21"/>
              </w:rPr>
              <w:t>%-9</w:t>
            </w:r>
            <w:r>
              <w:rPr>
                <w:rFonts w:ascii="宋体" w:eastAsia="宋体" w:hAnsi="宋体"/>
                <w:color w:val="000000"/>
                <w:szCs w:val="21"/>
              </w:rPr>
              <w:t>5</w:t>
            </w:r>
            <w:r w:rsidRPr="00C86343">
              <w:rPr>
                <w:rFonts w:ascii="宋体" w:eastAsia="宋体" w:hAnsi="宋体" w:hint="eastAsia"/>
                <w:color w:val="000000"/>
                <w:szCs w:val="21"/>
              </w:rPr>
              <w:t>%</w:t>
            </w:r>
            <w:r>
              <w:rPr>
                <w:rFonts w:ascii="宋体" w:eastAsia="宋体" w:hAnsi="宋体" w:hint="eastAsia"/>
                <w:color w:val="000000"/>
                <w:szCs w:val="21"/>
              </w:rPr>
              <w:t>，</w:t>
            </w:r>
            <w:r w:rsidRPr="00E645F9">
              <w:rPr>
                <w:rFonts w:ascii="宋体" w:eastAsia="宋体" w:hAnsi="宋体" w:hint="eastAsia"/>
                <w:color w:val="000000"/>
                <w:szCs w:val="21"/>
              </w:rPr>
              <w:t>全铁的质量分数</w:t>
            </w:r>
            <w:r w:rsidRPr="00E645F9">
              <w:rPr>
                <w:rFonts w:ascii="宋体" w:eastAsia="宋体" w:hAnsi="宋体"/>
                <w:color w:val="000000"/>
                <w:szCs w:val="21"/>
              </w:rPr>
              <w:t>3.5%</w:t>
            </w:r>
          </w:p>
        </w:tc>
        <w:tc>
          <w:tcPr>
            <w:tcW w:w="527" w:type="pct"/>
            <w:gridSpan w:val="2"/>
            <w:tcBorders>
              <w:top w:val="single" w:sz="4" w:space="0" w:color="auto"/>
              <w:left w:val="single" w:sz="4" w:space="0" w:color="auto"/>
              <w:right w:val="single" w:sz="4" w:space="0" w:color="auto"/>
            </w:tcBorders>
            <w:shd w:val="clear" w:color="000000" w:fill="FFFFFF"/>
            <w:vAlign w:val="center"/>
          </w:tcPr>
          <w:p w14:paraId="04DBC89B" w14:textId="175986F6"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hint="eastAsia"/>
                <w:color w:val="000000"/>
                <w:szCs w:val="21"/>
              </w:rPr>
              <w:t>1</w:t>
            </w:r>
            <w:r>
              <w:rPr>
                <w:rFonts w:ascii="宋体" w:eastAsia="宋体" w:hAnsi="宋体"/>
                <w:color w:val="000000"/>
                <w:szCs w:val="21"/>
              </w:rPr>
              <w:t>3</w:t>
            </w:r>
          </w:p>
        </w:tc>
        <w:tc>
          <w:tcPr>
            <w:tcW w:w="461" w:type="pct"/>
            <w:tcBorders>
              <w:top w:val="single" w:sz="4" w:space="0" w:color="auto"/>
              <w:left w:val="single" w:sz="4" w:space="0" w:color="auto"/>
              <w:right w:val="single" w:sz="4" w:space="0" w:color="auto"/>
            </w:tcBorders>
            <w:shd w:val="clear" w:color="000000" w:fill="FFFFFF"/>
            <w:vAlign w:val="center"/>
          </w:tcPr>
          <w:p w14:paraId="7EAB9508"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527" w:type="pct"/>
            <w:gridSpan w:val="2"/>
            <w:tcBorders>
              <w:top w:val="single" w:sz="4" w:space="0" w:color="auto"/>
              <w:left w:val="single" w:sz="4" w:space="0" w:color="auto"/>
              <w:right w:val="single" w:sz="4" w:space="0" w:color="auto"/>
            </w:tcBorders>
            <w:shd w:val="clear" w:color="000000" w:fill="FFFFFF"/>
            <w:vAlign w:val="center"/>
          </w:tcPr>
          <w:p w14:paraId="178152FD"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527" w:type="pct"/>
            <w:gridSpan w:val="3"/>
            <w:tcBorders>
              <w:top w:val="single" w:sz="4" w:space="0" w:color="auto"/>
              <w:left w:val="single" w:sz="4" w:space="0" w:color="auto"/>
              <w:right w:val="single" w:sz="4" w:space="0" w:color="auto"/>
            </w:tcBorders>
            <w:shd w:val="clear" w:color="000000" w:fill="FFFFFF"/>
            <w:vAlign w:val="center"/>
          </w:tcPr>
          <w:p w14:paraId="575969C8" w14:textId="77777777" w:rsidR="00261C49" w:rsidRDefault="00261C49" w:rsidP="00261C49">
            <w:pPr>
              <w:widowControl/>
              <w:spacing w:line="360" w:lineRule="auto"/>
              <w:jc w:val="center"/>
              <w:rPr>
                <w:rFonts w:ascii="宋体" w:eastAsia="宋体" w:hAnsi="宋体" w:cs="仿宋" w:hint="eastAsia"/>
                <w:color w:val="000000"/>
                <w:kern w:val="0"/>
                <w:szCs w:val="21"/>
              </w:rPr>
            </w:pPr>
          </w:p>
        </w:tc>
        <w:tc>
          <w:tcPr>
            <w:tcW w:w="390" w:type="pct"/>
            <w:tcBorders>
              <w:top w:val="single" w:sz="4" w:space="0" w:color="auto"/>
              <w:left w:val="single" w:sz="4" w:space="0" w:color="auto"/>
              <w:right w:val="single" w:sz="4" w:space="0" w:color="auto"/>
            </w:tcBorders>
            <w:shd w:val="clear" w:color="000000" w:fill="FFFFFF"/>
            <w:vAlign w:val="center"/>
          </w:tcPr>
          <w:p w14:paraId="2A382E3B" w14:textId="6FDA12BF" w:rsidR="00261C49" w:rsidRDefault="00261C49" w:rsidP="00261C49">
            <w:pPr>
              <w:widowControl/>
              <w:spacing w:line="360" w:lineRule="auto"/>
              <w:jc w:val="center"/>
              <w:rPr>
                <w:rFonts w:ascii="宋体" w:eastAsia="宋体" w:hAnsi="宋体" w:cs="仿宋" w:hint="eastAsia"/>
                <w:color w:val="000000"/>
                <w:kern w:val="0"/>
                <w:szCs w:val="21"/>
              </w:rPr>
            </w:pPr>
          </w:p>
        </w:tc>
      </w:tr>
      <w:tr w:rsidR="00261C49" w:rsidRPr="00C86343" w14:paraId="3A40C5AB" w14:textId="77777777" w:rsidTr="00261C49">
        <w:trPr>
          <w:trHeight w:val="381"/>
          <w:jc w:val="center"/>
        </w:trPr>
        <w:tc>
          <w:tcPr>
            <w:tcW w:w="256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41128B5" w14:textId="05298846" w:rsidR="00261C49" w:rsidRDefault="00261C49" w:rsidP="00261C49">
            <w:pPr>
              <w:widowControl/>
              <w:spacing w:line="360" w:lineRule="auto"/>
              <w:jc w:val="center"/>
              <w:rPr>
                <w:rFonts w:ascii="宋体" w:eastAsia="宋体" w:hAnsi="宋体" w:hint="eastAsia"/>
                <w:color w:val="000000"/>
                <w:szCs w:val="21"/>
              </w:rPr>
            </w:pPr>
            <w:r>
              <w:rPr>
                <w:rFonts w:ascii="宋体" w:eastAsia="宋体" w:hAnsi="宋体" w:hint="eastAsia"/>
                <w:color w:val="000000"/>
                <w:szCs w:val="21"/>
              </w:rPr>
              <w:t>B</w:t>
            </w:r>
            <w:proofErr w:type="gramStart"/>
            <w:r>
              <w:rPr>
                <w:rFonts w:ascii="宋体" w:eastAsia="宋体" w:hAnsi="宋体" w:hint="eastAsia"/>
                <w:color w:val="000000"/>
                <w:szCs w:val="21"/>
              </w:rPr>
              <w:t>包含税</w:t>
            </w:r>
            <w:proofErr w:type="gramEnd"/>
            <w:r>
              <w:rPr>
                <w:rFonts w:ascii="宋体" w:eastAsia="宋体" w:hAnsi="宋体" w:hint="eastAsia"/>
                <w:color w:val="000000"/>
                <w:szCs w:val="21"/>
              </w:rPr>
              <w:t>合计（大写）</w:t>
            </w:r>
          </w:p>
        </w:tc>
        <w:tc>
          <w:tcPr>
            <w:tcW w:w="2432"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41537874" w14:textId="28ACEC85"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cs="仿宋" w:hint="eastAsia"/>
                <w:color w:val="000000"/>
                <w:kern w:val="0"/>
                <w:szCs w:val="21"/>
              </w:rPr>
              <w:t xml:space="preserve"> </w:t>
            </w:r>
            <w:r>
              <w:rPr>
                <w:rFonts w:ascii="宋体" w:eastAsia="宋体" w:hAnsi="宋体" w:cs="仿宋"/>
                <w:color w:val="000000"/>
                <w:kern w:val="0"/>
                <w:szCs w:val="21"/>
              </w:rPr>
              <w:t xml:space="preserve">            </w:t>
            </w:r>
            <w:r>
              <w:rPr>
                <w:rFonts w:ascii="宋体" w:eastAsia="宋体" w:hAnsi="宋体" w:cs="仿宋" w:hint="eastAsia"/>
                <w:color w:val="000000"/>
                <w:kern w:val="0"/>
                <w:szCs w:val="21"/>
              </w:rPr>
              <w:t>元</w:t>
            </w:r>
          </w:p>
        </w:tc>
      </w:tr>
      <w:tr w:rsidR="00261C49" w:rsidRPr="00C86343" w14:paraId="325A9D3F" w14:textId="77777777" w:rsidTr="00261C49">
        <w:trPr>
          <w:trHeight w:val="381"/>
          <w:jc w:val="center"/>
        </w:trPr>
        <w:tc>
          <w:tcPr>
            <w:tcW w:w="2568"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4FEA0C7" w14:textId="1597243B" w:rsidR="00261C49" w:rsidRDefault="00261C49" w:rsidP="00261C49">
            <w:pPr>
              <w:widowControl/>
              <w:spacing w:line="360" w:lineRule="auto"/>
              <w:jc w:val="center"/>
              <w:rPr>
                <w:rFonts w:ascii="宋体" w:eastAsia="宋体" w:hAnsi="宋体" w:hint="eastAsia"/>
                <w:color w:val="000000"/>
                <w:szCs w:val="21"/>
              </w:rPr>
            </w:pPr>
            <w:r>
              <w:rPr>
                <w:rFonts w:ascii="宋体" w:eastAsia="宋体" w:hAnsi="宋体" w:hint="eastAsia"/>
                <w:color w:val="000000"/>
                <w:szCs w:val="21"/>
              </w:rPr>
              <w:t>B</w:t>
            </w:r>
            <w:proofErr w:type="gramStart"/>
            <w:r>
              <w:rPr>
                <w:rFonts w:ascii="宋体" w:eastAsia="宋体" w:hAnsi="宋体" w:hint="eastAsia"/>
                <w:color w:val="000000"/>
                <w:szCs w:val="21"/>
              </w:rPr>
              <w:t>包含税</w:t>
            </w:r>
            <w:proofErr w:type="gramEnd"/>
            <w:r>
              <w:rPr>
                <w:rFonts w:ascii="宋体" w:eastAsia="宋体" w:hAnsi="宋体" w:hint="eastAsia"/>
                <w:color w:val="000000"/>
                <w:szCs w:val="21"/>
              </w:rPr>
              <w:t>合计（小写）</w:t>
            </w:r>
          </w:p>
        </w:tc>
        <w:tc>
          <w:tcPr>
            <w:tcW w:w="2432"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tcPr>
          <w:p w14:paraId="576AAC23" w14:textId="7DAD723D" w:rsidR="00261C49" w:rsidRDefault="00261C49" w:rsidP="00261C49">
            <w:pPr>
              <w:widowControl/>
              <w:spacing w:line="360" w:lineRule="auto"/>
              <w:jc w:val="center"/>
              <w:rPr>
                <w:rFonts w:ascii="宋体" w:eastAsia="宋体" w:hAnsi="宋体" w:cs="仿宋" w:hint="eastAsia"/>
                <w:color w:val="000000"/>
                <w:kern w:val="0"/>
                <w:szCs w:val="21"/>
              </w:rPr>
            </w:pPr>
            <w:r>
              <w:rPr>
                <w:rFonts w:ascii="宋体" w:eastAsia="宋体" w:hAnsi="宋体" w:cs="仿宋" w:hint="eastAsia"/>
                <w:color w:val="000000"/>
                <w:kern w:val="0"/>
                <w:szCs w:val="21"/>
              </w:rPr>
              <w:t xml:space="preserve"> </w:t>
            </w:r>
            <w:r>
              <w:rPr>
                <w:rFonts w:ascii="宋体" w:eastAsia="宋体" w:hAnsi="宋体" w:cs="仿宋"/>
                <w:color w:val="000000"/>
                <w:kern w:val="0"/>
                <w:szCs w:val="21"/>
              </w:rPr>
              <w:t xml:space="preserve">            </w:t>
            </w:r>
            <w:r>
              <w:rPr>
                <w:rFonts w:ascii="宋体" w:eastAsia="宋体" w:hAnsi="宋体" w:cs="仿宋" w:hint="eastAsia"/>
                <w:color w:val="000000"/>
                <w:kern w:val="0"/>
                <w:szCs w:val="21"/>
              </w:rPr>
              <w:t>元</w:t>
            </w:r>
          </w:p>
        </w:tc>
      </w:tr>
    </w:tbl>
    <w:p w14:paraId="057C870B" w14:textId="77777777" w:rsidR="00A54DF1" w:rsidRPr="00C86343" w:rsidRDefault="00000000">
      <w:pPr>
        <w:pStyle w:val="a0"/>
        <w:spacing w:beforeLines="50" w:before="156" w:line="360" w:lineRule="auto"/>
        <w:rPr>
          <w:rFonts w:ascii="宋体" w:eastAsia="宋体" w:hAnsi="宋体" w:cs="仿宋"/>
          <w:sz w:val="21"/>
          <w:szCs w:val="21"/>
        </w:rPr>
      </w:pPr>
      <w:r w:rsidRPr="00C86343">
        <w:rPr>
          <w:rFonts w:ascii="宋体" w:eastAsia="宋体" w:hAnsi="宋体" w:cs="仿宋" w:hint="eastAsia"/>
          <w:sz w:val="21"/>
          <w:szCs w:val="21"/>
        </w:rPr>
        <w:t>备注：</w:t>
      </w:r>
    </w:p>
    <w:p w14:paraId="424CB363" w14:textId="77777777" w:rsidR="0017166E" w:rsidRDefault="0017166E" w:rsidP="0017166E">
      <w:pPr>
        <w:numPr>
          <w:ilvl w:val="0"/>
          <w:numId w:val="3"/>
        </w:numPr>
        <w:ind w:left="840" w:hanging="440"/>
        <w:rPr>
          <w:rFonts w:ascii="宋体" w:eastAsia="宋体" w:hAnsi="宋体" w:cs="宋体"/>
          <w:color w:val="000000"/>
          <w:kern w:val="0"/>
          <w:sz w:val="22"/>
        </w:rPr>
      </w:pPr>
      <w:r>
        <w:rPr>
          <w:rFonts w:ascii="宋体" w:eastAsia="宋体" w:hAnsi="宋体" w:cs="宋体" w:hint="eastAsia"/>
          <w:color w:val="000000"/>
          <w:kern w:val="0"/>
          <w:sz w:val="22"/>
        </w:rPr>
        <w:t>货币单位：人民币元。</w:t>
      </w:r>
    </w:p>
    <w:p w14:paraId="138AB1C9" w14:textId="77777777" w:rsidR="0017166E" w:rsidRDefault="0017166E" w:rsidP="0017166E">
      <w:pPr>
        <w:numPr>
          <w:ilvl w:val="0"/>
          <w:numId w:val="3"/>
        </w:numPr>
        <w:ind w:left="840" w:hanging="440"/>
        <w:rPr>
          <w:rFonts w:ascii="宋体" w:eastAsia="宋体" w:hAnsi="宋体" w:cs="宋体"/>
          <w:color w:val="000000"/>
          <w:kern w:val="0"/>
          <w:sz w:val="22"/>
        </w:rPr>
      </w:pPr>
      <w:r>
        <w:rPr>
          <w:rFonts w:ascii="宋体" w:eastAsia="宋体" w:hAnsi="宋体" w:cs="宋体" w:hint="eastAsia"/>
          <w:color w:val="000000"/>
          <w:kern w:val="0"/>
          <w:sz w:val="22"/>
        </w:rPr>
        <w:t>请投标人</w:t>
      </w:r>
      <w:bookmarkStart w:id="5" w:name="_Hlk157590772"/>
      <w:r>
        <w:rPr>
          <w:rFonts w:ascii="宋体" w:eastAsia="宋体" w:hAnsi="宋体" w:cs="宋体" w:hint="eastAsia"/>
          <w:color w:val="000000"/>
          <w:kern w:val="0"/>
          <w:sz w:val="22"/>
        </w:rPr>
        <w:t>报出固定综合包干单价，报价应至少包括货物生产前准备、生产、运输、转运、保护、装卸、保险、相关税费、现场指导、验收（含出厂及到货验收）、质量抽检、培训、售后及技术服务（包括使用说明书、质保期保障等）等全部费用，还包括完成合同规定的所有工作内容以及承担合同明示和隐含的一切风险、义务、责任等所发生的费用。</w:t>
      </w:r>
    </w:p>
    <w:bookmarkEnd w:id="5"/>
    <w:p w14:paraId="4AD3372C" w14:textId="77777777" w:rsidR="0017166E" w:rsidRDefault="0017166E" w:rsidP="0017166E">
      <w:pPr>
        <w:numPr>
          <w:ilvl w:val="0"/>
          <w:numId w:val="3"/>
        </w:numPr>
        <w:ind w:left="840" w:hanging="440"/>
        <w:rPr>
          <w:rFonts w:ascii="宋体" w:eastAsia="宋体" w:hAnsi="宋体" w:cs="宋体"/>
          <w:color w:val="000000"/>
          <w:kern w:val="0"/>
          <w:sz w:val="22"/>
        </w:rPr>
      </w:pPr>
      <w:r>
        <w:rPr>
          <w:rFonts w:ascii="宋体" w:eastAsia="宋体" w:hAnsi="宋体" w:cs="宋体" w:hint="eastAsia"/>
          <w:color w:val="000000"/>
          <w:kern w:val="0"/>
          <w:sz w:val="22"/>
        </w:rPr>
        <w:t>上表格式仅供参考。投标人可根据自身情况及项目情况自拟报价函格式。</w:t>
      </w:r>
    </w:p>
    <w:p w14:paraId="353F76E4" w14:textId="77777777" w:rsidR="00A54DF1" w:rsidRPr="0017166E" w:rsidRDefault="00A54DF1">
      <w:pPr>
        <w:pStyle w:val="2"/>
        <w:spacing w:line="360" w:lineRule="auto"/>
        <w:ind w:leftChars="0" w:left="0" w:firstLineChars="0" w:firstLine="0"/>
        <w:rPr>
          <w:rFonts w:ascii="宋体" w:eastAsia="宋体" w:hAnsi="宋体" w:cs="仿宋"/>
          <w:color w:val="000000" w:themeColor="text1"/>
          <w:szCs w:val="21"/>
        </w:rPr>
      </w:pPr>
    </w:p>
    <w:p w14:paraId="5EC0E8F6" w14:textId="0A002A33" w:rsidR="00A54DF1" w:rsidRPr="00C86343" w:rsidRDefault="00000000">
      <w:pPr>
        <w:snapToGrid w:val="0"/>
        <w:spacing w:beforeLines="30" w:before="93" w:line="360" w:lineRule="auto"/>
        <w:rPr>
          <w:rFonts w:ascii="宋体" w:eastAsia="宋体" w:hAnsi="宋体" w:cs="仿宋"/>
          <w:szCs w:val="21"/>
          <w:u w:val="single"/>
        </w:rPr>
      </w:pPr>
      <w:r w:rsidRPr="00C86343">
        <w:rPr>
          <w:rFonts w:ascii="宋体" w:eastAsia="宋体" w:hAnsi="宋体" w:cs="仿宋" w:hint="eastAsia"/>
          <w:szCs w:val="21"/>
        </w:rPr>
        <w:t>报价</w:t>
      </w:r>
      <w:r w:rsidR="0017166E">
        <w:rPr>
          <w:rFonts w:ascii="宋体" w:eastAsia="宋体" w:hAnsi="宋体" w:cs="仿宋" w:hint="eastAsia"/>
          <w:szCs w:val="21"/>
        </w:rPr>
        <w:t>单位</w:t>
      </w:r>
      <w:r w:rsidRPr="00C86343">
        <w:rPr>
          <w:rFonts w:ascii="宋体" w:eastAsia="宋体" w:hAnsi="宋体" w:cs="仿宋" w:hint="eastAsia"/>
          <w:szCs w:val="21"/>
        </w:rPr>
        <w:t>（盖章）：</w:t>
      </w:r>
      <w:r w:rsidRPr="00C86343">
        <w:rPr>
          <w:rFonts w:ascii="宋体" w:eastAsia="宋体" w:hAnsi="宋体" w:cs="仿宋" w:hint="eastAsia"/>
          <w:szCs w:val="21"/>
          <w:u w:val="single"/>
        </w:rPr>
        <w:t xml:space="preserve">      （公司名称）          </w:t>
      </w:r>
    </w:p>
    <w:p w14:paraId="29B600EE" w14:textId="77777777" w:rsidR="00A54DF1" w:rsidRPr="00C86343" w:rsidRDefault="00000000">
      <w:pPr>
        <w:snapToGrid w:val="0"/>
        <w:spacing w:beforeLines="30" w:before="93" w:line="360" w:lineRule="auto"/>
        <w:rPr>
          <w:rFonts w:ascii="宋体" w:eastAsia="宋体" w:hAnsi="宋体" w:cs="仿宋"/>
          <w:szCs w:val="21"/>
          <w:u w:val="single"/>
        </w:rPr>
      </w:pPr>
      <w:r w:rsidRPr="00C86343">
        <w:rPr>
          <w:rFonts w:ascii="宋体" w:eastAsia="宋体" w:hAnsi="宋体" w:cs="仿宋" w:hint="eastAsia"/>
          <w:szCs w:val="21"/>
        </w:rPr>
        <w:t>法定代表人或其授权代理人（签字）：</w:t>
      </w:r>
      <w:r w:rsidRPr="00C86343">
        <w:rPr>
          <w:rFonts w:ascii="宋体" w:eastAsia="宋体" w:hAnsi="宋体" w:cs="仿宋" w:hint="eastAsia"/>
          <w:szCs w:val="21"/>
          <w:u w:val="single"/>
        </w:rPr>
        <w:t xml:space="preserve">                         </w:t>
      </w:r>
    </w:p>
    <w:p w14:paraId="464E82F4" w14:textId="77777777" w:rsidR="00A54DF1" w:rsidRPr="00C86343" w:rsidRDefault="00000000">
      <w:pPr>
        <w:spacing w:line="360" w:lineRule="auto"/>
        <w:jc w:val="left"/>
        <w:rPr>
          <w:rFonts w:ascii="宋体" w:eastAsia="宋体" w:hAnsi="宋体" w:cs="仿宋"/>
          <w:szCs w:val="21"/>
        </w:rPr>
      </w:pPr>
      <w:r w:rsidRPr="00C86343">
        <w:rPr>
          <w:rFonts w:ascii="宋体" w:eastAsia="宋体" w:hAnsi="宋体" w:cs="仿宋" w:hint="eastAsia"/>
          <w:szCs w:val="21"/>
        </w:rPr>
        <w:t>日期：</w:t>
      </w:r>
      <w:r w:rsidRPr="00C86343">
        <w:rPr>
          <w:rFonts w:ascii="宋体" w:eastAsia="宋体" w:hAnsi="宋体" w:cs="仿宋" w:hint="eastAsia"/>
          <w:szCs w:val="21"/>
          <w:u w:val="single"/>
        </w:rPr>
        <w:t xml:space="preserve">                      </w:t>
      </w:r>
    </w:p>
    <w:p w14:paraId="1E8D8F6A" w14:textId="77777777" w:rsidR="0017166E" w:rsidRDefault="0017166E" w:rsidP="0017166E">
      <w:pPr>
        <w:pStyle w:val="a0"/>
      </w:pPr>
    </w:p>
    <w:p w14:paraId="237CD273" w14:textId="77777777" w:rsidR="001D4CCB" w:rsidRDefault="001D4CCB" w:rsidP="001D4CCB"/>
    <w:p w14:paraId="3740F368" w14:textId="77777777" w:rsidR="001D4CCB" w:rsidRDefault="001D4CCB" w:rsidP="001D4CCB"/>
    <w:p w14:paraId="5D5EBE91" w14:textId="77777777" w:rsidR="00272D4B" w:rsidRDefault="00272D4B" w:rsidP="001D4CCB">
      <w:pPr>
        <w:pStyle w:val="a0"/>
        <w:sectPr w:rsidR="00272D4B">
          <w:pgSz w:w="11906" w:h="16838"/>
          <w:pgMar w:top="1440" w:right="1800" w:bottom="1440" w:left="1800" w:header="851" w:footer="992" w:gutter="0"/>
          <w:cols w:space="425"/>
          <w:docGrid w:type="lines" w:linePitch="312"/>
        </w:sectPr>
      </w:pPr>
    </w:p>
    <w:p w14:paraId="3ED402BD" w14:textId="77777777" w:rsidR="001D4CCB" w:rsidRDefault="001D4CCB" w:rsidP="001D4CCB">
      <w:pPr>
        <w:keepNext/>
        <w:keepLines/>
        <w:pageBreakBefore/>
        <w:spacing w:before="280" w:after="290" w:line="377" w:lineRule="auto"/>
        <w:jc w:val="center"/>
        <w:outlineLvl w:val="3"/>
        <w:rPr>
          <w:rFonts w:ascii="宋体" w:eastAsia="宋体" w:hAnsi="宋体" w:cs="Times New Roman"/>
          <w:b/>
          <w:bCs/>
          <w:sz w:val="28"/>
          <w:szCs w:val="28"/>
        </w:rPr>
      </w:pPr>
      <w:bookmarkStart w:id="6" w:name="_Toc76993859"/>
      <w:bookmarkStart w:id="7" w:name="_Toc78188237"/>
      <w:bookmarkStart w:id="8" w:name="_Toc86250221"/>
      <w:bookmarkStart w:id="9" w:name="_Toc78188135"/>
      <w:r>
        <w:rPr>
          <w:rFonts w:ascii="宋体" w:eastAsia="宋体" w:hAnsi="宋体" w:cs="Times New Roman" w:hint="eastAsia"/>
          <w:b/>
          <w:bCs/>
          <w:sz w:val="28"/>
          <w:szCs w:val="28"/>
        </w:rPr>
        <w:lastRenderedPageBreak/>
        <w:t>二、</w:t>
      </w:r>
      <w:r>
        <w:rPr>
          <w:rFonts w:ascii="宋体" w:eastAsia="宋体" w:hAnsi="宋体" w:cs="Times New Roman"/>
          <w:b/>
          <w:bCs/>
          <w:sz w:val="28"/>
          <w:szCs w:val="28"/>
        </w:rPr>
        <w:t>营业执照</w:t>
      </w:r>
    </w:p>
    <w:p w14:paraId="6679F4CF" w14:textId="77777777" w:rsidR="001D4CCB" w:rsidRDefault="001D4CCB" w:rsidP="001D4CCB">
      <w:pPr>
        <w:jc w:val="center"/>
      </w:pPr>
      <w:r>
        <w:rPr>
          <w:rFonts w:hint="eastAsia"/>
        </w:rPr>
        <w:t>（请提供报价单位加盖公章的营业执照扫描件）</w:t>
      </w:r>
    </w:p>
    <w:bookmarkEnd w:id="6"/>
    <w:bookmarkEnd w:id="7"/>
    <w:bookmarkEnd w:id="8"/>
    <w:bookmarkEnd w:id="9"/>
    <w:p w14:paraId="6FB19578" w14:textId="77777777" w:rsidR="001D4CCB" w:rsidRDefault="001D4CCB" w:rsidP="001D4CCB">
      <w:pPr>
        <w:keepNext/>
        <w:keepLines/>
        <w:pageBreakBefore/>
        <w:spacing w:before="280" w:after="290" w:line="377" w:lineRule="auto"/>
        <w:jc w:val="center"/>
        <w:outlineLvl w:val="3"/>
        <w:rPr>
          <w:rFonts w:ascii="Times New Roman" w:eastAsia="宋体" w:hAnsi="Times New Roman" w:cs="Times New Roman"/>
          <w:bCs/>
          <w:szCs w:val="32"/>
        </w:rPr>
      </w:pPr>
      <w:r>
        <w:rPr>
          <w:rFonts w:ascii="宋体" w:eastAsia="宋体" w:hAnsi="宋体" w:cs="Times New Roman" w:hint="eastAsia"/>
          <w:b/>
          <w:bCs/>
          <w:sz w:val="28"/>
          <w:szCs w:val="28"/>
        </w:rPr>
        <w:lastRenderedPageBreak/>
        <w:t>三</w:t>
      </w:r>
      <w:r>
        <w:rPr>
          <w:rFonts w:ascii="宋体" w:eastAsia="宋体" w:hAnsi="宋体" w:cs="Times New Roman"/>
          <w:b/>
          <w:bCs/>
          <w:sz w:val="28"/>
          <w:szCs w:val="28"/>
        </w:rPr>
        <w:t>、</w:t>
      </w:r>
      <w:r>
        <w:rPr>
          <w:rFonts w:ascii="宋体" w:eastAsia="宋体" w:hAnsi="宋体" w:cs="Times New Roman" w:hint="eastAsia"/>
          <w:b/>
          <w:bCs/>
          <w:sz w:val="28"/>
          <w:szCs w:val="28"/>
        </w:rPr>
        <w:t>报价单位</w:t>
      </w:r>
      <w:r>
        <w:rPr>
          <w:rFonts w:ascii="宋体" w:eastAsia="宋体" w:hAnsi="宋体" w:cs="Times New Roman"/>
          <w:b/>
          <w:bCs/>
          <w:sz w:val="28"/>
          <w:szCs w:val="28"/>
        </w:rPr>
        <w:t>认为需要加以说明的其他内容</w:t>
      </w:r>
    </w:p>
    <w:p w14:paraId="0AC0087E" w14:textId="77777777" w:rsidR="001D4CCB" w:rsidRDefault="001D4CCB" w:rsidP="001D4CCB">
      <w:pPr>
        <w:jc w:val="center"/>
      </w:pPr>
      <w:r>
        <w:rPr>
          <w:rFonts w:hint="eastAsia"/>
        </w:rPr>
        <w:t>（格式自定）</w:t>
      </w:r>
    </w:p>
    <w:p w14:paraId="041292D5" w14:textId="77777777" w:rsidR="001D4CCB" w:rsidRDefault="001D4CCB" w:rsidP="001D4CCB">
      <w:pPr>
        <w:adjustRightInd w:val="0"/>
        <w:ind w:firstLineChars="200" w:firstLine="420"/>
        <w:jc w:val="left"/>
        <w:rPr>
          <w:rFonts w:ascii="宋体" w:eastAsia="宋体" w:hAnsi="宋体" w:cs="Times New Roman"/>
          <w:kern w:val="0"/>
          <w:szCs w:val="21"/>
        </w:rPr>
      </w:pPr>
    </w:p>
    <w:p w14:paraId="5797ACAD" w14:textId="77777777" w:rsidR="001D4CCB" w:rsidRDefault="001D4CCB" w:rsidP="001D4CCB">
      <w:pPr>
        <w:adjustRightInd w:val="0"/>
        <w:ind w:right="420"/>
        <w:jc w:val="left"/>
        <w:rPr>
          <w:rFonts w:ascii="宋体" w:eastAsia="宋体" w:hAnsi="宋体" w:cs="Times New Roman"/>
          <w:kern w:val="0"/>
          <w:szCs w:val="21"/>
        </w:rPr>
      </w:pPr>
    </w:p>
    <w:sectPr w:rsidR="001D4C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D80E" w14:textId="77777777" w:rsidR="003217F9" w:rsidRDefault="003217F9" w:rsidP="00CF26A5">
      <w:r>
        <w:separator/>
      </w:r>
    </w:p>
  </w:endnote>
  <w:endnote w:type="continuationSeparator" w:id="0">
    <w:p w14:paraId="2263F3B5" w14:textId="77777777" w:rsidR="003217F9" w:rsidRDefault="003217F9" w:rsidP="00C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E73A" w14:textId="77777777" w:rsidR="003217F9" w:rsidRDefault="003217F9" w:rsidP="00CF26A5">
      <w:r>
        <w:separator/>
      </w:r>
    </w:p>
  </w:footnote>
  <w:footnote w:type="continuationSeparator" w:id="0">
    <w:p w14:paraId="0C84E026" w14:textId="77777777" w:rsidR="003217F9" w:rsidRDefault="003217F9" w:rsidP="00CF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7D67"/>
    <w:multiLevelType w:val="multilevel"/>
    <w:tmpl w:val="2A8C7D6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4431738"/>
    <w:multiLevelType w:val="singleLevel"/>
    <w:tmpl w:val="04090017"/>
    <w:lvl w:ilvl="0">
      <w:start w:val="1"/>
      <w:numFmt w:val="chineseCountingThousand"/>
      <w:lvlText w:val="(%1)"/>
      <w:lvlJc w:val="left"/>
      <w:pPr>
        <w:ind w:left="840" w:hanging="440"/>
      </w:pPr>
      <w:rPr>
        <w:rFonts w:hint="default"/>
      </w:rPr>
    </w:lvl>
  </w:abstractNum>
  <w:abstractNum w:abstractNumId="2" w15:restartNumberingAfterBreak="0">
    <w:nsid w:val="3AF9B3A7"/>
    <w:multiLevelType w:val="singleLevel"/>
    <w:tmpl w:val="3AF9B3A7"/>
    <w:lvl w:ilvl="0">
      <w:start w:val="1"/>
      <w:numFmt w:val="chineseCounting"/>
      <w:suff w:val="nothing"/>
      <w:lvlText w:val="%1、"/>
      <w:lvlJc w:val="left"/>
      <w:pPr>
        <w:ind w:left="0" w:firstLine="0"/>
      </w:pPr>
      <w:rPr>
        <w:rFonts w:hint="eastAsia"/>
      </w:rPr>
    </w:lvl>
  </w:abstractNum>
  <w:abstractNum w:abstractNumId="3" w15:restartNumberingAfterBreak="0">
    <w:nsid w:val="6577CAE3"/>
    <w:multiLevelType w:val="singleLevel"/>
    <w:tmpl w:val="6577CAE3"/>
    <w:lvl w:ilvl="0">
      <w:start w:val="1"/>
      <w:numFmt w:val="decimal"/>
      <w:lvlText w:val="%1."/>
      <w:lvlJc w:val="left"/>
      <w:pPr>
        <w:tabs>
          <w:tab w:val="left" w:pos="312"/>
        </w:tabs>
      </w:pPr>
    </w:lvl>
  </w:abstractNum>
  <w:num w:numId="1" w16cid:durableId="1738168805">
    <w:abstractNumId w:val="2"/>
  </w:num>
  <w:num w:numId="2" w16cid:durableId="1079643149">
    <w:abstractNumId w:val="1"/>
  </w:num>
  <w:num w:numId="3" w16cid:durableId="473572471">
    <w:abstractNumId w:val="3"/>
  </w:num>
  <w:num w:numId="4" w16cid:durableId="75432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1ZDNkMjE2NzNiNDQwODAyOTQyZWQ4ZjFjOWJkZDMifQ=="/>
  </w:docVars>
  <w:rsids>
    <w:rsidRoot w:val="00B433A8"/>
    <w:rsid w:val="00050339"/>
    <w:rsid w:val="000A4F7E"/>
    <w:rsid w:val="000C51FF"/>
    <w:rsid w:val="000D7901"/>
    <w:rsid w:val="000E7EA1"/>
    <w:rsid w:val="000F0B0F"/>
    <w:rsid w:val="001267AF"/>
    <w:rsid w:val="0017166E"/>
    <w:rsid w:val="001744D2"/>
    <w:rsid w:val="001811C9"/>
    <w:rsid w:val="00184EB3"/>
    <w:rsid w:val="001D4CCB"/>
    <w:rsid w:val="00261C49"/>
    <w:rsid w:val="00272D4B"/>
    <w:rsid w:val="00274729"/>
    <w:rsid w:val="003217F9"/>
    <w:rsid w:val="003531C8"/>
    <w:rsid w:val="00362858"/>
    <w:rsid w:val="003735D0"/>
    <w:rsid w:val="004B0584"/>
    <w:rsid w:val="00553EAA"/>
    <w:rsid w:val="00666841"/>
    <w:rsid w:val="00675C39"/>
    <w:rsid w:val="00730CC6"/>
    <w:rsid w:val="00742B9C"/>
    <w:rsid w:val="00745F2A"/>
    <w:rsid w:val="007E28E0"/>
    <w:rsid w:val="00801018"/>
    <w:rsid w:val="0089463E"/>
    <w:rsid w:val="009512FA"/>
    <w:rsid w:val="00971AE7"/>
    <w:rsid w:val="00A262DC"/>
    <w:rsid w:val="00A54DF1"/>
    <w:rsid w:val="00AD456E"/>
    <w:rsid w:val="00AE0F4E"/>
    <w:rsid w:val="00B21C97"/>
    <w:rsid w:val="00B433A8"/>
    <w:rsid w:val="00B84B50"/>
    <w:rsid w:val="00BB197E"/>
    <w:rsid w:val="00C86343"/>
    <w:rsid w:val="00CA39F6"/>
    <w:rsid w:val="00CF26A5"/>
    <w:rsid w:val="00D62B31"/>
    <w:rsid w:val="00D96A02"/>
    <w:rsid w:val="00DF0557"/>
    <w:rsid w:val="00E124B0"/>
    <w:rsid w:val="00E20ADD"/>
    <w:rsid w:val="00E417A4"/>
    <w:rsid w:val="00E645F9"/>
    <w:rsid w:val="00E96C4C"/>
    <w:rsid w:val="00EB70FB"/>
    <w:rsid w:val="00FD3A3B"/>
    <w:rsid w:val="027F6B1B"/>
    <w:rsid w:val="02B22914"/>
    <w:rsid w:val="04211F56"/>
    <w:rsid w:val="06182C75"/>
    <w:rsid w:val="06802AB4"/>
    <w:rsid w:val="0BF67FA5"/>
    <w:rsid w:val="0C872066"/>
    <w:rsid w:val="0D171373"/>
    <w:rsid w:val="0DAE649D"/>
    <w:rsid w:val="0EAA038E"/>
    <w:rsid w:val="12FA47EE"/>
    <w:rsid w:val="13D27B51"/>
    <w:rsid w:val="142B7CD4"/>
    <w:rsid w:val="156E61B7"/>
    <w:rsid w:val="174A21FC"/>
    <w:rsid w:val="18895EB9"/>
    <w:rsid w:val="196124F1"/>
    <w:rsid w:val="19E219A9"/>
    <w:rsid w:val="1AC05161"/>
    <w:rsid w:val="1B204069"/>
    <w:rsid w:val="1C115204"/>
    <w:rsid w:val="1CA03096"/>
    <w:rsid w:val="1CD81789"/>
    <w:rsid w:val="20FE1A54"/>
    <w:rsid w:val="216B67D0"/>
    <w:rsid w:val="24815788"/>
    <w:rsid w:val="24A44560"/>
    <w:rsid w:val="265B5488"/>
    <w:rsid w:val="279A51AA"/>
    <w:rsid w:val="2958205A"/>
    <w:rsid w:val="2CDA3060"/>
    <w:rsid w:val="2D706E87"/>
    <w:rsid w:val="3262105A"/>
    <w:rsid w:val="34C75256"/>
    <w:rsid w:val="36154A5C"/>
    <w:rsid w:val="37461371"/>
    <w:rsid w:val="38391D55"/>
    <w:rsid w:val="385F3594"/>
    <w:rsid w:val="39B26C6C"/>
    <w:rsid w:val="39C770A8"/>
    <w:rsid w:val="39D46743"/>
    <w:rsid w:val="3AF83F43"/>
    <w:rsid w:val="3CC04B36"/>
    <w:rsid w:val="3F4F7231"/>
    <w:rsid w:val="3FD97C34"/>
    <w:rsid w:val="405A62BC"/>
    <w:rsid w:val="409C1E9B"/>
    <w:rsid w:val="457F4373"/>
    <w:rsid w:val="45F0351C"/>
    <w:rsid w:val="47314AE9"/>
    <w:rsid w:val="4A050C6F"/>
    <w:rsid w:val="4A6B2B2A"/>
    <w:rsid w:val="4B700C5B"/>
    <w:rsid w:val="4C693891"/>
    <w:rsid w:val="4D136D21"/>
    <w:rsid w:val="4D2A6BE7"/>
    <w:rsid w:val="4D79174D"/>
    <w:rsid w:val="4E183A92"/>
    <w:rsid w:val="4F387195"/>
    <w:rsid w:val="4FFA4129"/>
    <w:rsid w:val="51060872"/>
    <w:rsid w:val="5135720F"/>
    <w:rsid w:val="53DF148D"/>
    <w:rsid w:val="54D001DE"/>
    <w:rsid w:val="5A6C2C43"/>
    <w:rsid w:val="5DA50AD8"/>
    <w:rsid w:val="60803296"/>
    <w:rsid w:val="608765A2"/>
    <w:rsid w:val="632F7B8A"/>
    <w:rsid w:val="650A72AA"/>
    <w:rsid w:val="66322244"/>
    <w:rsid w:val="66597216"/>
    <w:rsid w:val="69AE732F"/>
    <w:rsid w:val="6F756749"/>
    <w:rsid w:val="720274B3"/>
    <w:rsid w:val="728A0686"/>
    <w:rsid w:val="728C0026"/>
    <w:rsid w:val="72CC786D"/>
    <w:rsid w:val="7435333D"/>
    <w:rsid w:val="759903DD"/>
    <w:rsid w:val="765B1A3C"/>
    <w:rsid w:val="77056743"/>
    <w:rsid w:val="774E1985"/>
    <w:rsid w:val="78B673FD"/>
    <w:rsid w:val="7AF55A6E"/>
    <w:rsid w:val="7B781ECC"/>
    <w:rsid w:val="7BFA002E"/>
    <w:rsid w:val="7C960948"/>
    <w:rsid w:val="7E71755F"/>
    <w:rsid w:val="7FB3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4A4A7"/>
  <w15:docId w15:val="{685644D2-0818-4586-A848-59B1405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tabs>
        <w:tab w:val="left" w:pos="562"/>
        <w:tab w:val="left" w:pos="3372"/>
        <w:tab w:val="left" w:pos="3653"/>
      </w:tabs>
    </w:pPr>
    <w:rPr>
      <w:sz w:val="24"/>
    </w:rPr>
  </w:style>
  <w:style w:type="paragraph" w:styleId="a4">
    <w:name w:val="Body Text Indent"/>
    <w:basedOn w:val="a"/>
    <w:qFormat/>
    <w:pPr>
      <w:spacing w:after="120"/>
      <w:ind w:leftChars="200" w:left="420"/>
    </w:pPr>
    <w:rPr>
      <w:rFonts w:ascii="等线" w:eastAsia="等线" w:hAnsi="等线"/>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pPr>
      <w:adjustRightInd w:val="0"/>
      <w:spacing w:line="312" w:lineRule="atLeast"/>
      <w:ind w:firstLineChars="200" w:firstLine="420"/>
      <w:textAlignment w:val="baseline"/>
    </w:pPr>
  </w:style>
  <w:style w:type="table" w:styleId="a9">
    <w:name w:val="Table Grid"/>
    <w:basedOn w:val="a2"/>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Other1">
    <w:name w:val="Other|1"/>
    <w:basedOn w:val="a"/>
    <w:qFormat/>
    <w:pPr>
      <w:spacing w:line="317" w:lineRule="auto"/>
      <w:ind w:firstLine="400"/>
    </w:pPr>
    <w:rPr>
      <w:rFonts w:ascii="宋体" w:eastAsia="宋体" w:hAnsi="宋体" w:cs="宋体"/>
      <w:sz w:val="26"/>
      <w:szCs w:val="26"/>
    </w:rPr>
  </w:style>
  <w:style w:type="paragraph" w:customStyle="1" w:styleId="Default1">
    <w:name w:val="Default1"/>
    <w:qFormat/>
    <w:rsid w:val="001D4CCB"/>
    <w:pPr>
      <w:widowControl w:val="0"/>
      <w:autoSpaceDE w:val="0"/>
      <w:autoSpaceDN w:val="0"/>
      <w:adjustRightInd w:val="0"/>
    </w:pPr>
    <w:rPr>
      <w:rFonts w:ascii="宋体" w:eastAsia="仿宋_GB2312"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1355">
      <w:bodyDiv w:val="1"/>
      <w:marLeft w:val="0"/>
      <w:marRight w:val="0"/>
      <w:marTop w:val="0"/>
      <w:marBottom w:val="0"/>
      <w:divBdr>
        <w:top w:val="none" w:sz="0" w:space="0" w:color="auto"/>
        <w:left w:val="none" w:sz="0" w:space="0" w:color="auto"/>
        <w:bottom w:val="none" w:sz="0" w:space="0" w:color="auto"/>
        <w:right w:val="none" w:sz="0" w:space="0" w:color="auto"/>
      </w:divBdr>
    </w:div>
    <w:div w:id="1993173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0CA7-4809-4B46-B12F-C498A893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1875</Words>
  <Characters>1950</Characters>
  <Application>Microsoft Office Word</Application>
  <DocSecurity>0</DocSecurity>
  <Lines>121</Lines>
  <Paragraphs>123</Paragraphs>
  <ScaleCrop>false</ScaleCrop>
  <Company>Microsoft</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SSST</dc:creator>
  <cp:lastModifiedBy>于婧睿</cp:lastModifiedBy>
  <cp:revision>14</cp:revision>
  <cp:lastPrinted>2020-12-07T01:20:00Z</cp:lastPrinted>
  <dcterms:created xsi:type="dcterms:W3CDTF">2024-01-31T02:09:00Z</dcterms:created>
  <dcterms:modified xsi:type="dcterms:W3CDTF">2024-02-02T01:43:00Z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1661EC9E41724B79BF19024EE8E636A6</vt:lpwstr>
  </property>
</Properties>
</file>