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5CF5F">
      <w:pPr>
        <w:rPr>
          <w:color w:val="auto"/>
          <w:sz w:val="24"/>
        </w:rPr>
      </w:pPr>
      <w:bookmarkStart w:id="0" w:name="_GoBack"/>
      <w:bookmarkEnd w:id="0"/>
    </w:p>
    <w:p w14:paraId="195D700D">
      <w:pPr>
        <w:jc w:val="center"/>
        <w:rPr>
          <w:rFonts w:asciiTheme="majorEastAsia" w:hAnsiTheme="majorEastAsia" w:eastAsiaTheme="majorEastAsia"/>
          <w:b/>
          <w:bCs/>
          <w:color w:val="auto"/>
          <w:sz w:val="40"/>
          <w:szCs w:val="32"/>
        </w:rPr>
      </w:pPr>
      <w:r>
        <w:rPr>
          <w:rFonts w:hint="eastAsia" w:asciiTheme="majorEastAsia" w:hAnsiTheme="majorEastAsia" w:eastAsiaTheme="majorEastAsia"/>
          <w:b/>
          <w:bCs/>
          <w:color w:val="auto"/>
          <w:sz w:val="40"/>
          <w:szCs w:val="32"/>
          <w:lang w:val="en-US" w:eastAsia="zh-CN"/>
        </w:rPr>
        <w:t>福田区慢性病防治院</w:t>
      </w:r>
      <w:r>
        <w:rPr>
          <w:rFonts w:hint="eastAsia" w:asciiTheme="majorEastAsia" w:hAnsiTheme="majorEastAsia" w:eastAsiaTheme="majorEastAsia"/>
          <w:b/>
          <w:bCs/>
          <w:color w:val="auto"/>
          <w:sz w:val="40"/>
          <w:szCs w:val="32"/>
        </w:rPr>
        <w:t>精神卫生领域购买社会工作服务项目需求调查问卷</w:t>
      </w:r>
    </w:p>
    <w:p w14:paraId="2FEBDCC1">
      <w:pPr>
        <w:ind w:firstLine="562" w:firstLineChars="200"/>
        <w:rPr>
          <w:rFonts w:ascii="仿宋_GB2312" w:eastAsia="仿宋_GB2312"/>
          <w:b/>
          <w:color w:val="auto"/>
          <w:sz w:val="28"/>
          <w:szCs w:val="28"/>
        </w:rPr>
      </w:pPr>
    </w:p>
    <w:p w14:paraId="6BC6750C">
      <w:pPr>
        <w:pStyle w:val="3"/>
        <w:rPr>
          <w:rFonts w:hint="eastAsia" w:ascii="仿宋_GB2312" w:eastAsia="仿宋_GB2312"/>
          <w:color w:val="auto"/>
          <w:sz w:val="28"/>
          <w:szCs w:val="28"/>
        </w:rPr>
      </w:pPr>
      <w:r>
        <w:rPr>
          <w:rFonts w:hint="eastAsia" w:ascii="仿宋_GB2312" w:eastAsia="仿宋_GB2312"/>
          <w:color w:val="auto"/>
          <w:sz w:val="28"/>
          <w:szCs w:val="28"/>
        </w:rPr>
        <w:t>各</w:t>
      </w:r>
      <w:r>
        <w:rPr>
          <w:rFonts w:hint="eastAsia" w:ascii="仿宋_GB2312" w:eastAsia="仿宋_GB2312"/>
          <w:color w:val="auto"/>
          <w:sz w:val="28"/>
          <w:szCs w:val="28"/>
          <w:lang w:val="en-US" w:eastAsia="zh-CN"/>
        </w:rPr>
        <w:t>潜在</w:t>
      </w:r>
      <w:r>
        <w:rPr>
          <w:rFonts w:hint="eastAsia" w:ascii="仿宋_GB2312" w:eastAsia="仿宋_GB2312"/>
          <w:color w:val="auto"/>
          <w:sz w:val="28"/>
          <w:szCs w:val="28"/>
        </w:rPr>
        <w:t>供应商：</w:t>
      </w:r>
    </w:p>
    <w:p w14:paraId="7901CCB8">
      <w:pPr>
        <w:pStyle w:val="3"/>
        <w:ind w:firstLine="560" w:firstLineChars="200"/>
        <w:rPr>
          <w:rFonts w:hint="eastAsia" w:ascii="仿宋_GB2312" w:eastAsia="仿宋_GB2312"/>
          <w:color w:val="auto"/>
          <w:sz w:val="28"/>
          <w:szCs w:val="28"/>
        </w:rPr>
      </w:pPr>
      <w:r>
        <w:rPr>
          <w:rFonts w:hint="eastAsia" w:ascii="仿宋_GB2312" w:eastAsia="仿宋_GB2312"/>
          <w:color w:val="auto"/>
          <w:sz w:val="28"/>
          <w:szCs w:val="28"/>
        </w:rPr>
        <w:t>福田区慢性病防治院拟对福田区慢性病防治院精神卫生领域购买社会工作服务项目进行采购，现就采购需求的重点、难点问题向潜在供应商进行市场调查，请大家根据自身情况如实、完整填写问卷内容，感谢贵司的理解和支持。</w:t>
      </w:r>
    </w:p>
    <w:p w14:paraId="68CA2008">
      <w:pPr>
        <w:rPr>
          <w:color w:val="auto"/>
        </w:rPr>
      </w:pPr>
    </w:p>
    <w:p w14:paraId="278B63AF">
      <w:pPr>
        <w:ind w:firstLine="562" w:firstLineChars="200"/>
        <w:rPr>
          <w:rFonts w:ascii="仿宋_GB2312" w:eastAsia="仿宋_GB2312"/>
          <w:b/>
          <w:color w:val="auto"/>
          <w:sz w:val="28"/>
          <w:szCs w:val="28"/>
        </w:rPr>
      </w:pPr>
      <w:r>
        <w:rPr>
          <w:rFonts w:hint="eastAsia" w:ascii="仿宋_GB2312" w:eastAsia="仿宋_GB2312"/>
          <w:b/>
          <w:color w:val="auto"/>
          <w:sz w:val="28"/>
          <w:szCs w:val="28"/>
        </w:rPr>
        <w:t>一、贵司是否愿意成为福田区慢性病防治院精神卫生领域购买社会工作服务项目供应商（请在方框内点击勾选）。</w:t>
      </w:r>
    </w:p>
    <w:p w14:paraId="4CBC1DEB">
      <w:pPr>
        <w:ind w:firstLine="843" w:firstLineChars="300"/>
        <w:rPr>
          <w:rFonts w:ascii="仿宋_GB2312" w:eastAsia="仿宋_GB2312"/>
          <w:b/>
          <w:bCs/>
          <w:color w:val="auto"/>
          <w:sz w:val="28"/>
          <w:szCs w:val="28"/>
        </w:rPr>
      </w:pP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是；</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否。</w:t>
      </w:r>
    </w:p>
    <w:p w14:paraId="772DB5CC">
      <w:pPr>
        <w:ind w:firstLine="562" w:firstLineChars="200"/>
        <w:rPr>
          <w:rFonts w:hint="eastAsia" w:ascii="仿宋_GB2312" w:eastAsia="仿宋_GB2312"/>
          <w:b/>
          <w:color w:val="auto"/>
          <w:sz w:val="28"/>
          <w:szCs w:val="28"/>
        </w:rPr>
      </w:pPr>
    </w:p>
    <w:p w14:paraId="4FB52E1F">
      <w:pPr>
        <w:ind w:firstLine="562" w:firstLineChars="200"/>
        <w:rPr>
          <w:rFonts w:ascii="仿宋_GB2312" w:eastAsia="仿宋_GB2312"/>
          <w:b/>
          <w:color w:val="auto"/>
          <w:sz w:val="28"/>
          <w:szCs w:val="28"/>
        </w:rPr>
      </w:pPr>
      <w:r>
        <w:rPr>
          <w:rFonts w:hint="eastAsia" w:ascii="仿宋_GB2312" w:eastAsia="仿宋_GB2312"/>
          <w:b/>
          <w:color w:val="auto"/>
          <w:sz w:val="28"/>
          <w:szCs w:val="28"/>
        </w:rPr>
        <w:t>二、企业基本情况</w:t>
      </w:r>
    </w:p>
    <w:p w14:paraId="5DB79F12">
      <w:pPr>
        <w:ind w:firstLine="560" w:firstLineChars="200"/>
        <w:rPr>
          <w:rFonts w:ascii="仿宋_GB2312" w:eastAsia="仿宋_GB2312" w:hAnsiTheme="majorEastAsia"/>
          <w:color w:val="auto"/>
          <w:sz w:val="28"/>
          <w:szCs w:val="32"/>
        </w:rPr>
      </w:pPr>
      <w:r>
        <w:rPr>
          <w:rFonts w:hint="eastAsia" w:ascii="仿宋_GB2312" w:eastAsia="仿宋_GB2312"/>
          <w:color w:val="auto"/>
          <w:sz w:val="28"/>
          <w:szCs w:val="28"/>
        </w:rPr>
        <w:t>（一）</w:t>
      </w:r>
      <w:r>
        <w:rPr>
          <w:rFonts w:hint="eastAsia" w:ascii="仿宋_GB2312" w:eastAsia="仿宋_GB2312" w:hAnsiTheme="majorEastAsia"/>
          <w:color w:val="auto"/>
          <w:sz w:val="28"/>
          <w:szCs w:val="32"/>
        </w:rPr>
        <w:t>企业名称：</w:t>
      </w:r>
    </w:p>
    <w:p w14:paraId="3A60A6D8">
      <w:pPr>
        <w:ind w:firstLine="560" w:firstLineChars="200"/>
        <w:rPr>
          <w:rFonts w:ascii="仿宋_GB2312" w:eastAsia="仿宋_GB2312" w:hAnsiTheme="majorEastAsia"/>
          <w:color w:val="auto"/>
          <w:sz w:val="28"/>
          <w:szCs w:val="32"/>
          <w:u w:val="single"/>
        </w:rPr>
      </w:pPr>
      <w:r>
        <w:rPr>
          <w:rFonts w:hint="eastAsia" w:ascii="仿宋_GB2312" w:eastAsia="仿宋_GB2312" w:hAnsiTheme="majorEastAsia"/>
          <w:color w:val="auto"/>
          <w:sz w:val="28"/>
          <w:szCs w:val="32"/>
        </w:rPr>
        <w:t>联系人：</w:t>
      </w:r>
    </w:p>
    <w:p w14:paraId="0494F84A">
      <w:pPr>
        <w:ind w:firstLine="560" w:firstLineChars="200"/>
        <w:rPr>
          <w:rFonts w:ascii="仿宋_GB2312" w:eastAsia="仿宋_GB2312" w:hAnsiTheme="majorEastAsia"/>
          <w:color w:val="auto"/>
          <w:sz w:val="28"/>
          <w:szCs w:val="32"/>
        </w:rPr>
      </w:pPr>
      <w:r>
        <w:rPr>
          <w:rFonts w:hint="eastAsia" w:ascii="仿宋_GB2312" w:eastAsia="仿宋_GB2312" w:hAnsiTheme="majorEastAsia"/>
          <w:color w:val="auto"/>
          <w:sz w:val="28"/>
          <w:szCs w:val="32"/>
        </w:rPr>
        <w:t>联系人手机：</w:t>
      </w:r>
    </w:p>
    <w:p w14:paraId="041AF06A">
      <w:pPr>
        <w:ind w:firstLine="560" w:firstLineChars="200"/>
        <w:rPr>
          <w:rFonts w:ascii="仿宋_GB2312" w:eastAsia="仿宋_GB2312" w:hAnsiTheme="majorEastAsia"/>
          <w:color w:val="auto"/>
          <w:sz w:val="28"/>
          <w:szCs w:val="32"/>
        </w:rPr>
      </w:pPr>
      <w:r>
        <w:rPr>
          <w:rFonts w:hint="eastAsia" w:ascii="仿宋_GB2312" w:eastAsia="仿宋_GB2312" w:hAnsiTheme="majorEastAsia"/>
          <w:color w:val="auto"/>
          <w:sz w:val="28"/>
          <w:szCs w:val="32"/>
        </w:rPr>
        <w:t>联系人座机：</w:t>
      </w:r>
    </w:p>
    <w:p w14:paraId="4C9920FD">
      <w:pPr>
        <w:ind w:firstLine="560" w:firstLineChars="200"/>
        <w:rPr>
          <w:rFonts w:ascii="仿宋_GB2312" w:eastAsia="仿宋_GB2312" w:hAnsiTheme="majorEastAsia"/>
          <w:color w:val="auto"/>
          <w:sz w:val="28"/>
          <w:szCs w:val="32"/>
          <w:u w:val="single"/>
        </w:rPr>
      </w:pPr>
      <w:r>
        <w:rPr>
          <w:rFonts w:hint="eastAsia" w:ascii="仿宋_GB2312" w:eastAsia="仿宋_GB2312" w:hAnsiTheme="majorEastAsia"/>
          <w:color w:val="auto"/>
          <w:sz w:val="28"/>
          <w:szCs w:val="32"/>
        </w:rPr>
        <w:t>联系邮箱：</w:t>
      </w:r>
    </w:p>
    <w:p w14:paraId="1E04CC5F">
      <w:pPr>
        <w:ind w:firstLine="560" w:firstLineChars="200"/>
        <w:rPr>
          <w:rFonts w:ascii="仿宋_GB2312" w:eastAsia="仿宋_GB2312"/>
          <w:color w:val="auto"/>
          <w:sz w:val="28"/>
          <w:szCs w:val="28"/>
        </w:rPr>
      </w:pPr>
      <w:r>
        <w:rPr>
          <w:rFonts w:hint="eastAsia" w:ascii="仿宋_GB2312" w:eastAsia="仿宋_GB2312"/>
          <w:color w:val="auto"/>
          <w:sz w:val="28"/>
          <w:szCs w:val="28"/>
        </w:rPr>
        <w:t>（二）企业注册地</w:t>
      </w:r>
      <w:r>
        <w:rPr>
          <w:rFonts w:hint="eastAsia" w:ascii="仿宋_GB2312" w:eastAsia="仿宋_GB2312"/>
          <w:color w:val="auto"/>
          <w:sz w:val="28"/>
          <w:szCs w:val="28"/>
          <w:lang w:val="en-US" w:eastAsia="zh-CN"/>
        </w:rPr>
        <w:t>在</w:t>
      </w:r>
      <w:r>
        <w:rPr>
          <w:rFonts w:hint="eastAsia" w:ascii="仿宋_GB2312" w:eastAsia="仿宋_GB2312"/>
          <w:color w:val="auto"/>
          <w:sz w:val="28"/>
          <w:szCs w:val="28"/>
          <w:lang w:eastAsia="zh-CN"/>
        </w:rPr>
        <w:t>深，或</w:t>
      </w:r>
      <w:r>
        <w:rPr>
          <w:rFonts w:hint="eastAsia" w:ascii="仿宋_GB2312" w:eastAsia="仿宋_GB2312"/>
          <w:color w:val="auto"/>
          <w:sz w:val="28"/>
          <w:szCs w:val="28"/>
        </w:rPr>
        <w:t>在深有服务网点：（请在方框内点击勾选）：</w:t>
      </w:r>
    </w:p>
    <w:p w14:paraId="3C7E8920">
      <w:pPr>
        <w:ind w:firstLine="843" w:firstLineChars="300"/>
        <w:rPr>
          <w:rFonts w:ascii="仿宋_GB2312" w:eastAsia="仿宋_GB2312"/>
          <w:color w:val="auto"/>
          <w:sz w:val="28"/>
          <w:szCs w:val="28"/>
        </w:rPr>
      </w:pP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是；</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否。</w:t>
      </w:r>
    </w:p>
    <w:p w14:paraId="7E07828D">
      <w:pPr>
        <w:ind w:firstLine="560" w:firstLineChars="200"/>
        <w:rPr>
          <w:rFonts w:ascii="仿宋_GB2312" w:eastAsia="仿宋_GB2312"/>
          <w:color w:val="auto"/>
          <w:sz w:val="28"/>
          <w:szCs w:val="28"/>
        </w:rPr>
      </w:pPr>
      <w:r>
        <w:rPr>
          <w:rFonts w:hint="eastAsia" w:ascii="仿宋_GB2312" w:eastAsia="仿宋_GB2312"/>
          <w:color w:val="auto"/>
          <w:sz w:val="28"/>
          <w:szCs w:val="28"/>
        </w:rPr>
        <w:t>（三）贵司是否具备深圳市政府采购注册供应商资格（请在方框内点击勾选）。</w:t>
      </w:r>
    </w:p>
    <w:p w14:paraId="646DC0A2">
      <w:pPr>
        <w:ind w:firstLine="843" w:firstLineChars="300"/>
        <w:rPr>
          <w:rFonts w:ascii="仿宋_GB2312" w:eastAsia="仿宋_GB2312"/>
          <w:b/>
          <w:bCs/>
          <w:color w:val="auto"/>
          <w:sz w:val="28"/>
          <w:szCs w:val="28"/>
        </w:rPr>
      </w:pP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是；</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否。</w:t>
      </w:r>
    </w:p>
    <w:p w14:paraId="7748337A">
      <w:pPr>
        <w:pStyle w:val="3"/>
        <w:ind w:firstLine="560" w:firstLineChars="200"/>
        <w:rPr>
          <w:rFonts w:hint="eastAsia" w:ascii="仿宋_GB2312" w:eastAsia="仿宋_GB2312"/>
          <w:color w:val="auto"/>
          <w:sz w:val="28"/>
          <w:szCs w:val="28"/>
        </w:rPr>
      </w:pPr>
      <w:r>
        <w:rPr>
          <w:rFonts w:hint="eastAsia" w:ascii="仿宋_GB2312" w:eastAsia="仿宋_GB2312"/>
          <w:color w:val="auto"/>
          <w:sz w:val="28"/>
          <w:szCs w:val="28"/>
        </w:rPr>
        <w:t>（四）贵司根据《统计上大中小微型企业划分标准（2017）》在</w:t>
      </w:r>
      <w:r>
        <w:rPr>
          <w:rFonts w:hint="eastAsia" w:ascii="仿宋_GB2312" w:eastAsia="仿宋_GB2312"/>
          <w:b/>
          <w:bCs/>
          <w:color w:val="auto"/>
          <w:sz w:val="28"/>
          <w:szCs w:val="28"/>
        </w:rPr>
        <w:t>“其他未列明行业”</w:t>
      </w:r>
      <w:r>
        <w:rPr>
          <w:rFonts w:hint="eastAsia" w:ascii="仿宋_GB2312" w:eastAsia="仿宋_GB2312"/>
          <w:color w:val="auto"/>
          <w:sz w:val="28"/>
          <w:szCs w:val="28"/>
        </w:rPr>
        <w:t>中属于：</w:t>
      </w:r>
    </w:p>
    <w:tbl>
      <w:tblPr>
        <w:tblStyle w:val="12"/>
        <w:tblW w:w="4998" w:type="pct"/>
        <w:jc w:val="center"/>
        <w:tblLayout w:type="autofit"/>
        <w:tblCellMar>
          <w:top w:w="0" w:type="dxa"/>
          <w:left w:w="108" w:type="dxa"/>
          <w:bottom w:w="0" w:type="dxa"/>
          <w:right w:w="108" w:type="dxa"/>
        </w:tblCellMar>
      </w:tblPr>
      <w:tblGrid>
        <w:gridCol w:w="1372"/>
        <w:gridCol w:w="1069"/>
        <w:gridCol w:w="1079"/>
        <w:gridCol w:w="922"/>
        <w:gridCol w:w="1437"/>
        <w:gridCol w:w="1565"/>
        <w:gridCol w:w="1075"/>
      </w:tblGrid>
      <w:tr w14:paraId="100FADB7">
        <w:tblPrEx>
          <w:tblCellMar>
            <w:top w:w="0" w:type="dxa"/>
            <w:left w:w="108" w:type="dxa"/>
            <w:bottom w:w="0" w:type="dxa"/>
            <w:right w:w="108" w:type="dxa"/>
          </w:tblCellMar>
        </w:tblPrEx>
        <w:trPr>
          <w:trHeight w:val="270" w:hRule="atLeast"/>
          <w:jc w:val="center"/>
        </w:trPr>
        <w:tc>
          <w:tcPr>
            <w:tcW w:w="805" w:type="pct"/>
            <w:tcBorders>
              <w:top w:val="single" w:color="000000" w:sz="4" w:space="0"/>
              <w:left w:val="single" w:color="000000" w:sz="4" w:space="0"/>
              <w:bottom w:val="single" w:color="000000" w:sz="4" w:space="0"/>
              <w:right w:val="single" w:color="000000" w:sz="4" w:space="0"/>
            </w:tcBorders>
            <w:noWrap w:val="0"/>
            <w:vAlign w:val="center"/>
          </w:tcPr>
          <w:p w14:paraId="12A3909B">
            <w:pPr>
              <w:widowControl/>
              <w:jc w:val="center"/>
              <w:textAlignment w:val="center"/>
              <w:rPr>
                <w:rFonts w:hint="eastAsia" w:ascii="仿宋" w:hAnsi="仿宋" w:eastAsia="仿宋" w:cs="仿宋"/>
                <w:b/>
                <w:bCs/>
                <w:color w:val="auto"/>
                <w:sz w:val="22"/>
                <w:szCs w:val="22"/>
              </w:rPr>
            </w:pPr>
            <w:r>
              <w:rPr>
                <w:rStyle w:val="23"/>
                <w:rFonts w:ascii="仿宋" w:hAnsi="仿宋" w:eastAsia="仿宋" w:cs="仿宋"/>
                <w:color w:val="auto"/>
                <w:sz w:val="22"/>
                <w:szCs w:val="22"/>
                <w:lang w:bidi="ar"/>
              </w:rPr>
              <w:t>行业名称</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0D2DE24E">
            <w:pPr>
              <w:widowControl/>
              <w:jc w:val="center"/>
              <w:textAlignment w:val="center"/>
              <w:rPr>
                <w:rFonts w:hint="eastAsia" w:ascii="仿宋" w:hAnsi="仿宋" w:eastAsia="仿宋" w:cs="仿宋"/>
                <w:b/>
                <w:bCs/>
                <w:color w:val="auto"/>
                <w:sz w:val="22"/>
                <w:szCs w:val="22"/>
              </w:rPr>
            </w:pPr>
            <w:r>
              <w:rPr>
                <w:rStyle w:val="23"/>
                <w:rFonts w:ascii="仿宋" w:hAnsi="仿宋" w:eastAsia="仿宋" w:cs="仿宋"/>
                <w:color w:val="auto"/>
                <w:sz w:val="22"/>
                <w:szCs w:val="22"/>
                <w:lang w:bidi="ar"/>
              </w:rPr>
              <w:t>指标名称</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14:paraId="7206BEAB">
            <w:pPr>
              <w:widowControl/>
              <w:jc w:val="center"/>
              <w:textAlignment w:val="center"/>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bidi="ar"/>
              </w:rPr>
              <w:t>计量单位</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7F94DF08">
            <w:pPr>
              <w:widowControl/>
              <w:jc w:val="center"/>
              <w:textAlignment w:val="center"/>
              <w:rPr>
                <w:rFonts w:hint="eastAsia" w:ascii="仿宋" w:hAnsi="仿宋" w:eastAsia="仿宋" w:cs="仿宋"/>
                <w:b/>
                <w:bCs/>
                <w:color w:val="auto"/>
                <w:sz w:val="22"/>
                <w:szCs w:val="22"/>
              </w:rPr>
            </w:pPr>
            <w:r>
              <w:rPr>
                <w:rStyle w:val="23"/>
                <w:rFonts w:ascii="仿宋" w:hAnsi="仿宋" w:eastAsia="仿宋" w:cs="仿宋"/>
                <w:color w:val="auto"/>
                <w:sz w:val="22"/>
                <w:szCs w:val="22"/>
                <w:lang w:bidi="ar"/>
              </w:rPr>
              <w:t>大型</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14:paraId="63D174D2">
            <w:pPr>
              <w:widowControl/>
              <w:jc w:val="center"/>
              <w:textAlignment w:val="center"/>
              <w:rPr>
                <w:rFonts w:hint="eastAsia" w:ascii="仿宋" w:hAnsi="仿宋" w:eastAsia="仿宋" w:cs="仿宋"/>
                <w:b/>
                <w:bCs/>
                <w:color w:val="auto"/>
                <w:sz w:val="22"/>
                <w:szCs w:val="22"/>
              </w:rPr>
            </w:pPr>
            <w:r>
              <w:rPr>
                <w:rStyle w:val="23"/>
                <w:rFonts w:ascii="仿宋" w:hAnsi="仿宋" w:eastAsia="仿宋" w:cs="仿宋"/>
                <w:color w:val="auto"/>
                <w:sz w:val="22"/>
                <w:szCs w:val="22"/>
                <w:lang w:bidi="ar"/>
              </w:rPr>
              <w:t>中型</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14:paraId="6A5811EA">
            <w:pPr>
              <w:widowControl/>
              <w:jc w:val="center"/>
              <w:textAlignment w:val="center"/>
              <w:rPr>
                <w:rFonts w:hint="eastAsia" w:ascii="仿宋" w:hAnsi="仿宋" w:eastAsia="仿宋" w:cs="仿宋"/>
                <w:b/>
                <w:bCs/>
                <w:color w:val="auto"/>
                <w:sz w:val="22"/>
                <w:szCs w:val="22"/>
              </w:rPr>
            </w:pPr>
            <w:r>
              <w:rPr>
                <w:rStyle w:val="23"/>
                <w:rFonts w:ascii="仿宋" w:hAnsi="仿宋" w:eastAsia="仿宋" w:cs="仿宋"/>
                <w:color w:val="auto"/>
                <w:sz w:val="22"/>
                <w:szCs w:val="22"/>
                <w:lang w:bidi="ar"/>
              </w:rPr>
              <w:t>小型</w:t>
            </w:r>
          </w:p>
        </w:tc>
        <w:tc>
          <w:tcPr>
            <w:tcW w:w="630" w:type="pct"/>
            <w:tcBorders>
              <w:top w:val="single" w:color="000000" w:sz="4" w:space="0"/>
              <w:left w:val="single" w:color="000000" w:sz="4" w:space="0"/>
              <w:bottom w:val="single" w:color="000000" w:sz="4" w:space="0"/>
              <w:right w:val="single" w:color="000000" w:sz="4" w:space="0"/>
            </w:tcBorders>
            <w:noWrap w:val="0"/>
            <w:vAlign w:val="center"/>
          </w:tcPr>
          <w:p w14:paraId="5B14893E">
            <w:pPr>
              <w:widowControl/>
              <w:jc w:val="center"/>
              <w:textAlignment w:val="center"/>
              <w:rPr>
                <w:rFonts w:hint="eastAsia" w:ascii="仿宋" w:hAnsi="仿宋" w:eastAsia="仿宋" w:cs="仿宋"/>
                <w:b/>
                <w:bCs/>
                <w:color w:val="auto"/>
                <w:sz w:val="22"/>
                <w:szCs w:val="22"/>
              </w:rPr>
            </w:pPr>
            <w:r>
              <w:rPr>
                <w:rStyle w:val="23"/>
                <w:rFonts w:ascii="仿宋" w:hAnsi="仿宋" w:eastAsia="仿宋" w:cs="仿宋"/>
                <w:color w:val="auto"/>
                <w:sz w:val="22"/>
                <w:szCs w:val="22"/>
                <w:lang w:bidi="ar"/>
              </w:rPr>
              <w:t>微型</w:t>
            </w:r>
          </w:p>
        </w:tc>
      </w:tr>
      <w:tr w14:paraId="4E626480">
        <w:tblPrEx>
          <w:tblCellMar>
            <w:top w:w="0" w:type="dxa"/>
            <w:left w:w="108" w:type="dxa"/>
            <w:bottom w:w="0" w:type="dxa"/>
            <w:right w:w="108" w:type="dxa"/>
          </w:tblCellMar>
        </w:tblPrEx>
        <w:trPr>
          <w:trHeight w:val="450" w:hRule="atLeast"/>
          <w:jc w:val="center"/>
        </w:trPr>
        <w:tc>
          <w:tcPr>
            <w:tcW w:w="805" w:type="pct"/>
            <w:tcBorders>
              <w:top w:val="single" w:color="000000" w:sz="4" w:space="0"/>
              <w:left w:val="single" w:color="000000" w:sz="4" w:space="0"/>
              <w:bottom w:val="single" w:color="000000" w:sz="4" w:space="0"/>
              <w:right w:val="single" w:color="000000" w:sz="4" w:space="0"/>
            </w:tcBorders>
            <w:noWrap w:val="0"/>
            <w:vAlign w:val="center"/>
          </w:tcPr>
          <w:p w14:paraId="39379ED8">
            <w:pPr>
              <w:widowControl/>
              <w:jc w:val="center"/>
              <w:textAlignment w:val="center"/>
              <w:rPr>
                <w:rFonts w:hint="eastAsia" w:ascii="仿宋" w:hAnsi="仿宋" w:eastAsia="仿宋" w:cs="仿宋"/>
                <w:color w:val="auto"/>
                <w:sz w:val="22"/>
                <w:szCs w:val="22"/>
              </w:rPr>
            </w:pPr>
            <w:r>
              <w:rPr>
                <w:rStyle w:val="24"/>
                <w:rFonts w:ascii="仿宋" w:hAnsi="仿宋" w:eastAsia="仿宋" w:cs="仿宋"/>
                <w:color w:val="auto"/>
                <w:sz w:val="22"/>
                <w:szCs w:val="22"/>
                <w:lang w:bidi="ar"/>
              </w:rPr>
              <w:t xml:space="preserve">其他未列明行业 </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6AE95DFA">
            <w:pPr>
              <w:widowControl/>
              <w:jc w:val="center"/>
              <w:textAlignment w:val="center"/>
              <w:rPr>
                <w:rFonts w:hint="eastAsia" w:ascii="仿宋" w:hAnsi="仿宋" w:eastAsia="仿宋" w:cs="仿宋"/>
                <w:color w:val="auto"/>
                <w:sz w:val="22"/>
                <w:szCs w:val="22"/>
              </w:rPr>
            </w:pPr>
            <w:r>
              <w:rPr>
                <w:rStyle w:val="24"/>
                <w:rFonts w:ascii="仿宋" w:hAnsi="仿宋" w:eastAsia="仿宋" w:cs="仿宋"/>
                <w:color w:val="auto"/>
                <w:sz w:val="22"/>
                <w:szCs w:val="22"/>
                <w:lang w:bidi="ar"/>
              </w:rPr>
              <w:t>从业人员(X)</w:t>
            </w:r>
          </w:p>
        </w:tc>
        <w:tc>
          <w:tcPr>
            <w:tcW w:w="633" w:type="pct"/>
            <w:tcBorders>
              <w:top w:val="single" w:color="000000" w:sz="4" w:space="0"/>
              <w:left w:val="single" w:color="000000" w:sz="4" w:space="0"/>
              <w:bottom w:val="single" w:color="000000" w:sz="4" w:space="0"/>
              <w:right w:val="single" w:color="000000" w:sz="4" w:space="0"/>
            </w:tcBorders>
            <w:noWrap w:val="0"/>
            <w:vAlign w:val="center"/>
          </w:tcPr>
          <w:p w14:paraId="16C9751E">
            <w:pPr>
              <w:widowControl/>
              <w:jc w:val="center"/>
              <w:textAlignment w:val="center"/>
              <w:rPr>
                <w:rFonts w:hint="eastAsia" w:ascii="仿宋" w:hAnsi="仿宋" w:eastAsia="仿宋" w:cs="仿宋"/>
                <w:color w:val="auto"/>
                <w:sz w:val="22"/>
                <w:szCs w:val="22"/>
              </w:rPr>
            </w:pPr>
            <w:r>
              <w:rPr>
                <w:rStyle w:val="24"/>
                <w:rFonts w:ascii="仿宋" w:hAnsi="仿宋" w:eastAsia="仿宋" w:cs="仿宋"/>
                <w:color w:val="auto"/>
                <w:sz w:val="22"/>
                <w:szCs w:val="22"/>
                <w:lang w:bidi="ar"/>
              </w:rPr>
              <w:t>人</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405D8956">
            <w:pPr>
              <w:widowControl/>
              <w:jc w:val="center"/>
              <w:textAlignment w:val="center"/>
              <w:rPr>
                <w:rFonts w:hint="eastAsia" w:ascii="仿宋" w:hAnsi="仿宋" w:eastAsia="仿宋" w:cs="仿宋"/>
                <w:color w:val="auto"/>
                <w:sz w:val="22"/>
                <w:szCs w:val="22"/>
              </w:rPr>
            </w:pPr>
            <w:r>
              <w:rPr>
                <w:rStyle w:val="24"/>
                <w:rFonts w:ascii="仿宋" w:hAnsi="仿宋" w:eastAsia="仿宋" w:cs="仿宋"/>
                <w:color w:val="auto"/>
                <w:sz w:val="22"/>
                <w:szCs w:val="22"/>
                <w:lang w:bidi="ar"/>
              </w:rPr>
              <w:t>X≥300</w:t>
            </w:r>
          </w:p>
        </w:tc>
        <w:tc>
          <w:tcPr>
            <w:tcW w:w="843" w:type="pct"/>
            <w:tcBorders>
              <w:top w:val="single" w:color="000000" w:sz="4" w:space="0"/>
              <w:left w:val="single" w:color="000000" w:sz="4" w:space="0"/>
              <w:bottom w:val="single" w:color="000000" w:sz="4" w:space="0"/>
              <w:right w:val="single" w:color="000000" w:sz="4" w:space="0"/>
            </w:tcBorders>
            <w:noWrap w:val="0"/>
            <w:vAlign w:val="center"/>
          </w:tcPr>
          <w:p w14:paraId="616223FD">
            <w:pPr>
              <w:widowControl/>
              <w:jc w:val="center"/>
              <w:textAlignment w:val="center"/>
              <w:rPr>
                <w:rFonts w:hint="eastAsia" w:ascii="仿宋" w:hAnsi="仿宋" w:eastAsia="仿宋" w:cs="仿宋"/>
                <w:color w:val="auto"/>
                <w:sz w:val="22"/>
                <w:szCs w:val="22"/>
              </w:rPr>
            </w:pPr>
            <w:r>
              <w:rPr>
                <w:rStyle w:val="24"/>
                <w:rFonts w:ascii="仿宋" w:hAnsi="仿宋" w:eastAsia="仿宋" w:cs="仿宋"/>
                <w:color w:val="auto"/>
                <w:sz w:val="22"/>
                <w:szCs w:val="22"/>
                <w:lang w:bidi="ar"/>
              </w:rPr>
              <w:t>100≤X＜300</w:t>
            </w:r>
          </w:p>
        </w:tc>
        <w:tc>
          <w:tcPr>
            <w:tcW w:w="918" w:type="pct"/>
            <w:tcBorders>
              <w:top w:val="single" w:color="000000" w:sz="4" w:space="0"/>
              <w:left w:val="single" w:color="000000" w:sz="4" w:space="0"/>
              <w:bottom w:val="single" w:color="000000" w:sz="4" w:space="0"/>
              <w:right w:val="single" w:color="000000" w:sz="4" w:space="0"/>
            </w:tcBorders>
            <w:noWrap w:val="0"/>
            <w:vAlign w:val="center"/>
          </w:tcPr>
          <w:p w14:paraId="788C9E36">
            <w:pPr>
              <w:widowControl/>
              <w:jc w:val="center"/>
              <w:textAlignment w:val="center"/>
              <w:rPr>
                <w:rFonts w:hint="eastAsia" w:ascii="仿宋" w:hAnsi="仿宋" w:eastAsia="仿宋" w:cs="仿宋"/>
                <w:color w:val="auto"/>
                <w:sz w:val="22"/>
                <w:szCs w:val="22"/>
              </w:rPr>
            </w:pPr>
            <w:r>
              <w:rPr>
                <w:rStyle w:val="24"/>
                <w:rFonts w:ascii="仿宋" w:hAnsi="仿宋" w:eastAsia="仿宋" w:cs="仿宋"/>
                <w:color w:val="auto"/>
                <w:sz w:val="22"/>
                <w:szCs w:val="22"/>
                <w:lang w:bidi="ar"/>
              </w:rPr>
              <w:t xml:space="preserve"> 10≤X＜100</w:t>
            </w:r>
          </w:p>
        </w:tc>
        <w:tc>
          <w:tcPr>
            <w:tcW w:w="630" w:type="pct"/>
            <w:tcBorders>
              <w:top w:val="single" w:color="000000" w:sz="4" w:space="0"/>
              <w:left w:val="single" w:color="000000" w:sz="4" w:space="0"/>
              <w:bottom w:val="single" w:color="000000" w:sz="4" w:space="0"/>
              <w:right w:val="single" w:color="000000" w:sz="4" w:space="0"/>
            </w:tcBorders>
            <w:noWrap w:val="0"/>
            <w:vAlign w:val="center"/>
          </w:tcPr>
          <w:p w14:paraId="64AFFA6C">
            <w:pPr>
              <w:widowControl/>
              <w:jc w:val="center"/>
              <w:textAlignment w:val="center"/>
              <w:rPr>
                <w:rFonts w:hint="eastAsia" w:ascii="仿宋" w:hAnsi="仿宋" w:eastAsia="仿宋" w:cs="仿宋"/>
                <w:color w:val="auto"/>
                <w:sz w:val="22"/>
                <w:szCs w:val="22"/>
              </w:rPr>
            </w:pPr>
            <w:r>
              <w:rPr>
                <w:rStyle w:val="24"/>
                <w:rFonts w:ascii="仿宋" w:hAnsi="仿宋" w:eastAsia="仿宋" w:cs="仿宋"/>
                <w:color w:val="auto"/>
                <w:sz w:val="22"/>
                <w:szCs w:val="22"/>
                <w:lang w:bidi="ar"/>
              </w:rPr>
              <w:t>X＜10</w:t>
            </w:r>
          </w:p>
        </w:tc>
      </w:tr>
    </w:tbl>
    <w:p w14:paraId="730B34B4">
      <w:pPr>
        <w:pStyle w:val="3"/>
        <w:rPr>
          <w:rFonts w:hint="eastAsia" w:ascii="仿宋_GB2312" w:eastAsia="仿宋_GB2312"/>
          <w:color w:val="auto"/>
          <w:sz w:val="28"/>
          <w:szCs w:val="28"/>
        </w:rPr>
      </w:pPr>
      <w:r>
        <w:rPr>
          <w:rFonts w:hint="eastAsia" w:ascii="仿宋_GB2312" w:eastAsia="仿宋_GB2312"/>
          <w:color w:val="auto"/>
          <w:sz w:val="28"/>
          <w:szCs w:val="28"/>
        </w:rPr>
        <w:t>（ ）大型企业  （ ）中型企业  （ ）小型企业  （ ）微型企业</w:t>
      </w:r>
    </w:p>
    <w:p w14:paraId="1A12EE1D">
      <w:pPr>
        <w:ind w:firstLine="562" w:firstLineChars="200"/>
        <w:rPr>
          <w:rFonts w:hint="eastAsia" w:ascii="仿宋_GB2312" w:eastAsia="仿宋_GB2312"/>
          <w:b/>
          <w:color w:val="auto"/>
          <w:sz w:val="28"/>
          <w:szCs w:val="28"/>
        </w:rPr>
      </w:pPr>
    </w:p>
    <w:p w14:paraId="7C129CAA">
      <w:pPr>
        <w:ind w:firstLine="562" w:firstLineChars="200"/>
        <w:rPr>
          <w:rFonts w:hint="eastAsia" w:ascii="仿宋_GB2312" w:eastAsia="仿宋_GB2312"/>
          <w:b/>
          <w:color w:val="auto"/>
          <w:sz w:val="28"/>
          <w:szCs w:val="28"/>
          <w:lang w:val="en-US" w:eastAsia="zh-CN"/>
        </w:rPr>
      </w:pPr>
      <w:r>
        <w:rPr>
          <w:rFonts w:hint="eastAsia" w:ascii="仿宋_GB2312" w:eastAsia="仿宋_GB2312"/>
          <w:b/>
          <w:color w:val="auto"/>
          <w:sz w:val="28"/>
          <w:szCs w:val="28"/>
        </w:rPr>
        <w:t>三、企业综合实力</w:t>
      </w:r>
      <w:r>
        <w:rPr>
          <w:rFonts w:hint="eastAsia" w:ascii="仿宋_GB2312" w:eastAsia="仿宋_GB2312"/>
          <w:b/>
          <w:color w:val="auto"/>
          <w:sz w:val="28"/>
          <w:szCs w:val="28"/>
          <w:lang w:val="en-US" w:eastAsia="zh-CN"/>
        </w:rPr>
        <w:t>情况</w:t>
      </w:r>
    </w:p>
    <w:p w14:paraId="2181FCB8">
      <w:pPr>
        <w:ind w:firstLine="562" w:firstLineChars="200"/>
        <w:rPr>
          <w:rFonts w:hint="eastAsia" w:ascii="仿宋_GB2312" w:eastAsia="仿宋_GB2312"/>
          <w:b/>
          <w:color w:val="auto"/>
          <w:sz w:val="28"/>
          <w:szCs w:val="28"/>
        </w:rPr>
      </w:pPr>
      <w:r>
        <w:rPr>
          <w:rFonts w:hint="eastAsia" w:ascii="仿宋_GB2312" w:eastAsia="仿宋_GB2312"/>
          <w:b/>
          <w:color w:val="auto"/>
          <w:sz w:val="28"/>
          <w:szCs w:val="28"/>
        </w:rPr>
        <w:t>（一）</w:t>
      </w:r>
      <w:r>
        <w:rPr>
          <w:rFonts w:hint="eastAsia" w:ascii="仿宋_GB2312" w:eastAsia="仿宋_GB2312"/>
          <w:b/>
          <w:color w:val="auto"/>
          <w:sz w:val="28"/>
          <w:szCs w:val="28"/>
          <w:lang w:val="en-US" w:eastAsia="zh-CN"/>
        </w:rPr>
        <w:t>企业综合</w:t>
      </w:r>
      <w:r>
        <w:rPr>
          <w:rFonts w:hint="eastAsia" w:ascii="仿宋_GB2312" w:eastAsia="仿宋_GB2312"/>
          <w:b/>
          <w:color w:val="auto"/>
          <w:sz w:val="28"/>
          <w:szCs w:val="28"/>
        </w:rPr>
        <w:t>情况</w:t>
      </w:r>
    </w:p>
    <w:p w14:paraId="702E8743">
      <w:pPr>
        <w:ind w:firstLine="562" w:firstLineChars="200"/>
        <w:rPr>
          <w:rFonts w:ascii="仿宋_GB2312" w:eastAsia="仿宋_GB2312"/>
          <w:b/>
          <w:color w:val="auto"/>
          <w:sz w:val="28"/>
          <w:szCs w:val="28"/>
        </w:rPr>
      </w:pPr>
      <w:r>
        <w:rPr>
          <w:rFonts w:hint="eastAsia" w:ascii="仿宋_GB2312" w:eastAsia="仿宋_GB2312"/>
          <w:b/>
          <w:color w:val="auto"/>
          <w:sz w:val="28"/>
          <w:szCs w:val="28"/>
          <w:lang w:eastAsia="zh-CN"/>
        </w:rPr>
        <w:t>（</w:t>
      </w:r>
      <w:r>
        <w:rPr>
          <w:rFonts w:hint="eastAsia" w:ascii="仿宋_GB2312" w:eastAsia="仿宋_GB2312"/>
          <w:b/>
          <w:color w:val="auto"/>
          <w:sz w:val="28"/>
          <w:szCs w:val="28"/>
          <w:lang w:val="en-US" w:eastAsia="zh-CN"/>
        </w:rPr>
        <w:t>1</w:t>
      </w:r>
      <w:r>
        <w:rPr>
          <w:rFonts w:hint="eastAsia" w:ascii="仿宋_GB2312" w:eastAsia="仿宋_GB2312"/>
          <w:b/>
          <w:color w:val="auto"/>
          <w:sz w:val="28"/>
          <w:szCs w:val="28"/>
          <w:lang w:eastAsia="zh-CN"/>
        </w:rPr>
        <w:t>）</w:t>
      </w:r>
      <w:r>
        <w:rPr>
          <w:rFonts w:hint="eastAsia" w:ascii="仿宋_GB2312" w:eastAsia="仿宋_GB2312"/>
          <w:b/>
          <w:color w:val="auto"/>
          <w:sz w:val="28"/>
          <w:szCs w:val="28"/>
          <w:lang w:val="en-US" w:eastAsia="zh-CN"/>
        </w:rPr>
        <w:t>企业体系认证情况</w:t>
      </w:r>
      <w:r>
        <w:rPr>
          <w:rFonts w:hint="eastAsia" w:ascii="仿宋_GB2312" w:eastAsia="仿宋_GB2312"/>
          <w:color w:val="auto"/>
          <w:sz w:val="28"/>
          <w:szCs w:val="28"/>
        </w:rPr>
        <w:t>（请在方框内点击勾选）</w:t>
      </w:r>
    </w:p>
    <w:p w14:paraId="0A22BBC4">
      <w:pPr>
        <w:pStyle w:val="3"/>
        <w:ind w:firstLine="560" w:firstLineChars="200"/>
        <w:rPr>
          <w:rFonts w:ascii="仿宋_GB2312" w:eastAsia="仿宋_GB2312"/>
          <w:color w:val="auto"/>
          <w:sz w:val="28"/>
          <w:szCs w:val="28"/>
          <w:lang w:eastAsia="zh-Hans"/>
        </w:rPr>
      </w:pPr>
      <w:r>
        <w:rPr>
          <w:rFonts w:hint="eastAsia" w:ascii="仿宋_GB2312" w:eastAsia="仿宋_GB2312"/>
          <w:color w:val="auto"/>
          <w:sz w:val="28"/>
          <w:szCs w:val="28"/>
        </w:rPr>
        <w:t>①</w:t>
      </w:r>
      <w:r>
        <w:rPr>
          <w:rFonts w:hint="eastAsia" w:ascii="仿宋_GB2312" w:eastAsia="仿宋_GB2312"/>
          <w:b w:val="0"/>
          <w:bCs w:val="0"/>
          <w:color w:val="auto"/>
          <w:sz w:val="28"/>
          <w:szCs w:val="28"/>
          <w:lang w:val="en-US" w:eastAsia="zh-CN"/>
        </w:rPr>
        <w:t>质量管理体系认证证书</w:t>
      </w:r>
      <w:r>
        <w:rPr>
          <w:rFonts w:hint="eastAsia" w:ascii="仿宋_GB2312" w:eastAsia="仿宋_GB2312"/>
          <w:b/>
          <w:bCs/>
          <w:color w:val="auto"/>
          <w:sz w:val="28"/>
          <w:szCs w:val="28"/>
          <w:lang w:val="en-US" w:eastAsia="zh-CN"/>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14:paraId="19DF504C">
      <w:pPr>
        <w:pStyle w:val="3"/>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②环境管理体系认证证书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14:paraId="5108D1D8">
      <w:pPr>
        <w:pStyle w:val="3"/>
        <w:ind w:firstLine="560" w:firstLineChars="200"/>
        <w:rPr>
          <w:rFonts w:hint="default" w:ascii="仿宋_GB2312" w:eastAsia="仿宋_GB2312" w:hAnsiTheme="minorHAnsi" w:cstheme="minorBidi"/>
          <w:b w:val="0"/>
          <w:bCs w:val="0"/>
          <w:color w:val="auto"/>
          <w:kern w:val="2"/>
          <w:sz w:val="28"/>
          <w:szCs w:val="28"/>
          <w:lang w:val="en-US" w:eastAsia="zh-CN" w:bidi="ar-SA"/>
        </w:rPr>
      </w:pPr>
      <w:r>
        <w:rPr>
          <w:rFonts w:hint="eastAsia" w:ascii="仿宋_GB2312" w:eastAsia="仿宋_GB2312" w:cstheme="minorBidi"/>
          <w:b w:val="0"/>
          <w:bCs w:val="0"/>
          <w:color w:val="auto"/>
          <w:kern w:val="2"/>
          <w:sz w:val="28"/>
          <w:szCs w:val="28"/>
          <w:lang w:val="en-US" w:eastAsia="zh-CN" w:bidi="ar-SA"/>
        </w:rPr>
        <w:t>③</w:t>
      </w:r>
      <w:r>
        <w:rPr>
          <w:rFonts w:hint="eastAsia" w:ascii="仿宋_GB2312" w:eastAsia="仿宋_GB2312" w:hAnsiTheme="minorHAnsi" w:cstheme="minorBidi"/>
          <w:b w:val="0"/>
          <w:bCs w:val="0"/>
          <w:color w:val="auto"/>
          <w:kern w:val="2"/>
          <w:sz w:val="28"/>
          <w:szCs w:val="28"/>
          <w:lang w:val="en-US" w:eastAsia="zh-CN" w:bidi="ar-SA"/>
        </w:rPr>
        <w:t>职业健康安全管理体系认证证书</w:t>
      </w:r>
      <w:r>
        <w:rPr>
          <w:rFonts w:hint="eastAsia" w:ascii="仿宋_GB2312" w:eastAsia="仿宋_GB2312" w:cstheme="minorBidi"/>
          <w:b w:val="0"/>
          <w:bCs w:val="0"/>
          <w:color w:val="auto"/>
          <w:kern w:val="2"/>
          <w:sz w:val="28"/>
          <w:szCs w:val="28"/>
          <w:lang w:val="en-US" w:eastAsia="zh-CN" w:bidi="ar-SA"/>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14:paraId="4E35DD09">
      <w:pPr>
        <w:pStyle w:val="3"/>
        <w:ind w:firstLine="560" w:firstLineChars="200"/>
        <w:rPr>
          <w:rFonts w:hint="eastAsia" w:ascii="仿宋_GB2312" w:eastAsia="仿宋_GB2312" w:hAnsiTheme="minorHAnsi" w:cstheme="minorBidi"/>
          <w:b w:val="0"/>
          <w:bCs w:val="0"/>
          <w:color w:val="auto"/>
          <w:kern w:val="2"/>
          <w:sz w:val="28"/>
          <w:szCs w:val="28"/>
          <w:lang w:val="en-US" w:eastAsia="zh-CN" w:bidi="ar-SA"/>
        </w:rPr>
      </w:pPr>
      <w:r>
        <w:rPr>
          <w:rFonts w:hint="eastAsia" w:ascii="仿宋_GB2312" w:eastAsia="仿宋_GB2312" w:cstheme="minorBidi"/>
          <w:b w:val="0"/>
          <w:bCs w:val="0"/>
          <w:color w:val="auto"/>
          <w:kern w:val="2"/>
          <w:sz w:val="28"/>
          <w:szCs w:val="28"/>
          <w:lang w:val="en-US" w:eastAsia="zh-CN" w:bidi="ar-SA"/>
        </w:rPr>
        <w:t>④</w:t>
      </w:r>
      <w:r>
        <w:rPr>
          <w:rFonts w:hint="eastAsia" w:ascii="仿宋_GB2312" w:eastAsia="仿宋_GB2312" w:hAnsiTheme="minorHAnsi" w:cstheme="minorBidi"/>
          <w:b w:val="0"/>
          <w:bCs w:val="0"/>
          <w:color w:val="auto"/>
          <w:kern w:val="2"/>
          <w:sz w:val="28"/>
          <w:szCs w:val="28"/>
          <w:lang w:val="en-US" w:eastAsia="zh-CN" w:bidi="ar-SA"/>
        </w:rPr>
        <w:t>售后服务类认证证书</w:t>
      </w:r>
      <w:r>
        <w:rPr>
          <w:rFonts w:hint="eastAsia" w:ascii="仿宋_GB2312" w:eastAsia="仿宋_GB2312" w:cstheme="minorBidi"/>
          <w:b w:val="0"/>
          <w:bCs w:val="0"/>
          <w:color w:val="auto"/>
          <w:kern w:val="2"/>
          <w:sz w:val="28"/>
          <w:szCs w:val="28"/>
          <w:lang w:val="en-US" w:eastAsia="zh-CN" w:bidi="ar-SA"/>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14:paraId="753211FF">
      <w:pPr>
        <w:pStyle w:val="3"/>
        <w:ind w:firstLine="560" w:firstLineChars="200"/>
        <w:rPr>
          <w:rFonts w:hint="eastAsia" w:ascii="仿宋_GB2312" w:eastAsia="仿宋_GB2312" w:hAnsiTheme="minorHAnsi" w:cstheme="minorBidi"/>
          <w:b w:val="0"/>
          <w:bCs w:val="0"/>
          <w:color w:val="auto"/>
          <w:kern w:val="2"/>
          <w:sz w:val="28"/>
          <w:szCs w:val="28"/>
          <w:lang w:val="en-US" w:eastAsia="zh-CN" w:bidi="ar-SA"/>
        </w:rPr>
      </w:pPr>
      <w:r>
        <w:rPr>
          <w:rFonts w:hint="eastAsia" w:ascii="仿宋_GB2312" w:eastAsia="仿宋_GB2312" w:cstheme="minorBidi"/>
          <w:b w:val="0"/>
          <w:bCs w:val="0"/>
          <w:color w:val="auto"/>
          <w:kern w:val="2"/>
          <w:sz w:val="28"/>
          <w:szCs w:val="28"/>
          <w:lang w:val="en-US" w:eastAsia="zh-CN" w:bidi="ar-SA"/>
        </w:rPr>
        <w:t>⑤</w:t>
      </w:r>
      <w:r>
        <w:rPr>
          <w:rFonts w:hint="eastAsia" w:ascii="仿宋_GB2312" w:eastAsia="仿宋_GB2312" w:hAnsiTheme="minorHAnsi" w:cstheme="minorBidi"/>
          <w:b w:val="0"/>
          <w:bCs w:val="0"/>
          <w:color w:val="auto"/>
          <w:kern w:val="2"/>
          <w:sz w:val="28"/>
          <w:szCs w:val="28"/>
          <w:lang w:val="en-US" w:eastAsia="zh-CN" w:bidi="ar-SA"/>
        </w:rPr>
        <w:t>诚信管理体系类证书</w:t>
      </w:r>
      <w:r>
        <w:rPr>
          <w:rFonts w:hint="eastAsia" w:ascii="仿宋_GB2312" w:eastAsia="仿宋_GB2312" w:cstheme="minorBidi"/>
          <w:b w:val="0"/>
          <w:bCs w:val="0"/>
          <w:color w:val="auto"/>
          <w:kern w:val="2"/>
          <w:sz w:val="28"/>
          <w:szCs w:val="28"/>
          <w:lang w:val="en-US" w:eastAsia="zh-CN" w:bidi="ar-SA"/>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14:paraId="0F19537D">
      <w:pPr>
        <w:pStyle w:val="3"/>
        <w:numPr>
          <w:ilvl w:val="0"/>
          <w:numId w:val="1"/>
        </w:numPr>
        <w:ind w:firstLine="562" w:firstLineChars="200"/>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 xml:space="preserve"> 获得荣誉情况</w:t>
      </w:r>
    </w:p>
    <w:p w14:paraId="09DEAF56">
      <w:pPr>
        <w:pStyle w:val="3"/>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rPr>
        <w:t>①</w:t>
      </w:r>
      <w:r>
        <w:rPr>
          <w:rFonts w:hint="eastAsia" w:ascii="仿宋_GB2312" w:eastAsia="仿宋_GB2312"/>
          <w:color w:val="auto"/>
          <w:sz w:val="28"/>
          <w:szCs w:val="28"/>
          <w:lang w:val="en-US" w:eastAsia="zh-CN"/>
        </w:rPr>
        <w:t>是否具有市级或以上政府部门的荣誉、表彰、表扬？</w:t>
      </w:r>
    </w:p>
    <w:p w14:paraId="37FA180B">
      <w:pPr>
        <w:pStyle w:val="3"/>
        <w:ind w:firstLine="560" w:firstLineChars="200"/>
        <w:rPr>
          <w:rFonts w:ascii="仿宋_GB2312" w:eastAsia="仿宋_GB2312"/>
          <w:color w:val="auto"/>
          <w:sz w:val="28"/>
          <w:szCs w:val="28"/>
          <w:lang w:eastAsia="zh-Hans"/>
        </w:rPr>
      </w:pP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hint="eastAsia" w:ascii="仿宋_GB2312" w:eastAsia="仿宋_GB2312"/>
          <w:color w:val="auto"/>
          <w:sz w:val="28"/>
          <w:szCs w:val="28"/>
          <w:lang w:eastAsia="zh-CN"/>
        </w:rPr>
        <w:t>（</w:t>
      </w:r>
      <w:r>
        <w:rPr>
          <w:rFonts w:hint="eastAsia" w:ascii="仿宋_GB2312" w:eastAsia="仿宋_GB2312"/>
          <w:color w:val="auto"/>
          <w:sz w:val="28"/>
          <w:szCs w:val="28"/>
          <w:u w:val="single"/>
          <w:lang w:val="en-US" w:eastAsia="zh-CN"/>
        </w:rPr>
        <w:t xml:space="preserve">      个</w:t>
      </w:r>
      <w:r>
        <w:rPr>
          <w:rFonts w:hint="eastAsia" w:ascii="仿宋_GB2312" w:eastAsia="仿宋_GB2312"/>
          <w:color w:val="auto"/>
          <w:sz w:val="28"/>
          <w:szCs w:val="28"/>
          <w:lang w:eastAsia="zh-CN"/>
        </w:rPr>
        <w:t>）</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14:paraId="4B90860F">
      <w:pPr>
        <w:pStyle w:val="3"/>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②是否具有区级或以上的社会组织登记管理部门颁发的有效期内的社会组织评估等级证书？</w:t>
      </w:r>
    </w:p>
    <w:p w14:paraId="54A36B0E">
      <w:pPr>
        <w:pStyle w:val="3"/>
        <w:ind w:firstLine="560" w:firstLineChars="200"/>
        <w:rPr>
          <w:rFonts w:ascii="仿宋_GB2312" w:eastAsia="仿宋_GB2312"/>
          <w:color w:val="auto"/>
          <w:sz w:val="28"/>
          <w:szCs w:val="28"/>
          <w:lang w:eastAsia="zh-Hans"/>
        </w:rPr>
      </w:pP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等级为</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lang w:val="en-US" w:eastAsia="zh-CN"/>
        </w:rPr>
        <w:t>（5A/4A/3A）</w:t>
      </w:r>
      <w:r>
        <w:rPr>
          <w:rFonts w:hint="eastAsia" w:ascii="仿宋_GB2312" w:eastAsia="仿宋_GB2312"/>
          <w:color w:val="auto"/>
          <w:sz w:val="28"/>
          <w:szCs w:val="28"/>
          <w:lang w:eastAsia="zh-CN"/>
        </w:rPr>
        <w:t>）</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14:paraId="6D724FDD">
      <w:pPr>
        <w:pStyle w:val="3"/>
        <w:numPr>
          <w:ilvl w:val="0"/>
          <w:numId w:val="1"/>
        </w:numPr>
        <w:ind w:firstLine="562" w:firstLineChars="200"/>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出版著作及专业研究情况</w:t>
      </w:r>
    </w:p>
    <w:p w14:paraId="48B3D8D3">
      <w:pPr>
        <w:pStyle w:val="3"/>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rPr>
        <w:t>①</w:t>
      </w:r>
      <w:r>
        <w:rPr>
          <w:rFonts w:hint="eastAsia" w:ascii="仿宋_GB2312" w:eastAsia="仿宋_GB2312"/>
          <w:color w:val="auto"/>
          <w:sz w:val="28"/>
          <w:szCs w:val="28"/>
          <w:lang w:val="en-US" w:eastAsia="zh-CN"/>
        </w:rPr>
        <w:t>是否具有</w:t>
      </w:r>
      <w:r>
        <w:rPr>
          <w:rFonts w:hint="eastAsia" w:ascii="仿宋_GB2312" w:eastAsia="仿宋_GB2312"/>
          <w:color w:val="auto"/>
          <w:sz w:val="28"/>
          <w:szCs w:val="28"/>
        </w:rPr>
        <w:t>编著并正式出版书籍（有国际连续出版物编号ISSN或ISBN的）的</w:t>
      </w:r>
      <w:r>
        <w:rPr>
          <w:rFonts w:hint="eastAsia" w:ascii="仿宋_GB2312" w:eastAsia="仿宋_GB2312"/>
          <w:color w:val="auto"/>
          <w:sz w:val="28"/>
          <w:szCs w:val="28"/>
          <w:lang w:eastAsia="zh-CN"/>
        </w:rPr>
        <w:t>：</w:t>
      </w:r>
    </w:p>
    <w:p w14:paraId="7A787A69">
      <w:pPr>
        <w:pStyle w:val="3"/>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1.</w:t>
      </w:r>
      <w:r>
        <w:rPr>
          <w:rFonts w:hint="eastAsia" w:ascii="仿宋_GB2312" w:eastAsia="仿宋_GB2312"/>
          <w:color w:val="auto"/>
          <w:sz w:val="28"/>
          <w:szCs w:val="28"/>
        </w:rPr>
        <w:t>精神健康或心理健康领域专业书籍</w:t>
      </w:r>
      <w:r>
        <w:rPr>
          <w:rFonts w:hint="eastAsia" w:ascii="仿宋_GB2312" w:eastAsia="仿宋_GB2312"/>
          <w:color w:val="auto"/>
          <w:sz w:val="28"/>
          <w:szCs w:val="28"/>
          <w:lang w:val="en-US" w:eastAsia="zh-CN"/>
        </w:rPr>
        <w:t>？</w:t>
      </w:r>
    </w:p>
    <w:p w14:paraId="74256CBF">
      <w:pPr>
        <w:pStyle w:val="3"/>
        <w:ind w:firstLine="560" w:firstLineChars="200"/>
        <w:rPr>
          <w:rFonts w:hint="eastAsia" w:ascii="仿宋_GB2312" w:eastAsia="仿宋_GB2312"/>
          <w:color w:val="auto"/>
          <w:sz w:val="28"/>
          <w:szCs w:val="28"/>
        </w:rPr>
      </w:pP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hint="eastAsia" w:ascii="仿宋_GB2312" w:eastAsia="仿宋_GB2312"/>
          <w:color w:val="auto"/>
          <w:sz w:val="28"/>
          <w:szCs w:val="28"/>
          <w:lang w:eastAsia="zh-CN"/>
        </w:rPr>
        <w:t>（</w:t>
      </w:r>
      <w:r>
        <w:rPr>
          <w:rFonts w:hint="eastAsia" w:ascii="仿宋_GB2312" w:eastAsia="仿宋_GB2312"/>
          <w:color w:val="auto"/>
          <w:sz w:val="28"/>
          <w:szCs w:val="28"/>
          <w:u w:val="single"/>
          <w:lang w:val="en-US" w:eastAsia="zh-CN"/>
        </w:rPr>
        <w:t xml:space="preserve">      个</w:t>
      </w:r>
      <w:r>
        <w:rPr>
          <w:rFonts w:hint="eastAsia" w:ascii="仿宋_GB2312" w:eastAsia="仿宋_GB2312"/>
          <w:color w:val="auto"/>
          <w:sz w:val="28"/>
          <w:szCs w:val="28"/>
          <w:lang w:eastAsia="zh-CN"/>
        </w:rPr>
        <w:t>）</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14:paraId="6FECB62E">
      <w:pPr>
        <w:rPr>
          <w:lang w:eastAsia="zh-Hans"/>
        </w:rPr>
      </w:pPr>
    </w:p>
    <w:p w14:paraId="012F1162">
      <w:pPr>
        <w:pStyle w:val="3"/>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2.社工领域专业书籍？</w:t>
      </w:r>
    </w:p>
    <w:p w14:paraId="0FA9FE6A">
      <w:pPr>
        <w:pStyle w:val="3"/>
        <w:ind w:firstLine="560" w:firstLineChars="200"/>
        <w:rPr>
          <w:rFonts w:hint="eastAsia" w:ascii="仿宋_GB2312" w:eastAsia="仿宋_GB2312"/>
          <w:color w:val="auto"/>
          <w:sz w:val="28"/>
          <w:szCs w:val="28"/>
        </w:rPr>
      </w:pP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hint="eastAsia" w:ascii="仿宋_GB2312" w:eastAsia="仿宋_GB2312"/>
          <w:color w:val="auto"/>
          <w:sz w:val="28"/>
          <w:szCs w:val="28"/>
          <w:lang w:eastAsia="zh-CN"/>
        </w:rPr>
        <w:t>（</w:t>
      </w:r>
      <w:r>
        <w:rPr>
          <w:rFonts w:hint="eastAsia" w:ascii="仿宋_GB2312" w:eastAsia="仿宋_GB2312"/>
          <w:color w:val="auto"/>
          <w:sz w:val="28"/>
          <w:szCs w:val="28"/>
          <w:u w:val="single"/>
          <w:lang w:val="en-US" w:eastAsia="zh-CN"/>
        </w:rPr>
        <w:t xml:space="preserve">      个</w:t>
      </w:r>
      <w:r>
        <w:rPr>
          <w:rFonts w:hint="eastAsia" w:ascii="仿宋_GB2312" w:eastAsia="仿宋_GB2312"/>
          <w:color w:val="auto"/>
          <w:sz w:val="28"/>
          <w:szCs w:val="28"/>
          <w:lang w:eastAsia="zh-CN"/>
        </w:rPr>
        <w:t>）</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14:paraId="1A06C083">
      <w:pPr>
        <w:pStyle w:val="3"/>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②是否发表精神卫生社会工作领域服务与管理相关文章、研究成果</w:t>
      </w:r>
      <w:r>
        <w:rPr>
          <w:rFonts w:hint="eastAsia" w:ascii="仿宋_GB2312" w:eastAsia="仿宋_GB2312"/>
          <w:color w:val="auto"/>
          <w:sz w:val="28"/>
          <w:szCs w:val="28"/>
          <w:lang w:eastAsia="zh-CN"/>
        </w:rPr>
        <w:t>：</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hint="eastAsia" w:ascii="仿宋_GB2312" w:eastAsia="仿宋_GB2312"/>
          <w:color w:val="auto"/>
          <w:sz w:val="28"/>
          <w:szCs w:val="28"/>
          <w:lang w:eastAsia="zh-CN"/>
        </w:rPr>
        <w:t>（</w:t>
      </w:r>
      <w:r>
        <w:rPr>
          <w:rFonts w:hint="eastAsia" w:ascii="仿宋_GB2312" w:eastAsia="仿宋_GB2312"/>
          <w:color w:val="auto"/>
          <w:sz w:val="28"/>
          <w:szCs w:val="28"/>
          <w:u w:val="single"/>
          <w:lang w:val="en-US" w:eastAsia="zh-CN"/>
        </w:rPr>
        <w:t xml:space="preserve">      个</w:t>
      </w:r>
      <w:r>
        <w:rPr>
          <w:rFonts w:hint="eastAsia" w:ascii="仿宋_GB2312" w:eastAsia="仿宋_GB2312"/>
          <w:color w:val="auto"/>
          <w:sz w:val="28"/>
          <w:szCs w:val="28"/>
          <w:lang w:eastAsia="zh-CN"/>
        </w:rPr>
        <w:t>）</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14:paraId="4EBE20BD">
      <w:pPr>
        <w:rPr>
          <w:rFonts w:hint="eastAsia"/>
        </w:rPr>
      </w:pPr>
    </w:p>
    <w:p w14:paraId="29E3E0AF">
      <w:pPr>
        <w:pStyle w:val="3"/>
        <w:numPr>
          <w:ilvl w:val="0"/>
          <w:numId w:val="1"/>
        </w:numPr>
        <w:ind w:firstLine="562" w:firstLineChars="200"/>
        <w:rPr>
          <w:rFonts w:hint="eastAsia"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机构培训能力情况</w:t>
      </w:r>
    </w:p>
    <w:p w14:paraId="37959C32">
      <w:pPr>
        <w:pStyle w:val="3"/>
        <w:ind w:firstLine="560" w:firstLineChars="200"/>
        <w:rPr>
          <w:rFonts w:hint="eastAsia" w:ascii="仿宋_GB2312" w:eastAsia="仿宋_GB2312"/>
          <w:color w:val="auto"/>
          <w:sz w:val="28"/>
          <w:szCs w:val="28"/>
        </w:rPr>
      </w:pPr>
      <w:r>
        <w:rPr>
          <w:rFonts w:hint="eastAsia" w:ascii="仿宋_GB2312" w:eastAsia="仿宋_GB2312"/>
          <w:color w:val="auto"/>
          <w:sz w:val="28"/>
          <w:szCs w:val="28"/>
        </w:rPr>
        <w:t>①</w:t>
      </w:r>
      <w:r>
        <w:rPr>
          <w:rFonts w:hint="eastAsia" w:ascii="仿宋_GB2312" w:eastAsia="仿宋_GB2312"/>
          <w:color w:val="auto"/>
          <w:sz w:val="28"/>
          <w:szCs w:val="28"/>
          <w:lang w:val="en-US" w:eastAsia="zh-CN"/>
        </w:rPr>
        <w:t>是否有</w:t>
      </w:r>
      <w:r>
        <w:rPr>
          <w:rFonts w:hint="eastAsia" w:ascii="仿宋_GB2312" w:eastAsia="仿宋_GB2312"/>
          <w:color w:val="auto"/>
          <w:sz w:val="28"/>
          <w:szCs w:val="28"/>
        </w:rPr>
        <w:t>自办</w:t>
      </w:r>
      <w:r>
        <w:rPr>
          <w:rFonts w:hint="eastAsia" w:ascii="仿宋_GB2312" w:eastAsia="仿宋_GB2312"/>
          <w:color w:val="auto"/>
          <w:sz w:val="28"/>
          <w:szCs w:val="28"/>
          <w:lang w:val="en-US" w:eastAsia="zh-CN"/>
        </w:rPr>
        <w:t>社工</w:t>
      </w:r>
      <w:r>
        <w:rPr>
          <w:rFonts w:hint="eastAsia" w:ascii="仿宋_GB2312" w:eastAsia="仿宋_GB2312"/>
          <w:color w:val="auto"/>
          <w:sz w:val="28"/>
          <w:szCs w:val="28"/>
        </w:rPr>
        <w:t>培训课程</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hint="eastAsia" w:ascii="仿宋_GB2312" w:eastAsia="仿宋_GB2312"/>
          <w:color w:val="auto"/>
          <w:sz w:val="28"/>
          <w:szCs w:val="28"/>
          <w:lang w:val="en-US" w:eastAsia="zh-CN"/>
        </w:rPr>
        <w:t xml:space="preserve">  </w:t>
      </w:r>
      <w:r>
        <w:rPr>
          <w:rFonts w:ascii="仿宋_GB2312" w:eastAsia="仿宋_GB2312"/>
          <w:color w:val="auto"/>
          <w:sz w:val="28"/>
          <w:szCs w:val="28"/>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14:paraId="0FF7A103">
      <w:pPr>
        <w:pStyle w:val="3"/>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 xml:space="preserve">如有，是否通过市级或以上社会工作者行业协会评审，且被认定为优秀的？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有</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数量</w:t>
      </w:r>
      <w:r>
        <w:rPr>
          <w:rFonts w:hint="eastAsia" w:ascii="仿宋_GB2312" w:eastAsia="仿宋_GB2312"/>
          <w:color w:val="auto"/>
          <w:sz w:val="28"/>
          <w:szCs w:val="28"/>
          <w:u w:val="single"/>
          <w:lang w:val="en-US" w:eastAsia="zh-CN"/>
        </w:rPr>
        <w:t xml:space="preserve">   门</w:t>
      </w:r>
      <w:r>
        <w:rPr>
          <w:rFonts w:hint="eastAsia" w:ascii="仿宋_GB2312" w:eastAsia="仿宋_GB2312"/>
          <w:color w:val="auto"/>
          <w:sz w:val="28"/>
          <w:szCs w:val="28"/>
          <w:lang w:eastAsia="zh-CN"/>
        </w:rPr>
        <w:t>）</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sym w:font="Wingdings 2" w:char="00A3"/>
      </w:r>
      <w:r>
        <w:rPr>
          <w:rFonts w:hint="eastAsia" w:ascii="仿宋_GB2312" w:eastAsia="仿宋_GB2312"/>
          <w:color w:val="auto"/>
          <w:sz w:val="28"/>
          <w:szCs w:val="28"/>
        </w:rPr>
        <w:t>没有</w:t>
      </w:r>
    </w:p>
    <w:p w14:paraId="4418F427">
      <w:pPr>
        <w:pStyle w:val="3"/>
        <w:ind w:firstLine="420" w:firstLineChars="200"/>
        <w:rPr>
          <w:rFonts w:hint="eastAsia" w:eastAsiaTheme="minorEastAsia"/>
          <w:color w:val="auto"/>
          <w:lang w:val="en-US" w:eastAsia="zh-CN"/>
        </w:rPr>
      </w:pPr>
    </w:p>
    <w:p w14:paraId="6FDDF7F2">
      <w:pPr>
        <w:ind w:firstLine="562" w:firstLineChars="200"/>
        <w:rPr>
          <w:rFonts w:ascii="仿宋_GB2312" w:eastAsia="仿宋_GB2312"/>
          <w:b/>
          <w:color w:val="auto"/>
          <w:sz w:val="28"/>
          <w:szCs w:val="28"/>
        </w:rPr>
      </w:pPr>
      <w:r>
        <w:rPr>
          <w:rFonts w:hint="eastAsia" w:ascii="仿宋_GB2312" w:eastAsia="仿宋_GB2312"/>
          <w:b/>
          <w:color w:val="auto"/>
          <w:sz w:val="28"/>
          <w:szCs w:val="28"/>
        </w:rPr>
        <w:t>（</w:t>
      </w:r>
      <w:r>
        <w:rPr>
          <w:rFonts w:hint="eastAsia" w:ascii="仿宋_GB2312" w:eastAsia="仿宋_GB2312"/>
          <w:b/>
          <w:color w:val="auto"/>
          <w:sz w:val="28"/>
          <w:szCs w:val="28"/>
          <w:lang w:val="en-US" w:eastAsia="zh-CN"/>
        </w:rPr>
        <w:t>二</w:t>
      </w:r>
      <w:r>
        <w:rPr>
          <w:rFonts w:hint="eastAsia" w:ascii="仿宋_GB2312" w:eastAsia="仿宋_GB2312"/>
          <w:b/>
          <w:color w:val="auto"/>
          <w:sz w:val="28"/>
          <w:szCs w:val="28"/>
        </w:rPr>
        <w:t>）团队成员情况</w:t>
      </w:r>
      <w:r>
        <w:rPr>
          <w:rFonts w:hint="eastAsia" w:ascii="仿宋_GB2312" w:eastAsia="仿宋_GB2312"/>
          <w:color w:val="auto"/>
          <w:sz w:val="28"/>
          <w:szCs w:val="28"/>
        </w:rPr>
        <w:t>（请在方框内点击勾选）</w:t>
      </w:r>
    </w:p>
    <w:p w14:paraId="02A1E969">
      <w:pPr>
        <w:pStyle w:val="3"/>
        <w:ind w:firstLine="562" w:firstLineChars="200"/>
        <w:rPr>
          <w:rFonts w:ascii="仿宋_GB2312" w:eastAsia="仿宋_GB2312"/>
          <w:b/>
          <w:bCs/>
          <w:color w:val="auto"/>
          <w:sz w:val="28"/>
          <w:szCs w:val="28"/>
        </w:rPr>
      </w:pPr>
      <w:r>
        <w:rPr>
          <w:rFonts w:hint="eastAsia" w:ascii="仿宋_GB2312" w:eastAsia="仿宋_GB2312"/>
          <w:b/>
          <w:bCs/>
          <w:color w:val="auto"/>
          <w:sz w:val="28"/>
          <w:szCs w:val="28"/>
        </w:rPr>
        <w:t>1.证书情况</w:t>
      </w:r>
    </w:p>
    <w:p w14:paraId="7B3B7643">
      <w:pPr>
        <w:pStyle w:val="3"/>
        <w:ind w:firstLine="562" w:firstLineChars="200"/>
        <w:rPr>
          <w:rFonts w:ascii="仿宋_GB2312" w:eastAsia="仿宋_GB2312"/>
          <w:b/>
          <w:bCs/>
          <w:color w:val="auto"/>
          <w:sz w:val="28"/>
          <w:szCs w:val="28"/>
        </w:rPr>
      </w:pPr>
      <w:r>
        <w:rPr>
          <w:rFonts w:hint="eastAsia" w:ascii="仿宋_GB2312" w:eastAsia="仿宋_GB2312"/>
          <w:b/>
          <w:bCs/>
          <w:color w:val="auto"/>
          <w:sz w:val="28"/>
          <w:szCs w:val="28"/>
        </w:rPr>
        <w:t>（1）社工督导</w:t>
      </w:r>
      <w:r>
        <w:rPr>
          <w:rFonts w:hint="eastAsia" w:ascii="仿宋_GB2312" w:eastAsia="仿宋_GB2312"/>
          <w:b/>
          <w:bCs/>
          <w:color w:val="auto"/>
          <w:sz w:val="28"/>
          <w:szCs w:val="28"/>
          <w:lang w:eastAsia="zh-Hans"/>
        </w:rPr>
        <w:t>：</w:t>
      </w:r>
    </w:p>
    <w:p w14:paraId="663F2C51">
      <w:pPr>
        <w:ind w:firstLine="840" w:firstLineChars="300"/>
        <w:rPr>
          <w:rFonts w:hint="eastAsia" w:ascii="仿宋_GB2312" w:eastAsia="仿宋_GB2312"/>
          <w:color w:val="auto"/>
          <w:sz w:val="28"/>
          <w:szCs w:val="28"/>
        </w:rPr>
      </w:pPr>
      <w:r>
        <w:rPr>
          <w:rFonts w:hint="eastAsia" w:ascii="仿宋_GB2312" w:eastAsia="仿宋_GB2312"/>
          <w:color w:val="auto"/>
          <w:sz w:val="28"/>
          <w:szCs w:val="28"/>
        </w:rPr>
        <w:t>①是否</w:t>
      </w:r>
      <w:r>
        <w:rPr>
          <w:rFonts w:hint="eastAsia" w:ascii="仿宋_GB2312" w:eastAsia="仿宋_GB2312"/>
          <w:color w:val="auto"/>
          <w:sz w:val="28"/>
          <w:szCs w:val="28"/>
          <w:lang w:val="en-US" w:eastAsia="zh-CN"/>
        </w:rPr>
        <w:t>能够提供具备高级社会工作师资格督导？</w:t>
      </w:r>
      <w:r>
        <w:rPr>
          <w:rFonts w:hint="eastAsia" w:ascii="仿宋_GB2312" w:eastAsia="仿宋_GB2312"/>
          <w:color w:val="auto"/>
          <w:sz w:val="28"/>
          <w:szCs w:val="28"/>
        </w:rPr>
        <w:t>：</w:t>
      </w:r>
    </w:p>
    <w:p w14:paraId="19DC529B">
      <w:pPr>
        <w:ind w:firstLine="840" w:firstLineChars="300"/>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14:paraId="6799093C">
      <w:pPr>
        <w:ind w:firstLine="840" w:firstLineChars="300"/>
        <w:rPr>
          <w:rFonts w:hint="eastAsia" w:ascii="仿宋_GB2312" w:eastAsia="仿宋_GB2312"/>
          <w:color w:val="auto"/>
          <w:sz w:val="28"/>
          <w:szCs w:val="28"/>
        </w:rPr>
      </w:pPr>
      <w:r>
        <w:rPr>
          <w:rFonts w:hint="eastAsia" w:ascii="仿宋_GB2312" w:eastAsia="仿宋_GB2312"/>
          <w:color w:val="auto"/>
          <w:sz w:val="28"/>
          <w:szCs w:val="28"/>
          <w:lang w:val="en-US" w:eastAsia="zh-CN"/>
        </w:rPr>
        <w:t>②</w:t>
      </w:r>
      <w:r>
        <w:rPr>
          <w:rFonts w:hint="eastAsia" w:ascii="仿宋_GB2312" w:eastAsia="仿宋_GB2312"/>
          <w:color w:val="auto"/>
          <w:sz w:val="28"/>
          <w:szCs w:val="28"/>
        </w:rPr>
        <w:t>是否</w:t>
      </w:r>
      <w:r>
        <w:rPr>
          <w:rFonts w:hint="eastAsia" w:ascii="仿宋_GB2312" w:eastAsia="仿宋_GB2312"/>
          <w:color w:val="auto"/>
          <w:sz w:val="28"/>
          <w:szCs w:val="28"/>
          <w:lang w:val="en-US" w:eastAsia="zh-CN"/>
        </w:rPr>
        <w:t>能够提供具备中级社会工作师资格督导？</w:t>
      </w:r>
      <w:r>
        <w:rPr>
          <w:rFonts w:hint="eastAsia" w:ascii="仿宋_GB2312" w:eastAsia="仿宋_GB2312"/>
          <w:color w:val="auto"/>
          <w:sz w:val="28"/>
          <w:szCs w:val="28"/>
        </w:rPr>
        <w:t>：</w:t>
      </w:r>
    </w:p>
    <w:p w14:paraId="761B15F5">
      <w:pPr>
        <w:ind w:firstLine="840" w:firstLineChars="300"/>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14:paraId="6F54EDF1">
      <w:pPr>
        <w:ind w:firstLine="840" w:firstLineChars="300"/>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lang w:val="en-US" w:eastAsia="zh-CN"/>
        </w:rPr>
        <w:t>③是否具备本科或以上学历？</w:t>
      </w:r>
    </w:p>
    <w:p w14:paraId="5ED0AE17">
      <w:pPr>
        <w:ind w:firstLine="840" w:firstLineChars="300"/>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14:paraId="00008B0A">
      <w:pPr>
        <w:ind w:firstLine="840" w:firstLineChars="300"/>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lang w:val="en-US" w:eastAsia="zh-CN"/>
        </w:rPr>
        <w:t>④是否具备督导证书或相关文件？</w:t>
      </w:r>
    </w:p>
    <w:p w14:paraId="230AC3AF">
      <w:pPr>
        <w:ind w:firstLine="840" w:firstLineChars="300"/>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14:paraId="43E69854">
      <w:pPr>
        <w:ind w:firstLine="840" w:firstLineChars="300"/>
        <w:rPr>
          <w:rFonts w:hint="default" w:ascii="仿宋_GB2312" w:eastAsia="仿宋_GB2312"/>
          <w:b w:val="0"/>
          <w:bCs w:val="0"/>
          <w:color w:val="auto"/>
          <w:sz w:val="28"/>
          <w:szCs w:val="28"/>
          <w:lang w:val="en-US" w:eastAsia="zh-CN"/>
        </w:rPr>
      </w:pPr>
      <w:r>
        <w:rPr>
          <w:rFonts w:hint="eastAsia" w:ascii="仿宋_GB2312" w:eastAsia="仿宋_GB2312"/>
          <w:b w:val="0"/>
          <w:bCs w:val="0"/>
          <w:color w:val="auto"/>
          <w:sz w:val="28"/>
          <w:szCs w:val="28"/>
          <w:lang w:val="en-US" w:eastAsia="zh-CN"/>
        </w:rPr>
        <w:t>⑤是否具有参加区级或以上精神卫生或心理卫生领域服务项目管理工作经验？</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14:paraId="1782C0D9">
      <w:pPr>
        <w:pStyle w:val="3"/>
        <w:ind w:firstLine="562" w:firstLineChars="200"/>
        <w:rPr>
          <w:rFonts w:hint="eastAsia" w:ascii="仿宋_GB2312" w:eastAsia="仿宋_GB2312"/>
          <w:b/>
          <w:bCs/>
          <w:color w:val="auto"/>
          <w:sz w:val="28"/>
          <w:szCs w:val="28"/>
          <w:lang w:eastAsia="zh-CN"/>
        </w:rPr>
      </w:pPr>
      <w:r>
        <w:rPr>
          <w:rFonts w:hint="eastAsia" w:ascii="仿宋_GB2312" w:eastAsia="仿宋_GB2312"/>
          <w:b/>
          <w:bCs/>
          <w:color w:val="auto"/>
          <w:sz w:val="28"/>
          <w:szCs w:val="28"/>
        </w:rPr>
        <w:t>（</w:t>
      </w:r>
      <w:r>
        <w:rPr>
          <w:rFonts w:ascii="仿宋_GB2312" w:eastAsia="仿宋_GB2312"/>
          <w:b/>
          <w:bCs/>
          <w:color w:val="auto"/>
          <w:sz w:val="28"/>
          <w:szCs w:val="28"/>
        </w:rPr>
        <w:t>2</w:t>
      </w:r>
      <w:r>
        <w:rPr>
          <w:rFonts w:hint="eastAsia" w:ascii="仿宋_GB2312" w:eastAsia="仿宋_GB2312"/>
          <w:b/>
          <w:bCs/>
          <w:color w:val="auto"/>
          <w:sz w:val="28"/>
          <w:szCs w:val="28"/>
        </w:rPr>
        <w:t>）</w:t>
      </w:r>
      <w:r>
        <w:rPr>
          <w:rFonts w:hint="eastAsia" w:ascii="仿宋_GB2312" w:eastAsia="仿宋_GB2312"/>
          <w:b/>
          <w:bCs/>
          <w:color w:val="auto"/>
          <w:sz w:val="28"/>
          <w:szCs w:val="28"/>
          <w:lang w:val="en-US" w:eastAsia="zh-CN"/>
        </w:rPr>
        <w:t>其他项目</w:t>
      </w:r>
      <w:r>
        <w:rPr>
          <w:rFonts w:hint="eastAsia" w:ascii="仿宋_GB2312" w:eastAsia="仿宋_GB2312"/>
          <w:b/>
          <w:bCs/>
          <w:color w:val="auto"/>
          <w:sz w:val="28"/>
          <w:szCs w:val="28"/>
        </w:rPr>
        <w:t>团队</w:t>
      </w:r>
      <w:r>
        <w:rPr>
          <w:rFonts w:hint="eastAsia" w:ascii="仿宋_GB2312" w:eastAsia="仿宋_GB2312"/>
          <w:b/>
          <w:bCs/>
          <w:color w:val="auto"/>
          <w:sz w:val="28"/>
          <w:szCs w:val="28"/>
          <w:lang w:val="en-US" w:eastAsia="zh-CN"/>
        </w:rPr>
        <w:t>成员</w:t>
      </w:r>
      <w:r>
        <w:rPr>
          <w:rFonts w:hint="eastAsia" w:ascii="仿宋_GB2312" w:eastAsia="仿宋_GB2312"/>
          <w:b/>
          <w:bCs/>
          <w:color w:val="auto"/>
          <w:sz w:val="28"/>
          <w:szCs w:val="28"/>
          <w:lang w:eastAsia="zh-Hans"/>
        </w:rPr>
        <w:t>（</w:t>
      </w:r>
      <w:r>
        <w:rPr>
          <w:rFonts w:hint="eastAsia" w:ascii="仿宋_GB2312" w:eastAsia="仿宋_GB2312"/>
          <w:b/>
          <w:bCs/>
          <w:color w:val="auto"/>
          <w:sz w:val="28"/>
          <w:szCs w:val="28"/>
          <w:lang w:val="en-US" w:eastAsia="zh-CN"/>
        </w:rPr>
        <w:t>督导</w:t>
      </w:r>
      <w:r>
        <w:rPr>
          <w:rFonts w:hint="eastAsia" w:ascii="仿宋_GB2312" w:eastAsia="仿宋_GB2312"/>
          <w:b/>
          <w:bCs/>
          <w:color w:val="auto"/>
          <w:sz w:val="28"/>
          <w:szCs w:val="28"/>
        </w:rPr>
        <w:t>除外</w:t>
      </w:r>
      <w:r>
        <w:rPr>
          <w:rFonts w:hint="eastAsia" w:ascii="仿宋_GB2312" w:eastAsia="仿宋_GB2312"/>
          <w:b/>
          <w:bCs/>
          <w:color w:val="auto"/>
          <w:sz w:val="28"/>
          <w:szCs w:val="28"/>
          <w:lang w:eastAsia="zh-Hans"/>
        </w:rPr>
        <w:t>）</w:t>
      </w:r>
      <w:r>
        <w:rPr>
          <w:rFonts w:hint="eastAsia" w:ascii="仿宋_GB2312" w:eastAsia="仿宋_GB2312"/>
          <w:b/>
          <w:bCs/>
          <w:color w:val="auto"/>
          <w:sz w:val="28"/>
          <w:szCs w:val="28"/>
          <w:lang w:eastAsia="zh-CN"/>
        </w:rPr>
        <w:t>：</w:t>
      </w:r>
    </w:p>
    <w:p w14:paraId="62E8A8D5">
      <w:pPr>
        <w:pStyle w:val="3"/>
        <w:ind w:firstLine="562" w:firstLineChars="200"/>
        <w:rPr>
          <w:rFonts w:hint="default" w:ascii="仿宋_GB2312" w:eastAsia="仿宋_GB2312"/>
          <w:b/>
          <w:bCs/>
          <w:color w:val="auto"/>
          <w:sz w:val="28"/>
          <w:szCs w:val="28"/>
          <w:lang w:val="en-US" w:eastAsia="zh-CN"/>
        </w:rPr>
      </w:pPr>
      <w:r>
        <w:rPr>
          <w:rFonts w:hint="eastAsia" w:ascii="仿宋_GB2312" w:eastAsia="仿宋_GB2312"/>
          <w:b/>
          <w:bCs/>
          <w:color w:val="auto"/>
          <w:sz w:val="28"/>
          <w:szCs w:val="28"/>
          <w:lang w:val="en-US" w:eastAsia="zh-CN"/>
        </w:rPr>
        <w:t>①能够提供的服务团队人员（数量：</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lang w:eastAsia="zh-CN"/>
        </w:rPr>
        <w:t>）</w:t>
      </w:r>
    </w:p>
    <w:p w14:paraId="34E69380">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②是否能够提供中级或以上社会工作师资质人员？</w:t>
      </w:r>
    </w:p>
    <w:p w14:paraId="690AE9AB">
      <w:pPr>
        <w:ind w:firstLine="560" w:firstLineChars="200"/>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14:paraId="3EC04123">
      <w:pPr>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 xml:space="preserve">③是否能够提供心理咨询师证人员？ </w:t>
      </w:r>
    </w:p>
    <w:p w14:paraId="5776BDF5">
      <w:pPr>
        <w:ind w:firstLine="560" w:firstLineChars="200"/>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14:paraId="44668D6E">
      <w:pPr>
        <w:ind w:firstLine="560" w:firstLineChars="200"/>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lang w:val="en-US" w:eastAsia="zh-CN"/>
        </w:rPr>
        <w:t>④是否具备本科或以上学历？</w:t>
      </w:r>
    </w:p>
    <w:p w14:paraId="221CE046">
      <w:pPr>
        <w:ind w:firstLine="560" w:firstLineChars="200"/>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14:paraId="5DA30A7C">
      <w:pPr>
        <w:ind w:firstLine="560" w:firstLineChars="200"/>
        <w:rPr>
          <w:rFonts w:hint="eastAsia" w:ascii="仿宋_GB2312" w:eastAsia="仿宋_GB2312"/>
          <w:b w:val="0"/>
          <w:bCs w:val="0"/>
          <w:color w:val="auto"/>
          <w:sz w:val="28"/>
          <w:szCs w:val="28"/>
        </w:rPr>
      </w:pPr>
      <w:r>
        <w:rPr>
          <w:rFonts w:hint="eastAsia" w:ascii="仿宋_GB2312" w:eastAsia="仿宋_GB2312"/>
          <w:b w:val="0"/>
          <w:bCs w:val="0"/>
          <w:color w:val="auto"/>
          <w:sz w:val="28"/>
          <w:szCs w:val="28"/>
          <w:lang w:val="en-US" w:eastAsia="zh-CN"/>
        </w:rPr>
        <w:t>⑤是否具有参加区级或以上精神卫生或心理卫生领域服务项目管理工作经验？</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14:paraId="34E4D370">
      <w:pPr>
        <w:ind w:firstLine="560" w:firstLineChars="200"/>
        <w:rPr>
          <w:rFonts w:hint="eastAsia" w:ascii="仿宋_GB2312" w:eastAsia="仿宋_GB2312"/>
          <w:b w:val="0"/>
          <w:bCs w:val="0"/>
          <w:color w:val="auto"/>
          <w:sz w:val="28"/>
          <w:szCs w:val="28"/>
          <w:lang w:val="en-US" w:eastAsia="zh-CN"/>
        </w:rPr>
      </w:pPr>
      <w:r>
        <w:rPr>
          <w:rFonts w:hint="eastAsia" w:ascii="仿宋_GB2312" w:eastAsia="仿宋_GB2312"/>
          <w:b w:val="0"/>
          <w:bCs w:val="0"/>
          <w:color w:val="auto"/>
          <w:sz w:val="28"/>
          <w:szCs w:val="28"/>
          <w:lang w:val="en-US" w:eastAsia="zh-CN"/>
        </w:rPr>
        <w:t>⑥是否具有标准化工作及评价人员证书？</w:t>
      </w:r>
    </w:p>
    <w:p w14:paraId="77CAD4E1">
      <w:pPr>
        <w:ind w:firstLine="560" w:firstLineChars="200"/>
        <w:rPr>
          <w:rFonts w:hint="eastAsia" w:ascii="仿宋_GB2312" w:eastAsia="仿宋_GB2312"/>
          <w:b w:val="0"/>
          <w:bCs w:val="0"/>
          <w:color w:val="auto"/>
          <w:sz w:val="28"/>
          <w:szCs w:val="28"/>
        </w:rPr>
      </w:pP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是</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数量：    </w:t>
      </w:r>
      <w:r>
        <w:rPr>
          <w:rFonts w:hint="eastAsia" w:ascii="仿宋_GB2312" w:eastAsia="仿宋_GB2312"/>
          <w:b w:val="0"/>
          <w:bCs w:val="0"/>
          <w:color w:val="auto"/>
          <w:sz w:val="28"/>
          <w:szCs w:val="28"/>
          <w:lang w:eastAsia="zh-CN"/>
        </w:rPr>
        <w:t>）</w:t>
      </w:r>
      <w:r>
        <w:rPr>
          <w:rFonts w:hint="eastAsia" w:ascii="仿宋_GB2312" w:eastAsia="仿宋_GB2312"/>
          <w:b w:val="0"/>
          <w:bCs w:val="0"/>
          <w:color w:val="auto"/>
          <w:sz w:val="28"/>
          <w:szCs w:val="28"/>
          <w:lang w:val="en-US" w:eastAsia="zh-CN"/>
        </w:rPr>
        <w:t xml:space="preserve">     </w:t>
      </w:r>
      <w:r>
        <w:rPr>
          <w:rFonts w:hint="eastAsia" w:ascii="仿宋_GB2312" w:eastAsia="仿宋_GB2312"/>
          <w:b w:val="0"/>
          <w:bCs w:val="0"/>
          <w:color w:val="auto"/>
          <w:sz w:val="28"/>
          <w:szCs w:val="28"/>
        </w:rPr>
        <w:sym w:font="Wingdings 2" w:char="00A3"/>
      </w:r>
      <w:r>
        <w:rPr>
          <w:rFonts w:hint="eastAsia" w:ascii="仿宋_GB2312" w:eastAsia="仿宋_GB2312"/>
          <w:b w:val="0"/>
          <w:bCs w:val="0"/>
          <w:color w:val="auto"/>
          <w:sz w:val="28"/>
          <w:szCs w:val="28"/>
        </w:rPr>
        <w:t>否</w:t>
      </w:r>
    </w:p>
    <w:p w14:paraId="222F7EE9">
      <w:pPr>
        <w:ind w:firstLine="560" w:firstLineChars="200"/>
        <w:rPr>
          <w:rFonts w:hint="eastAsia" w:ascii="仿宋_GB2312" w:eastAsia="仿宋_GB2312"/>
          <w:b w:val="0"/>
          <w:bCs w:val="0"/>
          <w:color w:val="auto"/>
          <w:sz w:val="28"/>
          <w:szCs w:val="28"/>
          <w:lang w:val="en-US" w:eastAsia="zh-CN"/>
        </w:rPr>
      </w:pPr>
    </w:p>
    <w:p w14:paraId="7437E060">
      <w:pPr>
        <w:ind w:firstLine="562" w:firstLineChars="200"/>
        <w:rPr>
          <w:rFonts w:ascii="仿宋_GB2312" w:eastAsia="仿宋_GB2312"/>
          <w:b/>
          <w:color w:val="auto"/>
          <w:sz w:val="28"/>
          <w:szCs w:val="28"/>
        </w:rPr>
      </w:pPr>
      <w:r>
        <w:rPr>
          <w:rFonts w:hint="eastAsia" w:ascii="仿宋_GB2312" w:eastAsia="仿宋_GB2312"/>
          <w:b/>
          <w:color w:val="auto"/>
          <w:sz w:val="28"/>
          <w:szCs w:val="28"/>
        </w:rPr>
        <w:t>（</w:t>
      </w:r>
      <w:r>
        <w:rPr>
          <w:rFonts w:hint="eastAsia" w:ascii="仿宋_GB2312" w:eastAsia="仿宋_GB2312"/>
          <w:b/>
          <w:color w:val="auto"/>
          <w:sz w:val="28"/>
          <w:szCs w:val="28"/>
          <w:lang w:val="en-US" w:eastAsia="zh-CN"/>
        </w:rPr>
        <w:t>三</w:t>
      </w:r>
      <w:r>
        <w:rPr>
          <w:rFonts w:hint="eastAsia" w:ascii="仿宋_GB2312" w:eastAsia="仿宋_GB2312"/>
          <w:b/>
          <w:color w:val="auto"/>
          <w:sz w:val="28"/>
          <w:szCs w:val="28"/>
        </w:rPr>
        <w:t>）企业同类项目经验及履约情况</w:t>
      </w:r>
    </w:p>
    <w:p w14:paraId="3157E07A">
      <w:pPr>
        <w:ind w:firstLine="562" w:firstLineChars="200"/>
        <w:rPr>
          <w:rFonts w:ascii="仿宋_GB2312" w:eastAsia="仿宋_GB2312"/>
          <w:b/>
          <w:color w:val="auto"/>
          <w:sz w:val="28"/>
          <w:szCs w:val="28"/>
        </w:rPr>
      </w:pPr>
      <w:r>
        <w:rPr>
          <w:rFonts w:hint="eastAsia" w:ascii="仿宋_GB2312" w:eastAsia="仿宋_GB2312"/>
          <w:b/>
          <w:color w:val="auto"/>
          <w:sz w:val="28"/>
          <w:szCs w:val="28"/>
        </w:rPr>
        <w:t>企业20</w:t>
      </w:r>
      <w:r>
        <w:rPr>
          <w:rFonts w:hint="eastAsia" w:ascii="仿宋_GB2312" w:eastAsia="仿宋_GB2312"/>
          <w:b/>
          <w:color w:val="auto"/>
          <w:sz w:val="28"/>
          <w:szCs w:val="28"/>
          <w:lang w:val="en-US" w:eastAsia="zh-CN"/>
        </w:rPr>
        <w:t>22</w:t>
      </w:r>
      <w:r>
        <w:rPr>
          <w:rFonts w:hint="eastAsia" w:ascii="仿宋_GB2312" w:eastAsia="仿宋_GB2312"/>
          <w:b/>
          <w:color w:val="auto"/>
          <w:sz w:val="28"/>
          <w:szCs w:val="28"/>
        </w:rPr>
        <w:t>年1月1日至今，完成的精神或心理卫生服务相关领域社工服务项目情况。</w:t>
      </w:r>
    </w:p>
    <w:p w14:paraId="342FA2CD">
      <w:pPr>
        <w:ind w:firstLine="560" w:firstLineChars="200"/>
        <w:rPr>
          <w:rFonts w:ascii="仿宋_GB2312" w:eastAsia="仿宋_GB2312"/>
          <w:color w:val="auto"/>
          <w:sz w:val="28"/>
          <w:szCs w:val="28"/>
        </w:rPr>
      </w:pPr>
      <w:r>
        <w:rPr>
          <w:rFonts w:hint="eastAsia" w:ascii="仿宋_GB2312" w:eastAsia="仿宋_GB2312"/>
          <w:color w:val="auto"/>
          <w:sz w:val="28"/>
          <w:szCs w:val="28"/>
        </w:rPr>
        <w:t>①数量：</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个；</w:t>
      </w:r>
    </w:p>
    <w:p w14:paraId="5B40B276">
      <w:pPr>
        <w:ind w:firstLine="560" w:firstLineChars="200"/>
        <w:rPr>
          <w:rFonts w:ascii="仿宋_GB2312" w:eastAsia="仿宋_GB2312"/>
          <w:color w:val="auto"/>
          <w:sz w:val="28"/>
          <w:szCs w:val="28"/>
        </w:rPr>
      </w:pPr>
      <w:r>
        <w:rPr>
          <w:rFonts w:hint="eastAsia" w:ascii="仿宋_GB2312" w:eastAsia="仿宋_GB2312"/>
          <w:color w:val="auto"/>
          <w:sz w:val="28"/>
          <w:szCs w:val="28"/>
        </w:rPr>
        <w:t>②同类项目获得履约好评（优或同等级评价）：</w:t>
      </w:r>
      <w:r>
        <w:rPr>
          <w:rFonts w:hint="eastAsia" w:ascii="仿宋_GB2312" w:eastAsia="仿宋_GB2312"/>
          <w:color w:val="auto"/>
          <w:sz w:val="28"/>
          <w:szCs w:val="28"/>
          <w:u w:val="single"/>
        </w:rPr>
        <w:t xml:space="preserve">       </w:t>
      </w:r>
      <w:r>
        <w:rPr>
          <w:rFonts w:hint="eastAsia" w:ascii="仿宋_GB2312" w:eastAsia="仿宋_GB2312"/>
          <w:color w:val="auto"/>
          <w:sz w:val="28"/>
          <w:szCs w:val="28"/>
        </w:rPr>
        <w:t>个。</w:t>
      </w:r>
    </w:p>
    <w:p w14:paraId="031C4D97">
      <w:pPr>
        <w:ind w:firstLine="562" w:firstLineChars="200"/>
        <w:rPr>
          <w:rFonts w:hint="eastAsia" w:ascii="仿宋_GB2312" w:eastAsia="仿宋_GB2312"/>
          <w:b/>
          <w:color w:val="auto"/>
          <w:sz w:val="28"/>
          <w:szCs w:val="28"/>
        </w:rPr>
      </w:pPr>
    </w:p>
    <w:p w14:paraId="2AF4639F">
      <w:pPr>
        <w:ind w:firstLine="562" w:firstLineChars="200"/>
        <w:rPr>
          <w:rFonts w:ascii="仿宋_GB2312" w:eastAsia="仿宋_GB2312"/>
          <w:b/>
          <w:color w:val="auto"/>
          <w:sz w:val="28"/>
          <w:szCs w:val="28"/>
        </w:rPr>
      </w:pPr>
      <w:r>
        <w:rPr>
          <w:rFonts w:hint="eastAsia" w:ascii="仿宋_GB2312" w:eastAsia="仿宋_GB2312"/>
          <w:b/>
          <w:color w:val="auto"/>
          <w:sz w:val="28"/>
          <w:szCs w:val="28"/>
        </w:rPr>
        <w:t>四、市场供给调查</w:t>
      </w:r>
    </w:p>
    <w:p w14:paraId="6FC364CA">
      <w:pPr>
        <w:ind w:firstLine="560" w:firstLineChars="200"/>
        <w:rPr>
          <w:rFonts w:ascii="仿宋_GB2312" w:eastAsia="仿宋_GB2312"/>
          <w:color w:val="auto"/>
          <w:sz w:val="28"/>
          <w:szCs w:val="28"/>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满足上述基本条件且能为本项目提供服务的潜在供应商</w:t>
      </w:r>
      <w:r>
        <w:rPr>
          <w:rFonts w:hint="eastAsia" w:ascii="仿宋_GB2312" w:eastAsia="仿宋_GB2312"/>
          <w:color w:val="auto"/>
          <w:sz w:val="28"/>
          <w:szCs w:val="28"/>
        </w:rPr>
        <w:t>：</w:t>
      </w:r>
    </w:p>
    <w:p w14:paraId="3298052D">
      <w:pPr>
        <w:ind w:firstLine="562" w:firstLineChars="200"/>
        <w:rPr>
          <w:rFonts w:ascii="仿宋_GB2312" w:eastAsia="仿宋_GB2312"/>
          <w:b/>
          <w:bCs/>
          <w:color w:val="auto"/>
          <w:sz w:val="28"/>
          <w:szCs w:val="28"/>
        </w:rPr>
      </w:pP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很多；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几个；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唯一。</w:t>
      </w:r>
    </w:p>
    <w:p w14:paraId="66420F8B">
      <w:pPr>
        <w:ind w:firstLine="560" w:firstLineChars="200"/>
        <w:rPr>
          <w:rFonts w:ascii="仿宋_GB2312" w:eastAsia="仿宋_GB2312"/>
          <w:color w:val="auto"/>
          <w:sz w:val="28"/>
          <w:szCs w:val="28"/>
        </w:rPr>
      </w:pPr>
      <w:r>
        <w:rPr>
          <w:rFonts w:hint="eastAsia" w:ascii="仿宋_GB2312" w:eastAsia="仿宋_GB2312"/>
          <w:color w:val="auto"/>
          <w:sz w:val="28"/>
          <w:szCs w:val="28"/>
        </w:rPr>
        <w:t>2.您认为符合本项目所需要的</w:t>
      </w:r>
      <w:r>
        <w:rPr>
          <w:rFonts w:hint="eastAsia" w:ascii="仿宋_GB2312" w:eastAsia="仿宋_GB2312"/>
          <w:color w:val="auto"/>
          <w:sz w:val="28"/>
          <w:szCs w:val="28"/>
          <w:lang w:val="en-US" w:eastAsia="zh-CN"/>
        </w:rPr>
        <w:t>服务</w:t>
      </w:r>
      <w:r>
        <w:rPr>
          <w:rFonts w:hint="eastAsia" w:ascii="仿宋_GB2312" w:eastAsia="仿宋_GB2312"/>
          <w:color w:val="auto"/>
          <w:sz w:val="28"/>
          <w:szCs w:val="28"/>
        </w:rPr>
        <w:t>的差别程度：</w:t>
      </w:r>
    </w:p>
    <w:p w14:paraId="0B98BA21">
      <w:pPr>
        <w:ind w:firstLine="562" w:firstLineChars="200"/>
        <w:rPr>
          <w:rFonts w:ascii="仿宋_GB2312" w:eastAsia="仿宋_GB2312"/>
          <w:b/>
          <w:bCs/>
          <w:color w:val="auto"/>
          <w:sz w:val="28"/>
          <w:szCs w:val="28"/>
        </w:rPr>
      </w:pP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完全无差别；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有差别；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唯一。</w:t>
      </w:r>
    </w:p>
    <w:p w14:paraId="33762E48">
      <w:pPr>
        <w:ind w:firstLine="560" w:firstLineChars="200"/>
        <w:rPr>
          <w:rFonts w:ascii="仿宋_GB2312" w:eastAsia="仿宋_GB2312"/>
          <w:color w:val="auto"/>
          <w:sz w:val="28"/>
          <w:szCs w:val="28"/>
        </w:rPr>
      </w:pPr>
      <w:r>
        <w:rPr>
          <w:rFonts w:hint="eastAsia" w:ascii="仿宋_GB2312" w:eastAsia="仿宋_GB2312"/>
          <w:color w:val="auto"/>
          <w:sz w:val="28"/>
          <w:szCs w:val="28"/>
        </w:rPr>
        <w:t>3.您认为本项目</w:t>
      </w:r>
      <w:r>
        <w:rPr>
          <w:rFonts w:hint="eastAsia" w:ascii="仿宋_GB2312" w:eastAsia="仿宋_GB2312"/>
          <w:color w:val="auto"/>
          <w:sz w:val="28"/>
          <w:szCs w:val="28"/>
          <w:lang w:val="en-US" w:eastAsia="zh-CN"/>
        </w:rPr>
        <w:t>服务</w:t>
      </w:r>
      <w:r>
        <w:rPr>
          <w:rFonts w:hint="eastAsia" w:ascii="仿宋_GB2312" w:eastAsia="仿宋_GB2312"/>
          <w:color w:val="auto"/>
          <w:sz w:val="28"/>
          <w:szCs w:val="28"/>
        </w:rPr>
        <w:t>供应商对价格的控制程度如何：</w:t>
      </w:r>
    </w:p>
    <w:p w14:paraId="1A1B4F31">
      <w:pPr>
        <w:ind w:firstLine="562" w:firstLineChars="200"/>
        <w:rPr>
          <w:rFonts w:ascii="仿宋_GB2312" w:eastAsia="仿宋_GB2312"/>
          <w:b/>
          <w:bCs/>
          <w:color w:val="auto"/>
          <w:sz w:val="28"/>
          <w:szCs w:val="28"/>
        </w:rPr>
      </w:pP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没有；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有一些；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相当程度；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很大程度。</w:t>
      </w:r>
    </w:p>
    <w:p w14:paraId="72CB15E8">
      <w:pPr>
        <w:ind w:firstLine="560" w:firstLineChars="200"/>
        <w:rPr>
          <w:rFonts w:ascii="仿宋_GB2312" w:eastAsia="仿宋_GB2312"/>
          <w:color w:val="auto"/>
          <w:sz w:val="28"/>
          <w:szCs w:val="28"/>
        </w:rPr>
      </w:pPr>
      <w:r>
        <w:rPr>
          <w:rFonts w:hint="eastAsia" w:ascii="仿宋_GB2312" w:eastAsia="仿宋_GB2312"/>
          <w:color w:val="auto"/>
          <w:sz w:val="28"/>
          <w:szCs w:val="28"/>
        </w:rPr>
        <w:t>4.您认为供应商进入本行业的难易程度：</w:t>
      </w:r>
    </w:p>
    <w:p w14:paraId="01D26CC7">
      <w:pPr>
        <w:pStyle w:val="3"/>
        <w:ind w:firstLine="562" w:firstLineChars="200"/>
        <w:rPr>
          <w:rFonts w:asciiTheme="minorEastAsia" w:hAnsiTheme="minorEastAsia" w:cstheme="minorEastAsia"/>
          <w:color w:val="auto"/>
          <w:sz w:val="24"/>
          <w:szCs w:val="24"/>
        </w:rPr>
      </w:pP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很容易；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比较容易；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 xml:space="preserve">比较困难；  </w:t>
      </w:r>
      <w:r>
        <w:rPr>
          <w:rFonts w:hint="eastAsia" w:ascii="仿宋_GB2312" w:eastAsia="仿宋_GB2312"/>
          <w:b/>
          <w:bCs/>
          <w:color w:val="auto"/>
          <w:sz w:val="28"/>
          <w:szCs w:val="28"/>
        </w:rPr>
        <w:sym w:font="Wingdings 2" w:char="00A3"/>
      </w:r>
      <w:r>
        <w:rPr>
          <w:rFonts w:hint="eastAsia" w:ascii="仿宋_GB2312" w:eastAsia="仿宋_GB2312"/>
          <w:b/>
          <w:bCs/>
          <w:color w:val="auto"/>
          <w:sz w:val="28"/>
          <w:szCs w:val="28"/>
        </w:rPr>
        <w:t>很困难。</w:t>
      </w:r>
    </w:p>
    <w:p w14:paraId="4159B0EE">
      <w:pPr>
        <w:rPr>
          <w:color w:val="auto"/>
        </w:rPr>
      </w:pPr>
    </w:p>
    <w:p w14:paraId="6FEA3180">
      <w:pPr>
        <w:ind w:firstLine="562" w:firstLineChars="200"/>
        <w:rPr>
          <w:rFonts w:ascii="仿宋_GB2312" w:eastAsia="仿宋_GB2312"/>
          <w:color w:val="auto"/>
          <w:sz w:val="28"/>
          <w:szCs w:val="28"/>
        </w:rPr>
      </w:pPr>
      <w:r>
        <w:rPr>
          <w:rFonts w:hint="eastAsia" w:ascii="仿宋_GB2312" w:eastAsia="仿宋_GB2312"/>
          <w:b/>
          <w:color w:val="auto"/>
          <w:sz w:val="28"/>
          <w:szCs w:val="28"/>
        </w:rPr>
        <w:t>五、您认为其他需要补充的</w:t>
      </w:r>
      <w:r>
        <w:rPr>
          <w:rFonts w:hint="eastAsia" w:ascii="仿宋_GB2312" w:eastAsia="仿宋_GB2312"/>
          <w:b/>
          <w:color w:val="auto"/>
          <w:sz w:val="28"/>
          <w:szCs w:val="28"/>
          <w:lang w:val="en-US" w:eastAsia="zh-CN"/>
        </w:rPr>
        <w:t>内容</w:t>
      </w:r>
    </w:p>
    <w:sectPr>
      <w:footerReference r:id="rId3" w:type="default"/>
      <w:pgSz w:w="11906" w:h="16838"/>
      <w:pgMar w:top="1440" w:right="1800" w:bottom="1440" w:left="1800" w:header="851" w:footer="66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22785"/>
    </w:sdtPr>
    <w:sdtContent>
      <w:sdt>
        <w:sdtPr>
          <w:id w:val="171357217"/>
        </w:sdtPr>
        <w:sdtContent>
          <w:p w14:paraId="71CD9FC8">
            <w:pPr>
              <w:pStyle w:val="6"/>
              <w:jc w:val="center"/>
            </w:pP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14:paraId="178F0102">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B4303"/>
    <w:multiLevelType w:val="singleLevel"/>
    <w:tmpl w:val="2E1B430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hNzQ0YmIyNjIyODFlYjZhYTkxNjQ5ZWNkYjU2NTIifQ=="/>
    <w:docVar w:name="KSO_WPS_MARK_KEY" w:val="450c24c0-37a6-4ea9-a853-661b0ab866d4"/>
  </w:docVars>
  <w:rsids>
    <w:rsidRoot w:val="00C729A8"/>
    <w:rsid w:val="00002EE7"/>
    <w:rsid w:val="000056FE"/>
    <w:rsid w:val="00011E7F"/>
    <w:rsid w:val="00017103"/>
    <w:rsid w:val="00021BA0"/>
    <w:rsid w:val="0002216E"/>
    <w:rsid w:val="00031A6E"/>
    <w:rsid w:val="000338D4"/>
    <w:rsid w:val="00040031"/>
    <w:rsid w:val="00042C3F"/>
    <w:rsid w:val="00044F14"/>
    <w:rsid w:val="00051CCD"/>
    <w:rsid w:val="00054BF5"/>
    <w:rsid w:val="00055405"/>
    <w:rsid w:val="00057B8E"/>
    <w:rsid w:val="0006691B"/>
    <w:rsid w:val="00066E73"/>
    <w:rsid w:val="000743EE"/>
    <w:rsid w:val="00077EDA"/>
    <w:rsid w:val="000804B0"/>
    <w:rsid w:val="0008250A"/>
    <w:rsid w:val="00085B29"/>
    <w:rsid w:val="000A0B45"/>
    <w:rsid w:val="000A10E5"/>
    <w:rsid w:val="000A6B5C"/>
    <w:rsid w:val="000B230B"/>
    <w:rsid w:val="000C3D44"/>
    <w:rsid w:val="000C6EEF"/>
    <w:rsid w:val="000D2409"/>
    <w:rsid w:val="000D72E5"/>
    <w:rsid w:val="000D77F3"/>
    <w:rsid w:val="000E15BA"/>
    <w:rsid w:val="000E3A83"/>
    <w:rsid w:val="000E7ACA"/>
    <w:rsid w:val="000F2532"/>
    <w:rsid w:val="000F619B"/>
    <w:rsid w:val="0010194F"/>
    <w:rsid w:val="001023A2"/>
    <w:rsid w:val="00105F01"/>
    <w:rsid w:val="00111D29"/>
    <w:rsid w:val="001148E5"/>
    <w:rsid w:val="001222AC"/>
    <w:rsid w:val="001260B5"/>
    <w:rsid w:val="0013475A"/>
    <w:rsid w:val="001539E0"/>
    <w:rsid w:val="00155BC4"/>
    <w:rsid w:val="00157980"/>
    <w:rsid w:val="00162CE2"/>
    <w:rsid w:val="00175FC0"/>
    <w:rsid w:val="00176198"/>
    <w:rsid w:val="00184F95"/>
    <w:rsid w:val="00194265"/>
    <w:rsid w:val="001A247C"/>
    <w:rsid w:val="001A6752"/>
    <w:rsid w:val="001B055E"/>
    <w:rsid w:val="001B7F6B"/>
    <w:rsid w:val="001C1627"/>
    <w:rsid w:val="001C2720"/>
    <w:rsid w:val="001C273D"/>
    <w:rsid w:val="001C29DE"/>
    <w:rsid w:val="001C559F"/>
    <w:rsid w:val="001C744B"/>
    <w:rsid w:val="001D42DE"/>
    <w:rsid w:val="001D47A5"/>
    <w:rsid w:val="001D5FB4"/>
    <w:rsid w:val="001E2CC5"/>
    <w:rsid w:val="001E65B4"/>
    <w:rsid w:val="001F690C"/>
    <w:rsid w:val="001F7699"/>
    <w:rsid w:val="00206A8F"/>
    <w:rsid w:val="00212C2E"/>
    <w:rsid w:val="00223C9C"/>
    <w:rsid w:val="00237BC3"/>
    <w:rsid w:val="00242B26"/>
    <w:rsid w:val="0025161A"/>
    <w:rsid w:val="002518DA"/>
    <w:rsid w:val="0025232A"/>
    <w:rsid w:val="00260B45"/>
    <w:rsid w:val="00262181"/>
    <w:rsid w:val="00267ACA"/>
    <w:rsid w:val="00283CF3"/>
    <w:rsid w:val="00285BE6"/>
    <w:rsid w:val="00293290"/>
    <w:rsid w:val="002972E3"/>
    <w:rsid w:val="002A2B8E"/>
    <w:rsid w:val="002A39AA"/>
    <w:rsid w:val="002A5F86"/>
    <w:rsid w:val="002A70BF"/>
    <w:rsid w:val="002C3123"/>
    <w:rsid w:val="002C5B5C"/>
    <w:rsid w:val="002E3F76"/>
    <w:rsid w:val="002F13C0"/>
    <w:rsid w:val="002F17BB"/>
    <w:rsid w:val="002F63BE"/>
    <w:rsid w:val="00302457"/>
    <w:rsid w:val="00311532"/>
    <w:rsid w:val="00313A80"/>
    <w:rsid w:val="003158BD"/>
    <w:rsid w:val="003209C9"/>
    <w:rsid w:val="00323246"/>
    <w:rsid w:val="00336CE3"/>
    <w:rsid w:val="003410E5"/>
    <w:rsid w:val="00343AE7"/>
    <w:rsid w:val="00351622"/>
    <w:rsid w:val="003547F9"/>
    <w:rsid w:val="00360D76"/>
    <w:rsid w:val="00365BA0"/>
    <w:rsid w:val="0036628B"/>
    <w:rsid w:val="00367600"/>
    <w:rsid w:val="00377F36"/>
    <w:rsid w:val="003831D4"/>
    <w:rsid w:val="00386689"/>
    <w:rsid w:val="0039081E"/>
    <w:rsid w:val="00390DE6"/>
    <w:rsid w:val="00395F6F"/>
    <w:rsid w:val="003B1FFE"/>
    <w:rsid w:val="003B61AD"/>
    <w:rsid w:val="003D5046"/>
    <w:rsid w:val="003E171A"/>
    <w:rsid w:val="003E245F"/>
    <w:rsid w:val="003E5517"/>
    <w:rsid w:val="003E779B"/>
    <w:rsid w:val="003F0D49"/>
    <w:rsid w:val="00401FC9"/>
    <w:rsid w:val="00410CE8"/>
    <w:rsid w:val="0042189D"/>
    <w:rsid w:val="004364A0"/>
    <w:rsid w:val="004450C9"/>
    <w:rsid w:val="00462C02"/>
    <w:rsid w:val="0046347D"/>
    <w:rsid w:val="004659E9"/>
    <w:rsid w:val="00465FE5"/>
    <w:rsid w:val="00472231"/>
    <w:rsid w:val="00480D5B"/>
    <w:rsid w:val="00481963"/>
    <w:rsid w:val="004845C6"/>
    <w:rsid w:val="00494E88"/>
    <w:rsid w:val="004A280C"/>
    <w:rsid w:val="004A3D7C"/>
    <w:rsid w:val="004B6FFB"/>
    <w:rsid w:val="004C1C8A"/>
    <w:rsid w:val="004C37C8"/>
    <w:rsid w:val="004D24C0"/>
    <w:rsid w:val="004D3A9B"/>
    <w:rsid w:val="004E5E41"/>
    <w:rsid w:val="004E6C97"/>
    <w:rsid w:val="004F6B7C"/>
    <w:rsid w:val="005006E7"/>
    <w:rsid w:val="00500D11"/>
    <w:rsid w:val="00515BC9"/>
    <w:rsid w:val="00522447"/>
    <w:rsid w:val="00522D48"/>
    <w:rsid w:val="00527182"/>
    <w:rsid w:val="00527E0D"/>
    <w:rsid w:val="00540D25"/>
    <w:rsid w:val="00540D7A"/>
    <w:rsid w:val="00554D36"/>
    <w:rsid w:val="00560025"/>
    <w:rsid w:val="0058098B"/>
    <w:rsid w:val="00580AD1"/>
    <w:rsid w:val="005815CE"/>
    <w:rsid w:val="005854CC"/>
    <w:rsid w:val="00594F00"/>
    <w:rsid w:val="00596369"/>
    <w:rsid w:val="005A343F"/>
    <w:rsid w:val="005A6BEC"/>
    <w:rsid w:val="005A71EE"/>
    <w:rsid w:val="005B360B"/>
    <w:rsid w:val="005C5460"/>
    <w:rsid w:val="005D2FC0"/>
    <w:rsid w:val="005D56C9"/>
    <w:rsid w:val="005E3419"/>
    <w:rsid w:val="005E355C"/>
    <w:rsid w:val="00600A31"/>
    <w:rsid w:val="006104BA"/>
    <w:rsid w:val="0061212F"/>
    <w:rsid w:val="00613EE8"/>
    <w:rsid w:val="00617C33"/>
    <w:rsid w:val="006203E4"/>
    <w:rsid w:val="00622C0B"/>
    <w:rsid w:val="00623C94"/>
    <w:rsid w:val="00641EE6"/>
    <w:rsid w:val="00642DC8"/>
    <w:rsid w:val="00663E9F"/>
    <w:rsid w:val="00665503"/>
    <w:rsid w:val="006718FB"/>
    <w:rsid w:val="00673EF7"/>
    <w:rsid w:val="006754B6"/>
    <w:rsid w:val="0068186D"/>
    <w:rsid w:val="00681C6D"/>
    <w:rsid w:val="00682032"/>
    <w:rsid w:val="006A1628"/>
    <w:rsid w:val="006A7BE4"/>
    <w:rsid w:val="006C0658"/>
    <w:rsid w:val="006C32C3"/>
    <w:rsid w:val="006C4D51"/>
    <w:rsid w:val="006C576E"/>
    <w:rsid w:val="006D2947"/>
    <w:rsid w:val="006D5A9B"/>
    <w:rsid w:val="006E10A5"/>
    <w:rsid w:val="006E5361"/>
    <w:rsid w:val="00711624"/>
    <w:rsid w:val="00714B31"/>
    <w:rsid w:val="007158EF"/>
    <w:rsid w:val="00721F24"/>
    <w:rsid w:val="00726FF3"/>
    <w:rsid w:val="007312FE"/>
    <w:rsid w:val="00735BBA"/>
    <w:rsid w:val="00736C05"/>
    <w:rsid w:val="00741C5B"/>
    <w:rsid w:val="00744B8D"/>
    <w:rsid w:val="00745F36"/>
    <w:rsid w:val="00757952"/>
    <w:rsid w:val="0076629C"/>
    <w:rsid w:val="00767E8F"/>
    <w:rsid w:val="0077760F"/>
    <w:rsid w:val="00785F4D"/>
    <w:rsid w:val="00794B60"/>
    <w:rsid w:val="00797C47"/>
    <w:rsid w:val="007A1641"/>
    <w:rsid w:val="007A2D4B"/>
    <w:rsid w:val="007B6171"/>
    <w:rsid w:val="007C698D"/>
    <w:rsid w:val="007D0993"/>
    <w:rsid w:val="007E619E"/>
    <w:rsid w:val="007F4295"/>
    <w:rsid w:val="007F653B"/>
    <w:rsid w:val="00800860"/>
    <w:rsid w:val="008102F1"/>
    <w:rsid w:val="00817109"/>
    <w:rsid w:val="00830855"/>
    <w:rsid w:val="00832B31"/>
    <w:rsid w:val="0083450D"/>
    <w:rsid w:val="008437EF"/>
    <w:rsid w:val="00850A0A"/>
    <w:rsid w:val="00861DAB"/>
    <w:rsid w:val="00864055"/>
    <w:rsid w:val="00883816"/>
    <w:rsid w:val="0088476E"/>
    <w:rsid w:val="008A2A07"/>
    <w:rsid w:val="008A6D21"/>
    <w:rsid w:val="008A7512"/>
    <w:rsid w:val="008B6A94"/>
    <w:rsid w:val="008C3A7D"/>
    <w:rsid w:val="008D2D51"/>
    <w:rsid w:val="008E4120"/>
    <w:rsid w:val="008F0517"/>
    <w:rsid w:val="008F5F8D"/>
    <w:rsid w:val="009038B8"/>
    <w:rsid w:val="00905908"/>
    <w:rsid w:val="00905ECB"/>
    <w:rsid w:val="009061F4"/>
    <w:rsid w:val="00907D83"/>
    <w:rsid w:val="00912C7C"/>
    <w:rsid w:val="00913DFB"/>
    <w:rsid w:val="00917D45"/>
    <w:rsid w:val="009214C4"/>
    <w:rsid w:val="00924C0A"/>
    <w:rsid w:val="00934757"/>
    <w:rsid w:val="009400C7"/>
    <w:rsid w:val="00944043"/>
    <w:rsid w:val="00952975"/>
    <w:rsid w:val="00961536"/>
    <w:rsid w:val="0096262B"/>
    <w:rsid w:val="00966CEB"/>
    <w:rsid w:val="00973E1F"/>
    <w:rsid w:val="009759C3"/>
    <w:rsid w:val="009770E9"/>
    <w:rsid w:val="00981C3B"/>
    <w:rsid w:val="009835AE"/>
    <w:rsid w:val="0098600F"/>
    <w:rsid w:val="00987057"/>
    <w:rsid w:val="00992D2F"/>
    <w:rsid w:val="00994B36"/>
    <w:rsid w:val="00996AF1"/>
    <w:rsid w:val="009A01E9"/>
    <w:rsid w:val="009A3532"/>
    <w:rsid w:val="009A44A6"/>
    <w:rsid w:val="009A6358"/>
    <w:rsid w:val="009B0E21"/>
    <w:rsid w:val="009B0F25"/>
    <w:rsid w:val="009B4041"/>
    <w:rsid w:val="009B4C83"/>
    <w:rsid w:val="009B7366"/>
    <w:rsid w:val="009C761A"/>
    <w:rsid w:val="009D3CBE"/>
    <w:rsid w:val="009D562C"/>
    <w:rsid w:val="009D57A6"/>
    <w:rsid w:val="00A01327"/>
    <w:rsid w:val="00A0651C"/>
    <w:rsid w:val="00A134FB"/>
    <w:rsid w:val="00A14AE5"/>
    <w:rsid w:val="00A14D34"/>
    <w:rsid w:val="00A164DA"/>
    <w:rsid w:val="00A23786"/>
    <w:rsid w:val="00A26B64"/>
    <w:rsid w:val="00A326AE"/>
    <w:rsid w:val="00A33749"/>
    <w:rsid w:val="00A426EA"/>
    <w:rsid w:val="00A446CE"/>
    <w:rsid w:val="00A47A24"/>
    <w:rsid w:val="00A50900"/>
    <w:rsid w:val="00A54A67"/>
    <w:rsid w:val="00A61743"/>
    <w:rsid w:val="00A61E2D"/>
    <w:rsid w:val="00A7057D"/>
    <w:rsid w:val="00A71031"/>
    <w:rsid w:val="00A73396"/>
    <w:rsid w:val="00A76405"/>
    <w:rsid w:val="00A8261C"/>
    <w:rsid w:val="00A86788"/>
    <w:rsid w:val="00A900F8"/>
    <w:rsid w:val="00A931B9"/>
    <w:rsid w:val="00A97848"/>
    <w:rsid w:val="00AA20A2"/>
    <w:rsid w:val="00AA7EBB"/>
    <w:rsid w:val="00AB0AE5"/>
    <w:rsid w:val="00AB7302"/>
    <w:rsid w:val="00AB7B7F"/>
    <w:rsid w:val="00AC12FD"/>
    <w:rsid w:val="00AC5BE7"/>
    <w:rsid w:val="00AD07DB"/>
    <w:rsid w:val="00AE343C"/>
    <w:rsid w:val="00AF5677"/>
    <w:rsid w:val="00B061DD"/>
    <w:rsid w:val="00B13C59"/>
    <w:rsid w:val="00B225E1"/>
    <w:rsid w:val="00B27E24"/>
    <w:rsid w:val="00B30DCA"/>
    <w:rsid w:val="00B35605"/>
    <w:rsid w:val="00B36D6D"/>
    <w:rsid w:val="00B4054A"/>
    <w:rsid w:val="00B40FB8"/>
    <w:rsid w:val="00B41E8A"/>
    <w:rsid w:val="00B42326"/>
    <w:rsid w:val="00B43D70"/>
    <w:rsid w:val="00B45044"/>
    <w:rsid w:val="00B52426"/>
    <w:rsid w:val="00B5586A"/>
    <w:rsid w:val="00B627C8"/>
    <w:rsid w:val="00B64794"/>
    <w:rsid w:val="00B666AC"/>
    <w:rsid w:val="00B66BAA"/>
    <w:rsid w:val="00B71349"/>
    <w:rsid w:val="00B721C9"/>
    <w:rsid w:val="00B77B1F"/>
    <w:rsid w:val="00B91842"/>
    <w:rsid w:val="00B925BB"/>
    <w:rsid w:val="00B97788"/>
    <w:rsid w:val="00BB0795"/>
    <w:rsid w:val="00BB21D5"/>
    <w:rsid w:val="00BB306F"/>
    <w:rsid w:val="00BB67A3"/>
    <w:rsid w:val="00BB6A91"/>
    <w:rsid w:val="00BC08C3"/>
    <w:rsid w:val="00BC7D56"/>
    <w:rsid w:val="00BD7D52"/>
    <w:rsid w:val="00BE283F"/>
    <w:rsid w:val="00BF28A8"/>
    <w:rsid w:val="00C001C5"/>
    <w:rsid w:val="00C01297"/>
    <w:rsid w:val="00C01838"/>
    <w:rsid w:val="00C10206"/>
    <w:rsid w:val="00C16EC5"/>
    <w:rsid w:val="00C21186"/>
    <w:rsid w:val="00C234C8"/>
    <w:rsid w:val="00C24AD0"/>
    <w:rsid w:val="00C3136B"/>
    <w:rsid w:val="00C3339D"/>
    <w:rsid w:val="00C36013"/>
    <w:rsid w:val="00C434A6"/>
    <w:rsid w:val="00C4548A"/>
    <w:rsid w:val="00C6362B"/>
    <w:rsid w:val="00C64D8D"/>
    <w:rsid w:val="00C66815"/>
    <w:rsid w:val="00C70720"/>
    <w:rsid w:val="00C715A5"/>
    <w:rsid w:val="00C729A8"/>
    <w:rsid w:val="00C72BCA"/>
    <w:rsid w:val="00C74654"/>
    <w:rsid w:val="00C76284"/>
    <w:rsid w:val="00C77275"/>
    <w:rsid w:val="00C818BA"/>
    <w:rsid w:val="00C828F7"/>
    <w:rsid w:val="00C90583"/>
    <w:rsid w:val="00C959FD"/>
    <w:rsid w:val="00C97E7F"/>
    <w:rsid w:val="00CA4B4D"/>
    <w:rsid w:val="00CB32CA"/>
    <w:rsid w:val="00CB65CD"/>
    <w:rsid w:val="00CB7610"/>
    <w:rsid w:val="00CC2090"/>
    <w:rsid w:val="00CC5EB4"/>
    <w:rsid w:val="00CE0AB0"/>
    <w:rsid w:val="00CE17FE"/>
    <w:rsid w:val="00CE2F49"/>
    <w:rsid w:val="00CF15A0"/>
    <w:rsid w:val="00CF1CE9"/>
    <w:rsid w:val="00CF352C"/>
    <w:rsid w:val="00D16844"/>
    <w:rsid w:val="00D22700"/>
    <w:rsid w:val="00D23C76"/>
    <w:rsid w:val="00D2405A"/>
    <w:rsid w:val="00D24B54"/>
    <w:rsid w:val="00D262A1"/>
    <w:rsid w:val="00D3561F"/>
    <w:rsid w:val="00D35C32"/>
    <w:rsid w:val="00D36E12"/>
    <w:rsid w:val="00D37C0A"/>
    <w:rsid w:val="00D45658"/>
    <w:rsid w:val="00D460C2"/>
    <w:rsid w:val="00D475A1"/>
    <w:rsid w:val="00D7056B"/>
    <w:rsid w:val="00D85389"/>
    <w:rsid w:val="00D93190"/>
    <w:rsid w:val="00DA054E"/>
    <w:rsid w:val="00DA4646"/>
    <w:rsid w:val="00DB4117"/>
    <w:rsid w:val="00DB42A7"/>
    <w:rsid w:val="00DC1EA5"/>
    <w:rsid w:val="00DC4413"/>
    <w:rsid w:val="00DC6087"/>
    <w:rsid w:val="00DF54CD"/>
    <w:rsid w:val="00E02C41"/>
    <w:rsid w:val="00E05D2E"/>
    <w:rsid w:val="00E10241"/>
    <w:rsid w:val="00E1280C"/>
    <w:rsid w:val="00E15070"/>
    <w:rsid w:val="00E177D9"/>
    <w:rsid w:val="00E220A8"/>
    <w:rsid w:val="00E32CE5"/>
    <w:rsid w:val="00E33238"/>
    <w:rsid w:val="00E41008"/>
    <w:rsid w:val="00E43325"/>
    <w:rsid w:val="00E43F3F"/>
    <w:rsid w:val="00E46D3B"/>
    <w:rsid w:val="00E47805"/>
    <w:rsid w:val="00E530BF"/>
    <w:rsid w:val="00E5748B"/>
    <w:rsid w:val="00E60A88"/>
    <w:rsid w:val="00E7317E"/>
    <w:rsid w:val="00E74FD9"/>
    <w:rsid w:val="00E760A5"/>
    <w:rsid w:val="00E854E2"/>
    <w:rsid w:val="00E86D15"/>
    <w:rsid w:val="00E93FCF"/>
    <w:rsid w:val="00E971B1"/>
    <w:rsid w:val="00E97725"/>
    <w:rsid w:val="00EC3ED2"/>
    <w:rsid w:val="00ED06DA"/>
    <w:rsid w:val="00ED4002"/>
    <w:rsid w:val="00ED74A6"/>
    <w:rsid w:val="00EE2933"/>
    <w:rsid w:val="00EE695D"/>
    <w:rsid w:val="00EE7F76"/>
    <w:rsid w:val="00EF0C11"/>
    <w:rsid w:val="00F04625"/>
    <w:rsid w:val="00F11F03"/>
    <w:rsid w:val="00F14FCC"/>
    <w:rsid w:val="00F229FB"/>
    <w:rsid w:val="00F34917"/>
    <w:rsid w:val="00F41C26"/>
    <w:rsid w:val="00F46A04"/>
    <w:rsid w:val="00F51CA7"/>
    <w:rsid w:val="00F54B75"/>
    <w:rsid w:val="00F61B00"/>
    <w:rsid w:val="00F62B62"/>
    <w:rsid w:val="00F62F90"/>
    <w:rsid w:val="00F64020"/>
    <w:rsid w:val="00F64A49"/>
    <w:rsid w:val="00F7538B"/>
    <w:rsid w:val="00F805B7"/>
    <w:rsid w:val="00F810C4"/>
    <w:rsid w:val="00F81588"/>
    <w:rsid w:val="00F83EC3"/>
    <w:rsid w:val="00F84BE1"/>
    <w:rsid w:val="00F94596"/>
    <w:rsid w:val="00F95C88"/>
    <w:rsid w:val="00F9704F"/>
    <w:rsid w:val="00FA29D8"/>
    <w:rsid w:val="00FA59ED"/>
    <w:rsid w:val="00FB0299"/>
    <w:rsid w:val="00FB28DA"/>
    <w:rsid w:val="00FB362B"/>
    <w:rsid w:val="00FC4513"/>
    <w:rsid w:val="00FD381D"/>
    <w:rsid w:val="00FE2640"/>
    <w:rsid w:val="00FE309A"/>
    <w:rsid w:val="00FF33C3"/>
    <w:rsid w:val="017442FA"/>
    <w:rsid w:val="019E4ED3"/>
    <w:rsid w:val="01B36BD0"/>
    <w:rsid w:val="01B85F94"/>
    <w:rsid w:val="025657AD"/>
    <w:rsid w:val="02783976"/>
    <w:rsid w:val="02924A37"/>
    <w:rsid w:val="03082F4B"/>
    <w:rsid w:val="033B50CF"/>
    <w:rsid w:val="034A5312"/>
    <w:rsid w:val="037405E1"/>
    <w:rsid w:val="03962305"/>
    <w:rsid w:val="03AC7DF3"/>
    <w:rsid w:val="03B1713F"/>
    <w:rsid w:val="03DE3CAC"/>
    <w:rsid w:val="03E56DE9"/>
    <w:rsid w:val="03E7460F"/>
    <w:rsid w:val="03EE0393"/>
    <w:rsid w:val="03EE3EEF"/>
    <w:rsid w:val="046501D7"/>
    <w:rsid w:val="04B873EB"/>
    <w:rsid w:val="053B7608"/>
    <w:rsid w:val="057E782B"/>
    <w:rsid w:val="059F073A"/>
    <w:rsid w:val="05A056BD"/>
    <w:rsid w:val="05D610DF"/>
    <w:rsid w:val="068D60E3"/>
    <w:rsid w:val="06C673A5"/>
    <w:rsid w:val="072916E2"/>
    <w:rsid w:val="075F5104"/>
    <w:rsid w:val="076170CE"/>
    <w:rsid w:val="078828AD"/>
    <w:rsid w:val="078B5EF9"/>
    <w:rsid w:val="07E8334B"/>
    <w:rsid w:val="07EA2C20"/>
    <w:rsid w:val="0802440D"/>
    <w:rsid w:val="08053EFD"/>
    <w:rsid w:val="082901D8"/>
    <w:rsid w:val="084F1E4E"/>
    <w:rsid w:val="085D1644"/>
    <w:rsid w:val="089963F4"/>
    <w:rsid w:val="089A2F64"/>
    <w:rsid w:val="08A83DFB"/>
    <w:rsid w:val="08C62509"/>
    <w:rsid w:val="08CE0793"/>
    <w:rsid w:val="09151F1E"/>
    <w:rsid w:val="09383E5F"/>
    <w:rsid w:val="097F55EA"/>
    <w:rsid w:val="09F71624"/>
    <w:rsid w:val="0A053D41"/>
    <w:rsid w:val="0A572A77"/>
    <w:rsid w:val="0B212DFC"/>
    <w:rsid w:val="0B922335"/>
    <w:rsid w:val="0B9B717C"/>
    <w:rsid w:val="0BCD4D32"/>
    <w:rsid w:val="0BD460C1"/>
    <w:rsid w:val="0BED3847"/>
    <w:rsid w:val="0C2661F0"/>
    <w:rsid w:val="0C34090D"/>
    <w:rsid w:val="0C711B61"/>
    <w:rsid w:val="0C88659A"/>
    <w:rsid w:val="0C8E27C5"/>
    <w:rsid w:val="0D1129FD"/>
    <w:rsid w:val="0E8C4A31"/>
    <w:rsid w:val="0EE11BBB"/>
    <w:rsid w:val="0F134C17"/>
    <w:rsid w:val="0FE443F8"/>
    <w:rsid w:val="0FED14FF"/>
    <w:rsid w:val="101C1DE4"/>
    <w:rsid w:val="103A670E"/>
    <w:rsid w:val="10484987"/>
    <w:rsid w:val="10505F32"/>
    <w:rsid w:val="10734C0B"/>
    <w:rsid w:val="11574FD2"/>
    <w:rsid w:val="11774C20"/>
    <w:rsid w:val="11A958FA"/>
    <w:rsid w:val="121216F1"/>
    <w:rsid w:val="12AA6F34"/>
    <w:rsid w:val="13345697"/>
    <w:rsid w:val="135B2C24"/>
    <w:rsid w:val="136D7482"/>
    <w:rsid w:val="139B5716"/>
    <w:rsid w:val="13E1581F"/>
    <w:rsid w:val="14065285"/>
    <w:rsid w:val="14171240"/>
    <w:rsid w:val="14447B5C"/>
    <w:rsid w:val="14496F20"/>
    <w:rsid w:val="145913D5"/>
    <w:rsid w:val="145C6C53"/>
    <w:rsid w:val="149C5646"/>
    <w:rsid w:val="14B60A59"/>
    <w:rsid w:val="14FB646C"/>
    <w:rsid w:val="154A73F4"/>
    <w:rsid w:val="157E709D"/>
    <w:rsid w:val="15C01464"/>
    <w:rsid w:val="15F01D49"/>
    <w:rsid w:val="16157A01"/>
    <w:rsid w:val="166D15EC"/>
    <w:rsid w:val="16A8314F"/>
    <w:rsid w:val="172A128B"/>
    <w:rsid w:val="175B1444"/>
    <w:rsid w:val="178A1D29"/>
    <w:rsid w:val="17D66D1D"/>
    <w:rsid w:val="17EE486F"/>
    <w:rsid w:val="181D2B9D"/>
    <w:rsid w:val="18786026"/>
    <w:rsid w:val="18B352B0"/>
    <w:rsid w:val="18BC4164"/>
    <w:rsid w:val="190F698A"/>
    <w:rsid w:val="192F1BFD"/>
    <w:rsid w:val="196A0064"/>
    <w:rsid w:val="197C6BC6"/>
    <w:rsid w:val="1A0758B3"/>
    <w:rsid w:val="1A227A8D"/>
    <w:rsid w:val="1A253F8B"/>
    <w:rsid w:val="1A9F60D3"/>
    <w:rsid w:val="1B304996"/>
    <w:rsid w:val="1B5E59A7"/>
    <w:rsid w:val="1B9E6666"/>
    <w:rsid w:val="1BAB5917"/>
    <w:rsid w:val="1BEC2FB3"/>
    <w:rsid w:val="1BF41E67"/>
    <w:rsid w:val="1C3E1334"/>
    <w:rsid w:val="1C4032FE"/>
    <w:rsid w:val="1C9D42AD"/>
    <w:rsid w:val="1CCE4466"/>
    <w:rsid w:val="1D4604A0"/>
    <w:rsid w:val="1D926169"/>
    <w:rsid w:val="1DB00010"/>
    <w:rsid w:val="1F301408"/>
    <w:rsid w:val="1F3D58D3"/>
    <w:rsid w:val="1FAA11BB"/>
    <w:rsid w:val="200B777F"/>
    <w:rsid w:val="20401B1F"/>
    <w:rsid w:val="20861F99"/>
    <w:rsid w:val="208F215E"/>
    <w:rsid w:val="20D02EA3"/>
    <w:rsid w:val="20E51AC6"/>
    <w:rsid w:val="2112775E"/>
    <w:rsid w:val="211F34E2"/>
    <w:rsid w:val="21420734"/>
    <w:rsid w:val="21501E7F"/>
    <w:rsid w:val="218872DA"/>
    <w:rsid w:val="21E12E8E"/>
    <w:rsid w:val="21EE1107"/>
    <w:rsid w:val="221A409F"/>
    <w:rsid w:val="22356D36"/>
    <w:rsid w:val="224C6559"/>
    <w:rsid w:val="225361F3"/>
    <w:rsid w:val="22702106"/>
    <w:rsid w:val="22737F8A"/>
    <w:rsid w:val="228757E3"/>
    <w:rsid w:val="22E449E3"/>
    <w:rsid w:val="22FF35CB"/>
    <w:rsid w:val="23005336"/>
    <w:rsid w:val="232F19D7"/>
    <w:rsid w:val="23C05E87"/>
    <w:rsid w:val="23D36806"/>
    <w:rsid w:val="247B3126"/>
    <w:rsid w:val="247C4FA9"/>
    <w:rsid w:val="24B77ED6"/>
    <w:rsid w:val="2529704A"/>
    <w:rsid w:val="2535635E"/>
    <w:rsid w:val="25461985"/>
    <w:rsid w:val="254E4396"/>
    <w:rsid w:val="257162D7"/>
    <w:rsid w:val="265B26B4"/>
    <w:rsid w:val="269404CF"/>
    <w:rsid w:val="27B84691"/>
    <w:rsid w:val="27C057D4"/>
    <w:rsid w:val="27F531EF"/>
    <w:rsid w:val="281C299F"/>
    <w:rsid w:val="285717B4"/>
    <w:rsid w:val="285E0D94"/>
    <w:rsid w:val="28697739"/>
    <w:rsid w:val="28996270"/>
    <w:rsid w:val="28D9666D"/>
    <w:rsid w:val="28EC2844"/>
    <w:rsid w:val="293D4E4D"/>
    <w:rsid w:val="296C128F"/>
    <w:rsid w:val="297A3EDD"/>
    <w:rsid w:val="298A7967"/>
    <w:rsid w:val="29C966E1"/>
    <w:rsid w:val="29D07A70"/>
    <w:rsid w:val="29DD218D"/>
    <w:rsid w:val="29E03A2B"/>
    <w:rsid w:val="2A5C57A7"/>
    <w:rsid w:val="2AD03A9F"/>
    <w:rsid w:val="2BB331A5"/>
    <w:rsid w:val="2BBE1B4A"/>
    <w:rsid w:val="2CE81574"/>
    <w:rsid w:val="2CE97736"/>
    <w:rsid w:val="2D2C76B3"/>
    <w:rsid w:val="2D2F779D"/>
    <w:rsid w:val="2D426ED6"/>
    <w:rsid w:val="2D574004"/>
    <w:rsid w:val="2D742E08"/>
    <w:rsid w:val="2D9D30BC"/>
    <w:rsid w:val="2E163EBF"/>
    <w:rsid w:val="2E312AA7"/>
    <w:rsid w:val="2F063F34"/>
    <w:rsid w:val="2F154177"/>
    <w:rsid w:val="2F860BD0"/>
    <w:rsid w:val="2FA8323D"/>
    <w:rsid w:val="30640F12"/>
    <w:rsid w:val="309E2DC2"/>
    <w:rsid w:val="30AB4D93"/>
    <w:rsid w:val="30BC0D4E"/>
    <w:rsid w:val="30CE282F"/>
    <w:rsid w:val="30E91417"/>
    <w:rsid w:val="31076E3F"/>
    <w:rsid w:val="3112096E"/>
    <w:rsid w:val="31AF2660"/>
    <w:rsid w:val="31B163D9"/>
    <w:rsid w:val="31B859B9"/>
    <w:rsid w:val="31BD2FCF"/>
    <w:rsid w:val="32144BB9"/>
    <w:rsid w:val="322070BA"/>
    <w:rsid w:val="322C5A5F"/>
    <w:rsid w:val="322D5C41"/>
    <w:rsid w:val="32891103"/>
    <w:rsid w:val="328B4E7C"/>
    <w:rsid w:val="329F0927"/>
    <w:rsid w:val="32C82E1E"/>
    <w:rsid w:val="33376D47"/>
    <w:rsid w:val="338D664B"/>
    <w:rsid w:val="33B026C0"/>
    <w:rsid w:val="33D12D62"/>
    <w:rsid w:val="33DC34B5"/>
    <w:rsid w:val="33DE722D"/>
    <w:rsid w:val="346F60D7"/>
    <w:rsid w:val="349B3370"/>
    <w:rsid w:val="34D0301A"/>
    <w:rsid w:val="36783969"/>
    <w:rsid w:val="36835E6A"/>
    <w:rsid w:val="369B55D1"/>
    <w:rsid w:val="36C50230"/>
    <w:rsid w:val="37135440"/>
    <w:rsid w:val="375F2433"/>
    <w:rsid w:val="37CD55EE"/>
    <w:rsid w:val="37E87D00"/>
    <w:rsid w:val="3823657C"/>
    <w:rsid w:val="38B61FE1"/>
    <w:rsid w:val="38CC3AF8"/>
    <w:rsid w:val="38DB1F8D"/>
    <w:rsid w:val="38E2156D"/>
    <w:rsid w:val="39754190"/>
    <w:rsid w:val="39755F3E"/>
    <w:rsid w:val="397C551E"/>
    <w:rsid w:val="39930ABA"/>
    <w:rsid w:val="399420D7"/>
    <w:rsid w:val="39BE5B37"/>
    <w:rsid w:val="3A830B2E"/>
    <w:rsid w:val="3A96260F"/>
    <w:rsid w:val="3A9C574C"/>
    <w:rsid w:val="3ACC2A06"/>
    <w:rsid w:val="3B0312A1"/>
    <w:rsid w:val="3B492769"/>
    <w:rsid w:val="3BE769C0"/>
    <w:rsid w:val="3C0B36C2"/>
    <w:rsid w:val="3C4923F4"/>
    <w:rsid w:val="3C862210"/>
    <w:rsid w:val="3CAF5C0A"/>
    <w:rsid w:val="3CCB40C7"/>
    <w:rsid w:val="3D003EFE"/>
    <w:rsid w:val="3D3F11E9"/>
    <w:rsid w:val="3D406863"/>
    <w:rsid w:val="3D536596"/>
    <w:rsid w:val="3E285C74"/>
    <w:rsid w:val="3E5F71BC"/>
    <w:rsid w:val="3E860BED"/>
    <w:rsid w:val="3E8F7AA2"/>
    <w:rsid w:val="3F4C3DD3"/>
    <w:rsid w:val="3F604F9A"/>
    <w:rsid w:val="40005F28"/>
    <w:rsid w:val="400224F5"/>
    <w:rsid w:val="40144FC2"/>
    <w:rsid w:val="40226BDD"/>
    <w:rsid w:val="4078574F"/>
    <w:rsid w:val="40BB2DD0"/>
    <w:rsid w:val="416157FB"/>
    <w:rsid w:val="416F5968"/>
    <w:rsid w:val="419B675D"/>
    <w:rsid w:val="42384E25"/>
    <w:rsid w:val="429A316A"/>
    <w:rsid w:val="42BC698B"/>
    <w:rsid w:val="42D9578F"/>
    <w:rsid w:val="4332545A"/>
    <w:rsid w:val="43432BE5"/>
    <w:rsid w:val="434846C3"/>
    <w:rsid w:val="437D25BE"/>
    <w:rsid w:val="43DB1BCD"/>
    <w:rsid w:val="449515A0"/>
    <w:rsid w:val="44CD1324"/>
    <w:rsid w:val="454168E5"/>
    <w:rsid w:val="458A2D71"/>
    <w:rsid w:val="45941720"/>
    <w:rsid w:val="45A043CF"/>
    <w:rsid w:val="460A6E00"/>
    <w:rsid w:val="46517D32"/>
    <w:rsid w:val="468B4FF2"/>
    <w:rsid w:val="46E6047B"/>
    <w:rsid w:val="46EB5A91"/>
    <w:rsid w:val="46EE732F"/>
    <w:rsid w:val="47071603"/>
    <w:rsid w:val="471A6376"/>
    <w:rsid w:val="47394A4E"/>
    <w:rsid w:val="47501D98"/>
    <w:rsid w:val="475E44B5"/>
    <w:rsid w:val="47680E90"/>
    <w:rsid w:val="477D1C51"/>
    <w:rsid w:val="47CA38F8"/>
    <w:rsid w:val="47FF2591"/>
    <w:rsid w:val="48244A17"/>
    <w:rsid w:val="48AB372A"/>
    <w:rsid w:val="49045382"/>
    <w:rsid w:val="493556E9"/>
    <w:rsid w:val="49355E14"/>
    <w:rsid w:val="496F0BFB"/>
    <w:rsid w:val="49E044F4"/>
    <w:rsid w:val="4B0610EB"/>
    <w:rsid w:val="4BB5666E"/>
    <w:rsid w:val="4C194E4E"/>
    <w:rsid w:val="4C746529"/>
    <w:rsid w:val="4C747A5F"/>
    <w:rsid w:val="4C76404F"/>
    <w:rsid w:val="4CA94424"/>
    <w:rsid w:val="4CC84B02"/>
    <w:rsid w:val="4DC1754C"/>
    <w:rsid w:val="4DF74D1B"/>
    <w:rsid w:val="4E06624E"/>
    <w:rsid w:val="4E17716C"/>
    <w:rsid w:val="4EAD5D22"/>
    <w:rsid w:val="4F155C87"/>
    <w:rsid w:val="4F2204BE"/>
    <w:rsid w:val="4F4B17C3"/>
    <w:rsid w:val="50024581"/>
    <w:rsid w:val="501E6ED7"/>
    <w:rsid w:val="508605D9"/>
    <w:rsid w:val="50A153E8"/>
    <w:rsid w:val="50C86E43"/>
    <w:rsid w:val="51253F66"/>
    <w:rsid w:val="514364CA"/>
    <w:rsid w:val="51631856"/>
    <w:rsid w:val="527252B8"/>
    <w:rsid w:val="52A116FA"/>
    <w:rsid w:val="52BA27BB"/>
    <w:rsid w:val="531E0F9C"/>
    <w:rsid w:val="534C3D5B"/>
    <w:rsid w:val="53D24E2E"/>
    <w:rsid w:val="54232D0E"/>
    <w:rsid w:val="544E765F"/>
    <w:rsid w:val="546E1AAF"/>
    <w:rsid w:val="549F173E"/>
    <w:rsid w:val="54E51D72"/>
    <w:rsid w:val="54EB3276"/>
    <w:rsid w:val="55CD2D3D"/>
    <w:rsid w:val="56095F34"/>
    <w:rsid w:val="56332FB1"/>
    <w:rsid w:val="56445F49"/>
    <w:rsid w:val="564D4072"/>
    <w:rsid w:val="56A65531"/>
    <w:rsid w:val="56AF65D0"/>
    <w:rsid w:val="56D227CA"/>
    <w:rsid w:val="570404A9"/>
    <w:rsid w:val="5738206B"/>
    <w:rsid w:val="5774562F"/>
    <w:rsid w:val="57923D07"/>
    <w:rsid w:val="579F043D"/>
    <w:rsid w:val="57C71C02"/>
    <w:rsid w:val="57DC140B"/>
    <w:rsid w:val="584B2834"/>
    <w:rsid w:val="588C69A8"/>
    <w:rsid w:val="58FC3B2E"/>
    <w:rsid w:val="59657925"/>
    <w:rsid w:val="5A0C7DA1"/>
    <w:rsid w:val="5A137381"/>
    <w:rsid w:val="5A423F0C"/>
    <w:rsid w:val="5A494B51"/>
    <w:rsid w:val="5A557999"/>
    <w:rsid w:val="5A8C2C8F"/>
    <w:rsid w:val="5A9A1850"/>
    <w:rsid w:val="5AD7215D"/>
    <w:rsid w:val="5AE44879"/>
    <w:rsid w:val="5B5F03A4"/>
    <w:rsid w:val="5B835E40"/>
    <w:rsid w:val="5C142F3C"/>
    <w:rsid w:val="5C1B42CB"/>
    <w:rsid w:val="5C2F421A"/>
    <w:rsid w:val="5C39139D"/>
    <w:rsid w:val="5C403D31"/>
    <w:rsid w:val="5C7703BE"/>
    <w:rsid w:val="5C9C18B0"/>
    <w:rsid w:val="5CE90E9E"/>
    <w:rsid w:val="5D043995"/>
    <w:rsid w:val="5D504448"/>
    <w:rsid w:val="5D8B5480"/>
    <w:rsid w:val="5DD72473"/>
    <w:rsid w:val="5DEA21A7"/>
    <w:rsid w:val="5E3C677A"/>
    <w:rsid w:val="5E5341F0"/>
    <w:rsid w:val="5E8E347A"/>
    <w:rsid w:val="5E93283E"/>
    <w:rsid w:val="5F387950"/>
    <w:rsid w:val="5F8C708D"/>
    <w:rsid w:val="5FAC09C2"/>
    <w:rsid w:val="5FDE21DF"/>
    <w:rsid w:val="5FE570CA"/>
    <w:rsid w:val="604D4C6F"/>
    <w:rsid w:val="60732927"/>
    <w:rsid w:val="608A1A1F"/>
    <w:rsid w:val="60BE1590"/>
    <w:rsid w:val="60CC2038"/>
    <w:rsid w:val="610C0686"/>
    <w:rsid w:val="612325A9"/>
    <w:rsid w:val="61587D6F"/>
    <w:rsid w:val="61A11716"/>
    <w:rsid w:val="62634707"/>
    <w:rsid w:val="62B47227"/>
    <w:rsid w:val="62B536EB"/>
    <w:rsid w:val="62CF3955"/>
    <w:rsid w:val="62DB47B4"/>
    <w:rsid w:val="631A352E"/>
    <w:rsid w:val="632E2B36"/>
    <w:rsid w:val="63A4104A"/>
    <w:rsid w:val="63D95197"/>
    <w:rsid w:val="646507D9"/>
    <w:rsid w:val="65044496"/>
    <w:rsid w:val="652561BA"/>
    <w:rsid w:val="65444892"/>
    <w:rsid w:val="655A40B6"/>
    <w:rsid w:val="65654809"/>
    <w:rsid w:val="65764C68"/>
    <w:rsid w:val="65814335"/>
    <w:rsid w:val="65F242EE"/>
    <w:rsid w:val="66372649"/>
    <w:rsid w:val="66B14A8E"/>
    <w:rsid w:val="66CE145A"/>
    <w:rsid w:val="66D71736"/>
    <w:rsid w:val="67AE693B"/>
    <w:rsid w:val="67B6759E"/>
    <w:rsid w:val="67FA1B80"/>
    <w:rsid w:val="687E3C8F"/>
    <w:rsid w:val="68906041"/>
    <w:rsid w:val="68983E3B"/>
    <w:rsid w:val="69951B60"/>
    <w:rsid w:val="69D501AF"/>
    <w:rsid w:val="69F85C4B"/>
    <w:rsid w:val="6A1C4030"/>
    <w:rsid w:val="6A4626EF"/>
    <w:rsid w:val="6A746B99"/>
    <w:rsid w:val="6A8B6AC0"/>
    <w:rsid w:val="6B2A452A"/>
    <w:rsid w:val="6B39476E"/>
    <w:rsid w:val="6B530C09"/>
    <w:rsid w:val="6B5566D4"/>
    <w:rsid w:val="6BB03447"/>
    <w:rsid w:val="6BCE74D1"/>
    <w:rsid w:val="6C047A0E"/>
    <w:rsid w:val="6C376EFF"/>
    <w:rsid w:val="6C73700B"/>
    <w:rsid w:val="6CA17905"/>
    <w:rsid w:val="6CEB1A97"/>
    <w:rsid w:val="6CFF4B44"/>
    <w:rsid w:val="6D413DAD"/>
    <w:rsid w:val="6D9E4D5C"/>
    <w:rsid w:val="6DD93FE6"/>
    <w:rsid w:val="6E272FA3"/>
    <w:rsid w:val="6EAB3BD4"/>
    <w:rsid w:val="6EAD16FA"/>
    <w:rsid w:val="6F2A1462"/>
    <w:rsid w:val="6F8561D3"/>
    <w:rsid w:val="6F8A5598"/>
    <w:rsid w:val="7013090D"/>
    <w:rsid w:val="707029DF"/>
    <w:rsid w:val="70910BA8"/>
    <w:rsid w:val="70A1703D"/>
    <w:rsid w:val="70BA3C5B"/>
    <w:rsid w:val="70F96E79"/>
    <w:rsid w:val="71353C29"/>
    <w:rsid w:val="71B66B18"/>
    <w:rsid w:val="71BA10A6"/>
    <w:rsid w:val="71CE09AC"/>
    <w:rsid w:val="725A3947"/>
    <w:rsid w:val="7289422C"/>
    <w:rsid w:val="73683E42"/>
    <w:rsid w:val="73843D6D"/>
    <w:rsid w:val="739A7D73"/>
    <w:rsid w:val="746E1256"/>
    <w:rsid w:val="74B45308"/>
    <w:rsid w:val="75466405"/>
    <w:rsid w:val="755328D0"/>
    <w:rsid w:val="75E83018"/>
    <w:rsid w:val="76296EF0"/>
    <w:rsid w:val="76460263"/>
    <w:rsid w:val="77387FCF"/>
    <w:rsid w:val="776963DA"/>
    <w:rsid w:val="77BA4E88"/>
    <w:rsid w:val="784F737E"/>
    <w:rsid w:val="78801C2E"/>
    <w:rsid w:val="78AD3957"/>
    <w:rsid w:val="78EC2E1F"/>
    <w:rsid w:val="792A3948"/>
    <w:rsid w:val="79D12015"/>
    <w:rsid w:val="7A28432B"/>
    <w:rsid w:val="7A2B3E1B"/>
    <w:rsid w:val="7A3727C0"/>
    <w:rsid w:val="7A3C3932"/>
    <w:rsid w:val="7A401675"/>
    <w:rsid w:val="7A432F13"/>
    <w:rsid w:val="7A6F1F5A"/>
    <w:rsid w:val="7A772BBC"/>
    <w:rsid w:val="7BB816DF"/>
    <w:rsid w:val="7C1E3C37"/>
    <w:rsid w:val="7C262A24"/>
    <w:rsid w:val="7C360DF4"/>
    <w:rsid w:val="7C705B15"/>
    <w:rsid w:val="7CB71996"/>
    <w:rsid w:val="7D3D00ED"/>
    <w:rsid w:val="7D6B2EAC"/>
    <w:rsid w:val="7D921602"/>
    <w:rsid w:val="7E152E18"/>
    <w:rsid w:val="7E1A21DD"/>
    <w:rsid w:val="7E8F5148"/>
    <w:rsid w:val="7EBE700C"/>
    <w:rsid w:val="7F392B36"/>
    <w:rsid w:val="7F78097A"/>
    <w:rsid w:val="7FB421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ody Text"/>
    <w:basedOn w:val="1"/>
    <w:next w:val="1"/>
    <w:unhideWhenUsed/>
    <w:qFormat/>
    <w:uiPriority w:val="99"/>
    <w:pPr>
      <w:spacing w:after="120"/>
    </w:pPr>
  </w:style>
  <w:style w:type="paragraph" w:styleId="4">
    <w:name w:val="Body Text Indent"/>
    <w:basedOn w:val="1"/>
    <w:qFormat/>
    <w:uiPriority w:val="0"/>
    <w:pPr>
      <w:spacing w:after="120"/>
      <w:ind w:left="420" w:leftChars="200"/>
    </w:pPr>
  </w:style>
  <w:style w:type="paragraph" w:styleId="5">
    <w:name w:val="Balloon Text"/>
    <w:basedOn w:val="1"/>
    <w:link w:val="19"/>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kern w:val="0"/>
      <w:sz w:val="24"/>
    </w:rPr>
  </w:style>
  <w:style w:type="paragraph" w:styleId="9">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0">
    <w:name w:val="annotation subject"/>
    <w:basedOn w:val="2"/>
    <w:next w:val="2"/>
    <w:link w:val="21"/>
    <w:semiHidden/>
    <w:unhideWhenUsed/>
    <w:qFormat/>
    <w:uiPriority w:val="99"/>
    <w:rPr>
      <w:b/>
      <w:bCs/>
    </w:rPr>
  </w:style>
  <w:style w:type="paragraph" w:styleId="11">
    <w:name w:val="Body Text First Indent 2"/>
    <w:basedOn w:val="4"/>
    <w:qFormat/>
    <w:uiPriority w:val="0"/>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7"/>
    <w:semiHidden/>
    <w:qFormat/>
    <w:uiPriority w:val="99"/>
    <w:rPr>
      <w:sz w:val="18"/>
      <w:szCs w:val="18"/>
    </w:rPr>
  </w:style>
  <w:style w:type="character" w:customStyle="1" w:styleId="18">
    <w:name w:val="页脚 字符"/>
    <w:basedOn w:val="14"/>
    <w:link w:val="6"/>
    <w:qFormat/>
    <w:uiPriority w:val="99"/>
    <w:rPr>
      <w:sz w:val="18"/>
      <w:szCs w:val="18"/>
    </w:rPr>
  </w:style>
  <w:style w:type="character" w:customStyle="1" w:styleId="19">
    <w:name w:val="批注框文本 字符"/>
    <w:basedOn w:val="14"/>
    <w:link w:val="5"/>
    <w:semiHidden/>
    <w:qFormat/>
    <w:uiPriority w:val="99"/>
    <w:rPr>
      <w:rFonts w:asciiTheme="minorHAnsi" w:hAnsiTheme="minorHAnsi" w:eastAsiaTheme="minorEastAsia" w:cstheme="minorBidi"/>
      <w:kern w:val="2"/>
      <w:sz w:val="18"/>
      <w:szCs w:val="18"/>
    </w:rPr>
  </w:style>
  <w:style w:type="character" w:customStyle="1" w:styleId="20">
    <w:name w:val="批注文字 字符"/>
    <w:basedOn w:val="14"/>
    <w:link w:val="2"/>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10"/>
    <w:semiHidden/>
    <w:qFormat/>
    <w:uiPriority w:val="99"/>
    <w:rPr>
      <w:rFonts w:asciiTheme="minorHAnsi" w:hAnsiTheme="minorHAnsi" w:eastAsiaTheme="minorEastAsia" w:cstheme="minorBidi"/>
      <w:b/>
      <w:bCs/>
      <w:kern w:val="2"/>
      <w:sz w:val="21"/>
      <w:szCs w:val="22"/>
    </w:rPr>
  </w:style>
  <w:style w:type="paragraph" w:styleId="22">
    <w:name w:val="List Paragraph"/>
    <w:basedOn w:val="1"/>
    <w:unhideWhenUsed/>
    <w:qFormat/>
    <w:uiPriority w:val="99"/>
    <w:pPr>
      <w:ind w:firstLine="420" w:firstLineChars="200"/>
    </w:pPr>
  </w:style>
  <w:style w:type="character" w:customStyle="1" w:styleId="23">
    <w:name w:val="font11"/>
    <w:qFormat/>
    <w:uiPriority w:val="0"/>
    <w:rPr>
      <w:rFonts w:hint="eastAsia" w:ascii="宋体" w:hAnsi="宋体" w:eastAsia="宋体" w:cs="宋体"/>
      <w:b/>
      <w:bCs/>
      <w:color w:val="000000"/>
      <w:sz w:val="18"/>
      <w:szCs w:val="18"/>
      <w:u w:val="none"/>
    </w:rPr>
  </w:style>
  <w:style w:type="character" w:customStyle="1" w:styleId="24">
    <w:name w:val="font2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5</Pages>
  <Words>624</Words>
  <Characters>639</Characters>
  <Lines>25</Lines>
  <Paragraphs>7</Paragraphs>
  <TotalTime>1</TotalTime>
  <ScaleCrop>false</ScaleCrop>
  <LinksUpToDate>false</LinksUpToDate>
  <CharactersWithSpaces>669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2023-08-16T03:46:00Z</dcterms:created>
  <dc:creator>Chinese User</dc:creator>
  <cp:lastModifiedBy></cp:lastModifiedBy>
  <cp:lastPrinted>2024-07-12T02:51:00Z</cp:lastPrinted>
  <dcterms:modified xsi:type="dcterms:W3CDTF">2025-04-15T09:17:03Z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99104E33AE2C403BA499F2A9DDF8FDE3_13</vt:lpwstr>
  </property>
  <property fmtid="{D5CDD505-2E9C-101B-9397-08002B2CF9AE}" pid="4" name="KSOTemplateDocerSaveRecord">
    <vt:lpwstr>eyJoZGlkIjoiMDQ1NDNiYjhjMzc3NmJiY2MzY2M2ZTJlMWUzZDRlNTEiLCJ1c2VySWQiOiIyMjY4NTMwOTQifQ==</vt:lpwstr>
  </property>
</Properties>
</file>