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AD851">
      <w:pPr>
        <w:pStyle w:val="2"/>
        <w:spacing w:before="120" w:after="120"/>
        <w:rPr>
          <w:color w:val="000000" w:themeColor="text1"/>
          <w:sz w:val="28"/>
          <w:szCs w:val="28"/>
          <w:lang w:val="en-US"/>
          <w14:textFill>
            <w14:solidFill>
              <w14:schemeClr w14:val="tx1"/>
            </w14:solidFill>
          </w14:textFill>
        </w:rPr>
      </w:pPr>
      <w:r>
        <w:rPr>
          <w:rFonts w:hint="eastAsia"/>
          <w:color w:val="000000" w:themeColor="text1"/>
          <w:sz w:val="28"/>
          <w:szCs w:val="28"/>
          <w:lang w:val="en-US"/>
          <w14:textFill>
            <w14:solidFill>
              <w14:schemeClr w14:val="tx1"/>
            </w14:solidFill>
          </w14:textFill>
        </w:rPr>
        <w:t>项目</w:t>
      </w:r>
      <w:r>
        <w:rPr>
          <w:rFonts w:hint="eastAsia"/>
          <w:color w:val="000000" w:themeColor="text1"/>
          <w:sz w:val="28"/>
          <w:szCs w:val="28"/>
          <w14:textFill>
            <w14:solidFill>
              <w14:schemeClr w14:val="tx1"/>
            </w14:solidFill>
          </w14:textFill>
        </w:rPr>
        <w:t>需求</w:t>
      </w:r>
      <w:r>
        <w:rPr>
          <w:rFonts w:hint="eastAsia"/>
          <w:color w:val="000000" w:themeColor="text1"/>
          <w:sz w:val="28"/>
          <w:szCs w:val="28"/>
          <w:lang w:val="en-US"/>
          <w14:textFill>
            <w14:solidFill>
              <w14:schemeClr w14:val="tx1"/>
            </w14:solidFill>
          </w14:textFill>
        </w:rPr>
        <w:t>书</w:t>
      </w:r>
    </w:p>
    <w:p w14:paraId="6D0CAFB0">
      <w:pPr>
        <w:numPr>
          <w:ilvl w:val="0"/>
          <w:numId w:val="1"/>
        </w:numPr>
        <w:spacing w:line="360" w:lineRule="auto"/>
        <w:jc w:val="left"/>
        <w:outlineLvl w:val="2"/>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项目概况</w:t>
      </w:r>
    </w:p>
    <w:p w14:paraId="172F05D4">
      <w:pPr>
        <w:spacing w:line="360" w:lineRule="auto"/>
        <w:outlineLvl w:val="0"/>
        <w:rPr>
          <w:rFonts w:ascii="Times New Roman" w:hAnsi="Times New Roman"/>
          <w:szCs w:val="21"/>
        </w:rPr>
      </w:pPr>
      <w:r>
        <w:rPr>
          <w:rFonts w:hint="eastAsia" w:ascii="Times New Roman" w:hAnsi="Times New Roman"/>
          <w:szCs w:val="21"/>
        </w:rPr>
        <w:t>（一）项目名称：污泥脱水低温干化系统采购项目安装工程采购项目</w:t>
      </w:r>
    </w:p>
    <w:p w14:paraId="14AAF4CC">
      <w:pPr>
        <w:spacing w:line="360" w:lineRule="auto"/>
        <w:outlineLvl w:val="0"/>
        <w:rPr>
          <w:rFonts w:hint="eastAsia" w:cs="宋体"/>
          <w:color w:val="000000" w:themeColor="text1"/>
          <w:szCs w:val="21"/>
          <w14:textFill>
            <w14:solidFill>
              <w14:schemeClr w14:val="tx1"/>
            </w14:solidFill>
          </w14:textFill>
        </w:rPr>
      </w:pPr>
      <w:r>
        <w:rPr>
          <w:rFonts w:hint="eastAsia"/>
          <w:szCs w:val="21"/>
        </w:rPr>
        <w:t>（二）采购范围：</w:t>
      </w:r>
      <w:r>
        <w:rPr>
          <w:rFonts w:hint="eastAsia" w:cs="宋体"/>
          <w:color w:val="000000" w:themeColor="text1"/>
          <w:szCs w:val="21"/>
          <w14:textFill>
            <w14:solidFill>
              <w14:schemeClr w14:val="tx1"/>
            </w14:solidFill>
          </w14:textFill>
        </w:rPr>
        <w:t>安装范围为包括污泥</w:t>
      </w:r>
      <w:r>
        <w:rPr>
          <w:rFonts w:hint="eastAsia" w:cs="宋体"/>
          <w:color w:val="000000" w:themeColor="text1"/>
          <w:szCs w:val="21"/>
          <w:lang w:val="en-US" w:eastAsia="zh-CN"/>
          <w14:textFill>
            <w14:solidFill>
              <w14:schemeClr w14:val="tx1"/>
            </w14:solidFill>
          </w14:textFill>
        </w:rPr>
        <w:t>车间</w:t>
      </w:r>
      <w:r>
        <w:rPr>
          <w:rFonts w:hint="eastAsia" w:cs="宋体"/>
          <w:color w:val="000000" w:themeColor="text1"/>
          <w:szCs w:val="21"/>
          <w14:textFill>
            <w14:solidFill>
              <w14:schemeClr w14:val="tx1"/>
            </w14:solidFill>
          </w14:textFill>
        </w:rPr>
        <w:t>的所有设备、阀门、仪表的安装、工艺管道及管道辅件</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法兰盘、抗震支架、电缆、电缆桥架、设备防雷接地材料、安装辅材供货及安装</w:t>
      </w:r>
      <w:r>
        <w:rPr>
          <w:rFonts w:hint="eastAsia" w:cs="宋体"/>
          <w:color w:val="000000" w:themeColor="text1"/>
          <w:szCs w:val="21"/>
          <w14:textFill>
            <w14:solidFill>
              <w14:schemeClr w14:val="tx1"/>
            </w14:solidFill>
          </w14:textFill>
        </w:rPr>
        <w:t>（详见安装工程量清单)，其中设备安装工程量清单包括但不限于污泥浓缩系统设备、板框脱水系统设备、干化系统设备、污泥输送系统设备</w:t>
      </w:r>
      <w:r>
        <w:rPr>
          <w:rFonts w:hint="eastAsia" w:cs="宋体"/>
          <w:color w:val="000000" w:themeColor="text1"/>
          <w:szCs w:val="21"/>
          <w:lang w:val="en-US" w:eastAsia="zh-CN"/>
          <w14:textFill>
            <w14:solidFill>
              <w14:schemeClr w14:val="tx1"/>
            </w14:solidFill>
          </w14:textFill>
        </w:rPr>
        <w:t>等</w:t>
      </w:r>
      <w:r>
        <w:rPr>
          <w:rFonts w:hint="eastAsia" w:cs="宋体"/>
          <w:color w:val="000000" w:themeColor="text1"/>
          <w:szCs w:val="21"/>
          <w14:textFill>
            <w14:solidFill>
              <w14:schemeClr w14:val="tx1"/>
            </w14:solidFill>
          </w14:textFill>
        </w:rPr>
        <w:t>的</w:t>
      </w:r>
      <w:r>
        <w:rPr>
          <w:rFonts w:hint="eastAsia"/>
          <w:lang w:val="en-US" w:eastAsia="zh-CN"/>
        </w:rPr>
        <w:t>卸车</w:t>
      </w:r>
      <w:r>
        <w:rPr>
          <w:rFonts w:hint="eastAsia"/>
          <w:lang w:eastAsia="zh-CN"/>
        </w:rPr>
        <w:t>、</w:t>
      </w:r>
      <w:r>
        <w:rPr>
          <w:rFonts w:hint="eastAsia"/>
        </w:rPr>
        <w:t>二次运输</w:t>
      </w:r>
      <w:r>
        <w:rPr>
          <w:rFonts w:hint="eastAsia" w:cs="宋体"/>
          <w:color w:val="000000" w:themeColor="text1"/>
          <w:szCs w:val="21"/>
          <w14:textFill>
            <w14:solidFill>
              <w14:schemeClr w14:val="tx1"/>
            </w14:solidFill>
          </w14:textFill>
        </w:rPr>
        <w:t>及安装</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以及</w:t>
      </w:r>
      <w:r>
        <w:rPr>
          <w:rFonts w:hint="eastAsia"/>
          <w:lang w:eastAsia="zh-CN"/>
        </w:rPr>
        <w:t>预留</w:t>
      </w:r>
      <w:r>
        <w:rPr>
          <w:rFonts w:hint="eastAsia"/>
          <w:lang w:val="en-US" w:eastAsia="zh-CN"/>
        </w:rPr>
        <w:t>孔洞</w:t>
      </w:r>
      <w:r>
        <w:rPr>
          <w:rFonts w:hint="eastAsia"/>
          <w:lang w:eastAsia="zh-CN"/>
        </w:rPr>
        <w:t>（安装完成后）的</w:t>
      </w:r>
      <w:r>
        <w:rPr>
          <w:rFonts w:hint="eastAsia"/>
          <w:lang w:val="en-US" w:eastAsia="zh-CN"/>
        </w:rPr>
        <w:t>封堵</w:t>
      </w:r>
      <w:r>
        <w:rPr>
          <w:rFonts w:hint="eastAsia"/>
          <w:lang w:eastAsia="zh-CN"/>
        </w:rPr>
        <w:t>、线管的预埋、设备二次灌浆、</w:t>
      </w:r>
      <w:r>
        <w:rPr>
          <w:rFonts w:hint="eastAsia"/>
        </w:rPr>
        <w:t>措施（为完成招标内容的所有措施）、</w:t>
      </w:r>
      <w:r>
        <w:rPr>
          <w:rFonts w:hint="eastAsia"/>
          <w:lang w:val="en-US" w:eastAsia="zh-CN"/>
        </w:rPr>
        <w:t>配合调试</w:t>
      </w:r>
      <w:r>
        <w:rPr>
          <w:rFonts w:hint="eastAsia"/>
        </w:rPr>
        <w:t>、</w:t>
      </w:r>
      <w:r>
        <w:rPr>
          <w:rFonts w:hint="eastAsia"/>
          <w:lang w:val="en-US" w:eastAsia="zh-CN"/>
        </w:rPr>
        <w:t>总包配合费/管理费、材料及电缆的第三方检测费、</w:t>
      </w:r>
      <w:r>
        <w:rPr>
          <w:rFonts w:hint="eastAsia"/>
        </w:rPr>
        <w:t>质保期</w:t>
      </w:r>
      <w:r>
        <w:rPr>
          <w:rFonts w:hint="eastAsia"/>
          <w:lang w:val="en-US" w:eastAsia="zh-CN"/>
        </w:rPr>
        <w:t>和</w:t>
      </w:r>
      <w:r>
        <w:rPr>
          <w:rFonts w:hint="eastAsia"/>
        </w:rPr>
        <w:t>缺陷责任期的服务等</w:t>
      </w:r>
      <w:r>
        <w:rPr>
          <w:rFonts w:hint="eastAsia" w:cs="宋体"/>
          <w:color w:val="000000" w:themeColor="text1"/>
          <w:szCs w:val="21"/>
          <w14:textFill>
            <w14:solidFill>
              <w14:schemeClr w14:val="tx1"/>
            </w14:solidFill>
          </w14:textFill>
        </w:rPr>
        <w:t>。</w:t>
      </w:r>
    </w:p>
    <w:p w14:paraId="0B672F26">
      <w:pPr>
        <w:spacing w:line="360" w:lineRule="auto"/>
        <w:outlineLvl w:val="0"/>
        <w:rPr>
          <w:rFonts w:hint="default" w:eastAsia="宋体" w:cs="宋体"/>
          <w:color w:val="000000" w:themeColor="text1"/>
          <w:szCs w:val="21"/>
          <w:lang w:val="en-US" w:eastAsia="zh-CN"/>
          <w14:textFill>
            <w14:solidFill>
              <w14:schemeClr w14:val="tx1"/>
            </w14:solidFill>
          </w14:textFill>
        </w:rPr>
      </w:pP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三</w:t>
      </w:r>
      <w:r>
        <w:rPr>
          <w:rFonts w:hint="eastAsia" w:cs="宋体"/>
          <w:color w:val="000000" w:themeColor="text1"/>
          <w:szCs w:val="21"/>
          <w:lang w:eastAsia="zh-CN"/>
          <w14:textFill>
            <w14:solidFill>
              <w14:schemeClr w14:val="tx1"/>
            </w14:solidFill>
          </w14:textFill>
        </w:rPr>
        <w:t>）</w:t>
      </w:r>
      <w:r>
        <w:rPr>
          <w:rFonts w:hint="eastAsia" w:cs="宋体"/>
          <w:color w:val="000000" w:themeColor="text1"/>
          <w:szCs w:val="21"/>
          <w:lang w:val="en-US" w:eastAsia="zh-CN"/>
          <w14:textFill>
            <w14:solidFill>
              <w14:schemeClr w14:val="tx1"/>
            </w14:solidFill>
          </w14:textFill>
        </w:rPr>
        <w:t>报价人资格要求：报</w:t>
      </w:r>
      <w:r>
        <w:rPr>
          <w:rFonts w:ascii="宋体" w:hAnsi="宋体" w:eastAsia="宋体" w:cs="宋体"/>
          <w:color w:val="000000"/>
        </w:rPr>
        <w:t>标人应为中华人民共和国合法注册的法人或其他组织</w:t>
      </w:r>
      <w:r>
        <w:rPr>
          <w:rFonts w:hint="eastAsia" w:cs="宋体"/>
          <w:color w:val="000000"/>
          <w:lang w:eastAsia="zh-CN"/>
        </w:rPr>
        <w:t>，</w:t>
      </w:r>
      <w:r>
        <w:rPr>
          <w:rFonts w:ascii="宋体" w:hAnsi="宋体" w:eastAsia="宋体" w:cs="宋体"/>
          <w:color w:val="000000"/>
        </w:rPr>
        <w:t>须具备建筑机电安装工程专业承包一级及以上资质</w:t>
      </w:r>
      <w:r>
        <w:rPr>
          <w:rFonts w:hint="eastAsia" w:cs="宋体"/>
          <w:color w:val="000000"/>
          <w:lang w:eastAsia="zh-CN"/>
        </w:rPr>
        <w:t>（</w:t>
      </w:r>
      <w:r>
        <w:rPr>
          <w:rFonts w:hint="eastAsia" w:cs="宋体"/>
          <w:color w:val="000000"/>
          <w:lang w:val="en-US" w:eastAsia="zh-CN"/>
        </w:rPr>
        <w:t>需提供营业执照、有效期内建筑资质证书</w:t>
      </w:r>
      <w:r>
        <w:rPr>
          <w:rFonts w:hint="eastAsia" w:cs="宋体"/>
          <w:color w:val="000000"/>
          <w:lang w:eastAsia="zh-CN"/>
        </w:rPr>
        <w:t>）</w:t>
      </w:r>
      <w:r>
        <w:rPr>
          <w:rFonts w:ascii="宋体" w:hAnsi="宋体" w:eastAsia="宋体" w:cs="宋体"/>
          <w:color w:val="000000"/>
        </w:rPr>
        <w:t>：</w:t>
      </w:r>
    </w:p>
    <w:p w14:paraId="5725A927">
      <w:pPr>
        <w:numPr>
          <w:ilvl w:val="0"/>
          <w:numId w:val="1"/>
        </w:numPr>
        <w:spacing w:line="360" w:lineRule="auto"/>
        <w:jc w:val="left"/>
        <w:outlineLvl w:val="2"/>
        <w:rPr>
          <w:rFonts w:cs="宋体"/>
          <w:b/>
          <w:bCs/>
          <w:szCs w:val="21"/>
        </w:rPr>
      </w:pPr>
      <w:r>
        <w:rPr>
          <w:rFonts w:hint="eastAsia" w:cs="宋体"/>
          <w:b/>
          <w:bCs/>
          <w:szCs w:val="21"/>
        </w:rPr>
        <w:t>采购清单</w:t>
      </w:r>
    </w:p>
    <w:p w14:paraId="64E190DE">
      <w:pPr>
        <w:numPr>
          <w:ilvl w:val="0"/>
          <w:numId w:val="0"/>
        </w:numPr>
        <w:spacing w:line="360" w:lineRule="auto"/>
        <w:ind w:firstLine="420" w:firstLineChars="200"/>
        <w:jc w:val="center"/>
        <w:rPr>
          <w:rFonts w:hint="default" w:cs="宋体"/>
          <w:b w:val="0"/>
          <w:bCs w:val="0"/>
          <w:color w:val="000000" w:themeColor="text1"/>
          <w:szCs w:val="21"/>
          <w:lang w:val="en-US" w:eastAsia="zh-CN"/>
          <w14:textFill>
            <w14:solidFill>
              <w14:schemeClr w14:val="tx1"/>
            </w14:solidFill>
          </w14:textFill>
        </w:rPr>
      </w:pPr>
      <w:r>
        <w:rPr>
          <w:rFonts w:hint="eastAsia" w:cs="宋体"/>
          <w:b w:val="0"/>
          <w:bCs w:val="0"/>
          <w:color w:val="000000" w:themeColor="text1"/>
          <w:szCs w:val="21"/>
          <w:lang w:val="en-US" w:eastAsia="zh-CN"/>
          <w14:textFill>
            <w14:solidFill>
              <w14:schemeClr w14:val="tx1"/>
            </w14:solidFill>
          </w14:textFill>
        </w:rPr>
        <w:t>工艺设备清单</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2225"/>
        <w:gridCol w:w="3924"/>
        <w:gridCol w:w="460"/>
        <w:gridCol w:w="427"/>
        <w:gridCol w:w="1056"/>
      </w:tblGrid>
      <w:tr w14:paraId="754A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763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7D4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 备 名 称</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885A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技术参数及要求</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2405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CAF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5F517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4B9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F4A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3D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离心进泥泵</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81F7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Q=80m³/h，P=0.3MPa，N=22kW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32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9B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41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A61F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FB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1EB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污泥切割机</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CE4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Q=80m³/h；N=5.5kW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7DB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53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6A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BB6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4C2D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282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离心浓缩机</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084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处理量≥640kg/h,出泥含水率93%-95%；功率：75+22kW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0A2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F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70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7989F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180F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1E6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离心机清洗泵</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19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17m³/h，0.8Mpa，N=7.5KW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125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A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53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EF0B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967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F8B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PAM一体化制备装置</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5C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制备量4m³/h,N=5.5kW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1D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F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D0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41C1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C7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B9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PAM加药泵</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68C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Q=2m³/h，P=0.3MPa，N=1.5kW，变频</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072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D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C45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0005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417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97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搅拌器</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54F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P=2.5kW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AC1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4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C9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D9AC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EE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575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调理池转输泵</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09A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Q=100m³/h；P=0.3MPa，N=15kW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F2B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ED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FC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420CA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C40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562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调理池搅拌器</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36A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功率：22kW；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搅拌轴及桨叶碳钢衬胶，变频</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96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08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75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5557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5F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71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储药池搅拌器</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215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功率：15kW；</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搅拌轴及桨叶碳钢衬胶</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82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0B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39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E77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3A9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95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投加泵</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78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Q=5m³/h，P=0.3MPa，N=5.5kW，变频</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E83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69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A3FB">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乙供乙装</w:t>
            </w:r>
          </w:p>
        </w:tc>
      </w:tr>
      <w:tr w14:paraId="087C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A3F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BF7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低压进泥泵</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49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Q=50m³//h，H=0.6m，P=37kw，变频</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79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40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1C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738AA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51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B44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高压进泥泵</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F0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Q=25m³/h，P=1.2MPa，N=30kW，变频</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8CB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E3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08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4186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A7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AA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板框压滤机</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212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翻板过滤面积600㎡，N=45KW，含缓存斗，配套缓存斗滑架、出料螺旋（4m³/h）、缓存斗液压站等</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A2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BF9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7A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CB2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27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EB6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压榨及清洗水箱</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15B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V=30m³，材质：PE</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163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A66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60A3">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乙供乙装</w:t>
            </w:r>
          </w:p>
        </w:tc>
      </w:tr>
      <w:tr w14:paraId="3E88C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71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929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压榨泵</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F5F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Q=15m³/h;H=304-358m;N=22.5kW，变频</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62B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1E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8F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E8DE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D8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19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洗布泵</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05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Q=14m³/h;H=398m;N=15+15Kw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F9C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A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98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71DC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26B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D1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电动葫芦</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2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10t，N=8.3kW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55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E3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CB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2A1D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338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35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螺杆空压机</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F8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Q=7.46m³/min,P=0.8MPa,N=45kW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A69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D16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27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19FB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20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79D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冷干机</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100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Q=2.5m³/min,N=0.44kW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87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95B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C9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19D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E4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08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储气罐</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472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V=10m³</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AA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80CE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606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792A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A4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3D6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储气罐</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BB4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V=2m³</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7B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225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28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56B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C10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32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油水分离器</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A1A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Q=1.2m³/min</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E8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C60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38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EDB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CC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954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干化进料刮板</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09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输送量4m</w:t>
            </w:r>
            <w:r>
              <w:rPr>
                <w:rFonts w:hint="eastAsia" w:ascii="宋体" w:hAnsi="宋体" w:eastAsia="宋体" w:cs="宋体"/>
                <w:i w:val="0"/>
                <w:iCs w:val="0"/>
                <w:color w:val="000000"/>
                <w:kern w:val="0"/>
                <w:sz w:val="21"/>
                <w:szCs w:val="21"/>
                <w:u w:val="none"/>
                <w:vertAlign w:val="superscript"/>
                <w:lang w:val="en-US" w:eastAsia="zh-CN" w:bidi="ar"/>
              </w:rPr>
              <w:t>3</w:t>
            </w:r>
            <w:r>
              <w:rPr>
                <w:rFonts w:hint="eastAsia" w:ascii="宋体" w:hAnsi="宋体" w:eastAsia="宋体" w:cs="宋体"/>
                <w:i w:val="0"/>
                <w:iCs w:val="0"/>
                <w:color w:val="000000"/>
                <w:kern w:val="0"/>
                <w:sz w:val="21"/>
                <w:szCs w:val="21"/>
                <w:u w:val="none"/>
                <w:lang w:val="en-US" w:eastAsia="zh-CN" w:bidi="ar"/>
              </w:rPr>
              <w:t>/h，提升高度4.5m，水平输送长度6.0m，N=11kW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09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F34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37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4627D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F9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D3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污泥低温干化机</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EA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处理量11tDS/d，功率：314kW；包含切条机、水冷设施等配套设备</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17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43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E2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75A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9C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6F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出料螺旋1</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34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输送量7m³/h；暂定长度11m，N=7.5kW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11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35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F0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7D70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486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8D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出料螺旋2</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D20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输送量4m³/h；暂定长度4m，N=5.5kW</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7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9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F1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D7E6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A1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B0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进仓刮板</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1E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输送量10m³/h；暂定提升高度7m，总长约17m，N=5.5kW</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2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C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77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F3C2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4A0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1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1#干泥料仓进料螺旋</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BBC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输送量10m³/h；暂定长度4m，N=2kW</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38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16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A8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169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478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68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2#干泥料仓进料螺旋</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43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输送量10m³/h；暂定长度4m，N=2kW</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6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7B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98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2A8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809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1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料仓应急螺旋</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F8A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输送量10m³/h；暂定长度13m，N=5kW</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E0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1B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DD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163E6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E1D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54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干泥料仓</w:t>
            </w:r>
          </w:p>
        </w:tc>
        <w:tc>
          <w:tcPr>
            <w:tcW w:w="2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618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V=66m³，N=66.5kW，碳钢Q345B</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B4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B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783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甲供乙装</w:t>
            </w:r>
          </w:p>
          <w:p w14:paraId="396D300E">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FF0000"/>
                <w:kern w:val="0"/>
                <w:sz w:val="21"/>
                <w:szCs w:val="21"/>
                <w:u w:val="none"/>
                <w:lang w:val="en-US" w:eastAsia="zh-CN" w:bidi="ar"/>
              </w:rPr>
              <w:t>现场拼装</w:t>
            </w:r>
          </w:p>
        </w:tc>
      </w:tr>
      <w:tr w14:paraId="5FB39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280E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76C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出料衔接螺旋</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69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输送量30m³/h；暂定长度12m，N=11kW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8F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24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CB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496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D7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1F2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装车刮板</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D49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输送量30m³/h；暂定提升高度13m，总长暂定22m,N=22kW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0805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8F7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40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7C56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72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F0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外接双螺旋</w:t>
            </w:r>
          </w:p>
        </w:tc>
        <w:tc>
          <w:tcPr>
            <w:tcW w:w="23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DA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输送量60m³/h；暂定长度8m；N=11kW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CB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16E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26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4F18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1A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E6B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潜污泵</w:t>
            </w:r>
          </w:p>
        </w:tc>
        <w:tc>
          <w:tcPr>
            <w:tcW w:w="2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67D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流量40m³/h，扬程20m，功率N=12kW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CE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A3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2D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5ABD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27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699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潜污泵</w:t>
            </w:r>
          </w:p>
        </w:tc>
        <w:tc>
          <w:tcPr>
            <w:tcW w:w="2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1C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流量40m³/h，扬程20m，功率N=12kW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32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93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64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657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CC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3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6C7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电动单梁起重机</w:t>
            </w:r>
          </w:p>
        </w:tc>
        <w:tc>
          <w:tcPr>
            <w:tcW w:w="2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82E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10t,Lk=5m，N=20kW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A3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15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0D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9E38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9AA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33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存水泵</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A2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Q=40m</w:t>
            </w:r>
            <w:r>
              <w:rPr>
                <w:rFonts w:hint="eastAsia" w:ascii="宋体" w:hAnsi="宋体" w:eastAsia="宋体" w:cs="宋体"/>
                <w:i w:val="0"/>
                <w:iCs w:val="0"/>
                <w:color w:val="000000"/>
                <w:kern w:val="0"/>
                <w:sz w:val="21"/>
                <w:szCs w:val="21"/>
                <w:u w:val="none"/>
                <w:vertAlign w:val="superscript"/>
                <w:lang w:val="en-US" w:eastAsia="zh-CN" w:bidi="ar"/>
              </w:rPr>
              <w:t>3</w:t>
            </w:r>
            <w:r>
              <w:rPr>
                <w:rFonts w:hint="eastAsia" w:ascii="宋体" w:hAnsi="宋体" w:eastAsia="宋体" w:cs="宋体"/>
                <w:i w:val="0"/>
                <w:iCs w:val="0"/>
                <w:color w:val="000000"/>
                <w:kern w:val="0"/>
                <w:sz w:val="21"/>
                <w:szCs w:val="21"/>
                <w:u w:val="none"/>
                <w:lang w:val="en-US" w:eastAsia="zh-CN" w:bidi="ar"/>
              </w:rPr>
              <w:t>/h，H=15m，P=4.0kW</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F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82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EC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1EB6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F0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A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地磅</w:t>
            </w:r>
          </w:p>
        </w:tc>
        <w:tc>
          <w:tcPr>
            <w:tcW w:w="2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B1F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80t</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CAE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1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C7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2A37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16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4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滤液储罐</w:t>
            </w:r>
          </w:p>
        </w:tc>
        <w:tc>
          <w:tcPr>
            <w:tcW w:w="23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42A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V=30m³</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222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1B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0BDB">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乙供乙装</w:t>
            </w:r>
          </w:p>
        </w:tc>
      </w:tr>
      <w:tr w14:paraId="00698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548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10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滤液排放泵1</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89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Q=4m</w:t>
            </w:r>
            <w:r>
              <w:rPr>
                <w:rFonts w:hint="eastAsia" w:ascii="宋体" w:hAnsi="宋体" w:eastAsia="宋体" w:cs="宋体"/>
                <w:i w:val="0"/>
                <w:iCs w:val="0"/>
                <w:color w:val="000000"/>
                <w:kern w:val="0"/>
                <w:sz w:val="21"/>
                <w:szCs w:val="21"/>
                <w:u w:val="none"/>
                <w:vertAlign w:val="superscript"/>
                <w:lang w:val="en-US" w:eastAsia="zh-CN" w:bidi="ar"/>
              </w:rPr>
              <w:t>3</w:t>
            </w:r>
            <w:r>
              <w:rPr>
                <w:rFonts w:hint="eastAsia" w:ascii="宋体" w:hAnsi="宋体" w:eastAsia="宋体" w:cs="宋体"/>
                <w:i w:val="0"/>
                <w:iCs w:val="0"/>
                <w:color w:val="000000"/>
                <w:kern w:val="0"/>
                <w:sz w:val="21"/>
                <w:szCs w:val="21"/>
                <w:u w:val="none"/>
                <w:lang w:val="en-US" w:eastAsia="zh-CN" w:bidi="ar"/>
              </w:rPr>
              <w:t>/min，H=10m，P=11kW</w:t>
            </w:r>
          </w:p>
        </w:tc>
        <w:tc>
          <w:tcPr>
            <w:tcW w:w="2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2A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C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B5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314A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84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18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滤液排放泵2</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37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Q=8m</w:t>
            </w:r>
            <w:r>
              <w:rPr>
                <w:rFonts w:hint="eastAsia" w:ascii="宋体" w:hAnsi="宋体" w:eastAsia="宋体" w:cs="宋体"/>
                <w:i w:val="0"/>
                <w:iCs w:val="0"/>
                <w:color w:val="000000"/>
                <w:kern w:val="0"/>
                <w:sz w:val="21"/>
                <w:szCs w:val="21"/>
                <w:u w:val="none"/>
                <w:vertAlign w:val="superscript"/>
                <w:lang w:val="en-US" w:eastAsia="zh-CN" w:bidi="ar"/>
              </w:rPr>
              <w:t>3</w:t>
            </w:r>
            <w:r>
              <w:rPr>
                <w:rFonts w:hint="eastAsia" w:ascii="宋体" w:hAnsi="宋体" w:eastAsia="宋体" w:cs="宋体"/>
                <w:i w:val="0"/>
                <w:iCs w:val="0"/>
                <w:color w:val="000000"/>
                <w:kern w:val="0"/>
                <w:sz w:val="21"/>
                <w:szCs w:val="21"/>
                <w:u w:val="none"/>
                <w:lang w:val="en-US" w:eastAsia="zh-CN" w:bidi="ar"/>
              </w:rPr>
              <w:t>/min，H=10m，P=22kW</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3B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9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F6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49AAC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37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81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电动葫芦</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D7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10t，N=8.3kW</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185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F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32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6815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52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F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冷却塔</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37C4">
            <w:pPr>
              <w:jc w:val="center"/>
              <w:rPr>
                <w:rFonts w:hint="eastAsia" w:ascii="宋体" w:hAnsi="宋体" w:eastAsia="宋体" w:cs="宋体"/>
                <w:i w:val="0"/>
                <w:iCs w:val="0"/>
                <w:color w:val="000000"/>
                <w:sz w:val="21"/>
                <w:szCs w:val="21"/>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70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DB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6486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C99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9C7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E2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冷却系统进水泵</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B2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Q=160m3/h，H=0.6Mpa，P=45kW</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DD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95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AA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3F0A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F5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3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冷却系统循环泵</w:t>
            </w:r>
          </w:p>
        </w:tc>
        <w:tc>
          <w:tcPr>
            <w:tcW w:w="2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6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Q=110m3/h，H=0.2Mpa，P=11kW</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DCD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4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B3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bl>
    <w:p w14:paraId="622DD79F">
      <w:pPr>
        <w:numPr>
          <w:ilvl w:val="0"/>
          <w:numId w:val="0"/>
        </w:numPr>
        <w:spacing w:line="360" w:lineRule="auto"/>
        <w:ind w:firstLine="420" w:firstLineChars="200"/>
        <w:jc w:val="center"/>
        <w:rPr>
          <w:rFonts w:hint="eastAsia" w:cs="宋体"/>
          <w:b w:val="0"/>
          <w:bCs w:val="0"/>
          <w:color w:val="000000" w:themeColor="text1"/>
          <w:szCs w:val="21"/>
          <w:lang w:val="en-US" w:eastAsia="zh-CN"/>
          <w14:textFill>
            <w14:solidFill>
              <w14:schemeClr w14:val="tx1"/>
            </w14:solidFill>
          </w14:textFill>
        </w:rPr>
      </w:pPr>
      <w:r>
        <w:rPr>
          <w:rFonts w:hint="eastAsia" w:cs="宋体"/>
          <w:b w:val="0"/>
          <w:bCs w:val="0"/>
          <w:color w:val="000000" w:themeColor="text1"/>
          <w:szCs w:val="21"/>
          <w:lang w:val="en-US" w:eastAsia="zh-CN"/>
          <w14:textFill>
            <w14:solidFill>
              <w14:schemeClr w14:val="tx1"/>
            </w14:solidFill>
          </w14:textFill>
        </w:rPr>
        <w:t>阀门清单</w:t>
      </w:r>
    </w:p>
    <w:tbl>
      <w:tblPr>
        <w:tblStyle w:val="11"/>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1207"/>
        <w:gridCol w:w="2194"/>
        <w:gridCol w:w="1227"/>
        <w:gridCol w:w="587"/>
        <w:gridCol w:w="518"/>
        <w:gridCol w:w="1077"/>
        <w:gridCol w:w="1072"/>
      </w:tblGrid>
      <w:tr w14:paraId="5A23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8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D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FD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0C79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B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4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CAE6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EAE2F">
            <w:pPr>
              <w:rPr>
                <w:rFonts w:hint="eastAsia" w:ascii="宋体" w:hAnsi="宋体" w:eastAsia="宋体" w:cs="宋体"/>
                <w:i w:val="0"/>
                <w:iCs w:val="0"/>
                <w:color w:val="000000"/>
                <w:sz w:val="21"/>
                <w:szCs w:val="21"/>
                <w:u w:val="none"/>
              </w:rPr>
            </w:pPr>
          </w:p>
        </w:tc>
      </w:tr>
      <w:tr w14:paraId="3BBB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3D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5C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8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 PN25</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6001ED">
            <w:pPr>
              <w:keepNext w:val="0"/>
              <w:keepLines w:val="0"/>
              <w:widowControl/>
              <w:suppressLineNumbers w:val="0"/>
              <w:jc w:val="both"/>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8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4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D5459">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376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ECB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5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61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D0FC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178A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C8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1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B3343">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517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15C5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D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3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EDBE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552C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EB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C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CCEFBE">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0F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CD05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ED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C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4007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BA84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8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2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DB940">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3B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77BD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AA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B3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止回阀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1A36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6B9A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15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3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1D1ED">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8AA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7633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1DC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73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202E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137D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D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5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9AC0E">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F0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6C8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E7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F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3843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 PN40</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DC58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2D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21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F9401">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393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61D2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9E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85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DCE2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PN40</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2415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0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3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28A49">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83C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EED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0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3B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气动球阀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ABC9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 PN25</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281E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76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E2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C2EFE">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B56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1D3E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C5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3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气动蝶阀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AA65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PN25</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1649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91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1A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0C04D5">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4B2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EDE3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20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F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气动蝶阀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64F31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702E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7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B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B215E">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反吹</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C21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75E1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9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59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7D7D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 PN25</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4789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7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9D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12221">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67D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6BB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CF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8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6EAA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1597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C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9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F9824">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B73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2349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4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C0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5763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1DBE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C18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93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61557">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B4B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5490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B3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8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988F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011B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23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4E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D70294">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C14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11EF4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E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6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4907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608B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3B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0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077DA">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0C2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DC39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2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F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702E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917B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A0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F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C1A4B">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490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1A89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7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A8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C64A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670B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FF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2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8650E">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EFD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D73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C46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F0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6E97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292A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A9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60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37E29">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DCF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65A2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1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A0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6C8C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4745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F5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2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B4FBF">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B73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7F2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6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5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蝶阀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D455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786C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6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4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1E5F0">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89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22D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B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C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67A6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CDFB9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F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66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93074">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F6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AEB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91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3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624ED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E27D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7C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B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BA8F9">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B2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9015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F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5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ECC2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C9F9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EA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B8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52810">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48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646D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F7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C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BD15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8A31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4B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15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C8A53">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4B9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5A2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7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D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软接头</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C323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B44F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3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89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7AA52">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571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6DD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41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21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6644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17CBD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2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5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4DB4D">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DF3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50E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CF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2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210E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3C07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F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83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6A5FD5">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BE0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73F0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B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A3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A10F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1E00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62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4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5595C">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17E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7981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0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BC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FA56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5CEEE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C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32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6AF3">
            <w:pPr>
              <w:jc w:val="center"/>
              <w:rPr>
                <w:rFonts w:hint="eastAsia" w:ascii="宋体" w:hAnsi="宋体" w:eastAsia="宋体" w:cs="宋体"/>
                <w:i w:val="0"/>
                <w:iCs w:val="0"/>
                <w:color w:val="000000"/>
                <w:sz w:val="21"/>
                <w:szCs w:val="21"/>
                <w:u w:val="none"/>
              </w:rPr>
            </w:pP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B26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40C99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DA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A1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闸阀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A7E1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5CC4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4C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7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AC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储泥池</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FE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2408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586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C3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闸阀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3FF1B">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DN350 PN16</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C06F9">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碳钢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55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166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1C3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离心进泥</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993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甲供乙装</w:t>
            </w:r>
          </w:p>
        </w:tc>
      </w:tr>
      <w:tr w14:paraId="7F688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E9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D10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电动刀阀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506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DN300，P=0.5kW，L=80</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15F07">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碳钢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2F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535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785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储泥池</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D71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甲供乙装</w:t>
            </w:r>
          </w:p>
        </w:tc>
      </w:tr>
      <w:tr w14:paraId="28005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94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CA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手动刀阀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841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DN300，L=80</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4BBC6">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碳钢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73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8DF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EB0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储泥池</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2B7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甲供乙装</w:t>
            </w:r>
          </w:p>
        </w:tc>
      </w:tr>
      <w:tr w14:paraId="21655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1D2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AB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手动闸阀</w:t>
            </w:r>
          </w:p>
        </w:tc>
        <w:tc>
          <w:tcPr>
            <w:tcW w:w="1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828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DN300</w:t>
            </w:r>
          </w:p>
        </w:tc>
        <w:tc>
          <w:tcPr>
            <w:tcW w:w="7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BE94C">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碳钢</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FB7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只</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A9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26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储泥池</w:t>
            </w:r>
          </w:p>
        </w:tc>
        <w:tc>
          <w:tcPr>
            <w:tcW w:w="6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0D39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甲供乙装</w:t>
            </w:r>
          </w:p>
        </w:tc>
      </w:tr>
    </w:tbl>
    <w:p w14:paraId="6FFD994D">
      <w:pPr>
        <w:pStyle w:val="4"/>
        <w:rPr>
          <w:rFonts w:hint="default"/>
          <w:lang w:val="en-US" w:eastAsia="zh-CN"/>
        </w:rPr>
      </w:pPr>
    </w:p>
    <w:p w14:paraId="2A8750E5">
      <w:pPr>
        <w:pStyle w:val="4"/>
        <w:jc w:val="center"/>
        <w:rPr>
          <w:rFonts w:hint="eastAsia"/>
          <w:lang w:val="en-US" w:eastAsia="zh-CN"/>
        </w:rPr>
      </w:pPr>
      <w:r>
        <w:rPr>
          <w:rFonts w:hint="eastAsia"/>
          <w:lang w:val="en-US" w:eastAsia="zh-CN"/>
        </w:rPr>
        <w:t>管道清单</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476"/>
        <w:gridCol w:w="2331"/>
        <w:gridCol w:w="1237"/>
        <w:gridCol w:w="685"/>
        <w:gridCol w:w="812"/>
        <w:gridCol w:w="1342"/>
      </w:tblGrid>
      <w:tr w14:paraId="2ACD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7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9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B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2D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90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长度</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E598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02D08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30623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F4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D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不锈钢管气管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4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 PN25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ED74E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D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DB32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78B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4E38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6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6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不锈钢管气管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A9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 PN25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0C78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19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91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58CE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61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BFE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BC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C5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PAC加药</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7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1E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2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D495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03B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0BD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9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D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PAC加药</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5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E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0E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B713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9D6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02E0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0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1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PAM加药</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A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6A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67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60E95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424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71DA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98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257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PAM加药</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88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0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59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AE0E2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7E0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115B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4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E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冷却水回水</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4D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FFE2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BA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8AFC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17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9792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A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4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冷却水进水</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07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01DC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2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148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4069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D84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7773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43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F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6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PN25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FE01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9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6D89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CC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F6A6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8A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9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4A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 PN25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F504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9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2D6F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A71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124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93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98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75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 PN25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586F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1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7A07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A93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E276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B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24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反吹回流管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F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B966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41D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9F26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8E1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9445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6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D1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76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F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D1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AA9A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27E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6B98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C2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7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7D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04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1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34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A04E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F13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2E47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3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E8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7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0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AA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105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B8FA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619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6398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8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DB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离心机清洗管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5E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1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5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634C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F6C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749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B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3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离心机清洗管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9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B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B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F897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01B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7D5E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D8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B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板框清洗管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6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 PN40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832B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D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74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1CD8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29A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09C5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FB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67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板框清洗管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3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PN40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92F8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1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4942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D92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67FB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84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2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溢流管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97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3E5A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E7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BAAC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C43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07EB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6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A6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溢流管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6E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0636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2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7402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9DC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459D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916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E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8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CAA0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87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25D3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ED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718C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EE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58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5E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6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10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39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AF1C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73A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D4F9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D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B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BB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F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5C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3202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299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8C9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B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9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5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8C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27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A572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01D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6F373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9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9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6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 PN25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3C8B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C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C7AD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FF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164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74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18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8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PN25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94EE6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14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8D93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595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63D1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0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C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8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 PN25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B24E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7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F25A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D11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7143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9D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4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给水</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F8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C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B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122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EC19F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8FF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01B0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1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B0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给水</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E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E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4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D926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D1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4631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C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D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给水</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0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C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F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A7BA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CA4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B95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48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47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5A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8BDE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78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46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4F17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10B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8FE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D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6A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4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2297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C4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80F9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ACA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69B1E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4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E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C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F9BE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63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D387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195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802A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2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E0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62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9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1A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42A7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E1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1165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1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0C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CB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4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8E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6D28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1A9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B83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9F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46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6C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9A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09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54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50C3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DB6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7A3D2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5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8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79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1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B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 PN16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F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0A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 </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0FBF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206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bl>
    <w:p w14:paraId="77FE9D6D">
      <w:pPr>
        <w:pStyle w:val="5"/>
        <w:rPr>
          <w:rFonts w:hint="default"/>
          <w:lang w:val="en-US" w:eastAsia="zh-CN"/>
        </w:rPr>
      </w:pPr>
    </w:p>
    <w:p w14:paraId="0BEA9F22">
      <w:pPr>
        <w:jc w:val="center"/>
        <w:rPr>
          <w:rFonts w:hint="eastAsia"/>
          <w:lang w:val="en-US" w:eastAsia="zh-CN"/>
        </w:rPr>
      </w:pPr>
      <w:r>
        <w:rPr>
          <w:rFonts w:hint="eastAsia"/>
          <w:lang w:val="en-US" w:eastAsia="zh-CN"/>
        </w:rPr>
        <w:t>管件清单</w:t>
      </w:r>
    </w:p>
    <w:tbl>
      <w:tblPr>
        <w:tblStyle w:val="11"/>
        <w:tblW w:w="512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318"/>
        <w:gridCol w:w="1265"/>
        <w:gridCol w:w="1637"/>
        <w:gridCol w:w="1439"/>
        <w:gridCol w:w="657"/>
        <w:gridCol w:w="671"/>
        <w:gridCol w:w="1087"/>
      </w:tblGrid>
      <w:tr w14:paraId="0B6FB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5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F4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D5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B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9C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C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E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0A5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3907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A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79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冷却水回水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E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1556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41CE0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34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D7D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60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E96C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7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83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冷却水回水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3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D252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9BCF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92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8E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0B2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2DF2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A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9D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冷却水进水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2A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变径管</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95B3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DN150-DN80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7D666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9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89A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40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2DA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8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2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冷却水进水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D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CE8C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4CDE1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7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D01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B86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293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0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9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冷却水进水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8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EF3F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27DE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C1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770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A2B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61BFF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5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5C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加药管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F5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 - PVC-U</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D07F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9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45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EB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E62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4CF5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9A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D8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加药管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56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三通 - PVC-U </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E649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BB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E7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6F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10C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47A23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FA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8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加药管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B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 - PVC-U</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A426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AC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E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283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62E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479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9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B2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加药管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C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 - PVC-U</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0148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E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3F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F9E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630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4ADF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3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A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加药管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95D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变径管</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BFB9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71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7E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8A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C6F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D2FA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5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8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加药管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21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 - PVC-U</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20F77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E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87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3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6FB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688A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60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7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F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2E4F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DN65</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15E3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41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0A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54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A4A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C1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34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A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A577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E11A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23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71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142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44C3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BC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0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F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变径管</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5135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DN250-DN100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A43F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6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17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C35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6EEC7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DF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E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BD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E973D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B2E2D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5D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29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EF8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FDE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CD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F4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7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E9A7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CC97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4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C5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1FC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B9DB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CE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E4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反吹回流管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F5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85FA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A94C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70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E41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352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B943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B7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216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反吹回流管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5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E8EBC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162C5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0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6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6B0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12B1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A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B2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A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E98B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1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1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CB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0ED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C4C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8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9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1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0500A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C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AD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3B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A92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43015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B4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DB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8D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F44B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DA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2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2A6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11F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4AD74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53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C9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9E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D798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9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CE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ABA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29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2F3A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0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C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9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5384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06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CF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B1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734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7FA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A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AB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C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B628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E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6A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5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393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8670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D3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E0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1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262A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642B1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B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70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865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4826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2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B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4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74F5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341C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E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4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E94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AE02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11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01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09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变径三通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E06A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DN50-DN40-DN40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CDD4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56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D0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0BE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EFC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B4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8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50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72F60">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AC1F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0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BC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C3C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4EA7C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A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26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A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AEF8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7244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7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A93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FAFA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4629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42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E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3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3E833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F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95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1EB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B9B5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7CECB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9D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D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C5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变径管</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785629">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DN250-DN100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3C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7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2A0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BB0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843C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E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11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D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0C0C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0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7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223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D44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683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A2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48F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1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BF2A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589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D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78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339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E59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B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01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溢流管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22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23EC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7C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4C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3D4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3A9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C02E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A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9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溢流管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3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576E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4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6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38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689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96F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A2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C7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溢流管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7A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E826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7425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F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BA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A27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45AB2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28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E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溢流管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B1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2CD1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1821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E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4C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6E0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BCE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E0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D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溢流管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56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0E60C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21B6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C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011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081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D777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96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5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82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变径管</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A6295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04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0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AA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6F6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68CF2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8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9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89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51A9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B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8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C3C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53C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350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C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3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9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三通 </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E325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53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C6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AB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16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711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3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6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4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变径管</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0022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DN200-DN100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1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66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F9E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CAA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6AE91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4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3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0F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F814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1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6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28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AAC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01C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8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E5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FA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2906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6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C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77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3480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375F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E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8D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C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3A6B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2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CC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A0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88F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4755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09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F5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3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05F6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9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UPVC</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6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844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1C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39D8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E0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85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D9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4B65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00955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04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BF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FAC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6129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31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C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F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3BCB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DN25</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A6B2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B1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7B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EDD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68550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10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29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1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E17E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37E6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A4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62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762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EF8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EB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6D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1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6A74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DN40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991B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A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F5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A7B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9BB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A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E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E0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BE82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8664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FD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A69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261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8BB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73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F3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C3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变径管</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7DD9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FBDB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0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08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2DC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A39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3C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8A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33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2286A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F39C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B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1D4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C87B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3AA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0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D7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5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D284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DN80-DN80-DN25</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1625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A7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818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86F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8F76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3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01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96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D50B7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DN80-DN80-DN50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91D4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2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EF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31A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6F762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40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DA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空气压缩管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77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2CBC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365F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D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F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F7D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7A29D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3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7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0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6F34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A4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36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B8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892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909B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3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47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71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FEAF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D5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5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6B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BA2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8B00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5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B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E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变径管</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3993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DN80-DN50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E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D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D3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56F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2A9B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D2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C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7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4A16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62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3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968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7E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D6C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45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3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E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1A698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04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67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B9B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9E2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1A14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C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C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2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变径管</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96F0B">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DN100-DN80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C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4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AA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465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8C7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D8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E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给水</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6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B4A0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69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PE</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E0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8EB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BC62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7344D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4F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BF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5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D3C8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DN80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8F69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25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73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CBD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64C6D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6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2A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B3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D8DA4">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96B29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B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438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083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3B8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88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A3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5D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4D10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4ADC8">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9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A3C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036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EFB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7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A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3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BD052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DN200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05875">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53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146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F80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E1C3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54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9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DF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937DC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DN300-DN150-DN150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8200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DE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B0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C6B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6AEDC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7B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7C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D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0C516">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1E0A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D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6C0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F0C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72D04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9F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B2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02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CB55E">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DN300-DN300-DN150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144D6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8C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4C4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002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7E872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8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0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25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7833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0A79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2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C03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724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D9C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DB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9F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62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DFC6D">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106FC7">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8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7B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B60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E076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6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4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1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7582F">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DN350-DN350-DN150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6B9E3">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D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7C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94D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4397B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FD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C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3C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FC491">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DN350-DN350-DN200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85DBA">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85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F73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C8F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131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CA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D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进泥管</w:t>
            </w:r>
          </w:p>
        </w:tc>
        <w:tc>
          <w:tcPr>
            <w:tcW w:w="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BA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三通</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7DDCC">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DN350</w:t>
            </w:r>
          </w:p>
        </w:tc>
        <w:tc>
          <w:tcPr>
            <w:tcW w:w="80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FB312">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碳钢</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2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2A4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A84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6A7B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7F7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54A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法兰盘</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B3D3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62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DN80,PN16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FBDCE4">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碳钢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3AD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B3A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886E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r w14:paraId="3248F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75E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CC4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法兰盘</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031E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C49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DN300,PN16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841A854">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碳钢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649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0A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3CA3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r w14:paraId="5EEB9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D1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81D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法兰盘</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8062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676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DN350,PN16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791345">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碳钢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7495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76C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7064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r w14:paraId="3115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E91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4674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法兰盘</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3009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47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DN40,PN16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CE91B61">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925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320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5826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r w14:paraId="0A82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A86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25A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法兰盘</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3BE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50D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DN50,PN16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5BB2607">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8C7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58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6501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r w14:paraId="4641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0B8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B34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法兰盘</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2215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63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DN50,PN40</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278569">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8495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74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A541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r w14:paraId="6F93B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806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DF8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法兰盘</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25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F02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DN65,PN16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232B6F">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A2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D2C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138D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r w14:paraId="3D3E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4FF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549E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法兰盘</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E75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84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DN65,PN25</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9CEC9B">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0ACD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7EE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DC9D1">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r w14:paraId="5C5C7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676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93AE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法兰盘</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A28D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89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DN80,PN16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F72263">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70B2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DE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4B92E">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r w14:paraId="5BDF9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425A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D19B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法兰盘</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0FE3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853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DN100,PN16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A51D8C">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2E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B66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F2D0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r w14:paraId="14A2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AD8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FC75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法兰盘</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A78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70F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DN100,PN25</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E3E0F7">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8EC8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2C1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321EA">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r w14:paraId="7F1B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4C0B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6D24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法兰盘</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3EF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563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DN150,PN16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81D0FCB">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BD2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DCBD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F0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r w14:paraId="62CBD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C93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416B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法兰盘</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5361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380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DN200,PN16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66D9CA">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不锈钢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1F0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E17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A19DF">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r w14:paraId="61F6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0D3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E2CB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盲板</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022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D64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DN250,PN16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BFD129">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碳钢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382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50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9251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r w14:paraId="75243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630F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9487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盲板</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05C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94EB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DN300,PN16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14487">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碳钢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74C1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6D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54F8B">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r w14:paraId="3A73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FDF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7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013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盲板</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0BF1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6B7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DN350,PN16</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0DF28E">
            <w:pPr>
              <w:keepNext w:val="0"/>
              <w:keepLines w:val="0"/>
              <w:widowControl/>
              <w:suppressLineNumbers w:val="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碳钢</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CD93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704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90FAD">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乙供乙装</w:t>
            </w:r>
          </w:p>
        </w:tc>
      </w:tr>
    </w:tbl>
    <w:p w14:paraId="3BC24EDB">
      <w:pPr>
        <w:pStyle w:val="4"/>
        <w:jc w:val="center"/>
        <w:rPr>
          <w:rFonts w:hint="eastAsia" w:cs="宋体"/>
          <w:b w:val="0"/>
          <w:bCs w:val="0"/>
          <w:szCs w:val="21"/>
          <w:lang w:val="en-US" w:eastAsia="zh-CN"/>
        </w:rPr>
      </w:pPr>
      <w:r>
        <w:rPr>
          <w:rFonts w:hint="eastAsia" w:cs="宋体"/>
          <w:b w:val="0"/>
          <w:bCs w:val="0"/>
          <w:szCs w:val="21"/>
          <w:lang w:val="en-US" w:eastAsia="zh-CN"/>
        </w:rPr>
        <w:t>电气自控设备清单</w:t>
      </w:r>
    </w:p>
    <w:tbl>
      <w:tblPr>
        <w:tblStyle w:val="11"/>
        <w:tblW w:w="5333" w:type="pct"/>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0"/>
        <w:gridCol w:w="1485"/>
        <w:gridCol w:w="1378"/>
        <w:gridCol w:w="1924"/>
        <w:gridCol w:w="478"/>
        <w:gridCol w:w="525"/>
        <w:gridCol w:w="1590"/>
        <w:gridCol w:w="1170"/>
      </w:tblGrid>
      <w:tr w14:paraId="25B6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 w:type="pct"/>
            <w:shd w:val="clear" w:color="auto" w:fill="auto"/>
            <w:noWrap/>
            <w:vAlign w:val="center"/>
          </w:tcPr>
          <w:p w14:paraId="0495B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816" w:type="pct"/>
            <w:shd w:val="clear" w:color="auto" w:fill="auto"/>
            <w:noWrap/>
            <w:vAlign w:val="center"/>
          </w:tcPr>
          <w:p w14:paraId="66C52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符号</w:t>
            </w:r>
          </w:p>
        </w:tc>
        <w:tc>
          <w:tcPr>
            <w:tcW w:w="757" w:type="pct"/>
            <w:shd w:val="clear" w:color="auto" w:fill="auto"/>
            <w:vAlign w:val="center"/>
          </w:tcPr>
          <w:p w14:paraId="2663D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058" w:type="pct"/>
            <w:shd w:val="clear" w:color="auto" w:fill="auto"/>
            <w:vAlign w:val="center"/>
          </w:tcPr>
          <w:p w14:paraId="45DD4F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262" w:type="pct"/>
            <w:shd w:val="clear" w:color="auto" w:fill="auto"/>
            <w:noWrap/>
            <w:vAlign w:val="center"/>
          </w:tcPr>
          <w:p w14:paraId="6F5F5B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288" w:type="pct"/>
            <w:shd w:val="clear" w:color="auto" w:fill="auto"/>
            <w:noWrap/>
            <w:vAlign w:val="center"/>
          </w:tcPr>
          <w:p w14:paraId="718481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874" w:type="pct"/>
            <w:shd w:val="clear" w:color="auto" w:fill="auto"/>
            <w:vAlign w:val="center"/>
          </w:tcPr>
          <w:p w14:paraId="539EB9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643" w:type="pct"/>
            <w:shd w:val="clear" w:color="auto" w:fill="auto"/>
            <w:noWrap/>
            <w:vAlign w:val="center"/>
          </w:tcPr>
          <w:p w14:paraId="712E1478">
            <w:pPr>
              <w:rPr>
                <w:rFonts w:hint="eastAsia" w:ascii="宋体" w:hAnsi="宋体" w:eastAsia="宋体" w:cs="宋体"/>
                <w:i w:val="0"/>
                <w:iCs w:val="0"/>
                <w:color w:val="000000"/>
                <w:sz w:val="21"/>
                <w:szCs w:val="21"/>
                <w:u w:val="none"/>
              </w:rPr>
            </w:pPr>
          </w:p>
        </w:tc>
      </w:tr>
      <w:tr w14:paraId="0392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7" w:type="pct"/>
            <w:shd w:val="clear" w:color="auto" w:fill="auto"/>
            <w:noWrap/>
            <w:vAlign w:val="center"/>
          </w:tcPr>
          <w:p w14:paraId="2F295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pct"/>
            <w:shd w:val="clear" w:color="auto" w:fill="auto"/>
            <w:noWrap/>
            <w:vAlign w:val="center"/>
          </w:tcPr>
          <w:p w14:paraId="1A04C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207MCC11~13</w:t>
            </w:r>
          </w:p>
        </w:tc>
        <w:tc>
          <w:tcPr>
            <w:tcW w:w="757" w:type="pct"/>
            <w:shd w:val="clear" w:color="auto" w:fill="auto"/>
            <w:vAlign w:val="center"/>
          </w:tcPr>
          <w:p w14:paraId="46426C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浓缩系统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MCC配电柜</w:t>
            </w:r>
          </w:p>
        </w:tc>
        <w:tc>
          <w:tcPr>
            <w:tcW w:w="1058" w:type="pct"/>
            <w:shd w:val="clear" w:color="auto" w:fill="auto"/>
            <w:vAlign w:val="center"/>
          </w:tcPr>
          <w:p w14:paraId="72A35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上进上出，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抽屉式，IP55</w:t>
            </w:r>
          </w:p>
        </w:tc>
        <w:tc>
          <w:tcPr>
            <w:tcW w:w="262" w:type="pct"/>
            <w:shd w:val="clear" w:color="auto" w:fill="auto"/>
            <w:noWrap/>
            <w:vAlign w:val="center"/>
          </w:tcPr>
          <w:p w14:paraId="16011D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88" w:type="pct"/>
            <w:shd w:val="clear" w:color="auto" w:fill="auto"/>
            <w:noWrap/>
            <w:vAlign w:val="center"/>
          </w:tcPr>
          <w:p w14:paraId="0C640A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4" w:type="pct"/>
            <w:shd w:val="clear" w:color="auto" w:fill="auto"/>
            <w:vAlign w:val="center"/>
          </w:tcPr>
          <w:p w14:paraId="5F3180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10#槽钢基础，落地安装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FF0000"/>
                <w:kern w:val="0"/>
                <w:sz w:val="21"/>
                <w:szCs w:val="21"/>
                <w:u w:val="none"/>
                <w:lang w:val="en-US" w:eastAsia="zh-CN" w:bidi="ar"/>
              </w:rPr>
              <w:t>详见图纸</w:t>
            </w:r>
          </w:p>
        </w:tc>
        <w:tc>
          <w:tcPr>
            <w:tcW w:w="643" w:type="pct"/>
            <w:shd w:val="clear" w:color="auto" w:fill="auto"/>
            <w:vAlign w:val="center"/>
          </w:tcPr>
          <w:p w14:paraId="4C4680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7D4D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7" w:type="pct"/>
            <w:shd w:val="clear" w:color="auto" w:fill="auto"/>
            <w:noWrap/>
            <w:vAlign w:val="center"/>
          </w:tcPr>
          <w:p w14:paraId="5FEF49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16" w:type="pct"/>
            <w:shd w:val="clear" w:color="auto" w:fill="auto"/>
            <w:noWrap/>
            <w:vAlign w:val="center"/>
          </w:tcPr>
          <w:p w14:paraId="39C77B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207MCC31~33</w:t>
            </w:r>
          </w:p>
        </w:tc>
        <w:tc>
          <w:tcPr>
            <w:tcW w:w="757" w:type="pct"/>
            <w:shd w:val="clear" w:color="auto" w:fill="auto"/>
            <w:vAlign w:val="center"/>
          </w:tcPr>
          <w:p w14:paraId="730D2D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高压板框压滤机系统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MCC配电柜</w:t>
            </w:r>
          </w:p>
        </w:tc>
        <w:tc>
          <w:tcPr>
            <w:tcW w:w="1058" w:type="pct"/>
            <w:shd w:val="clear" w:color="auto" w:fill="auto"/>
            <w:vAlign w:val="center"/>
          </w:tcPr>
          <w:p w14:paraId="25068A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上进上出，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抽屉式，IP41</w:t>
            </w:r>
          </w:p>
        </w:tc>
        <w:tc>
          <w:tcPr>
            <w:tcW w:w="262" w:type="pct"/>
            <w:shd w:val="clear" w:color="auto" w:fill="auto"/>
            <w:noWrap/>
            <w:vAlign w:val="center"/>
          </w:tcPr>
          <w:p w14:paraId="4DCCBC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88" w:type="pct"/>
            <w:shd w:val="clear" w:color="auto" w:fill="auto"/>
            <w:noWrap/>
            <w:vAlign w:val="center"/>
          </w:tcPr>
          <w:p w14:paraId="70F6F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4" w:type="pct"/>
            <w:shd w:val="clear" w:color="auto" w:fill="auto"/>
            <w:vAlign w:val="center"/>
          </w:tcPr>
          <w:p w14:paraId="1D84D5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10#槽钢基础，落地安装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FF0000"/>
                <w:kern w:val="0"/>
                <w:sz w:val="21"/>
                <w:szCs w:val="21"/>
                <w:u w:val="none"/>
                <w:lang w:val="en-US" w:eastAsia="zh-CN" w:bidi="ar"/>
              </w:rPr>
              <w:t>详见图纸</w:t>
            </w:r>
          </w:p>
        </w:tc>
        <w:tc>
          <w:tcPr>
            <w:tcW w:w="643" w:type="pct"/>
            <w:shd w:val="clear" w:color="auto" w:fill="auto"/>
            <w:vAlign w:val="center"/>
          </w:tcPr>
          <w:p w14:paraId="64733A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4C7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7" w:type="pct"/>
            <w:shd w:val="clear" w:color="auto" w:fill="auto"/>
            <w:noWrap/>
            <w:vAlign w:val="center"/>
          </w:tcPr>
          <w:p w14:paraId="0E23B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6" w:type="pct"/>
            <w:shd w:val="clear" w:color="auto" w:fill="auto"/>
            <w:noWrap/>
            <w:vAlign w:val="center"/>
          </w:tcPr>
          <w:p w14:paraId="5702E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207MCC2</w:t>
            </w:r>
          </w:p>
        </w:tc>
        <w:tc>
          <w:tcPr>
            <w:tcW w:w="757" w:type="pct"/>
            <w:shd w:val="clear" w:color="auto" w:fill="auto"/>
            <w:vAlign w:val="center"/>
          </w:tcPr>
          <w:p w14:paraId="541625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MCC配电柜</w:t>
            </w:r>
          </w:p>
        </w:tc>
        <w:tc>
          <w:tcPr>
            <w:tcW w:w="1058" w:type="pct"/>
            <w:shd w:val="clear" w:color="auto" w:fill="auto"/>
            <w:vAlign w:val="center"/>
          </w:tcPr>
          <w:p w14:paraId="1B1253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上进上出，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抽屉式，IP41</w:t>
            </w:r>
          </w:p>
        </w:tc>
        <w:tc>
          <w:tcPr>
            <w:tcW w:w="262" w:type="pct"/>
            <w:shd w:val="clear" w:color="auto" w:fill="auto"/>
            <w:noWrap/>
            <w:vAlign w:val="center"/>
          </w:tcPr>
          <w:p w14:paraId="0A1CFD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88" w:type="pct"/>
            <w:shd w:val="clear" w:color="auto" w:fill="auto"/>
            <w:noWrap/>
            <w:vAlign w:val="center"/>
          </w:tcPr>
          <w:p w14:paraId="050AA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40ABA2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10#槽钢基础，落地安装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FF0000"/>
                <w:kern w:val="0"/>
                <w:sz w:val="21"/>
                <w:szCs w:val="21"/>
                <w:u w:val="none"/>
                <w:lang w:val="en-US" w:eastAsia="zh-CN" w:bidi="ar"/>
              </w:rPr>
              <w:t>详见图纸</w:t>
            </w:r>
          </w:p>
        </w:tc>
        <w:tc>
          <w:tcPr>
            <w:tcW w:w="643" w:type="pct"/>
            <w:shd w:val="clear" w:color="auto" w:fill="auto"/>
            <w:vAlign w:val="center"/>
          </w:tcPr>
          <w:p w14:paraId="199930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7A1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5CD519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16" w:type="pct"/>
            <w:shd w:val="clear" w:color="auto" w:fill="auto"/>
            <w:noWrap/>
            <w:vAlign w:val="center"/>
          </w:tcPr>
          <w:p w14:paraId="65BB4A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207MCC5</w:t>
            </w:r>
          </w:p>
        </w:tc>
        <w:tc>
          <w:tcPr>
            <w:tcW w:w="757" w:type="pct"/>
            <w:shd w:val="clear" w:color="auto" w:fill="auto"/>
            <w:vAlign w:val="center"/>
          </w:tcPr>
          <w:p w14:paraId="1DB2AE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配电柜</w:t>
            </w:r>
          </w:p>
        </w:tc>
        <w:tc>
          <w:tcPr>
            <w:tcW w:w="1058" w:type="pct"/>
            <w:shd w:val="clear" w:color="auto" w:fill="auto"/>
            <w:vAlign w:val="center"/>
          </w:tcPr>
          <w:p w14:paraId="5067E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上进上出，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抽屉式，IP41</w:t>
            </w:r>
          </w:p>
        </w:tc>
        <w:tc>
          <w:tcPr>
            <w:tcW w:w="262" w:type="pct"/>
            <w:shd w:val="clear" w:color="auto" w:fill="auto"/>
            <w:noWrap/>
            <w:vAlign w:val="center"/>
          </w:tcPr>
          <w:p w14:paraId="473AA9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288" w:type="pct"/>
            <w:shd w:val="clear" w:color="auto" w:fill="auto"/>
            <w:noWrap/>
            <w:vAlign w:val="center"/>
          </w:tcPr>
          <w:p w14:paraId="28DAC5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797392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10#槽钢基础，落地安装</w:t>
            </w:r>
          </w:p>
        </w:tc>
        <w:tc>
          <w:tcPr>
            <w:tcW w:w="643" w:type="pct"/>
            <w:shd w:val="clear" w:color="auto" w:fill="auto"/>
            <w:vAlign w:val="center"/>
          </w:tcPr>
          <w:p w14:paraId="3E93F0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723D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297" w:type="pct"/>
            <w:shd w:val="clear" w:color="auto" w:fill="auto"/>
            <w:noWrap/>
            <w:vAlign w:val="center"/>
          </w:tcPr>
          <w:p w14:paraId="31B30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16" w:type="pct"/>
            <w:shd w:val="clear" w:color="auto" w:fill="auto"/>
            <w:noWrap/>
            <w:vAlign w:val="center"/>
          </w:tcPr>
          <w:p w14:paraId="19BAAD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207AC01</w:t>
            </w:r>
          </w:p>
        </w:tc>
        <w:tc>
          <w:tcPr>
            <w:tcW w:w="757" w:type="pct"/>
            <w:shd w:val="clear" w:color="auto" w:fill="auto"/>
            <w:noWrap/>
            <w:vAlign w:val="center"/>
          </w:tcPr>
          <w:p w14:paraId="2D8F6A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存水泵控制箱</w:t>
            </w:r>
          </w:p>
        </w:tc>
        <w:tc>
          <w:tcPr>
            <w:tcW w:w="1058" w:type="pct"/>
            <w:shd w:val="clear" w:color="auto" w:fill="auto"/>
            <w:vAlign w:val="center"/>
          </w:tcPr>
          <w:p w14:paraId="0864A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不锈钢304，IP65，消防认证，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1控2，配套潜水电机保护器</w:t>
            </w:r>
          </w:p>
        </w:tc>
        <w:tc>
          <w:tcPr>
            <w:tcW w:w="262" w:type="pct"/>
            <w:shd w:val="clear" w:color="auto" w:fill="auto"/>
            <w:noWrap/>
            <w:vAlign w:val="center"/>
          </w:tcPr>
          <w:p w14:paraId="30DC2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27C54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764C6A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设备配套</w:t>
            </w:r>
          </w:p>
        </w:tc>
        <w:tc>
          <w:tcPr>
            <w:tcW w:w="643" w:type="pct"/>
            <w:shd w:val="clear" w:color="auto" w:fill="auto"/>
            <w:vAlign w:val="center"/>
          </w:tcPr>
          <w:p w14:paraId="6EBBDE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4067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97" w:type="pct"/>
            <w:shd w:val="clear" w:color="auto" w:fill="auto"/>
            <w:noWrap/>
            <w:vAlign w:val="center"/>
          </w:tcPr>
          <w:p w14:paraId="2A356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16" w:type="pct"/>
            <w:shd w:val="clear" w:color="auto" w:fill="auto"/>
            <w:noWrap/>
            <w:vAlign w:val="center"/>
          </w:tcPr>
          <w:p w14:paraId="4F5F2C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207AC01</w:t>
            </w:r>
          </w:p>
        </w:tc>
        <w:tc>
          <w:tcPr>
            <w:tcW w:w="757" w:type="pct"/>
            <w:shd w:val="clear" w:color="auto" w:fill="auto"/>
            <w:vAlign w:val="center"/>
          </w:tcPr>
          <w:p w14:paraId="7B7566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潜污泵控制箱</w:t>
            </w:r>
          </w:p>
        </w:tc>
        <w:tc>
          <w:tcPr>
            <w:tcW w:w="1058" w:type="pct"/>
            <w:shd w:val="clear" w:color="auto" w:fill="auto"/>
            <w:vAlign w:val="center"/>
          </w:tcPr>
          <w:p w14:paraId="737FFA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不锈钢304，IP65，消防认证，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1控2，配套潜水电机保护器和液位计控制器</w:t>
            </w:r>
          </w:p>
        </w:tc>
        <w:tc>
          <w:tcPr>
            <w:tcW w:w="262" w:type="pct"/>
            <w:shd w:val="clear" w:color="auto" w:fill="auto"/>
            <w:noWrap/>
            <w:vAlign w:val="center"/>
          </w:tcPr>
          <w:p w14:paraId="69EBB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57524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74" w:type="pct"/>
            <w:shd w:val="clear" w:color="auto" w:fill="auto"/>
            <w:vAlign w:val="center"/>
          </w:tcPr>
          <w:p w14:paraId="158EAE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设备配套</w:t>
            </w:r>
          </w:p>
        </w:tc>
        <w:tc>
          <w:tcPr>
            <w:tcW w:w="643" w:type="pct"/>
            <w:shd w:val="clear" w:color="auto" w:fill="auto"/>
            <w:vAlign w:val="center"/>
          </w:tcPr>
          <w:p w14:paraId="1A97F8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CE4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7" w:type="pct"/>
            <w:shd w:val="clear" w:color="auto" w:fill="auto"/>
            <w:noWrap/>
            <w:vAlign w:val="center"/>
          </w:tcPr>
          <w:p w14:paraId="040A2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16" w:type="pct"/>
            <w:shd w:val="clear" w:color="auto" w:fill="auto"/>
            <w:noWrap/>
            <w:vAlign w:val="center"/>
          </w:tcPr>
          <w:p w14:paraId="32E55C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207AC11~13</w:t>
            </w:r>
          </w:p>
        </w:tc>
        <w:tc>
          <w:tcPr>
            <w:tcW w:w="757" w:type="pct"/>
            <w:shd w:val="clear" w:color="auto" w:fill="auto"/>
            <w:vAlign w:val="center"/>
          </w:tcPr>
          <w:p w14:paraId="3179E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控制柜</w:t>
            </w:r>
          </w:p>
        </w:tc>
        <w:tc>
          <w:tcPr>
            <w:tcW w:w="1058" w:type="pct"/>
            <w:shd w:val="clear" w:color="auto" w:fill="auto"/>
            <w:vAlign w:val="center"/>
          </w:tcPr>
          <w:p w14:paraId="463191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上进上出，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固定式，IP41</w:t>
            </w:r>
          </w:p>
        </w:tc>
        <w:tc>
          <w:tcPr>
            <w:tcW w:w="262" w:type="pct"/>
            <w:shd w:val="clear" w:color="auto" w:fill="auto"/>
            <w:noWrap/>
            <w:vAlign w:val="center"/>
          </w:tcPr>
          <w:p w14:paraId="5E2A4F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76B39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4" w:type="pct"/>
            <w:shd w:val="clear" w:color="auto" w:fill="auto"/>
            <w:vAlign w:val="center"/>
          </w:tcPr>
          <w:p w14:paraId="760AD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10#槽钢基础，落地安装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FF0000"/>
                <w:kern w:val="0"/>
                <w:sz w:val="21"/>
                <w:szCs w:val="21"/>
                <w:u w:val="none"/>
                <w:lang w:val="en-US" w:eastAsia="zh-CN" w:bidi="ar"/>
              </w:rPr>
              <w:t>设备配套</w:t>
            </w:r>
          </w:p>
        </w:tc>
        <w:tc>
          <w:tcPr>
            <w:tcW w:w="643" w:type="pct"/>
            <w:shd w:val="clear" w:color="auto" w:fill="auto"/>
            <w:vAlign w:val="center"/>
          </w:tcPr>
          <w:p w14:paraId="7873CE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70D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7" w:type="pct"/>
            <w:shd w:val="clear" w:color="auto" w:fill="auto"/>
            <w:noWrap/>
            <w:vAlign w:val="center"/>
          </w:tcPr>
          <w:p w14:paraId="4E7918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16" w:type="pct"/>
            <w:shd w:val="clear" w:color="auto" w:fill="auto"/>
            <w:noWrap/>
            <w:vAlign w:val="center"/>
          </w:tcPr>
          <w:p w14:paraId="6839C3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207AC21~22</w:t>
            </w:r>
          </w:p>
        </w:tc>
        <w:tc>
          <w:tcPr>
            <w:tcW w:w="757" w:type="pct"/>
            <w:shd w:val="clear" w:color="auto" w:fill="auto"/>
            <w:vAlign w:val="center"/>
          </w:tcPr>
          <w:p w14:paraId="17E22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PAM一体化制备装置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控制箱</w:t>
            </w:r>
          </w:p>
        </w:tc>
        <w:tc>
          <w:tcPr>
            <w:tcW w:w="1058" w:type="pct"/>
            <w:shd w:val="clear" w:color="auto" w:fill="auto"/>
            <w:vAlign w:val="center"/>
          </w:tcPr>
          <w:p w14:paraId="54328D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不锈钢304，IP65</w:t>
            </w:r>
          </w:p>
        </w:tc>
        <w:tc>
          <w:tcPr>
            <w:tcW w:w="262" w:type="pct"/>
            <w:shd w:val="clear" w:color="auto" w:fill="auto"/>
            <w:noWrap/>
            <w:vAlign w:val="center"/>
          </w:tcPr>
          <w:p w14:paraId="3CD41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7E1F19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74" w:type="pct"/>
            <w:shd w:val="clear" w:color="auto" w:fill="auto"/>
            <w:vAlign w:val="center"/>
          </w:tcPr>
          <w:p w14:paraId="62CDA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设备附近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就地布置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FF0000"/>
                <w:kern w:val="0"/>
                <w:sz w:val="21"/>
                <w:szCs w:val="21"/>
                <w:u w:val="none"/>
                <w:lang w:val="en-US" w:eastAsia="zh-CN" w:bidi="ar"/>
              </w:rPr>
              <w:t>设备配套</w:t>
            </w:r>
          </w:p>
        </w:tc>
        <w:tc>
          <w:tcPr>
            <w:tcW w:w="643" w:type="pct"/>
            <w:shd w:val="clear" w:color="auto" w:fill="auto"/>
            <w:vAlign w:val="center"/>
          </w:tcPr>
          <w:p w14:paraId="77828B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A7C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7" w:type="pct"/>
            <w:shd w:val="clear" w:color="auto" w:fill="auto"/>
            <w:noWrap/>
            <w:vAlign w:val="center"/>
          </w:tcPr>
          <w:p w14:paraId="2545A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16" w:type="pct"/>
            <w:shd w:val="clear" w:color="auto" w:fill="auto"/>
            <w:noWrap/>
            <w:vAlign w:val="center"/>
          </w:tcPr>
          <w:p w14:paraId="7612AD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207AC31~33</w:t>
            </w:r>
          </w:p>
        </w:tc>
        <w:tc>
          <w:tcPr>
            <w:tcW w:w="757" w:type="pct"/>
            <w:shd w:val="clear" w:color="auto" w:fill="auto"/>
            <w:vAlign w:val="center"/>
          </w:tcPr>
          <w:p w14:paraId="24D865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高压板框压滤机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系统控制柜</w:t>
            </w:r>
          </w:p>
        </w:tc>
        <w:tc>
          <w:tcPr>
            <w:tcW w:w="1058" w:type="pct"/>
            <w:shd w:val="clear" w:color="auto" w:fill="auto"/>
            <w:vAlign w:val="center"/>
          </w:tcPr>
          <w:p w14:paraId="7C881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固定式,不锈钢304，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IP55</w:t>
            </w:r>
          </w:p>
        </w:tc>
        <w:tc>
          <w:tcPr>
            <w:tcW w:w="262" w:type="pct"/>
            <w:shd w:val="clear" w:color="auto" w:fill="auto"/>
            <w:noWrap/>
            <w:vAlign w:val="center"/>
          </w:tcPr>
          <w:p w14:paraId="27B008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5B1EF8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4" w:type="pct"/>
            <w:shd w:val="clear" w:color="auto" w:fill="auto"/>
            <w:vAlign w:val="center"/>
          </w:tcPr>
          <w:p w14:paraId="793731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设备附近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就地布置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FF0000"/>
                <w:kern w:val="0"/>
                <w:sz w:val="21"/>
                <w:szCs w:val="21"/>
                <w:u w:val="none"/>
                <w:lang w:val="en-US" w:eastAsia="zh-CN" w:bidi="ar"/>
              </w:rPr>
              <w:t>设备配套</w:t>
            </w:r>
          </w:p>
        </w:tc>
        <w:tc>
          <w:tcPr>
            <w:tcW w:w="643" w:type="pct"/>
            <w:shd w:val="clear" w:color="auto" w:fill="auto"/>
            <w:vAlign w:val="center"/>
          </w:tcPr>
          <w:p w14:paraId="0C4922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591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7" w:type="pct"/>
            <w:shd w:val="clear" w:color="auto" w:fill="auto"/>
            <w:noWrap/>
            <w:vAlign w:val="center"/>
          </w:tcPr>
          <w:p w14:paraId="39B3D2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16" w:type="pct"/>
            <w:shd w:val="clear" w:color="auto" w:fill="auto"/>
            <w:noWrap/>
            <w:vAlign w:val="center"/>
          </w:tcPr>
          <w:p w14:paraId="1F549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207AC41~43</w:t>
            </w:r>
          </w:p>
        </w:tc>
        <w:tc>
          <w:tcPr>
            <w:tcW w:w="757" w:type="pct"/>
            <w:shd w:val="clear" w:color="auto" w:fill="auto"/>
            <w:vAlign w:val="center"/>
          </w:tcPr>
          <w:p w14:paraId="04F8F3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低温干化系统控制柜</w:t>
            </w:r>
          </w:p>
        </w:tc>
        <w:tc>
          <w:tcPr>
            <w:tcW w:w="1058" w:type="pct"/>
            <w:shd w:val="clear" w:color="auto" w:fill="auto"/>
            <w:vAlign w:val="center"/>
          </w:tcPr>
          <w:p w14:paraId="34AB6B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固定式,不锈钢304，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IP55</w:t>
            </w:r>
          </w:p>
        </w:tc>
        <w:tc>
          <w:tcPr>
            <w:tcW w:w="262" w:type="pct"/>
            <w:shd w:val="clear" w:color="auto" w:fill="auto"/>
            <w:noWrap/>
            <w:vAlign w:val="center"/>
          </w:tcPr>
          <w:p w14:paraId="65CB66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5AE13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4" w:type="pct"/>
            <w:shd w:val="clear" w:color="auto" w:fill="auto"/>
            <w:vAlign w:val="center"/>
          </w:tcPr>
          <w:p w14:paraId="5FCAC3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设备附近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就地布置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FF0000"/>
                <w:kern w:val="0"/>
                <w:sz w:val="21"/>
                <w:szCs w:val="21"/>
                <w:u w:val="none"/>
                <w:lang w:val="en-US" w:eastAsia="zh-CN" w:bidi="ar"/>
              </w:rPr>
              <w:t>设备配套</w:t>
            </w:r>
          </w:p>
        </w:tc>
        <w:tc>
          <w:tcPr>
            <w:tcW w:w="643" w:type="pct"/>
            <w:shd w:val="clear" w:color="auto" w:fill="auto"/>
            <w:vAlign w:val="center"/>
          </w:tcPr>
          <w:p w14:paraId="397402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7B5CD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7" w:type="pct"/>
            <w:shd w:val="clear" w:color="auto" w:fill="auto"/>
            <w:noWrap/>
            <w:vAlign w:val="center"/>
          </w:tcPr>
          <w:p w14:paraId="3449A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16" w:type="pct"/>
            <w:shd w:val="clear" w:color="auto" w:fill="auto"/>
            <w:noWrap/>
            <w:vAlign w:val="center"/>
          </w:tcPr>
          <w:p w14:paraId="14BCE5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207AC52~53</w:t>
            </w:r>
          </w:p>
        </w:tc>
        <w:tc>
          <w:tcPr>
            <w:tcW w:w="757" w:type="pct"/>
            <w:shd w:val="clear" w:color="auto" w:fill="auto"/>
            <w:vAlign w:val="center"/>
          </w:tcPr>
          <w:p w14:paraId="2F876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冷却塔控制箱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（冷却水进水泵/循环泵）</w:t>
            </w:r>
          </w:p>
        </w:tc>
        <w:tc>
          <w:tcPr>
            <w:tcW w:w="1058" w:type="pct"/>
            <w:shd w:val="clear" w:color="auto" w:fill="auto"/>
            <w:vAlign w:val="center"/>
          </w:tcPr>
          <w:p w14:paraId="3633B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固定式,不锈钢304，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IP65</w:t>
            </w:r>
          </w:p>
        </w:tc>
        <w:tc>
          <w:tcPr>
            <w:tcW w:w="262" w:type="pct"/>
            <w:shd w:val="clear" w:color="auto" w:fill="auto"/>
            <w:noWrap/>
            <w:vAlign w:val="center"/>
          </w:tcPr>
          <w:p w14:paraId="295E1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01AB99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74" w:type="pct"/>
            <w:shd w:val="clear" w:color="auto" w:fill="auto"/>
            <w:vAlign w:val="center"/>
          </w:tcPr>
          <w:p w14:paraId="338AB8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设备附近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就地布置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FF0000"/>
                <w:kern w:val="0"/>
                <w:sz w:val="21"/>
                <w:szCs w:val="21"/>
                <w:u w:val="none"/>
                <w:lang w:val="en-US" w:eastAsia="zh-CN" w:bidi="ar"/>
              </w:rPr>
              <w:t>设备配套</w:t>
            </w:r>
          </w:p>
        </w:tc>
        <w:tc>
          <w:tcPr>
            <w:tcW w:w="643" w:type="pct"/>
            <w:shd w:val="clear" w:color="auto" w:fill="auto"/>
            <w:vAlign w:val="center"/>
          </w:tcPr>
          <w:p w14:paraId="102FE3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681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7" w:type="pct"/>
            <w:shd w:val="clear" w:color="auto" w:fill="auto"/>
            <w:noWrap/>
            <w:vAlign w:val="center"/>
          </w:tcPr>
          <w:p w14:paraId="4C979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16" w:type="pct"/>
            <w:shd w:val="clear" w:color="auto" w:fill="auto"/>
            <w:noWrap/>
            <w:vAlign w:val="center"/>
          </w:tcPr>
          <w:p w14:paraId="01914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207WAC51</w:t>
            </w:r>
          </w:p>
        </w:tc>
        <w:tc>
          <w:tcPr>
            <w:tcW w:w="757" w:type="pct"/>
            <w:shd w:val="clear" w:color="auto" w:fill="auto"/>
            <w:vAlign w:val="center"/>
          </w:tcPr>
          <w:p w14:paraId="65120D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干污泥仓控制箱</w:t>
            </w:r>
          </w:p>
        </w:tc>
        <w:tc>
          <w:tcPr>
            <w:tcW w:w="1058" w:type="pct"/>
            <w:shd w:val="clear" w:color="auto" w:fill="auto"/>
            <w:vAlign w:val="center"/>
          </w:tcPr>
          <w:p w14:paraId="2B215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固定式,不锈钢304，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IP65</w:t>
            </w:r>
          </w:p>
        </w:tc>
        <w:tc>
          <w:tcPr>
            <w:tcW w:w="262" w:type="pct"/>
            <w:shd w:val="clear" w:color="auto" w:fill="auto"/>
            <w:noWrap/>
            <w:vAlign w:val="center"/>
          </w:tcPr>
          <w:p w14:paraId="3D1B2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6457E4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75AC11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设备附近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就地布置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设备配套</w:t>
            </w:r>
          </w:p>
        </w:tc>
        <w:tc>
          <w:tcPr>
            <w:tcW w:w="643" w:type="pct"/>
            <w:shd w:val="clear" w:color="auto" w:fill="auto"/>
            <w:vAlign w:val="center"/>
          </w:tcPr>
          <w:p w14:paraId="705F28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70A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7" w:type="pct"/>
            <w:shd w:val="clear" w:color="auto" w:fill="auto"/>
            <w:noWrap/>
            <w:vAlign w:val="center"/>
          </w:tcPr>
          <w:p w14:paraId="041D8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16" w:type="pct"/>
            <w:shd w:val="clear" w:color="auto" w:fill="auto"/>
            <w:noWrap/>
            <w:vAlign w:val="center"/>
          </w:tcPr>
          <w:p w14:paraId="63425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207EAC51</w:t>
            </w:r>
          </w:p>
        </w:tc>
        <w:tc>
          <w:tcPr>
            <w:tcW w:w="757" w:type="pct"/>
            <w:shd w:val="clear" w:color="auto" w:fill="auto"/>
            <w:vAlign w:val="center"/>
          </w:tcPr>
          <w:p w14:paraId="63154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干污泥仓控制箱</w:t>
            </w:r>
          </w:p>
        </w:tc>
        <w:tc>
          <w:tcPr>
            <w:tcW w:w="1058" w:type="pct"/>
            <w:shd w:val="clear" w:color="auto" w:fill="auto"/>
            <w:vAlign w:val="center"/>
          </w:tcPr>
          <w:p w14:paraId="234F87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固定式,不锈钢304，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IP65</w:t>
            </w:r>
          </w:p>
        </w:tc>
        <w:tc>
          <w:tcPr>
            <w:tcW w:w="262" w:type="pct"/>
            <w:shd w:val="clear" w:color="auto" w:fill="auto"/>
            <w:noWrap/>
            <w:vAlign w:val="center"/>
          </w:tcPr>
          <w:p w14:paraId="108CF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3D472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46D0BB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设备附近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就地布置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设备配套</w:t>
            </w:r>
          </w:p>
        </w:tc>
        <w:tc>
          <w:tcPr>
            <w:tcW w:w="643" w:type="pct"/>
            <w:shd w:val="clear" w:color="auto" w:fill="auto"/>
            <w:vAlign w:val="center"/>
          </w:tcPr>
          <w:p w14:paraId="468A3D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8DE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7" w:type="pct"/>
            <w:shd w:val="clear" w:color="auto" w:fill="auto"/>
            <w:noWrap/>
            <w:vAlign w:val="center"/>
          </w:tcPr>
          <w:p w14:paraId="0F7B3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16" w:type="pct"/>
            <w:shd w:val="clear" w:color="auto" w:fill="auto"/>
            <w:noWrap/>
            <w:vAlign w:val="center"/>
          </w:tcPr>
          <w:p w14:paraId="5765BB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207AP1~2</w:t>
            </w:r>
          </w:p>
        </w:tc>
        <w:tc>
          <w:tcPr>
            <w:tcW w:w="757" w:type="pct"/>
            <w:shd w:val="clear" w:color="auto" w:fill="auto"/>
            <w:vAlign w:val="center"/>
          </w:tcPr>
          <w:p w14:paraId="568985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动力配电箱</w:t>
            </w:r>
          </w:p>
        </w:tc>
        <w:tc>
          <w:tcPr>
            <w:tcW w:w="1058" w:type="pct"/>
            <w:shd w:val="clear" w:color="auto" w:fill="auto"/>
            <w:vAlign w:val="center"/>
          </w:tcPr>
          <w:p w14:paraId="0071C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非标,不锈钢304，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IP65</w:t>
            </w:r>
          </w:p>
        </w:tc>
        <w:tc>
          <w:tcPr>
            <w:tcW w:w="262" w:type="pct"/>
            <w:shd w:val="clear" w:color="auto" w:fill="auto"/>
            <w:noWrap/>
            <w:vAlign w:val="center"/>
          </w:tcPr>
          <w:p w14:paraId="080A2672">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台</w:t>
            </w:r>
          </w:p>
        </w:tc>
        <w:tc>
          <w:tcPr>
            <w:tcW w:w="288" w:type="pct"/>
            <w:shd w:val="clear" w:color="auto" w:fill="auto"/>
            <w:noWrap/>
            <w:vAlign w:val="center"/>
          </w:tcPr>
          <w:p w14:paraId="5AE91EB0">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w:t>
            </w:r>
          </w:p>
        </w:tc>
        <w:tc>
          <w:tcPr>
            <w:tcW w:w="874" w:type="pct"/>
            <w:shd w:val="clear" w:color="auto" w:fill="auto"/>
            <w:vAlign w:val="center"/>
          </w:tcPr>
          <w:p w14:paraId="6ECA5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FF0000"/>
                <w:kern w:val="0"/>
                <w:sz w:val="21"/>
                <w:szCs w:val="21"/>
                <w:u w:val="none"/>
                <w:lang w:val="en-US" w:eastAsia="zh-CN" w:bidi="ar"/>
              </w:rPr>
              <w:t>详见图纸</w:t>
            </w:r>
          </w:p>
        </w:tc>
        <w:tc>
          <w:tcPr>
            <w:tcW w:w="643" w:type="pct"/>
            <w:shd w:val="clear" w:color="auto" w:fill="auto"/>
            <w:vAlign w:val="center"/>
          </w:tcPr>
          <w:p w14:paraId="1055AE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410D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297" w:type="pct"/>
            <w:shd w:val="clear" w:color="auto" w:fill="auto"/>
            <w:noWrap/>
            <w:vAlign w:val="center"/>
          </w:tcPr>
          <w:p w14:paraId="15128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16" w:type="pct"/>
            <w:shd w:val="clear" w:color="auto" w:fill="auto"/>
            <w:noWrap/>
            <w:vAlign w:val="center"/>
          </w:tcPr>
          <w:p w14:paraId="36A084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207AP3~5</w:t>
            </w:r>
          </w:p>
        </w:tc>
        <w:tc>
          <w:tcPr>
            <w:tcW w:w="757" w:type="pct"/>
            <w:shd w:val="clear" w:color="auto" w:fill="auto"/>
            <w:vAlign w:val="center"/>
          </w:tcPr>
          <w:p w14:paraId="22EE98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起重机/电动葫芦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动力配电箱</w:t>
            </w:r>
          </w:p>
        </w:tc>
        <w:tc>
          <w:tcPr>
            <w:tcW w:w="1058" w:type="pct"/>
            <w:shd w:val="clear" w:color="auto" w:fill="auto"/>
            <w:vAlign w:val="center"/>
          </w:tcPr>
          <w:p w14:paraId="25797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非标,不锈钢304，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IP65</w:t>
            </w:r>
          </w:p>
        </w:tc>
        <w:tc>
          <w:tcPr>
            <w:tcW w:w="262" w:type="pct"/>
            <w:shd w:val="clear" w:color="auto" w:fill="auto"/>
            <w:noWrap/>
            <w:vAlign w:val="center"/>
          </w:tcPr>
          <w:p w14:paraId="07C2D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79861B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74" w:type="pct"/>
            <w:shd w:val="clear" w:color="auto" w:fill="auto"/>
            <w:vAlign w:val="center"/>
          </w:tcPr>
          <w:p w14:paraId="79E701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FF0000"/>
                <w:kern w:val="0"/>
                <w:sz w:val="21"/>
                <w:szCs w:val="21"/>
                <w:u w:val="none"/>
                <w:lang w:val="en-US" w:eastAsia="zh-CN" w:bidi="ar"/>
              </w:rPr>
              <w:t>详见图纸</w:t>
            </w:r>
          </w:p>
        </w:tc>
        <w:tc>
          <w:tcPr>
            <w:tcW w:w="643" w:type="pct"/>
            <w:shd w:val="clear" w:color="auto" w:fill="auto"/>
            <w:vAlign w:val="center"/>
          </w:tcPr>
          <w:p w14:paraId="09AA87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F408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297" w:type="pct"/>
            <w:shd w:val="clear" w:color="auto" w:fill="auto"/>
            <w:noWrap/>
            <w:vAlign w:val="center"/>
          </w:tcPr>
          <w:p w14:paraId="576FE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16" w:type="pct"/>
            <w:shd w:val="clear" w:color="auto" w:fill="auto"/>
            <w:noWrap/>
            <w:vAlign w:val="center"/>
          </w:tcPr>
          <w:p w14:paraId="5BA31E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207AX1~5</w:t>
            </w:r>
          </w:p>
        </w:tc>
        <w:tc>
          <w:tcPr>
            <w:tcW w:w="757" w:type="pct"/>
            <w:shd w:val="clear" w:color="auto" w:fill="auto"/>
            <w:vAlign w:val="center"/>
          </w:tcPr>
          <w:p w14:paraId="4C3CB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检修插座箱</w:t>
            </w:r>
          </w:p>
        </w:tc>
        <w:tc>
          <w:tcPr>
            <w:tcW w:w="1058" w:type="pct"/>
            <w:shd w:val="clear" w:color="auto" w:fill="auto"/>
            <w:vAlign w:val="center"/>
          </w:tcPr>
          <w:p w14:paraId="04DEF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非标，不锈钢304，IP65</w:t>
            </w:r>
          </w:p>
        </w:tc>
        <w:tc>
          <w:tcPr>
            <w:tcW w:w="262" w:type="pct"/>
            <w:shd w:val="clear" w:color="auto" w:fill="auto"/>
            <w:noWrap/>
            <w:vAlign w:val="center"/>
          </w:tcPr>
          <w:p w14:paraId="46EC6F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2B8A0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74" w:type="pct"/>
            <w:shd w:val="clear" w:color="auto" w:fill="auto"/>
            <w:vAlign w:val="center"/>
          </w:tcPr>
          <w:p w14:paraId="20253E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详见图纸</w:t>
            </w:r>
          </w:p>
        </w:tc>
        <w:tc>
          <w:tcPr>
            <w:tcW w:w="643" w:type="pct"/>
            <w:shd w:val="clear" w:color="auto" w:fill="auto"/>
            <w:vAlign w:val="center"/>
          </w:tcPr>
          <w:p w14:paraId="287D824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5ED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7" w:type="pct"/>
            <w:shd w:val="clear" w:color="auto" w:fill="auto"/>
            <w:noWrap/>
            <w:vAlign w:val="center"/>
          </w:tcPr>
          <w:p w14:paraId="606D0B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16" w:type="pct"/>
            <w:shd w:val="clear" w:color="auto" w:fill="auto"/>
            <w:noWrap/>
            <w:vAlign w:val="center"/>
          </w:tcPr>
          <w:p w14:paraId="6FB8D2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207AJ21</w:t>
            </w:r>
          </w:p>
        </w:tc>
        <w:tc>
          <w:tcPr>
            <w:tcW w:w="757" w:type="pct"/>
            <w:shd w:val="clear" w:color="auto" w:fill="auto"/>
            <w:vAlign w:val="center"/>
          </w:tcPr>
          <w:p w14:paraId="15D5E5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PAC储药池搅拌器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控制箱</w:t>
            </w:r>
          </w:p>
        </w:tc>
        <w:tc>
          <w:tcPr>
            <w:tcW w:w="1058" w:type="pct"/>
            <w:shd w:val="clear" w:color="auto" w:fill="auto"/>
            <w:vAlign w:val="center"/>
          </w:tcPr>
          <w:p w14:paraId="07853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不锈钢304，IP65，1控1，配套潜水电机保护器</w:t>
            </w:r>
          </w:p>
        </w:tc>
        <w:tc>
          <w:tcPr>
            <w:tcW w:w="262" w:type="pct"/>
            <w:shd w:val="clear" w:color="auto" w:fill="auto"/>
            <w:noWrap/>
            <w:vAlign w:val="center"/>
          </w:tcPr>
          <w:p w14:paraId="09AE2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1B14DF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2107F2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FF0000"/>
                <w:kern w:val="0"/>
                <w:sz w:val="21"/>
                <w:szCs w:val="21"/>
                <w:u w:val="none"/>
                <w:lang w:val="en-US" w:eastAsia="zh-CN" w:bidi="ar"/>
              </w:rPr>
              <w:t>设备配套</w:t>
            </w:r>
          </w:p>
        </w:tc>
        <w:tc>
          <w:tcPr>
            <w:tcW w:w="643" w:type="pct"/>
            <w:shd w:val="clear" w:color="auto" w:fill="auto"/>
            <w:vAlign w:val="center"/>
          </w:tcPr>
          <w:p w14:paraId="328A97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4663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7" w:type="pct"/>
            <w:shd w:val="clear" w:color="auto" w:fill="auto"/>
            <w:noWrap/>
            <w:vAlign w:val="center"/>
          </w:tcPr>
          <w:p w14:paraId="1729E7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16" w:type="pct"/>
            <w:shd w:val="clear" w:color="auto" w:fill="auto"/>
            <w:noWrap/>
            <w:vAlign w:val="center"/>
          </w:tcPr>
          <w:p w14:paraId="6231C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207AJ22~25</w:t>
            </w:r>
          </w:p>
        </w:tc>
        <w:tc>
          <w:tcPr>
            <w:tcW w:w="757" w:type="pct"/>
            <w:shd w:val="clear" w:color="auto" w:fill="auto"/>
            <w:vAlign w:val="center"/>
          </w:tcPr>
          <w:p w14:paraId="297A6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中间储泥池搅拌器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控制箱</w:t>
            </w:r>
          </w:p>
        </w:tc>
        <w:tc>
          <w:tcPr>
            <w:tcW w:w="1058" w:type="pct"/>
            <w:shd w:val="clear" w:color="auto" w:fill="auto"/>
            <w:vAlign w:val="center"/>
          </w:tcPr>
          <w:p w14:paraId="0F23B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不锈钢304，IP65，1控1，配套潜水电机保护器</w:t>
            </w:r>
          </w:p>
        </w:tc>
        <w:tc>
          <w:tcPr>
            <w:tcW w:w="262" w:type="pct"/>
            <w:shd w:val="clear" w:color="auto" w:fill="auto"/>
            <w:noWrap/>
            <w:vAlign w:val="center"/>
          </w:tcPr>
          <w:p w14:paraId="5779F0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71872D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74" w:type="pct"/>
            <w:shd w:val="clear" w:color="auto" w:fill="auto"/>
            <w:vAlign w:val="center"/>
          </w:tcPr>
          <w:p w14:paraId="54D1D4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FF0000"/>
                <w:kern w:val="0"/>
                <w:sz w:val="21"/>
                <w:szCs w:val="21"/>
                <w:u w:val="none"/>
                <w:lang w:val="en-US" w:eastAsia="zh-CN" w:bidi="ar"/>
              </w:rPr>
              <w:t>设备配套</w:t>
            </w:r>
          </w:p>
        </w:tc>
        <w:tc>
          <w:tcPr>
            <w:tcW w:w="643" w:type="pct"/>
            <w:shd w:val="clear" w:color="auto" w:fill="auto"/>
            <w:vAlign w:val="center"/>
          </w:tcPr>
          <w:p w14:paraId="15BD07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42BB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297" w:type="pct"/>
            <w:shd w:val="clear" w:color="auto" w:fill="auto"/>
            <w:noWrap/>
            <w:vAlign w:val="center"/>
          </w:tcPr>
          <w:p w14:paraId="005C13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16" w:type="pct"/>
            <w:shd w:val="clear" w:color="auto" w:fill="auto"/>
            <w:noWrap/>
            <w:vAlign w:val="center"/>
          </w:tcPr>
          <w:p w14:paraId="52F65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207AJ26~27</w:t>
            </w:r>
          </w:p>
        </w:tc>
        <w:tc>
          <w:tcPr>
            <w:tcW w:w="757" w:type="pct"/>
            <w:shd w:val="clear" w:color="auto" w:fill="auto"/>
            <w:vAlign w:val="center"/>
          </w:tcPr>
          <w:p w14:paraId="035B1F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调理池搅拌器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控制箱</w:t>
            </w:r>
          </w:p>
        </w:tc>
        <w:tc>
          <w:tcPr>
            <w:tcW w:w="1058" w:type="pct"/>
            <w:shd w:val="clear" w:color="auto" w:fill="auto"/>
            <w:vAlign w:val="center"/>
          </w:tcPr>
          <w:p w14:paraId="5C1F5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不锈钢304，IP65，1控1，配套潜水电机保护器</w:t>
            </w:r>
          </w:p>
        </w:tc>
        <w:tc>
          <w:tcPr>
            <w:tcW w:w="262" w:type="pct"/>
            <w:shd w:val="clear" w:color="auto" w:fill="auto"/>
            <w:noWrap/>
            <w:vAlign w:val="center"/>
          </w:tcPr>
          <w:p w14:paraId="0E059E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1D0D2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74" w:type="pct"/>
            <w:shd w:val="clear" w:color="auto" w:fill="auto"/>
            <w:vAlign w:val="center"/>
          </w:tcPr>
          <w:p w14:paraId="439976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FF0000"/>
                <w:kern w:val="0"/>
                <w:sz w:val="21"/>
                <w:szCs w:val="21"/>
                <w:u w:val="none"/>
                <w:lang w:val="en-US" w:eastAsia="zh-CN" w:bidi="ar"/>
              </w:rPr>
              <w:t>设备配套</w:t>
            </w:r>
          </w:p>
        </w:tc>
        <w:tc>
          <w:tcPr>
            <w:tcW w:w="643" w:type="pct"/>
            <w:shd w:val="clear" w:color="auto" w:fill="auto"/>
            <w:vAlign w:val="center"/>
          </w:tcPr>
          <w:p w14:paraId="353958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E1A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62E3B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16" w:type="pct"/>
            <w:shd w:val="clear" w:color="auto" w:fill="auto"/>
            <w:noWrap/>
            <w:vAlign w:val="center"/>
          </w:tcPr>
          <w:p w14:paraId="4FD577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207AN11~13-1</w:t>
            </w:r>
          </w:p>
        </w:tc>
        <w:tc>
          <w:tcPr>
            <w:tcW w:w="757" w:type="pct"/>
            <w:shd w:val="clear" w:color="auto" w:fill="auto"/>
            <w:vAlign w:val="center"/>
          </w:tcPr>
          <w:p w14:paraId="0E3E9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污泥切割机、进泥泵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65C8D5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不锈钢304，IP65，1控2</w:t>
            </w:r>
          </w:p>
        </w:tc>
        <w:tc>
          <w:tcPr>
            <w:tcW w:w="262" w:type="pct"/>
            <w:shd w:val="clear" w:color="auto" w:fill="auto"/>
            <w:noWrap/>
            <w:vAlign w:val="center"/>
          </w:tcPr>
          <w:p w14:paraId="45789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40EFB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4" w:type="pct"/>
            <w:shd w:val="clear" w:color="auto" w:fill="auto"/>
            <w:vAlign w:val="center"/>
          </w:tcPr>
          <w:p w14:paraId="4E87C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16EE87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5C60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5F2D6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16" w:type="pct"/>
            <w:shd w:val="clear" w:color="auto" w:fill="auto"/>
            <w:noWrap/>
            <w:vAlign w:val="center"/>
          </w:tcPr>
          <w:p w14:paraId="587CDE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207AN11~13-3</w:t>
            </w:r>
          </w:p>
        </w:tc>
        <w:tc>
          <w:tcPr>
            <w:tcW w:w="757" w:type="pct"/>
            <w:shd w:val="clear" w:color="auto" w:fill="auto"/>
            <w:vAlign w:val="center"/>
          </w:tcPr>
          <w:p w14:paraId="2EFFC2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PAM加药泵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357475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w:t>
            </w:r>
          </w:p>
        </w:tc>
        <w:tc>
          <w:tcPr>
            <w:tcW w:w="262" w:type="pct"/>
            <w:shd w:val="clear" w:color="auto" w:fill="auto"/>
            <w:noWrap/>
            <w:vAlign w:val="center"/>
          </w:tcPr>
          <w:p w14:paraId="795C5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637E8A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4" w:type="pct"/>
            <w:shd w:val="clear" w:color="auto" w:fill="auto"/>
            <w:vAlign w:val="center"/>
          </w:tcPr>
          <w:p w14:paraId="6F1FA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25C0CD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80D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35A43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16" w:type="pct"/>
            <w:shd w:val="clear" w:color="auto" w:fill="auto"/>
            <w:noWrap/>
            <w:vAlign w:val="center"/>
          </w:tcPr>
          <w:p w14:paraId="3BDADD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207AN11~13-4</w:t>
            </w:r>
          </w:p>
        </w:tc>
        <w:tc>
          <w:tcPr>
            <w:tcW w:w="757" w:type="pct"/>
            <w:shd w:val="clear" w:color="auto" w:fill="auto"/>
            <w:vAlign w:val="center"/>
          </w:tcPr>
          <w:p w14:paraId="5C0E67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离心机清洗泵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4C8E75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w:t>
            </w:r>
          </w:p>
        </w:tc>
        <w:tc>
          <w:tcPr>
            <w:tcW w:w="262" w:type="pct"/>
            <w:shd w:val="clear" w:color="auto" w:fill="auto"/>
            <w:noWrap/>
            <w:vAlign w:val="center"/>
          </w:tcPr>
          <w:p w14:paraId="2B41C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454D41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4" w:type="pct"/>
            <w:shd w:val="clear" w:color="auto" w:fill="auto"/>
            <w:vAlign w:val="center"/>
          </w:tcPr>
          <w:p w14:paraId="043E2D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2025E0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0F3B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97" w:type="pct"/>
            <w:shd w:val="clear" w:color="auto" w:fill="auto"/>
            <w:noWrap/>
            <w:vAlign w:val="center"/>
          </w:tcPr>
          <w:p w14:paraId="29DCF0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16" w:type="pct"/>
            <w:shd w:val="clear" w:color="auto" w:fill="auto"/>
            <w:noWrap/>
            <w:vAlign w:val="center"/>
          </w:tcPr>
          <w:p w14:paraId="48936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207AN23-1~2</w:t>
            </w:r>
          </w:p>
        </w:tc>
        <w:tc>
          <w:tcPr>
            <w:tcW w:w="757" w:type="pct"/>
            <w:shd w:val="clear" w:color="auto" w:fill="auto"/>
            <w:vAlign w:val="center"/>
          </w:tcPr>
          <w:p w14:paraId="033C97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洗布泵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092B39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不锈钢304，IP65，1控2</w:t>
            </w:r>
          </w:p>
        </w:tc>
        <w:tc>
          <w:tcPr>
            <w:tcW w:w="262" w:type="pct"/>
            <w:shd w:val="clear" w:color="auto" w:fill="auto"/>
            <w:noWrap/>
            <w:vAlign w:val="center"/>
          </w:tcPr>
          <w:p w14:paraId="5403E1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3F7F7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74" w:type="pct"/>
            <w:shd w:val="clear" w:color="auto" w:fill="auto"/>
            <w:vAlign w:val="center"/>
          </w:tcPr>
          <w:p w14:paraId="7EFAC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19213D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2FE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046BD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16" w:type="pct"/>
            <w:shd w:val="clear" w:color="auto" w:fill="auto"/>
            <w:noWrap/>
            <w:vAlign w:val="center"/>
          </w:tcPr>
          <w:p w14:paraId="3F5409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207AN24</w:t>
            </w:r>
          </w:p>
        </w:tc>
        <w:tc>
          <w:tcPr>
            <w:tcW w:w="757" w:type="pct"/>
            <w:shd w:val="clear" w:color="auto" w:fill="auto"/>
            <w:vAlign w:val="center"/>
          </w:tcPr>
          <w:p w14:paraId="290127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PAC加药泵按钮箱</w:t>
            </w:r>
          </w:p>
        </w:tc>
        <w:tc>
          <w:tcPr>
            <w:tcW w:w="1058" w:type="pct"/>
            <w:shd w:val="clear" w:color="auto" w:fill="auto"/>
            <w:vAlign w:val="center"/>
          </w:tcPr>
          <w:p w14:paraId="38EF8C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不锈钢304，IP65，1控3</w:t>
            </w:r>
          </w:p>
        </w:tc>
        <w:tc>
          <w:tcPr>
            <w:tcW w:w="262" w:type="pct"/>
            <w:shd w:val="clear" w:color="auto" w:fill="auto"/>
            <w:noWrap/>
            <w:vAlign w:val="center"/>
          </w:tcPr>
          <w:p w14:paraId="7A0342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2777D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50BB18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1020BE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178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16C63D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16" w:type="pct"/>
            <w:shd w:val="clear" w:color="auto" w:fill="auto"/>
            <w:noWrap/>
            <w:vAlign w:val="center"/>
          </w:tcPr>
          <w:p w14:paraId="4D1F39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207AN25</w:t>
            </w:r>
          </w:p>
        </w:tc>
        <w:tc>
          <w:tcPr>
            <w:tcW w:w="757" w:type="pct"/>
            <w:shd w:val="clear" w:color="auto" w:fill="auto"/>
            <w:vAlign w:val="center"/>
          </w:tcPr>
          <w:p w14:paraId="05D174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调理池转输泵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2574E4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不锈钢304，IP65，1控3</w:t>
            </w:r>
          </w:p>
        </w:tc>
        <w:tc>
          <w:tcPr>
            <w:tcW w:w="262" w:type="pct"/>
            <w:shd w:val="clear" w:color="auto" w:fill="auto"/>
            <w:noWrap/>
            <w:vAlign w:val="center"/>
          </w:tcPr>
          <w:p w14:paraId="4ECE8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60929F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6048A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782272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BFC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45530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16" w:type="pct"/>
            <w:shd w:val="clear" w:color="auto" w:fill="auto"/>
            <w:noWrap/>
            <w:vAlign w:val="center"/>
          </w:tcPr>
          <w:p w14:paraId="05DFE4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207AN31~3-1</w:t>
            </w:r>
          </w:p>
        </w:tc>
        <w:tc>
          <w:tcPr>
            <w:tcW w:w="757" w:type="pct"/>
            <w:shd w:val="clear" w:color="auto" w:fill="auto"/>
            <w:vAlign w:val="center"/>
          </w:tcPr>
          <w:p w14:paraId="2F1EE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高低压进泥泵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261F9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不锈钢304，IP65，1控2</w:t>
            </w:r>
          </w:p>
        </w:tc>
        <w:tc>
          <w:tcPr>
            <w:tcW w:w="262" w:type="pct"/>
            <w:shd w:val="clear" w:color="auto" w:fill="auto"/>
            <w:noWrap/>
            <w:vAlign w:val="center"/>
          </w:tcPr>
          <w:p w14:paraId="10A17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43B82C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6B9B6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370811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8F5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6FCAC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16" w:type="pct"/>
            <w:shd w:val="clear" w:color="auto" w:fill="auto"/>
            <w:noWrap/>
            <w:vAlign w:val="center"/>
          </w:tcPr>
          <w:p w14:paraId="32097C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207AN31~3-1</w:t>
            </w:r>
          </w:p>
        </w:tc>
        <w:tc>
          <w:tcPr>
            <w:tcW w:w="757" w:type="pct"/>
            <w:shd w:val="clear" w:color="auto" w:fill="auto"/>
            <w:vAlign w:val="center"/>
          </w:tcPr>
          <w:p w14:paraId="0047F9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高低压进泥泵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20302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不锈钢304，IP65，1控2</w:t>
            </w:r>
          </w:p>
        </w:tc>
        <w:tc>
          <w:tcPr>
            <w:tcW w:w="262" w:type="pct"/>
            <w:shd w:val="clear" w:color="auto" w:fill="auto"/>
            <w:noWrap/>
            <w:vAlign w:val="center"/>
          </w:tcPr>
          <w:p w14:paraId="63CE02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05B46C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4FB69C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72FA68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4FC2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6E097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16" w:type="pct"/>
            <w:shd w:val="clear" w:color="auto" w:fill="auto"/>
            <w:noWrap/>
            <w:vAlign w:val="center"/>
          </w:tcPr>
          <w:p w14:paraId="73439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207AN31~3-2</w:t>
            </w:r>
          </w:p>
        </w:tc>
        <w:tc>
          <w:tcPr>
            <w:tcW w:w="757" w:type="pct"/>
            <w:shd w:val="clear" w:color="auto" w:fill="auto"/>
            <w:vAlign w:val="center"/>
          </w:tcPr>
          <w:p w14:paraId="19D33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压榨泵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351CB8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w:t>
            </w:r>
          </w:p>
        </w:tc>
        <w:tc>
          <w:tcPr>
            <w:tcW w:w="262" w:type="pct"/>
            <w:shd w:val="clear" w:color="auto" w:fill="auto"/>
            <w:noWrap/>
            <w:vAlign w:val="center"/>
          </w:tcPr>
          <w:p w14:paraId="689106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7074C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3E9D03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59F98B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DDE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306D43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816" w:type="pct"/>
            <w:shd w:val="clear" w:color="auto" w:fill="auto"/>
            <w:noWrap/>
            <w:vAlign w:val="center"/>
          </w:tcPr>
          <w:p w14:paraId="066CDD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207AN31~3-3</w:t>
            </w:r>
          </w:p>
        </w:tc>
        <w:tc>
          <w:tcPr>
            <w:tcW w:w="757" w:type="pct"/>
            <w:shd w:val="clear" w:color="auto" w:fill="auto"/>
            <w:vAlign w:val="center"/>
          </w:tcPr>
          <w:p w14:paraId="3EE73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干化进料刮板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7B7A1D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w:t>
            </w:r>
          </w:p>
        </w:tc>
        <w:tc>
          <w:tcPr>
            <w:tcW w:w="262" w:type="pct"/>
            <w:shd w:val="clear" w:color="auto" w:fill="auto"/>
            <w:noWrap/>
            <w:vAlign w:val="center"/>
          </w:tcPr>
          <w:p w14:paraId="7F5F0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055AD7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1A882B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5C1425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7E1AC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97" w:type="pct"/>
            <w:shd w:val="clear" w:color="auto" w:fill="auto"/>
            <w:noWrap/>
            <w:vAlign w:val="center"/>
          </w:tcPr>
          <w:p w14:paraId="7DED57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16" w:type="pct"/>
            <w:shd w:val="clear" w:color="auto" w:fill="auto"/>
            <w:noWrap/>
            <w:vAlign w:val="center"/>
          </w:tcPr>
          <w:p w14:paraId="77A888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207EAN51</w:t>
            </w:r>
          </w:p>
        </w:tc>
        <w:tc>
          <w:tcPr>
            <w:tcW w:w="757" w:type="pct"/>
            <w:vMerge w:val="restart"/>
            <w:shd w:val="clear" w:color="auto" w:fill="auto"/>
            <w:vAlign w:val="center"/>
          </w:tcPr>
          <w:p w14:paraId="7A017F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出料螺旋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55323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w:t>
            </w:r>
          </w:p>
        </w:tc>
        <w:tc>
          <w:tcPr>
            <w:tcW w:w="262" w:type="pct"/>
            <w:shd w:val="clear" w:color="auto" w:fill="auto"/>
            <w:noWrap/>
            <w:vAlign w:val="center"/>
          </w:tcPr>
          <w:p w14:paraId="5006E5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4F0CC0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14988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342667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17EC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5C20C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816" w:type="pct"/>
            <w:shd w:val="clear" w:color="auto" w:fill="auto"/>
            <w:noWrap/>
            <w:vAlign w:val="center"/>
          </w:tcPr>
          <w:p w14:paraId="2C9576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207WAN51</w:t>
            </w:r>
          </w:p>
        </w:tc>
        <w:tc>
          <w:tcPr>
            <w:tcW w:w="757" w:type="pct"/>
            <w:vMerge w:val="continue"/>
            <w:shd w:val="clear" w:color="auto" w:fill="auto"/>
            <w:vAlign w:val="center"/>
          </w:tcPr>
          <w:p w14:paraId="3FEADC24">
            <w:pPr>
              <w:jc w:val="center"/>
              <w:rPr>
                <w:rFonts w:hint="eastAsia" w:ascii="宋体" w:hAnsi="宋体" w:eastAsia="宋体" w:cs="宋体"/>
                <w:i w:val="0"/>
                <w:iCs w:val="0"/>
                <w:color w:val="000000"/>
                <w:sz w:val="21"/>
                <w:szCs w:val="21"/>
                <w:u w:val="none"/>
              </w:rPr>
            </w:pPr>
          </w:p>
        </w:tc>
        <w:tc>
          <w:tcPr>
            <w:tcW w:w="1058" w:type="pct"/>
            <w:shd w:val="clear" w:color="auto" w:fill="auto"/>
            <w:vAlign w:val="center"/>
          </w:tcPr>
          <w:p w14:paraId="6EE75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w:t>
            </w:r>
          </w:p>
        </w:tc>
        <w:tc>
          <w:tcPr>
            <w:tcW w:w="262" w:type="pct"/>
            <w:shd w:val="clear" w:color="auto" w:fill="auto"/>
            <w:noWrap/>
            <w:vAlign w:val="center"/>
          </w:tcPr>
          <w:p w14:paraId="1D7B7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50F9F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396AF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1755FB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819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422862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16" w:type="pct"/>
            <w:shd w:val="clear" w:color="auto" w:fill="auto"/>
            <w:noWrap/>
            <w:vAlign w:val="center"/>
          </w:tcPr>
          <w:p w14:paraId="653B6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207EAN52</w:t>
            </w:r>
          </w:p>
        </w:tc>
        <w:tc>
          <w:tcPr>
            <w:tcW w:w="757" w:type="pct"/>
            <w:vMerge w:val="restart"/>
            <w:shd w:val="clear" w:color="auto" w:fill="auto"/>
            <w:vAlign w:val="center"/>
          </w:tcPr>
          <w:p w14:paraId="42CD33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进仓刮板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1733A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w:t>
            </w:r>
          </w:p>
        </w:tc>
        <w:tc>
          <w:tcPr>
            <w:tcW w:w="262" w:type="pct"/>
            <w:shd w:val="clear" w:color="auto" w:fill="auto"/>
            <w:noWrap/>
            <w:vAlign w:val="center"/>
          </w:tcPr>
          <w:p w14:paraId="5149D3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18F698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028D4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629A00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FE0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42F1D0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16" w:type="pct"/>
            <w:shd w:val="clear" w:color="auto" w:fill="auto"/>
            <w:noWrap/>
            <w:vAlign w:val="center"/>
          </w:tcPr>
          <w:p w14:paraId="0FF49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207WAN52</w:t>
            </w:r>
          </w:p>
        </w:tc>
        <w:tc>
          <w:tcPr>
            <w:tcW w:w="757" w:type="pct"/>
            <w:vMerge w:val="continue"/>
            <w:shd w:val="clear" w:color="auto" w:fill="auto"/>
            <w:vAlign w:val="center"/>
          </w:tcPr>
          <w:p w14:paraId="205E79CD">
            <w:pPr>
              <w:jc w:val="center"/>
              <w:rPr>
                <w:rFonts w:hint="eastAsia" w:ascii="宋体" w:hAnsi="宋体" w:eastAsia="宋体" w:cs="宋体"/>
                <w:i w:val="0"/>
                <w:iCs w:val="0"/>
                <w:color w:val="000000"/>
                <w:sz w:val="21"/>
                <w:szCs w:val="21"/>
                <w:u w:val="none"/>
              </w:rPr>
            </w:pPr>
          </w:p>
        </w:tc>
        <w:tc>
          <w:tcPr>
            <w:tcW w:w="1058" w:type="pct"/>
            <w:shd w:val="clear" w:color="auto" w:fill="auto"/>
            <w:vAlign w:val="center"/>
          </w:tcPr>
          <w:p w14:paraId="138617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w:t>
            </w:r>
          </w:p>
        </w:tc>
        <w:tc>
          <w:tcPr>
            <w:tcW w:w="262" w:type="pct"/>
            <w:shd w:val="clear" w:color="auto" w:fill="auto"/>
            <w:noWrap/>
            <w:vAlign w:val="center"/>
          </w:tcPr>
          <w:p w14:paraId="38C3BB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4DE88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0310DF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409CA3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1A43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2F3E12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16" w:type="pct"/>
            <w:shd w:val="clear" w:color="auto" w:fill="auto"/>
            <w:noWrap/>
            <w:vAlign w:val="center"/>
          </w:tcPr>
          <w:p w14:paraId="6EEEA6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207EAN53</w:t>
            </w:r>
          </w:p>
        </w:tc>
        <w:tc>
          <w:tcPr>
            <w:tcW w:w="757" w:type="pct"/>
            <w:vMerge w:val="restart"/>
            <w:shd w:val="clear" w:color="auto" w:fill="auto"/>
            <w:vAlign w:val="center"/>
          </w:tcPr>
          <w:p w14:paraId="2B6D1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干泥料仓进料螺旋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3CF8E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w:t>
            </w:r>
          </w:p>
        </w:tc>
        <w:tc>
          <w:tcPr>
            <w:tcW w:w="262" w:type="pct"/>
            <w:shd w:val="clear" w:color="auto" w:fill="auto"/>
            <w:noWrap/>
            <w:vAlign w:val="center"/>
          </w:tcPr>
          <w:p w14:paraId="72503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63961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140CB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42AC83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1161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73DD3C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16" w:type="pct"/>
            <w:shd w:val="clear" w:color="auto" w:fill="auto"/>
            <w:noWrap/>
            <w:vAlign w:val="center"/>
          </w:tcPr>
          <w:p w14:paraId="49894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207WAN53</w:t>
            </w:r>
          </w:p>
        </w:tc>
        <w:tc>
          <w:tcPr>
            <w:tcW w:w="757" w:type="pct"/>
            <w:vMerge w:val="continue"/>
            <w:shd w:val="clear" w:color="auto" w:fill="auto"/>
            <w:vAlign w:val="center"/>
          </w:tcPr>
          <w:p w14:paraId="0637891B">
            <w:pPr>
              <w:jc w:val="center"/>
              <w:rPr>
                <w:rFonts w:hint="eastAsia" w:ascii="宋体" w:hAnsi="宋体" w:eastAsia="宋体" w:cs="宋体"/>
                <w:i w:val="0"/>
                <w:iCs w:val="0"/>
                <w:color w:val="000000"/>
                <w:sz w:val="21"/>
                <w:szCs w:val="21"/>
                <w:u w:val="none"/>
              </w:rPr>
            </w:pPr>
          </w:p>
        </w:tc>
        <w:tc>
          <w:tcPr>
            <w:tcW w:w="1058" w:type="pct"/>
            <w:shd w:val="clear" w:color="auto" w:fill="auto"/>
            <w:vAlign w:val="center"/>
          </w:tcPr>
          <w:p w14:paraId="0166B8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w:t>
            </w:r>
          </w:p>
        </w:tc>
        <w:tc>
          <w:tcPr>
            <w:tcW w:w="262" w:type="pct"/>
            <w:shd w:val="clear" w:color="auto" w:fill="auto"/>
            <w:noWrap/>
            <w:vAlign w:val="center"/>
          </w:tcPr>
          <w:p w14:paraId="26D7B5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5B1C7D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6F67F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735845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77E1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13D330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16" w:type="pct"/>
            <w:shd w:val="clear" w:color="auto" w:fill="auto"/>
            <w:noWrap/>
            <w:vAlign w:val="center"/>
          </w:tcPr>
          <w:p w14:paraId="2E03A9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207EAN54</w:t>
            </w:r>
          </w:p>
        </w:tc>
        <w:tc>
          <w:tcPr>
            <w:tcW w:w="757" w:type="pct"/>
            <w:vMerge w:val="restart"/>
            <w:shd w:val="clear" w:color="auto" w:fill="auto"/>
            <w:vAlign w:val="center"/>
          </w:tcPr>
          <w:p w14:paraId="28D79D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出料衔接螺旋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0D98A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w:t>
            </w:r>
          </w:p>
        </w:tc>
        <w:tc>
          <w:tcPr>
            <w:tcW w:w="262" w:type="pct"/>
            <w:shd w:val="clear" w:color="auto" w:fill="auto"/>
            <w:noWrap/>
            <w:vAlign w:val="center"/>
          </w:tcPr>
          <w:p w14:paraId="00739E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573875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55AE8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429F04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7E92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42497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816" w:type="pct"/>
            <w:shd w:val="clear" w:color="auto" w:fill="auto"/>
            <w:noWrap/>
            <w:vAlign w:val="center"/>
          </w:tcPr>
          <w:p w14:paraId="2C05D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207WAN54</w:t>
            </w:r>
          </w:p>
        </w:tc>
        <w:tc>
          <w:tcPr>
            <w:tcW w:w="757" w:type="pct"/>
            <w:vMerge w:val="continue"/>
            <w:shd w:val="clear" w:color="auto" w:fill="auto"/>
            <w:vAlign w:val="center"/>
          </w:tcPr>
          <w:p w14:paraId="77F0B2E8">
            <w:pPr>
              <w:jc w:val="center"/>
              <w:rPr>
                <w:rFonts w:hint="eastAsia" w:ascii="宋体" w:hAnsi="宋体" w:eastAsia="宋体" w:cs="宋体"/>
                <w:i w:val="0"/>
                <w:iCs w:val="0"/>
                <w:color w:val="000000"/>
                <w:sz w:val="21"/>
                <w:szCs w:val="21"/>
                <w:u w:val="none"/>
              </w:rPr>
            </w:pPr>
          </w:p>
        </w:tc>
        <w:tc>
          <w:tcPr>
            <w:tcW w:w="1058" w:type="pct"/>
            <w:shd w:val="clear" w:color="auto" w:fill="auto"/>
            <w:vAlign w:val="center"/>
          </w:tcPr>
          <w:p w14:paraId="52B10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w:t>
            </w:r>
          </w:p>
        </w:tc>
        <w:tc>
          <w:tcPr>
            <w:tcW w:w="262" w:type="pct"/>
            <w:shd w:val="clear" w:color="auto" w:fill="auto"/>
            <w:noWrap/>
            <w:vAlign w:val="center"/>
          </w:tcPr>
          <w:p w14:paraId="40DA2F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5F3DA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24055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3767C9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E4A3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0BF0E6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816" w:type="pct"/>
            <w:shd w:val="clear" w:color="auto" w:fill="auto"/>
            <w:noWrap/>
            <w:vAlign w:val="center"/>
          </w:tcPr>
          <w:p w14:paraId="60B024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207EAN55</w:t>
            </w:r>
          </w:p>
        </w:tc>
        <w:tc>
          <w:tcPr>
            <w:tcW w:w="757" w:type="pct"/>
            <w:vMerge w:val="restart"/>
            <w:shd w:val="clear" w:color="auto" w:fill="auto"/>
            <w:vAlign w:val="center"/>
          </w:tcPr>
          <w:p w14:paraId="77C67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装车刮板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45162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w:t>
            </w:r>
          </w:p>
        </w:tc>
        <w:tc>
          <w:tcPr>
            <w:tcW w:w="262" w:type="pct"/>
            <w:shd w:val="clear" w:color="auto" w:fill="auto"/>
            <w:noWrap/>
            <w:vAlign w:val="center"/>
          </w:tcPr>
          <w:p w14:paraId="19DCA3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29BFA6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0A039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296F0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E70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97" w:type="pct"/>
            <w:shd w:val="clear" w:color="auto" w:fill="auto"/>
            <w:noWrap/>
            <w:vAlign w:val="center"/>
          </w:tcPr>
          <w:p w14:paraId="7DD51E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816" w:type="pct"/>
            <w:shd w:val="clear" w:color="auto" w:fill="auto"/>
            <w:noWrap/>
            <w:vAlign w:val="center"/>
          </w:tcPr>
          <w:p w14:paraId="139F14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207WAN55</w:t>
            </w:r>
          </w:p>
        </w:tc>
        <w:tc>
          <w:tcPr>
            <w:tcW w:w="757" w:type="pct"/>
            <w:vMerge w:val="continue"/>
            <w:shd w:val="clear" w:color="auto" w:fill="auto"/>
            <w:vAlign w:val="center"/>
          </w:tcPr>
          <w:p w14:paraId="24407B48">
            <w:pPr>
              <w:jc w:val="center"/>
              <w:rPr>
                <w:rFonts w:hint="eastAsia" w:ascii="宋体" w:hAnsi="宋体" w:eastAsia="宋体" w:cs="宋体"/>
                <w:i w:val="0"/>
                <w:iCs w:val="0"/>
                <w:color w:val="000000"/>
                <w:sz w:val="21"/>
                <w:szCs w:val="21"/>
                <w:u w:val="none"/>
              </w:rPr>
            </w:pPr>
          </w:p>
        </w:tc>
        <w:tc>
          <w:tcPr>
            <w:tcW w:w="1058" w:type="pct"/>
            <w:shd w:val="clear" w:color="auto" w:fill="auto"/>
            <w:vAlign w:val="center"/>
          </w:tcPr>
          <w:p w14:paraId="73D08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w:t>
            </w:r>
          </w:p>
        </w:tc>
        <w:tc>
          <w:tcPr>
            <w:tcW w:w="262" w:type="pct"/>
            <w:shd w:val="clear" w:color="auto" w:fill="auto"/>
            <w:noWrap/>
            <w:vAlign w:val="center"/>
          </w:tcPr>
          <w:p w14:paraId="771520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27B7E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646F7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18F664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232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0FAD6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16" w:type="pct"/>
            <w:shd w:val="clear" w:color="auto" w:fill="auto"/>
            <w:noWrap/>
            <w:vAlign w:val="center"/>
          </w:tcPr>
          <w:p w14:paraId="4C0103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207WAN56</w:t>
            </w:r>
          </w:p>
        </w:tc>
        <w:tc>
          <w:tcPr>
            <w:tcW w:w="757" w:type="pct"/>
            <w:shd w:val="clear" w:color="auto" w:fill="auto"/>
            <w:vAlign w:val="center"/>
          </w:tcPr>
          <w:p w14:paraId="6011E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外接双螺旋螺旋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5F30BC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w:t>
            </w:r>
          </w:p>
        </w:tc>
        <w:tc>
          <w:tcPr>
            <w:tcW w:w="262" w:type="pct"/>
            <w:shd w:val="clear" w:color="auto" w:fill="auto"/>
            <w:noWrap/>
            <w:vAlign w:val="center"/>
          </w:tcPr>
          <w:p w14:paraId="0706E9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0FD1B3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70F029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5A6B07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41ED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22D0D1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816" w:type="pct"/>
            <w:shd w:val="clear" w:color="auto" w:fill="auto"/>
            <w:noWrap/>
            <w:vAlign w:val="center"/>
          </w:tcPr>
          <w:p w14:paraId="144F8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207AN57</w:t>
            </w:r>
          </w:p>
        </w:tc>
        <w:tc>
          <w:tcPr>
            <w:tcW w:w="757" w:type="pct"/>
            <w:shd w:val="clear" w:color="auto" w:fill="auto"/>
            <w:vAlign w:val="center"/>
          </w:tcPr>
          <w:p w14:paraId="7C051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料仓应急螺旋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4A1AF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w:t>
            </w:r>
          </w:p>
        </w:tc>
        <w:tc>
          <w:tcPr>
            <w:tcW w:w="262" w:type="pct"/>
            <w:shd w:val="clear" w:color="auto" w:fill="auto"/>
            <w:noWrap/>
            <w:vAlign w:val="center"/>
          </w:tcPr>
          <w:p w14:paraId="7B5418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63773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6138A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027B4D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C7D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3AD35B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816" w:type="pct"/>
            <w:shd w:val="clear" w:color="auto" w:fill="auto"/>
            <w:noWrap/>
            <w:vAlign w:val="center"/>
          </w:tcPr>
          <w:p w14:paraId="79FCFC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207AN58</w:t>
            </w:r>
          </w:p>
        </w:tc>
        <w:tc>
          <w:tcPr>
            <w:tcW w:w="757" w:type="pct"/>
            <w:shd w:val="clear" w:color="auto" w:fill="auto"/>
            <w:vAlign w:val="center"/>
          </w:tcPr>
          <w:p w14:paraId="053A2F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滤液排放泵1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65BB6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不锈钢304，IP65，1控3</w:t>
            </w:r>
          </w:p>
        </w:tc>
        <w:tc>
          <w:tcPr>
            <w:tcW w:w="262" w:type="pct"/>
            <w:shd w:val="clear" w:color="auto" w:fill="auto"/>
            <w:noWrap/>
            <w:vAlign w:val="center"/>
          </w:tcPr>
          <w:p w14:paraId="1610D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109489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2A7DE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6DC754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1B1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198499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816" w:type="pct"/>
            <w:shd w:val="clear" w:color="auto" w:fill="auto"/>
            <w:noWrap/>
            <w:vAlign w:val="center"/>
          </w:tcPr>
          <w:p w14:paraId="446603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207AN59</w:t>
            </w:r>
          </w:p>
        </w:tc>
        <w:tc>
          <w:tcPr>
            <w:tcW w:w="757" w:type="pct"/>
            <w:shd w:val="clear" w:color="auto" w:fill="auto"/>
            <w:vAlign w:val="center"/>
          </w:tcPr>
          <w:p w14:paraId="4AF96D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滤液排放泵2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按钮箱</w:t>
            </w:r>
          </w:p>
        </w:tc>
        <w:tc>
          <w:tcPr>
            <w:tcW w:w="1058" w:type="pct"/>
            <w:shd w:val="clear" w:color="auto" w:fill="auto"/>
            <w:vAlign w:val="center"/>
          </w:tcPr>
          <w:p w14:paraId="39A1B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不锈钢304，IP65，1控2</w:t>
            </w:r>
          </w:p>
        </w:tc>
        <w:tc>
          <w:tcPr>
            <w:tcW w:w="262" w:type="pct"/>
            <w:shd w:val="clear" w:color="auto" w:fill="auto"/>
            <w:noWrap/>
            <w:vAlign w:val="center"/>
          </w:tcPr>
          <w:p w14:paraId="0838D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4C5D29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5C2276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7FDA8B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6E0E7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2D8CE9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816" w:type="pct"/>
            <w:shd w:val="clear" w:color="auto" w:fill="auto"/>
            <w:noWrap/>
            <w:vAlign w:val="center"/>
          </w:tcPr>
          <w:p w14:paraId="21C56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206AP1~2</w:t>
            </w:r>
          </w:p>
        </w:tc>
        <w:tc>
          <w:tcPr>
            <w:tcW w:w="757" w:type="pct"/>
            <w:shd w:val="clear" w:color="auto" w:fill="auto"/>
            <w:vAlign w:val="center"/>
          </w:tcPr>
          <w:p w14:paraId="17F342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储泥池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动力配电箱</w:t>
            </w:r>
          </w:p>
        </w:tc>
        <w:tc>
          <w:tcPr>
            <w:tcW w:w="1058" w:type="pct"/>
            <w:shd w:val="clear" w:color="auto" w:fill="auto"/>
            <w:vAlign w:val="center"/>
          </w:tcPr>
          <w:p w14:paraId="1DB9A2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非标，不锈钢304，IP65</w:t>
            </w:r>
          </w:p>
        </w:tc>
        <w:tc>
          <w:tcPr>
            <w:tcW w:w="262" w:type="pct"/>
            <w:shd w:val="clear" w:color="auto" w:fill="auto"/>
            <w:noWrap/>
            <w:vAlign w:val="center"/>
          </w:tcPr>
          <w:p w14:paraId="7B635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4CED38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74" w:type="pct"/>
            <w:shd w:val="clear" w:color="auto" w:fill="auto"/>
            <w:vAlign w:val="center"/>
          </w:tcPr>
          <w:p w14:paraId="4A98C4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p>
        </w:tc>
        <w:tc>
          <w:tcPr>
            <w:tcW w:w="643" w:type="pct"/>
            <w:shd w:val="clear" w:color="auto" w:fill="auto"/>
            <w:vAlign w:val="center"/>
          </w:tcPr>
          <w:p w14:paraId="422824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337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97" w:type="pct"/>
            <w:shd w:val="clear" w:color="auto" w:fill="auto"/>
            <w:noWrap/>
            <w:vAlign w:val="center"/>
          </w:tcPr>
          <w:p w14:paraId="5A18B8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816" w:type="pct"/>
            <w:shd w:val="clear" w:color="auto" w:fill="auto"/>
            <w:noWrap/>
            <w:vAlign w:val="center"/>
          </w:tcPr>
          <w:p w14:paraId="34126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206AC1~4</w:t>
            </w:r>
          </w:p>
        </w:tc>
        <w:tc>
          <w:tcPr>
            <w:tcW w:w="757" w:type="pct"/>
            <w:shd w:val="clear" w:color="auto" w:fill="auto"/>
            <w:vAlign w:val="center"/>
          </w:tcPr>
          <w:p w14:paraId="220D7A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储泥池搅拌器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控制箱</w:t>
            </w:r>
          </w:p>
        </w:tc>
        <w:tc>
          <w:tcPr>
            <w:tcW w:w="1058" w:type="pct"/>
            <w:shd w:val="clear" w:color="auto" w:fill="auto"/>
            <w:vAlign w:val="center"/>
          </w:tcPr>
          <w:p w14:paraId="7C3BD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不锈钢304，IP65，1控1，配套潜水电机保护器</w:t>
            </w:r>
          </w:p>
        </w:tc>
        <w:tc>
          <w:tcPr>
            <w:tcW w:w="262" w:type="pct"/>
            <w:shd w:val="clear" w:color="auto" w:fill="auto"/>
            <w:noWrap/>
            <w:vAlign w:val="center"/>
          </w:tcPr>
          <w:p w14:paraId="426B7C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37D249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74" w:type="pct"/>
            <w:shd w:val="clear" w:color="auto" w:fill="auto"/>
            <w:vAlign w:val="center"/>
          </w:tcPr>
          <w:p w14:paraId="4353C0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FF0000"/>
                <w:kern w:val="0"/>
                <w:sz w:val="21"/>
                <w:szCs w:val="21"/>
                <w:u w:val="none"/>
                <w:lang w:val="en-US" w:eastAsia="zh-CN" w:bidi="ar"/>
              </w:rPr>
              <w:t>设备配套</w:t>
            </w:r>
          </w:p>
        </w:tc>
        <w:tc>
          <w:tcPr>
            <w:tcW w:w="643" w:type="pct"/>
            <w:shd w:val="clear" w:color="auto" w:fill="auto"/>
            <w:vAlign w:val="center"/>
          </w:tcPr>
          <w:p w14:paraId="044664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2E82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297" w:type="pct"/>
            <w:shd w:val="clear" w:color="auto" w:fill="auto"/>
            <w:noWrap/>
            <w:vAlign w:val="center"/>
          </w:tcPr>
          <w:p w14:paraId="1E36A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816" w:type="pct"/>
            <w:shd w:val="clear" w:color="auto" w:fill="auto"/>
            <w:noWrap/>
            <w:vAlign w:val="center"/>
          </w:tcPr>
          <w:p w14:paraId="07C079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206AX1~2</w:t>
            </w:r>
          </w:p>
        </w:tc>
        <w:tc>
          <w:tcPr>
            <w:tcW w:w="757" w:type="pct"/>
            <w:shd w:val="clear" w:color="auto" w:fill="auto"/>
            <w:vAlign w:val="center"/>
          </w:tcPr>
          <w:p w14:paraId="4D5F8C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储泥池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检修插座箱</w:t>
            </w:r>
          </w:p>
        </w:tc>
        <w:tc>
          <w:tcPr>
            <w:tcW w:w="1058" w:type="pct"/>
            <w:shd w:val="clear" w:color="auto" w:fill="auto"/>
            <w:vAlign w:val="center"/>
          </w:tcPr>
          <w:p w14:paraId="42782F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非标，不锈钢304，IP65</w:t>
            </w:r>
          </w:p>
        </w:tc>
        <w:tc>
          <w:tcPr>
            <w:tcW w:w="262" w:type="pct"/>
            <w:shd w:val="clear" w:color="auto" w:fill="auto"/>
            <w:noWrap/>
            <w:vAlign w:val="center"/>
          </w:tcPr>
          <w:p w14:paraId="38A683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noWrap/>
            <w:vAlign w:val="center"/>
          </w:tcPr>
          <w:p w14:paraId="701BA7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74" w:type="pct"/>
            <w:shd w:val="clear" w:color="auto" w:fill="auto"/>
            <w:vAlign w:val="center"/>
          </w:tcPr>
          <w:p w14:paraId="69B24A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中心距操作地坪1.5米，挂墙安装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设备成套</w:t>
            </w:r>
          </w:p>
        </w:tc>
        <w:tc>
          <w:tcPr>
            <w:tcW w:w="643" w:type="pct"/>
            <w:shd w:val="clear" w:color="auto" w:fill="auto"/>
            <w:vAlign w:val="center"/>
          </w:tcPr>
          <w:p w14:paraId="0F5620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1370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297" w:type="pct"/>
            <w:shd w:val="clear" w:color="auto" w:fill="auto"/>
            <w:noWrap/>
            <w:vAlign w:val="center"/>
          </w:tcPr>
          <w:p w14:paraId="3973D5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6" w:type="pct"/>
            <w:shd w:val="clear" w:color="auto" w:fill="auto"/>
            <w:noWrap/>
            <w:vAlign w:val="center"/>
          </w:tcPr>
          <w:p w14:paraId="73282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自控柜</w:t>
            </w:r>
          </w:p>
        </w:tc>
        <w:tc>
          <w:tcPr>
            <w:tcW w:w="757" w:type="pct"/>
            <w:shd w:val="clear" w:color="auto" w:fill="auto"/>
            <w:vAlign w:val="center"/>
          </w:tcPr>
          <w:p w14:paraId="548B7C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PLC现场控制站</w:t>
            </w:r>
          </w:p>
        </w:tc>
        <w:tc>
          <w:tcPr>
            <w:tcW w:w="1058" w:type="pct"/>
            <w:shd w:val="clear" w:color="auto" w:fill="auto"/>
            <w:vAlign w:val="center"/>
          </w:tcPr>
          <w:p w14:paraId="49D7C6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离心浓缩机PLC现场控制子站</w:t>
            </w:r>
          </w:p>
        </w:tc>
        <w:tc>
          <w:tcPr>
            <w:tcW w:w="262" w:type="pct"/>
            <w:shd w:val="clear" w:color="auto" w:fill="auto"/>
            <w:vAlign w:val="center"/>
          </w:tcPr>
          <w:p w14:paraId="765158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vAlign w:val="center"/>
          </w:tcPr>
          <w:p w14:paraId="58D3C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4" w:type="pct"/>
            <w:shd w:val="clear" w:color="auto" w:fill="auto"/>
            <w:vAlign w:val="center"/>
          </w:tcPr>
          <w:p w14:paraId="6F49B68B">
            <w:pPr>
              <w:rPr>
                <w:rFonts w:hint="eastAsia" w:ascii="宋体" w:hAnsi="宋体" w:eastAsia="宋体" w:cs="宋体"/>
                <w:i w:val="0"/>
                <w:iCs w:val="0"/>
                <w:color w:val="000000"/>
                <w:sz w:val="21"/>
                <w:szCs w:val="21"/>
                <w:u w:val="none"/>
              </w:rPr>
            </w:pPr>
          </w:p>
        </w:tc>
        <w:tc>
          <w:tcPr>
            <w:tcW w:w="643" w:type="pct"/>
            <w:shd w:val="clear" w:color="auto" w:fill="auto"/>
            <w:vAlign w:val="center"/>
          </w:tcPr>
          <w:p w14:paraId="5D6FF3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1E6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67C5CE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16" w:type="pct"/>
            <w:shd w:val="clear" w:color="auto" w:fill="auto"/>
            <w:noWrap/>
            <w:vAlign w:val="center"/>
          </w:tcPr>
          <w:p w14:paraId="7ECD8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自控柜</w:t>
            </w:r>
          </w:p>
        </w:tc>
        <w:tc>
          <w:tcPr>
            <w:tcW w:w="757" w:type="pct"/>
            <w:shd w:val="clear" w:color="auto" w:fill="auto"/>
            <w:vAlign w:val="center"/>
          </w:tcPr>
          <w:p w14:paraId="0705F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PLC现场控制站</w:t>
            </w:r>
          </w:p>
        </w:tc>
        <w:tc>
          <w:tcPr>
            <w:tcW w:w="1058" w:type="pct"/>
            <w:shd w:val="clear" w:color="auto" w:fill="auto"/>
            <w:vAlign w:val="center"/>
          </w:tcPr>
          <w:p w14:paraId="27A067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板框压滤机PLC现场控制子站</w:t>
            </w:r>
          </w:p>
        </w:tc>
        <w:tc>
          <w:tcPr>
            <w:tcW w:w="262" w:type="pct"/>
            <w:shd w:val="clear" w:color="auto" w:fill="auto"/>
            <w:vAlign w:val="center"/>
          </w:tcPr>
          <w:p w14:paraId="1E7FF4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vAlign w:val="center"/>
          </w:tcPr>
          <w:p w14:paraId="0D5CC4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4" w:type="pct"/>
            <w:shd w:val="clear" w:color="auto" w:fill="auto"/>
            <w:vAlign w:val="center"/>
          </w:tcPr>
          <w:p w14:paraId="35AAF6C7">
            <w:pPr>
              <w:rPr>
                <w:rFonts w:hint="eastAsia" w:ascii="宋体" w:hAnsi="宋体" w:eastAsia="宋体" w:cs="宋体"/>
                <w:i w:val="0"/>
                <w:iCs w:val="0"/>
                <w:color w:val="000000"/>
                <w:sz w:val="21"/>
                <w:szCs w:val="21"/>
                <w:u w:val="none"/>
              </w:rPr>
            </w:pPr>
          </w:p>
        </w:tc>
        <w:tc>
          <w:tcPr>
            <w:tcW w:w="643" w:type="pct"/>
            <w:shd w:val="clear" w:color="auto" w:fill="auto"/>
            <w:vAlign w:val="center"/>
          </w:tcPr>
          <w:p w14:paraId="35F8CE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9741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shd w:val="clear" w:color="auto" w:fill="auto"/>
            <w:noWrap/>
            <w:vAlign w:val="center"/>
          </w:tcPr>
          <w:p w14:paraId="3FB093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6" w:type="pct"/>
            <w:shd w:val="clear" w:color="auto" w:fill="auto"/>
            <w:noWrap/>
            <w:vAlign w:val="center"/>
          </w:tcPr>
          <w:p w14:paraId="41C2A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自控柜</w:t>
            </w:r>
          </w:p>
        </w:tc>
        <w:tc>
          <w:tcPr>
            <w:tcW w:w="757" w:type="pct"/>
            <w:shd w:val="clear" w:color="auto" w:fill="auto"/>
            <w:vAlign w:val="center"/>
          </w:tcPr>
          <w:p w14:paraId="2AD10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PLC现场控制站</w:t>
            </w:r>
          </w:p>
        </w:tc>
        <w:tc>
          <w:tcPr>
            <w:tcW w:w="1058" w:type="pct"/>
            <w:shd w:val="clear" w:color="auto" w:fill="auto"/>
            <w:vAlign w:val="center"/>
          </w:tcPr>
          <w:p w14:paraId="5C65E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污泥低温干化机PLC现场控制子站</w:t>
            </w:r>
          </w:p>
        </w:tc>
        <w:tc>
          <w:tcPr>
            <w:tcW w:w="262" w:type="pct"/>
            <w:shd w:val="clear" w:color="auto" w:fill="auto"/>
            <w:vAlign w:val="center"/>
          </w:tcPr>
          <w:p w14:paraId="60361C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vAlign w:val="center"/>
          </w:tcPr>
          <w:p w14:paraId="2D1F57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4" w:type="pct"/>
            <w:shd w:val="clear" w:color="auto" w:fill="auto"/>
            <w:vAlign w:val="center"/>
          </w:tcPr>
          <w:p w14:paraId="7B73DA97">
            <w:pPr>
              <w:rPr>
                <w:rFonts w:hint="eastAsia" w:ascii="宋体" w:hAnsi="宋体" w:eastAsia="宋体" w:cs="宋体"/>
                <w:i w:val="0"/>
                <w:iCs w:val="0"/>
                <w:color w:val="000000"/>
                <w:sz w:val="21"/>
                <w:szCs w:val="21"/>
                <w:u w:val="none"/>
              </w:rPr>
            </w:pPr>
          </w:p>
        </w:tc>
        <w:tc>
          <w:tcPr>
            <w:tcW w:w="643" w:type="pct"/>
            <w:shd w:val="clear" w:color="auto" w:fill="auto"/>
            <w:vAlign w:val="center"/>
          </w:tcPr>
          <w:p w14:paraId="4BE3BD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2971C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297" w:type="pct"/>
            <w:shd w:val="clear" w:color="auto" w:fill="auto"/>
            <w:noWrap/>
            <w:vAlign w:val="center"/>
          </w:tcPr>
          <w:p w14:paraId="3E18FA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16" w:type="pct"/>
            <w:shd w:val="clear" w:color="auto" w:fill="auto"/>
            <w:noWrap/>
            <w:vAlign w:val="center"/>
          </w:tcPr>
          <w:p w14:paraId="562602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自控柜</w:t>
            </w:r>
          </w:p>
        </w:tc>
        <w:tc>
          <w:tcPr>
            <w:tcW w:w="757" w:type="pct"/>
            <w:shd w:val="clear" w:color="auto" w:fill="auto"/>
            <w:vAlign w:val="center"/>
          </w:tcPr>
          <w:p w14:paraId="6A3C35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PLC现场控制站</w:t>
            </w:r>
          </w:p>
        </w:tc>
        <w:tc>
          <w:tcPr>
            <w:tcW w:w="1058" w:type="pct"/>
            <w:shd w:val="clear" w:color="auto" w:fill="auto"/>
            <w:vAlign w:val="center"/>
          </w:tcPr>
          <w:p w14:paraId="50430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PAM加药控制子站</w:t>
            </w:r>
          </w:p>
        </w:tc>
        <w:tc>
          <w:tcPr>
            <w:tcW w:w="262" w:type="pct"/>
            <w:shd w:val="clear" w:color="auto" w:fill="auto"/>
            <w:vAlign w:val="center"/>
          </w:tcPr>
          <w:p w14:paraId="271291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vAlign w:val="center"/>
          </w:tcPr>
          <w:p w14:paraId="703B1E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74" w:type="pct"/>
            <w:shd w:val="clear" w:color="auto" w:fill="auto"/>
            <w:vAlign w:val="center"/>
          </w:tcPr>
          <w:p w14:paraId="5E7256D4">
            <w:pPr>
              <w:rPr>
                <w:rFonts w:hint="eastAsia" w:ascii="宋体" w:hAnsi="宋体" w:eastAsia="宋体" w:cs="宋体"/>
                <w:i w:val="0"/>
                <w:iCs w:val="0"/>
                <w:color w:val="000000"/>
                <w:sz w:val="21"/>
                <w:szCs w:val="21"/>
                <w:u w:val="none"/>
              </w:rPr>
            </w:pPr>
          </w:p>
        </w:tc>
        <w:tc>
          <w:tcPr>
            <w:tcW w:w="643" w:type="pct"/>
            <w:shd w:val="clear" w:color="auto" w:fill="auto"/>
            <w:vAlign w:val="center"/>
          </w:tcPr>
          <w:p w14:paraId="72319A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05F8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297" w:type="pct"/>
            <w:shd w:val="clear" w:color="auto" w:fill="auto"/>
            <w:noWrap/>
            <w:vAlign w:val="center"/>
          </w:tcPr>
          <w:p w14:paraId="2326B0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16" w:type="pct"/>
            <w:shd w:val="clear" w:color="auto" w:fill="auto"/>
            <w:noWrap/>
            <w:vAlign w:val="center"/>
          </w:tcPr>
          <w:p w14:paraId="6ED536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自控柜</w:t>
            </w:r>
          </w:p>
        </w:tc>
        <w:tc>
          <w:tcPr>
            <w:tcW w:w="757" w:type="pct"/>
            <w:shd w:val="clear" w:color="auto" w:fill="auto"/>
            <w:vAlign w:val="center"/>
          </w:tcPr>
          <w:p w14:paraId="623511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PLC现场控制站</w:t>
            </w:r>
          </w:p>
        </w:tc>
        <w:tc>
          <w:tcPr>
            <w:tcW w:w="1058" w:type="pct"/>
            <w:shd w:val="clear" w:color="auto" w:fill="auto"/>
            <w:vAlign w:val="center"/>
          </w:tcPr>
          <w:p w14:paraId="4578A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干料仓控制子站</w:t>
            </w:r>
          </w:p>
        </w:tc>
        <w:tc>
          <w:tcPr>
            <w:tcW w:w="262" w:type="pct"/>
            <w:shd w:val="clear" w:color="auto" w:fill="auto"/>
            <w:vAlign w:val="center"/>
          </w:tcPr>
          <w:p w14:paraId="4D0AA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88" w:type="pct"/>
            <w:shd w:val="clear" w:color="auto" w:fill="auto"/>
            <w:vAlign w:val="center"/>
          </w:tcPr>
          <w:p w14:paraId="7EE9C013">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2</w:t>
            </w:r>
          </w:p>
        </w:tc>
        <w:tc>
          <w:tcPr>
            <w:tcW w:w="874" w:type="pct"/>
            <w:shd w:val="clear" w:color="auto" w:fill="auto"/>
            <w:vAlign w:val="center"/>
          </w:tcPr>
          <w:p w14:paraId="12C00BAF">
            <w:pPr>
              <w:rPr>
                <w:rFonts w:hint="eastAsia" w:ascii="宋体" w:hAnsi="宋体" w:eastAsia="宋体" w:cs="宋体"/>
                <w:i w:val="0"/>
                <w:iCs w:val="0"/>
                <w:color w:val="000000"/>
                <w:sz w:val="21"/>
                <w:szCs w:val="21"/>
                <w:u w:val="none"/>
              </w:rPr>
            </w:pPr>
          </w:p>
        </w:tc>
        <w:tc>
          <w:tcPr>
            <w:tcW w:w="643" w:type="pct"/>
            <w:shd w:val="clear" w:color="auto" w:fill="auto"/>
            <w:vAlign w:val="center"/>
          </w:tcPr>
          <w:p w14:paraId="1DDEC0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1704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297" w:type="pct"/>
            <w:shd w:val="clear" w:color="auto" w:fill="auto"/>
            <w:noWrap/>
            <w:vAlign w:val="center"/>
          </w:tcPr>
          <w:p w14:paraId="0B7218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16" w:type="pct"/>
            <w:shd w:val="clear" w:color="auto" w:fill="auto"/>
            <w:noWrap/>
            <w:vAlign w:val="center"/>
          </w:tcPr>
          <w:p w14:paraId="569AF6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自控柜</w:t>
            </w:r>
          </w:p>
        </w:tc>
        <w:tc>
          <w:tcPr>
            <w:tcW w:w="757" w:type="pct"/>
            <w:shd w:val="clear" w:color="auto" w:fill="auto"/>
            <w:vAlign w:val="center"/>
          </w:tcPr>
          <w:p w14:paraId="3EE7E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PLC控制站</w:t>
            </w:r>
          </w:p>
        </w:tc>
        <w:tc>
          <w:tcPr>
            <w:tcW w:w="1058" w:type="pct"/>
            <w:shd w:val="clear" w:color="auto" w:fill="auto"/>
            <w:vAlign w:val="center"/>
          </w:tcPr>
          <w:p w14:paraId="655F52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污泥总站</w:t>
            </w:r>
          </w:p>
        </w:tc>
        <w:tc>
          <w:tcPr>
            <w:tcW w:w="262" w:type="pct"/>
            <w:shd w:val="clear" w:color="auto" w:fill="auto"/>
            <w:noWrap/>
            <w:vAlign w:val="center"/>
          </w:tcPr>
          <w:p w14:paraId="3D0105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288" w:type="pct"/>
            <w:shd w:val="clear" w:color="auto" w:fill="auto"/>
            <w:noWrap/>
            <w:vAlign w:val="center"/>
          </w:tcPr>
          <w:p w14:paraId="5174F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4" w:type="pct"/>
            <w:shd w:val="clear" w:color="auto" w:fill="auto"/>
            <w:vAlign w:val="center"/>
          </w:tcPr>
          <w:p w14:paraId="377A8FA7">
            <w:pPr>
              <w:jc w:val="center"/>
              <w:rPr>
                <w:rFonts w:hint="eastAsia" w:ascii="宋体" w:hAnsi="宋体" w:eastAsia="宋体" w:cs="宋体"/>
                <w:i w:val="0"/>
                <w:iCs w:val="0"/>
                <w:color w:val="000000"/>
                <w:sz w:val="21"/>
                <w:szCs w:val="21"/>
                <w:u w:val="none"/>
              </w:rPr>
            </w:pPr>
          </w:p>
        </w:tc>
        <w:tc>
          <w:tcPr>
            <w:tcW w:w="643" w:type="pct"/>
            <w:shd w:val="clear" w:color="auto" w:fill="auto"/>
            <w:vAlign w:val="center"/>
          </w:tcPr>
          <w:p w14:paraId="089531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甲供乙装</w:t>
            </w:r>
          </w:p>
        </w:tc>
      </w:tr>
      <w:tr w14:paraId="33DF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7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A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DA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超声波液位计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1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一体式，4-20mA，量程0-10m</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69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11C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E2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药剂储池</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1DE49">
            <w:pPr>
              <w:keepNext w:val="0"/>
              <w:keepLines w:val="0"/>
              <w:widowControl/>
              <w:suppressLineNumbers w:val="0"/>
              <w:jc w:val="left"/>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r w14:paraId="1E70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3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5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1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电磁流量计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4A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DN60，4-20mA，带RS485通讯口</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36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26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7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药剂投加泵管路后</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C7B0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r w14:paraId="08F5B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1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2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B9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超声波液位计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C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一体式，4-20mA，量程0-10m</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A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7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CE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储泥池</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F6F7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r w14:paraId="1092C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5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6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5F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电磁流量计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700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DN150，4-20mA，带RS485通讯口</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53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4F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DD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离心浓缩机进料泵后</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4C34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r w14:paraId="4091F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7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A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1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超声波液位计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C52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一体式，4-20mA，量程0-10m</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E4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14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8F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清洗、压榨水箱</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5956B">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r w14:paraId="1FB71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E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6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24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超声波液位计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59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一体式，4-20mA，量程0-10m</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E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6D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9B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污泥池</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C99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r w14:paraId="0BEDA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4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F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BE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电磁流量计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9F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DN40，4-20mA，带RS485通讯口 精度0.5</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63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97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63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PAM投加进离心浓缩管路</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230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r w14:paraId="05ACD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1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7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A5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电磁流量计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54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DN250，4-20mA，带RS485通讯口 精度0.5</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5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97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58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转输泵后</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9982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r w14:paraId="1A6BA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D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0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F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超声波液位计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820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一体式，4-20mA，量程0-10m</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DB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26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B2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调理池</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B375C">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r w14:paraId="4B6C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B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7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352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电磁流量计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BD2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DN150，4-20mA，带RS485通讯口  精度0.5</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A8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7C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5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板框进料</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0A6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r w14:paraId="19628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8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4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F8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电磁流量计</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AC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DN100，4-20mA，带RS485通讯口  精度0.5</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9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CB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31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干化冷凝出水总管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7CBA">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r w14:paraId="6BDF5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1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C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F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温度变送器</w:t>
            </w:r>
          </w:p>
        </w:tc>
        <w:tc>
          <w:tcPr>
            <w:tcW w:w="10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BE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PT100 4~20mA</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36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2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0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879F9">
            <w:pPr>
              <w:jc w:val="center"/>
              <w:rPr>
                <w:rFonts w:hint="eastAsia" w:ascii="宋体" w:hAnsi="宋体" w:eastAsia="宋体" w:cs="宋体"/>
                <w:i w:val="0"/>
                <w:iCs w:val="0"/>
                <w:color w:val="000000"/>
                <w:sz w:val="20"/>
                <w:szCs w:val="20"/>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8889F">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r w14:paraId="4119D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4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9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0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压力变送器</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64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0-4Mpa，4~20mA 带液晶显示</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3B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7E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4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进泥管、压榨管上</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FE3C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r w14:paraId="5343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3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D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C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电接点压力表</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95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0-4Mpa，</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97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A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83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进泥管、压榨管上</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0B55">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r w14:paraId="7B93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3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E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AF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甲烷测定仪</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CF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单探头，0~100% LEL，带现场声光报警</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8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B3A1">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3</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DC2F3">
            <w:pPr>
              <w:jc w:val="center"/>
              <w:rPr>
                <w:rFonts w:hint="eastAsia" w:ascii="宋体" w:hAnsi="宋体" w:eastAsia="宋体" w:cs="宋体"/>
                <w:i w:val="0"/>
                <w:iCs w:val="0"/>
                <w:color w:val="000000"/>
                <w:sz w:val="20"/>
                <w:szCs w:val="20"/>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2BB8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r w14:paraId="38D6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6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E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污泥车间</w:t>
            </w:r>
          </w:p>
        </w:tc>
        <w:tc>
          <w:tcPr>
            <w:tcW w:w="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8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硫化氢测定仪</w:t>
            </w:r>
          </w:p>
        </w:tc>
        <w:tc>
          <w:tcPr>
            <w:tcW w:w="10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5B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单探头，0～25ppm，带现场声光报警</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A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EBEC">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3</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BF10C">
            <w:pPr>
              <w:jc w:val="center"/>
              <w:rPr>
                <w:rFonts w:hint="eastAsia" w:ascii="宋体" w:hAnsi="宋体" w:eastAsia="宋体" w:cs="宋体"/>
                <w:i w:val="0"/>
                <w:iCs w:val="0"/>
                <w:color w:val="000000"/>
                <w:sz w:val="20"/>
                <w:szCs w:val="20"/>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7A6CD">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甲供乙装</w:t>
            </w:r>
          </w:p>
        </w:tc>
      </w:tr>
    </w:tbl>
    <w:p w14:paraId="3ECC9375">
      <w:pPr>
        <w:rPr>
          <w:rFonts w:hint="default"/>
          <w:lang w:val="en-US" w:eastAsia="zh-CN"/>
        </w:rPr>
      </w:pPr>
    </w:p>
    <w:p w14:paraId="7A7FEDE0">
      <w:pPr>
        <w:pStyle w:val="4"/>
        <w:jc w:val="center"/>
        <w:rPr>
          <w:rFonts w:hint="eastAsia"/>
          <w:lang w:val="en-US" w:eastAsia="zh-CN"/>
        </w:rPr>
      </w:pPr>
      <w:r>
        <w:rPr>
          <w:rFonts w:hint="eastAsia"/>
          <w:lang w:val="en-US" w:eastAsia="zh-CN"/>
        </w:rPr>
        <w:t>电气材料清单</w:t>
      </w:r>
    </w:p>
    <w:tbl>
      <w:tblPr>
        <w:tblStyle w:val="11"/>
        <w:tblW w:w="5333" w:type="pct"/>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1488"/>
        <w:gridCol w:w="3297"/>
        <w:gridCol w:w="502"/>
        <w:gridCol w:w="638"/>
        <w:gridCol w:w="1454"/>
        <w:gridCol w:w="1171"/>
      </w:tblGrid>
      <w:tr w14:paraId="15B4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3E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D18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名称</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3D7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11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88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数量</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C9C1">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备注</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A7F8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31BBE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C9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2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电缆桥架</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B13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节能高耐腐型 800*150,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内置金属各板500+300，带盖板</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2D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12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0B11">
            <w:pPr>
              <w:jc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B23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6FB8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C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B2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电缆桥架</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8AE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节能高耐腐型 600*150,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内置金属各板400+200，带盖板</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7E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28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BF576">
            <w:pPr>
              <w:jc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6E3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DD2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A7D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7E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电缆桥架</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D7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节能高耐腐型 400*150,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内置金属各板250+150，带盖板</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54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7D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766F">
            <w:pPr>
              <w:jc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756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1ED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71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4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电缆桥架</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6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节能高耐腐型 300*100,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内置金属各板200+100，带盖板</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89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90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C118">
            <w:pPr>
              <w:jc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290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FF8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66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91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电缆桥架</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E36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节能高耐腐型 200*100,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内置金属各板500+300，带盖板</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3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68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C0FFE">
            <w:pPr>
              <w:jc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3BC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4CF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DD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02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钢管</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13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SC100，热浸锌</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80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2E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446F6">
            <w:pPr>
              <w:jc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BBF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6D39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27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4C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钢管</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4C8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SC65，热浸锌</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E7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21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64C0B">
            <w:pPr>
              <w:jc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0AF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7EEBF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A1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98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钢管</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585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SC50，热浸锌</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574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7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0FD6F">
            <w:pPr>
              <w:jc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90A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D3FC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5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8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钢管</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372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SC40，热浸锌</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57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68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D264">
            <w:pPr>
              <w:jc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AED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4FBC9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B7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8AA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钢管</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5B6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SC32，热浸锌</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0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B4D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99EF6">
            <w:pPr>
              <w:jc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932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1CE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0A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3D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可弯曲金属导管</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7BA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HCY防水重型，∅101.1（内径）</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A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5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A5A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附ACD专用防水接头等安装辅件</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F43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A1F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ED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5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可弯曲金属导管</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96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HCY防水重型，∅66.4（内径）</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B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7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E6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附ACD专用防水接头等安装辅件</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A0F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4CB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9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95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可弯曲金属导管</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53A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HCY防水重型，∅51.8（内径）</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AD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BE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D38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附ACD专用防水接头等安装辅件</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49E0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6B52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5F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940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可弯曲金属导管</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979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HCY防水重型，∅41.3（内径）</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5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1E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15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附ACD专用防水接头等安装辅件</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CE8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7B7F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E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66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可弯曲金属导管</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4BE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HCY防水重型，∅32.8（内径）</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1F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7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8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附ACD专用防水接头等安装辅件</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E94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73F4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528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29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等电位联结线</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A64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400*4，热镀锌</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E4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2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E1E4A">
            <w:pPr>
              <w:jc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B51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7174F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E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0B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链式阀门分线盒</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11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不锈钢304，IP65，内设接线端子</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05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C5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按实计</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857D6">
            <w:pPr>
              <w:jc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E35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7218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65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8DD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橡套移动电缆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A0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与电动葫芦配套</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CA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02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按实供应</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F61CB">
            <w:pPr>
              <w:jc w:val="cente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6B1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602F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B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8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945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WDZA-YJY－0.6/1，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3*185+2*95</w:t>
            </w:r>
          </w:p>
        </w:tc>
        <w:tc>
          <w:tcPr>
            <w:tcW w:w="276" w:type="pct"/>
            <w:tcBorders>
              <w:top w:val="single" w:color="000000" w:sz="4" w:space="0"/>
              <w:left w:val="nil"/>
              <w:bottom w:val="single" w:color="000000" w:sz="4" w:space="0"/>
              <w:right w:val="nil"/>
            </w:tcBorders>
            <w:shd w:val="clear" w:color="auto" w:fill="auto"/>
            <w:noWrap/>
            <w:vAlign w:val="center"/>
          </w:tcPr>
          <w:p w14:paraId="1F1FB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1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8D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详见电缆清册</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297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69F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4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C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6D6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WDZA-YJY－0.6/1，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3*120+2*70</w:t>
            </w:r>
          </w:p>
        </w:tc>
        <w:tc>
          <w:tcPr>
            <w:tcW w:w="276" w:type="pct"/>
            <w:tcBorders>
              <w:top w:val="single" w:color="000000" w:sz="4" w:space="0"/>
              <w:left w:val="nil"/>
              <w:bottom w:val="single" w:color="000000" w:sz="4" w:space="0"/>
              <w:right w:val="nil"/>
            </w:tcBorders>
            <w:shd w:val="clear" w:color="auto" w:fill="auto"/>
            <w:noWrap/>
            <w:vAlign w:val="center"/>
          </w:tcPr>
          <w:p w14:paraId="046C1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8D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3DC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详见电缆清册</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526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C4DB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89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89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9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WDZA-YJY－0.6/1，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3*50+2*25</w:t>
            </w:r>
          </w:p>
        </w:tc>
        <w:tc>
          <w:tcPr>
            <w:tcW w:w="276" w:type="pct"/>
            <w:tcBorders>
              <w:top w:val="single" w:color="000000" w:sz="4" w:space="0"/>
              <w:left w:val="nil"/>
              <w:bottom w:val="single" w:color="000000" w:sz="4" w:space="0"/>
              <w:right w:val="nil"/>
            </w:tcBorders>
            <w:shd w:val="clear" w:color="auto" w:fill="auto"/>
            <w:noWrap/>
            <w:vAlign w:val="center"/>
          </w:tcPr>
          <w:p w14:paraId="463E1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F6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1C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详见电缆清册</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4F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409A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1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4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3A8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WDZA-YJY－0.6/1，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3*35+2*16</w:t>
            </w:r>
          </w:p>
        </w:tc>
        <w:tc>
          <w:tcPr>
            <w:tcW w:w="276" w:type="pct"/>
            <w:tcBorders>
              <w:top w:val="single" w:color="000000" w:sz="4" w:space="0"/>
              <w:left w:val="nil"/>
              <w:bottom w:val="single" w:color="000000" w:sz="4" w:space="0"/>
              <w:right w:val="nil"/>
            </w:tcBorders>
            <w:shd w:val="clear" w:color="auto" w:fill="auto"/>
            <w:noWrap/>
            <w:vAlign w:val="center"/>
          </w:tcPr>
          <w:p w14:paraId="0F1DA7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DA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260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F26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详见电缆清册</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6A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D3CE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6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D1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D4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WDZA-YJY－0.6/1，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3*35+1*16</w:t>
            </w:r>
          </w:p>
        </w:tc>
        <w:tc>
          <w:tcPr>
            <w:tcW w:w="276" w:type="pct"/>
            <w:tcBorders>
              <w:top w:val="single" w:color="000000" w:sz="4" w:space="0"/>
              <w:left w:val="nil"/>
              <w:bottom w:val="single" w:color="000000" w:sz="4" w:space="0"/>
              <w:right w:val="nil"/>
            </w:tcBorders>
            <w:shd w:val="clear" w:color="auto" w:fill="auto"/>
            <w:noWrap/>
            <w:vAlign w:val="center"/>
          </w:tcPr>
          <w:p w14:paraId="18C82A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47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391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详见电缆清册</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C5E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C3CB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0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89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FB2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WDZA-YJY－0.6/1，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3*25+1*16</w:t>
            </w:r>
          </w:p>
        </w:tc>
        <w:tc>
          <w:tcPr>
            <w:tcW w:w="276" w:type="pct"/>
            <w:tcBorders>
              <w:top w:val="single" w:color="000000" w:sz="4" w:space="0"/>
              <w:left w:val="nil"/>
              <w:bottom w:val="single" w:color="000000" w:sz="4" w:space="0"/>
              <w:right w:val="nil"/>
            </w:tcBorders>
            <w:shd w:val="clear" w:color="auto" w:fill="auto"/>
            <w:noWrap/>
            <w:vAlign w:val="center"/>
          </w:tcPr>
          <w:p w14:paraId="32B8A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3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7CC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详见电缆清册</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3A5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D299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8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00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6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WDZA-YJY－0.6/1，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5*16</w:t>
            </w:r>
          </w:p>
        </w:tc>
        <w:tc>
          <w:tcPr>
            <w:tcW w:w="276" w:type="pct"/>
            <w:tcBorders>
              <w:top w:val="single" w:color="000000" w:sz="4" w:space="0"/>
              <w:left w:val="nil"/>
              <w:bottom w:val="single" w:color="000000" w:sz="4" w:space="0"/>
              <w:right w:val="nil"/>
            </w:tcBorders>
            <w:shd w:val="clear" w:color="auto" w:fill="auto"/>
            <w:noWrap/>
            <w:vAlign w:val="center"/>
          </w:tcPr>
          <w:p w14:paraId="20CD6D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36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370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43D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详见电缆清册</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7AB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0B4D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B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48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D7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WDZA-YJY－0.6/1，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4*16</w:t>
            </w:r>
          </w:p>
        </w:tc>
        <w:tc>
          <w:tcPr>
            <w:tcW w:w="276" w:type="pct"/>
            <w:tcBorders>
              <w:top w:val="single" w:color="000000" w:sz="4" w:space="0"/>
              <w:left w:val="nil"/>
              <w:bottom w:val="single" w:color="000000" w:sz="4" w:space="0"/>
              <w:right w:val="nil"/>
            </w:tcBorders>
            <w:shd w:val="clear" w:color="auto" w:fill="auto"/>
            <w:noWrap/>
            <w:vAlign w:val="center"/>
          </w:tcPr>
          <w:p w14:paraId="78F067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4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2260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BB8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详见电缆清册</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5C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0396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9E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8D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B94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WDZA-YJY－0.6/1，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5*10</w:t>
            </w:r>
          </w:p>
        </w:tc>
        <w:tc>
          <w:tcPr>
            <w:tcW w:w="276" w:type="pct"/>
            <w:tcBorders>
              <w:top w:val="single" w:color="000000" w:sz="4" w:space="0"/>
              <w:left w:val="nil"/>
              <w:bottom w:val="single" w:color="000000" w:sz="4" w:space="0"/>
              <w:right w:val="nil"/>
            </w:tcBorders>
            <w:shd w:val="clear" w:color="auto" w:fill="auto"/>
            <w:noWrap/>
            <w:vAlign w:val="center"/>
          </w:tcPr>
          <w:p w14:paraId="3BB2A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3D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580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62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详见电缆清册</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227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D04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8D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AB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722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WDZA-YJY－0.6/1，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4*10</w:t>
            </w:r>
          </w:p>
        </w:tc>
        <w:tc>
          <w:tcPr>
            <w:tcW w:w="276" w:type="pct"/>
            <w:tcBorders>
              <w:top w:val="single" w:color="000000" w:sz="4" w:space="0"/>
              <w:left w:val="nil"/>
              <w:bottom w:val="single" w:color="000000" w:sz="4" w:space="0"/>
              <w:right w:val="nil"/>
            </w:tcBorders>
            <w:shd w:val="clear" w:color="auto" w:fill="auto"/>
            <w:noWrap/>
            <w:vAlign w:val="center"/>
          </w:tcPr>
          <w:p w14:paraId="0ACDAB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B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76E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详见电缆清册</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DF1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C051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DC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D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A62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WDZA-YJY－0.6/1，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5*6</w:t>
            </w:r>
          </w:p>
        </w:tc>
        <w:tc>
          <w:tcPr>
            <w:tcW w:w="276" w:type="pct"/>
            <w:tcBorders>
              <w:top w:val="single" w:color="000000" w:sz="4" w:space="0"/>
              <w:left w:val="nil"/>
              <w:bottom w:val="single" w:color="000000" w:sz="4" w:space="0"/>
              <w:right w:val="nil"/>
            </w:tcBorders>
            <w:shd w:val="clear" w:color="auto" w:fill="auto"/>
            <w:noWrap/>
            <w:vAlign w:val="center"/>
          </w:tcPr>
          <w:p w14:paraId="4401B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E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1070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68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详见电缆清册</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ECB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DB37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B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F0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05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WDZA-YJY－0.6/1，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4*6</w:t>
            </w:r>
          </w:p>
        </w:tc>
        <w:tc>
          <w:tcPr>
            <w:tcW w:w="276" w:type="pct"/>
            <w:tcBorders>
              <w:top w:val="single" w:color="000000" w:sz="4" w:space="0"/>
              <w:left w:val="nil"/>
              <w:bottom w:val="single" w:color="000000" w:sz="4" w:space="0"/>
              <w:right w:val="nil"/>
            </w:tcBorders>
            <w:shd w:val="clear" w:color="auto" w:fill="auto"/>
            <w:noWrap/>
            <w:vAlign w:val="center"/>
          </w:tcPr>
          <w:p w14:paraId="380C7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F1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1190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ADD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详见电缆清册</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A1C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58DD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D2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50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动力电缆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73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WDZA-YJY－0.6/1，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4*2.5</w:t>
            </w:r>
          </w:p>
        </w:tc>
        <w:tc>
          <w:tcPr>
            <w:tcW w:w="276" w:type="pct"/>
            <w:tcBorders>
              <w:top w:val="single" w:color="000000" w:sz="4" w:space="0"/>
              <w:left w:val="nil"/>
              <w:bottom w:val="single" w:color="000000" w:sz="4" w:space="0"/>
              <w:right w:val="nil"/>
            </w:tcBorders>
            <w:shd w:val="clear" w:color="auto" w:fill="auto"/>
            <w:noWrap/>
            <w:vAlign w:val="center"/>
          </w:tcPr>
          <w:p w14:paraId="5B7834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1E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430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2F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详见电缆清册</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374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68A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2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1F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48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ZA-KVV-450/750-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10*1.5</w:t>
            </w:r>
          </w:p>
        </w:tc>
        <w:tc>
          <w:tcPr>
            <w:tcW w:w="276" w:type="pct"/>
            <w:tcBorders>
              <w:top w:val="single" w:color="000000" w:sz="4" w:space="0"/>
              <w:left w:val="nil"/>
              <w:bottom w:val="single" w:color="000000" w:sz="4" w:space="0"/>
              <w:right w:val="nil"/>
            </w:tcBorders>
            <w:shd w:val="clear" w:color="auto" w:fill="auto"/>
            <w:noWrap/>
            <w:vAlign w:val="center"/>
          </w:tcPr>
          <w:p w14:paraId="180347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F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4800 </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5C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详见电缆清册</w:t>
            </w: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1D8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ED2F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C4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69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以太网电缆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5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超五类屏蔽网线，阻燃型</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1B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FB8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B5BE2">
            <w:pP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B4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84C6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04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6A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以太网光缆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3A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阻燃单模铠装，12芯</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4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1B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A29BA">
            <w:pP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F9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F758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B3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F4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自控电缆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4A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WDZA-KVVP-450/750V 10*1.5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1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A8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5452</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DBC74">
            <w:pP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D66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6B19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4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3F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自控电缆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06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ZA-DYVVP-450/750-2*2*1.0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C1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E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725</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9D356">
            <w:pP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10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57C9E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B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6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自控电缆</w:t>
            </w:r>
          </w:p>
        </w:tc>
        <w:tc>
          <w:tcPr>
            <w:tcW w:w="1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88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ZA-DYVVP-450/750-2*1.0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95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5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5263C">
            <w:pP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68A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2739E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77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AEB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钢材</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C73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L50*5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6F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F9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D474">
            <w:pP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8533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043F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8A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4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可弯曲金属导管</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665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HCY防水重型，∅51.8（内径）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A1E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C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748F5">
            <w:pP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3A2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1A40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DF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F28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可弯曲金属导管</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DE0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HCY防水重型，∅32.8（内径）</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DB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D2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6DF43">
            <w:pP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07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r w14:paraId="36CD0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60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D74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钢管</w:t>
            </w:r>
          </w:p>
        </w:tc>
        <w:tc>
          <w:tcPr>
            <w:tcW w:w="1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0F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SC32，热浸锌</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468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9F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7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C37A2">
            <w:pPr>
              <w:rPr>
                <w:rFonts w:hint="eastAsia" w:ascii="宋体" w:hAnsi="宋体" w:eastAsia="宋体" w:cs="宋体"/>
                <w:i w:val="0"/>
                <w:iCs w:val="0"/>
                <w:color w:val="000000"/>
                <w:sz w:val="21"/>
                <w:szCs w:val="21"/>
                <w:u w:val="none"/>
              </w:rPr>
            </w:pPr>
          </w:p>
        </w:tc>
        <w:tc>
          <w:tcPr>
            <w:tcW w:w="6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815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乙供乙装</w:t>
            </w:r>
          </w:p>
        </w:tc>
      </w:tr>
    </w:tbl>
    <w:p w14:paraId="6FD3B338">
      <w:pPr>
        <w:pStyle w:val="5"/>
        <w:rPr>
          <w:rFonts w:hint="default"/>
          <w:lang w:val="en-US" w:eastAsia="zh-CN"/>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3497"/>
        <w:gridCol w:w="878"/>
        <w:gridCol w:w="767"/>
        <w:gridCol w:w="1606"/>
        <w:gridCol w:w="1035"/>
      </w:tblGrid>
      <w:tr w14:paraId="268A2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93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检修平台</w:t>
            </w:r>
          </w:p>
        </w:tc>
      </w:tr>
      <w:tr w14:paraId="7EAF9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DE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序列</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D92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266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材质</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FB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8B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FA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6432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459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7D7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板框压滤机检修平台</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B4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06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6BB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按实际调整</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5441">
            <w:pPr>
              <w:rPr>
                <w:rFonts w:hint="eastAsia" w:ascii="宋体" w:hAnsi="宋体" w:eastAsia="宋体" w:cs="宋体"/>
                <w:i w:val="0"/>
                <w:iCs w:val="0"/>
                <w:color w:val="FF0000"/>
                <w:sz w:val="21"/>
                <w:szCs w:val="21"/>
                <w:u w:val="none"/>
              </w:rPr>
            </w:pPr>
          </w:p>
        </w:tc>
      </w:tr>
      <w:tr w14:paraId="27F9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0C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963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干化机进料刮板检修平台</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6C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C3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3F4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按实际调整</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E4B6">
            <w:pPr>
              <w:rPr>
                <w:rFonts w:hint="eastAsia" w:ascii="宋体" w:hAnsi="宋体" w:eastAsia="宋体" w:cs="宋体"/>
                <w:i w:val="0"/>
                <w:iCs w:val="0"/>
                <w:color w:val="FF0000"/>
                <w:sz w:val="21"/>
                <w:szCs w:val="21"/>
                <w:u w:val="none"/>
              </w:rPr>
            </w:pPr>
          </w:p>
        </w:tc>
      </w:tr>
      <w:tr w14:paraId="3C842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BF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5C5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污泥低温干化机检修平台</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3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C19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FA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按实际调整</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F944">
            <w:pPr>
              <w:rPr>
                <w:rFonts w:hint="eastAsia" w:ascii="宋体" w:hAnsi="宋体" w:eastAsia="宋体" w:cs="宋体"/>
                <w:i w:val="0"/>
                <w:iCs w:val="0"/>
                <w:color w:val="FF0000"/>
                <w:sz w:val="21"/>
                <w:szCs w:val="21"/>
                <w:u w:val="none"/>
              </w:rPr>
            </w:pPr>
          </w:p>
        </w:tc>
      </w:tr>
      <w:tr w14:paraId="665F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086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932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装车刮板检修平台</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7DD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40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65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按实际调整</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8674">
            <w:pPr>
              <w:rPr>
                <w:rFonts w:hint="eastAsia" w:ascii="宋体" w:hAnsi="宋体" w:eastAsia="宋体" w:cs="宋体"/>
                <w:i w:val="0"/>
                <w:iCs w:val="0"/>
                <w:color w:val="FF0000"/>
                <w:sz w:val="21"/>
                <w:szCs w:val="21"/>
                <w:u w:val="none"/>
              </w:rPr>
            </w:pPr>
          </w:p>
        </w:tc>
      </w:tr>
      <w:tr w14:paraId="13A41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86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8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进仓刮板平台、楼梯</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8A9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A39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75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按实际调整</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C3BE">
            <w:pPr>
              <w:rPr>
                <w:rFonts w:hint="eastAsia" w:ascii="宋体" w:hAnsi="宋体" w:eastAsia="宋体" w:cs="宋体"/>
                <w:i w:val="0"/>
                <w:iCs w:val="0"/>
                <w:color w:val="FF0000"/>
                <w:sz w:val="21"/>
                <w:szCs w:val="21"/>
                <w:u w:val="none"/>
              </w:rPr>
            </w:pPr>
          </w:p>
        </w:tc>
      </w:tr>
      <w:tr w14:paraId="2B83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7E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28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行车检修平台</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93E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Q235B</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7A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9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5A4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按实际调整</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549D">
            <w:pPr>
              <w:rPr>
                <w:rFonts w:hint="eastAsia" w:ascii="宋体" w:hAnsi="宋体" w:eastAsia="宋体" w:cs="宋体"/>
                <w:i w:val="0"/>
                <w:iCs w:val="0"/>
                <w:color w:val="FF0000"/>
                <w:sz w:val="21"/>
                <w:szCs w:val="21"/>
                <w:u w:val="none"/>
              </w:rPr>
            </w:pPr>
          </w:p>
        </w:tc>
      </w:tr>
    </w:tbl>
    <w:p w14:paraId="259E822C">
      <w:pPr>
        <w:rPr>
          <w:rFonts w:hint="default"/>
          <w:lang w:val="en-US" w:eastAsia="zh-CN"/>
        </w:rPr>
      </w:pPr>
    </w:p>
    <w:p w14:paraId="32191342">
      <w:pPr>
        <w:spacing w:line="360" w:lineRule="auto"/>
        <w:jc w:val="left"/>
        <w:rPr>
          <w:b/>
          <w:bCs/>
          <w:sz w:val="22"/>
        </w:rPr>
      </w:pPr>
      <w:r>
        <w:rPr>
          <w:b/>
          <w:bCs/>
          <w:sz w:val="22"/>
        </w:rPr>
        <w:t>备注：</w:t>
      </w:r>
    </w:p>
    <w:p w14:paraId="53AAA3DA">
      <w:pPr>
        <w:widowControl/>
        <w:numPr>
          <w:ilvl w:val="1"/>
          <w:numId w:val="2"/>
        </w:numPr>
        <w:spacing w:line="360" w:lineRule="auto"/>
        <w:ind w:firstLine="424"/>
      </w:pPr>
      <w:r>
        <w:rPr>
          <w:rFonts w:hint="eastAsia"/>
        </w:rPr>
        <w:t>本次投标采用总价包干。合同总价为包干价，</w:t>
      </w:r>
      <w:r>
        <w:rPr>
          <w:rFonts w:hint="eastAsia"/>
          <w:lang w:val="en-US" w:eastAsia="zh-CN"/>
        </w:rPr>
        <w:t>包含但不限于污泥处理系统功能包内的所有安装内容</w:t>
      </w:r>
      <w:r>
        <w:rPr>
          <w:rFonts w:hint="eastAsia"/>
        </w:rPr>
        <w:t>（含货物</w:t>
      </w:r>
      <w:r>
        <w:rPr>
          <w:rFonts w:hint="eastAsia"/>
          <w:lang w:eastAsia="zh-CN"/>
        </w:rPr>
        <w:t>卸车</w:t>
      </w:r>
      <w:r>
        <w:rPr>
          <w:rFonts w:hint="eastAsia"/>
        </w:rPr>
        <w:t>和二次运输</w:t>
      </w:r>
      <w:r>
        <w:rPr>
          <w:rFonts w:hint="eastAsia"/>
          <w:lang w:eastAsia="zh-CN"/>
        </w:rPr>
        <w:t>，</w:t>
      </w:r>
      <w:r>
        <w:rPr>
          <w:rFonts w:hint="eastAsia"/>
          <w:lang w:val="en-US" w:eastAsia="zh-CN"/>
        </w:rPr>
        <w:t>不含所有安装材料</w:t>
      </w:r>
      <w:r>
        <w:rPr>
          <w:rFonts w:hint="eastAsia"/>
        </w:rPr>
        <w:t>）</w:t>
      </w:r>
      <w:r>
        <w:rPr>
          <w:rFonts w:hint="eastAsia"/>
          <w:lang w:val="en-US" w:eastAsia="zh-CN"/>
        </w:rPr>
        <w:t>，以及</w:t>
      </w:r>
      <w:r>
        <w:rPr>
          <w:rFonts w:hint="eastAsia"/>
          <w:lang w:eastAsia="zh-CN"/>
        </w:rPr>
        <w:t>预留</w:t>
      </w:r>
      <w:r>
        <w:rPr>
          <w:rFonts w:hint="eastAsia"/>
          <w:lang w:val="en-US" w:eastAsia="zh-CN"/>
        </w:rPr>
        <w:t>孔洞</w:t>
      </w:r>
      <w:r>
        <w:rPr>
          <w:rFonts w:hint="eastAsia"/>
          <w:lang w:eastAsia="zh-CN"/>
        </w:rPr>
        <w:t>（安装完成后）的</w:t>
      </w:r>
      <w:r>
        <w:rPr>
          <w:rFonts w:hint="eastAsia"/>
          <w:lang w:val="en-US" w:eastAsia="zh-CN"/>
        </w:rPr>
        <w:t>封堵</w:t>
      </w:r>
      <w:r>
        <w:rPr>
          <w:rFonts w:hint="eastAsia"/>
          <w:lang w:eastAsia="zh-CN"/>
        </w:rPr>
        <w:t>、线管的预埋、设备二次灌浆、</w:t>
      </w:r>
      <w:r>
        <w:rPr>
          <w:rFonts w:hint="eastAsia"/>
        </w:rPr>
        <w:t>措施（为完成</w:t>
      </w:r>
      <w:r>
        <w:rPr>
          <w:rFonts w:hint="eastAsia"/>
          <w:highlight w:val="none"/>
        </w:rPr>
        <w:t>招标内容的所有措施）、</w:t>
      </w:r>
      <w:r>
        <w:rPr>
          <w:rFonts w:hint="eastAsia"/>
          <w:highlight w:val="none"/>
          <w:lang w:val="en-US" w:eastAsia="zh-CN"/>
        </w:rPr>
        <w:t>配合调试</w:t>
      </w:r>
      <w:r>
        <w:rPr>
          <w:rFonts w:hint="eastAsia"/>
          <w:highlight w:val="none"/>
        </w:rPr>
        <w:t>、人工、组装、安装、</w:t>
      </w:r>
      <w:r>
        <w:rPr>
          <w:rFonts w:hint="eastAsia"/>
          <w:highlight w:val="none"/>
          <w:lang w:val="en-US" w:eastAsia="zh-CN"/>
        </w:rPr>
        <w:t>配合</w:t>
      </w:r>
      <w:r>
        <w:rPr>
          <w:rFonts w:hint="eastAsia"/>
          <w:highlight w:val="none"/>
        </w:rPr>
        <w:t>调试、机械、安全文明施工、清理、税金及完成本项目不可或缺的工作和责任</w:t>
      </w:r>
      <w:r>
        <w:rPr>
          <w:rFonts w:hint="eastAsia"/>
          <w:highlight w:val="none"/>
          <w:lang w:eastAsia="zh-CN"/>
        </w:rPr>
        <w:t>、</w:t>
      </w:r>
      <w:r>
        <w:rPr>
          <w:rFonts w:hint="eastAsia"/>
          <w:highlight w:val="none"/>
        </w:rPr>
        <w:t>质保期</w:t>
      </w:r>
      <w:r>
        <w:rPr>
          <w:rFonts w:hint="eastAsia"/>
          <w:highlight w:val="none"/>
          <w:lang w:eastAsia="zh-CN"/>
        </w:rPr>
        <w:t>、</w:t>
      </w:r>
      <w:r>
        <w:rPr>
          <w:rFonts w:hint="eastAsia"/>
          <w:lang w:val="en-US" w:eastAsia="zh-CN"/>
        </w:rPr>
        <w:t>总包配合费、材料及电缆的第三方检测费、</w:t>
      </w:r>
      <w:r>
        <w:rPr>
          <w:rFonts w:hint="eastAsia"/>
          <w:highlight w:val="none"/>
        </w:rPr>
        <w:t>缺陷责任期的服务等所发生的费用。</w:t>
      </w:r>
    </w:p>
    <w:p w14:paraId="049173F2">
      <w:pPr>
        <w:widowControl/>
        <w:numPr>
          <w:ilvl w:val="1"/>
          <w:numId w:val="2"/>
        </w:numPr>
        <w:spacing w:line="360" w:lineRule="auto"/>
        <w:ind w:firstLine="424"/>
      </w:pPr>
      <w:r>
        <w:rPr>
          <w:rFonts w:hint="eastAsia"/>
        </w:rPr>
        <w:t>投标人</w:t>
      </w:r>
      <w:r>
        <w:t>应遵守现场的规章制度，做到安全生产、文明施工。投标人施工过程中发生的安全事故或因投标人没有做好施工现场安全防护措施引起的安全事故，全由投标人负责。</w:t>
      </w:r>
    </w:p>
    <w:p w14:paraId="0F19DF60">
      <w:pPr>
        <w:numPr>
          <w:ilvl w:val="0"/>
          <w:numId w:val="0"/>
        </w:numPr>
        <w:spacing w:line="360" w:lineRule="auto"/>
        <w:jc w:val="left"/>
        <w:outlineLvl w:val="2"/>
        <w:rPr>
          <w:rFonts w:cs="宋体"/>
          <w:b/>
          <w:bCs/>
          <w:szCs w:val="21"/>
        </w:rPr>
      </w:pPr>
      <w:bookmarkStart w:id="0" w:name="_GoBack"/>
      <w:bookmarkEnd w:id="0"/>
    </w:p>
    <w:p w14:paraId="2702000F">
      <w:pPr>
        <w:numPr>
          <w:ilvl w:val="0"/>
          <w:numId w:val="1"/>
        </w:numPr>
        <w:spacing w:line="360" w:lineRule="auto"/>
        <w:jc w:val="left"/>
        <w:outlineLvl w:val="2"/>
        <w:rPr>
          <w:rFonts w:cs="宋体"/>
          <w:b/>
          <w:bCs/>
          <w:szCs w:val="21"/>
        </w:rPr>
      </w:pPr>
      <w:r>
        <w:rPr>
          <w:rFonts w:hint="eastAsia" w:cs="宋体"/>
          <w:b/>
          <w:bCs/>
          <w:szCs w:val="21"/>
        </w:rPr>
        <w:t>投标要求</w:t>
      </w:r>
    </w:p>
    <w:p w14:paraId="55379EAE">
      <w:pPr>
        <w:numPr>
          <w:ilvl w:val="0"/>
          <w:numId w:val="3"/>
        </w:numPr>
        <w:spacing w:line="360" w:lineRule="auto"/>
        <w:jc w:val="left"/>
        <w:rPr>
          <w:rFonts w:cs="宋体"/>
          <w:b/>
          <w:bCs/>
          <w:szCs w:val="21"/>
        </w:rPr>
      </w:pPr>
      <w:r>
        <w:rPr>
          <w:rFonts w:hint="eastAsia" w:cs="宋体"/>
          <w:b/>
          <w:bCs/>
          <w:szCs w:val="21"/>
        </w:rPr>
        <w:t>报价要求</w:t>
      </w:r>
    </w:p>
    <w:p w14:paraId="38672EB0">
      <w:pPr>
        <w:spacing w:line="360" w:lineRule="auto"/>
        <w:ind w:firstLine="420" w:firstLineChars="200"/>
        <w:jc w:val="left"/>
        <w:rPr>
          <w:rFonts w:hint="default" w:ascii="宋体" w:hAnsi="宋体" w:eastAsia="宋体"/>
          <w:sz w:val="21"/>
          <w:szCs w:val="21"/>
          <w:lang w:val="en-US" w:eastAsia="zh-CN"/>
        </w:rPr>
      </w:pPr>
      <w:r>
        <w:rPr>
          <w:rFonts w:hint="eastAsia" w:ascii="宋体" w:hAnsi="宋体"/>
          <w:sz w:val="21"/>
          <w:szCs w:val="21"/>
        </w:rPr>
        <w:t>承包范围及施工面积：主要包含清单内的设备、阀门、仪表的安装及工艺管道、管道辅件的供货和安装（详见：附件.工程量清单预算书），包含但不限于：配合甲供设备单机、联动、试运营调试；负责材料的进场复试、焊缝探伤试验、管道压力试验。</w:t>
      </w:r>
      <w:r>
        <w:rPr>
          <w:rFonts w:hint="eastAsia"/>
          <w:sz w:val="21"/>
          <w:szCs w:val="21"/>
          <w:lang w:val="en-US" w:eastAsia="zh-CN"/>
        </w:rPr>
        <w:t>安装辅材含在总价中，不另外计价。含</w:t>
      </w:r>
      <w:r>
        <w:rPr>
          <w:rFonts w:hint="eastAsia" w:ascii="Times" w:hAnsi="Times"/>
          <w:szCs w:val="21"/>
        </w:rPr>
        <w:t>货物的加工制造、深化设计、设计联络、生产监造(本项目建设单位、监理单位、总包单位及甲方监造人员的交通、食宿等费用由乙方承担)、制造、工厂检验和试验、出厂检验、包装、运输（含二次运输）、所包含</w:t>
      </w:r>
      <w:r>
        <w:rPr>
          <w:rFonts w:hint="eastAsia" w:ascii="Times" w:hAnsi="Times"/>
          <w:szCs w:val="21"/>
          <w:lang w:val="en-US" w:eastAsia="zh-CN"/>
        </w:rPr>
        <w:t>材料</w:t>
      </w:r>
      <w:r>
        <w:rPr>
          <w:rFonts w:hint="eastAsia" w:ascii="Times" w:hAnsi="Times"/>
          <w:szCs w:val="21"/>
        </w:rPr>
        <w:t>的装卸、安装、调试、培训、质保期、缺陷责任期的服务等全过程所产生的所有成本以及保险、管理费、利润、规费、税金、原材料价格变动及供货期变化等风险。</w:t>
      </w:r>
    </w:p>
    <w:p w14:paraId="0604BF8E">
      <w:pPr>
        <w:spacing w:line="360" w:lineRule="auto"/>
        <w:ind w:firstLine="420" w:firstLineChars="200"/>
        <w:jc w:val="left"/>
        <w:rPr>
          <w:rFonts w:hint="eastAsia" w:ascii="宋体" w:hAnsi="宋体"/>
          <w:sz w:val="21"/>
          <w:szCs w:val="21"/>
        </w:rPr>
      </w:pPr>
      <w:r>
        <w:rPr>
          <w:rFonts w:hint="eastAsia" w:ascii="宋体" w:hAnsi="宋体"/>
          <w:sz w:val="21"/>
          <w:szCs w:val="21"/>
        </w:rPr>
        <w:t>采用总价包干。合同金额中建安工程类</w:t>
      </w:r>
      <w:r>
        <w:rPr>
          <w:rFonts w:hint="eastAsia"/>
          <w:sz w:val="21"/>
          <w:szCs w:val="21"/>
          <w:lang w:eastAsia="zh-CN"/>
        </w:rPr>
        <w:t>（</w:t>
      </w:r>
      <w:r>
        <w:rPr>
          <w:rFonts w:hint="eastAsia" w:ascii="宋体" w:hAnsi="宋体"/>
          <w:sz w:val="21"/>
          <w:szCs w:val="21"/>
        </w:rPr>
        <w:t>安装</w:t>
      </w:r>
      <w:r>
        <w:rPr>
          <w:rFonts w:hint="eastAsia"/>
          <w:sz w:val="21"/>
          <w:szCs w:val="21"/>
          <w:lang w:val="en-US" w:eastAsia="zh-CN"/>
        </w:rPr>
        <w:t>费</w:t>
      </w:r>
      <w:r>
        <w:rPr>
          <w:rFonts w:hint="eastAsia" w:ascii="宋体" w:hAnsi="宋体"/>
          <w:sz w:val="21"/>
          <w:szCs w:val="21"/>
        </w:rPr>
        <w:t>、安全文明施工措施</w:t>
      </w:r>
      <w:r>
        <w:rPr>
          <w:rFonts w:hint="eastAsia"/>
          <w:sz w:val="21"/>
          <w:szCs w:val="21"/>
          <w:lang w:val="en-US" w:eastAsia="zh-CN"/>
        </w:rPr>
        <w:t>费）</w:t>
      </w:r>
      <w:r>
        <w:rPr>
          <w:rFonts w:hint="eastAsia" w:ascii="宋体" w:hAnsi="宋体"/>
          <w:sz w:val="21"/>
          <w:szCs w:val="21"/>
        </w:rPr>
        <w:t>为包干价，被视作</w:t>
      </w:r>
      <w:r>
        <w:rPr>
          <w:rFonts w:hint="eastAsia"/>
          <w:sz w:val="21"/>
          <w:szCs w:val="21"/>
          <w:lang w:val="en-US" w:eastAsia="zh-CN"/>
        </w:rPr>
        <w:t>已</w:t>
      </w:r>
      <w:r>
        <w:rPr>
          <w:rFonts w:hint="eastAsia" w:ascii="宋体" w:hAnsi="宋体"/>
          <w:sz w:val="21"/>
          <w:szCs w:val="21"/>
        </w:rPr>
        <w:t>包括了</w:t>
      </w:r>
      <w:r>
        <w:rPr>
          <w:rFonts w:hint="eastAsia"/>
          <w:sz w:val="21"/>
          <w:szCs w:val="21"/>
          <w:lang w:val="en-US" w:eastAsia="zh-CN"/>
        </w:rPr>
        <w:t>工程量清</w:t>
      </w:r>
      <w:r>
        <w:rPr>
          <w:rFonts w:hint="eastAsia" w:ascii="宋体" w:hAnsi="宋体"/>
          <w:sz w:val="21"/>
          <w:szCs w:val="21"/>
        </w:rPr>
        <w:t>单中施工直接工程费（所有人工费、材料费、机械费)</w:t>
      </w:r>
      <w:r>
        <w:rPr>
          <w:rFonts w:hint="eastAsia"/>
          <w:sz w:val="21"/>
          <w:szCs w:val="21"/>
          <w:lang w:eastAsia="zh-CN"/>
        </w:rPr>
        <w:t>、</w:t>
      </w:r>
      <w:r>
        <w:rPr>
          <w:rFonts w:hint="eastAsia" w:ascii="宋体" w:hAnsi="宋体"/>
          <w:sz w:val="21"/>
          <w:szCs w:val="21"/>
        </w:rPr>
        <w:t>组织措施费</w:t>
      </w:r>
      <w:r>
        <w:rPr>
          <w:rFonts w:hint="eastAsia"/>
          <w:sz w:val="21"/>
          <w:szCs w:val="21"/>
          <w:lang w:eastAsia="zh-CN"/>
        </w:rPr>
        <w:t>（</w:t>
      </w:r>
      <w:r>
        <w:rPr>
          <w:rFonts w:hint="eastAsia" w:ascii="宋体" w:hAnsi="宋体"/>
          <w:sz w:val="21"/>
          <w:szCs w:val="21"/>
        </w:rPr>
        <w:t>含安全文明施工，环境保护等），技术指施</w:t>
      </w:r>
      <w:r>
        <w:rPr>
          <w:rFonts w:hint="eastAsia"/>
          <w:sz w:val="21"/>
          <w:szCs w:val="21"/>
          <w:lang w:val="en-US" w:eastAsia="zh-CN"/>
        </w:rPr>
        <w:t>费</w:t>
      </w:r>
      <w:r>
        <w:rPr>
          <w:rFonts w:hint="eastAsia" w:ascii="宋体" w:hAnsi="宋体"/>
          <w:sz w:val="21"/>
          <w:szCs w:val="21"/>
        </w:rPr>
        <w:t>、</w:t>
      </w:r>
      <w:r>
        <w:rPr>
          <w:rFonts w:hint="eastAsia"/>
          <w:sz w:val="21"/>
          <w:szCs w:val="21"/>
          <w:lang w:val="en-US" w:eastAsia="zh-CN"/>
        </w:rPr>
        <w:t>间</w:t>
      </w:r>
      <w:r>
        <w:rPr>
          <w:rFonts w:hint="eastAsia" w:ascii="宋体" w:hAnsi="宋体"/>
          <w:sz w:val="21"/>
          <w:szCs w:val="21"/>
        </w:rPr>
        <w:t>接费〔规</w:t>
      </w:r>
      <w:r>
        <w:rPr>
          <w:rFonts w:hint="eastAsia"/>
          <w:sz w:val="21"/>
          <w:szCs w:val="21"/>
          <w:lang w:val="en-US" w:eastAsia="zh-CN"/>
        </w:rPr>
        <w:t>费</w:t>
      </w:r>
      <w:r>
        <w:rPr>
          <w:rFonts w:hint="eastAsia" w:ascii="宋体" w:hAnsi="宋体"/>
          <w:sz w:val="21"/>
          <w:szCs w:val="21"/>
        </w:rPr>
        <w:t>、管理</w:t>
      </w:r>
      <w:r>
        <w:rPr>
          <w:rFonts w:hint="eastAsia"/>
          <w:sz w:val="21"/>
          <w:szCs w:val="21"/>
          <w:lang w:val="en-US" w:eastAsia="zh-CN"/>
        </w:rPr>
        <w:t>费</w:t>
      </w:r>
      <w:r>
        <w:rPr>
          <w:rFonts w:hint="eastAsia" w:ascii="宋体" w:hAnsi="宋体"/>
          <w:sz w:val="21"/>
          <w:szCs w:val="21"/>
        </w:rPr>
        <w:t>，财务费等）</w:t>
      </w:r>
    </w:p>
    <w:p w14:paraId="03933AA5">
      <w:pPr>
        <w:spacing w:line="360" w:lineRule="auto"/>
        <w:ind w:firstLine="420" w:firstLineChars="200"/>
        <w:jc w:val="left"/>
        <w:rPr>
          <w:rFonts w:hint="eastAsia" w:ascii="宋体" w:hAnsi="宋体" w:eastAsia="宋体"/>
          <w:sz w:val="21"/>
          <w:szCs w:val="21"/>
          <w:lang w:eastAsia="zh-CN"/>
        </w:rPr>
      </w:pPr>
      <w:r>
        <w:rPr>
          <w:rFonts w:hint="eastAsia" w:ascii="宋体" w:hAnsi="宋体"/>
          <w:sz w:val="21"/>
          <w:szCs w:val="21"/>
        </w:rPr>
        <w:t>利润、税金及完成本工程不可或缺的工作和责任所发生的费用</w:t>
      </w:r>
      <w:r>
        <w:rPr>
          <w:rFonts w:hint="eastAsia"/>
          <w:sz w:val="21"/>
          <w:szCs w:val="21"/>
          <w:lang w:eastAsia="zh-CN"/>
        </w:rPr>
        <w:t>。</w:t>
      </w:r>
      <w:r>
        <w:rPr>
          <w:rFonts w:hint="eastAsia"/>
          <w:sz w:val="21"/>
          <w:szCs w:val="21"/>
          <w:lang w:val="en-US" w:eastAsia="zh-CN"/>
        </w:rPr>
        <w:t>工</w:t>
      </w:r>
      <w:r>
        <w:rPr>
          <w:rFonts w:hint="eastAsia" w:ascii="宋体" w:hAnsi="宋体"/>
          <w:sz w:val="21"/>
          <w:szCs w:val="21"/>
        </w:rPr>
        <w:t>程预付款、</w:t>
      </w:r>
      <w:r>
        <w:rPr>
          <w:rFonts w:hint="eastAsia"/>
          <w:sz w:val="21"/>
          <w:szCs w:val="21"/>
          <w:lang w:val="en-US" w:eastAsia="zh-CN"/>
        </w:rPr>
        <w:t>进度款</w:t>
      </w:r>
      <w:r>
        <w:rPr>
          <w:rFonts w:hint="eastAsia" w:ascii="宋体" w:hAnsi="宋体"/>
          <w:sz w:val="21"/>
          <w:szCs w:val="21"/>
        </w:rPr>
        <w:t>度按建安工程费比例支付，工程结算时应包含暂列金额，其中未发生变更</w:t>
      </w:r>
      <w:r>
        <w:rPr>
          <w:rFonts w:hint="eastAsia"/>
          <w:sz w:val="21"/>
          <w:szCs w:val="21"/>
          <w:lang w:val="en-US" w:eastAsia="zh-CN"/>
        </w:rPr>
        <w:t>事项</w:t>
      </w:r>
      <w:r>
        <w:rPr>
          <w:rFonts w:hint="eastAsia" w:ascii="宋体" w:hAnsi="宋体"/>
          <w:sz w:val="21"/>
          <w:szCs w:val="21"/>
        </w:rPr>
        <w:t>时，</w:t>
      </w:r>
      <w:r>
        <w:rPr>
          <w:rFonts w:hint="eastAsia"/>
          <w:sz w:val="21"/>
          <w:szCs w:val="21"/>
          <w:lang w:val="en-US" w:eastAsia="zh-CN"/>
        </w:rPr>
        <w:t>暂列</w:t>
      </w:r>
      <w:r>
        <w:rPr>
          <w:rFonts w:hint="eastAsia" w:ascii="宋体" w:hAnsi="宋体"/>
          <w:sz w:val="21"/>
          <w:szCs w:val="21"/>
        </w:rPr>
        <w:t>金额直接取消：发生交更</w:t>
      </w:r>
      <w:r>
        <w:rPr>
          <w:rFonts w:hint="eastAsia"/>
          <w:sz w:val="21"/>
          <w:szCs w:val="21"/>
          <w:lang w:val="en-US" w:eastAsia="zh-CN"/>
        </w:rPr>
        <w:t>事项</w:t>
      </w:r>
      <w:r>
        <w:rPr>
          <w:rFonts w:hint="eastAsia" w:ascii="宋体" w:hAnsi="宋体"/>
          <w:sz w:val="21"/>
          <w:szCs w:val="21"/>
        </w:rPr>
        <w:t>时，根据</w:t>
      </w:r>
      <w:r>
        <w:rPr>
          <w:rFonts w:hint="eastAsia"/>
          <w:sz w:val="21"/>
          <w:szCs w:val="21"/>
          <w:lang w:val="en-US" w:eastAsia="zh-CN"/>
        </w:rPr>
        <w:t>工</w:t>
      </w:r>
      <w:r>
        <w:rPr>
          <w:rFonts w:hint="eastAsia" w:ascii="宋体" w:hAnsi="宋体"/>
          <w:sz w:val="21"/>
          <w:szCs w:val="21"/>
        </w:rPr>
        <w:t xml:space="preserve">程实际发生项目增加费用，同时按照生态公司 </w:t>
      </w:r>
      <w:r>
        <w:rPr>
          <w:rFonts w:hint="eastAsia"/>
          <w:sz w:val="21"/>
          <w:szCs w:val="21"/>
          <w:lang w:eastAsia="zh-CN"/>
        </w:rPr>
        <w:t>《</w:t>
      </w:r>
      <w:r>
        <w:rPr>
          <w:rFonts w:hint="eastAsia" w:ascii="宋体" w:hAnsi="宋体"/>
          <w:sz w:val="21"/>
          <w:szCs w:val="21"/>
        </w:rPr>
        <w:t>工程</w:t>
      </w:r>
      <w:r>
        <w:rPr>
          <w:rFonts w:hint="eastAsia"/>
          <w:sz w:val="21"/>
          <w:szCs w:val="21"/>
          <w:lang w:val="en-US" w:eastAsia="zh-CN"/>
        </w:rPr>
        <w:t>变</w:t>
      </w:r>
      <w:r>
        <w:rPr>
          <w:rFonts w:hint="eastAsia" w:ascii="宋体" w:hAnsi="宋体"/>
          <w:sz w:val="21"/>
          <w:szCs w:val="21"/>
        </w:rPr>
        <w:t>更管理办法</w:t>
      </w:r>
      <w:r>
        <w:rPr>
          <w:rFonts w:hint="eastAsia"/>
          <w:sz w:val="21"/>
          <w:szCs w:val="21"/>
          <w:lang w:eastAsia="zh-CN"/>
        </w:rPr>
        <w:t>》</w:t>
      </w:r>
      <w:r>
        <w:rPr>
          <w:rFonts w:hint="eastAsia" w:ascii="宋体" w:hAnsi="宋体"/>
          <w:sz w:val="21"/>
          <w:szCs w:val="21"/>
        </w:rPr>
        <w:t>充善相关资料，由第三方</w:t>
      </w:r>
      <w:r>
        <w:rPr>
          <w:rFonts w:hint="eastAsia"/>
          <w:sz w:val="21"/>
          <w:szCs w:val="21"/>
          <w:lang w:val="en-US" w:eastAsia="zh-CN"/>
        </w:rPr>
        <w:t>造</w:t>
      </w:r>
      <w:r>
        <w:rPr>
          <w:rFonts w:hint="eastAsia" w:ascii="宋体" w:hAnsi="宋体"/>
          <w:sz w:val="21"/>
          <w:szCs w:val="21"/>
        </w:rPr>
        <w:t>价</w:t>
      </w:r>
      <w:r>
        <w:rPr>
          <w:rFonts w:hint="eastAsia"/>
          <w:sz w:val="21"/>
          <w:szCs w:val="21"/>
          <w:lang w:val="en-US" w:eastAsia="zh-CN"/>
        </w:rPr>
        <w:t>单位</w:t>
      </w:r>
      <w:r>
        <w:rPr>
          <w:rFonts w:hint="eastAsia" w:ascii="宋体" w:hAnsi="宋体"/>
          <w:sz w:val="21"/>
          <w:szCs w:val="21"/>
        </w:rPr>
        <w:t>进行审核，审核结果作为最终结算依据</w:t>
      </w:r>
      <w:r>
        <w:rPr>
          <w:rFonts w:hint="eastAsia"/>
          <w:sz w:val="21"/>
          <w:szCs w:val="21"/>
          <w:lang w:eastAsia="zh-CN"/>
        </w:rPr>
        <w:t>。</w:t>
      </w:r>
    </w:p>
    <w:p w14:paraId="78C8059D">
      <w:pPr>
        <w:spacing w:line="360" w:lineRule="auto"/>
        <w:ind w:firstLine="420" w:firstLineChars="200"/>
        <w:jc w:val="left"/>
        <w:rPr>
          <w:rFonts w:hint="eastAsia" w:ascii="宋体" w:hAnsi="宋体" w:eastAsia="宋体"/>
          <w:sz w:val="21"/>
          <w:szCs w:val="21"/>
          <w:lang w:val="en-US" w:eastAsia="zh-CN"/>
        </w:rPr>
      </w:pPr>
      <w:r>
        <w:rPr>
          <w:rFonts w:hint="eastAsia" w:ascii="宋体" w:hAnsi="宋体"/>
          <w:sz w:val="21"/>
          <w:szCs w:val="21"/>
        </w:rPr>
        <w:t>工程竣工验收后，承包人向发包人提交</w:t>
      </w:r>
      <w:r>
        <w:rPr>
          <w:rFonts w:hint="eastAsia"/>
          <w:sz w:val="21"/>
          <w:szCs w:val="21"/>
          <w:lang w:val="en-US" w:eastAsia="zh-CN"/>
        </w:rPr>
        <w:t>结算</w:t>
      </w:r>
      <w:r>
        <w:rPr>
          <w:rFonts w:hint="eastAsia" w:ascii="宋体" w:hAnsi="宋体"/>
          <w:sz w:val="21"/>
          <w:szCs w:val="21"/>
        </w:rPr>
        <w:t>书。结算书应包含清单外新增的工程量明細以及工程价款的计价依据，发包人对</w:t>
      </w:r>
      <w:r>
        <w:rPr>
          <w:rFonts w:hint="eastAsia"/>
          <w:sz w:val="21"/>
          <w:szCs w:val="21"/>
          <w:lang w:val="en-US" w:eastAsia="zh-CN"/>
        </w:rPr>
        <w:t>结算</w:t>
      </w:r>
      <w:r>
        <w:rPr>
          <w:rFonts w:hint="eastAsia" w:ascii="宋体" w:hAnsi="宋体"/>
          <w:sz w:val="21"/>
          <w:szCs w:val="21"/>
        </w:rPr>
        <w:t>书中的工程量明细及</w:t>
      </w:r>
      <w:r>
        <w:rPr>
          <w:rFonts w:hint="eastAsia"/>
          <w:sz w:val="21"/>
          <w:szCs w:val="21"/>
          <w:lang w:val="en-US" w:eastAsia="zh-CN"/>
        </w:rPr>
        <w:t>工</w:t>
      </w:r>
      <w:r>
        <w:rPr>
          <w:rFonts w:hint="eastAsia" w:ascii="宋体" w:hAnsi="宋体"/>
          <w:sz w:val="21"/>
          <w:szCs w:val="21"/>
        </w:rPr>
        <w:t>程价</w:t>
      </w:r>
      <w:r>
        <w:rPr>
          <w:rFonts w:hint="eastAsia"/>
          <w:sz w:val="21"/>
          <w:szCs w:val="21"/>
          <w:lang w:val="en-US" w:eastAsia="zh-CN"/>
        </w:rPr>
        <w:t>款</w:t>
      </w:r>
      <w:r>
        <w:rPr>
          <w:rFonts w:hint="eastAsia" w:ascii="宋体" w:hAnsi="宋体"/>
          <w:sz w:val="21"/>
          <w:szCs w:val="21"/>
        </w:rPr>
        <w:t>的计价</w:t>
      </w:r>
      <w:r>
        <w:rPr>
          <w:rFonts w:hint="eastAsia"/>
          <w:sz w:val="21"/>
          <w:szCs w:val="21"/>
          <w:lang w:val="en-US" w:eastAsia="zh-CN"/>
        </w:rPr>
        <w:t>依</w:t>
      </w:r>
      <w:r>
        <w:rPr>
          <w:rFonts w:hint="eastAsia" w:ascii="宋体" w:hAnsi="宋体"/>
          <w:sz w:val="21"/>
          <w:szCs w:val="21"/>
        </w:rPr>
        <w:t>据进行</w:t>
      </w:r>
      <w:r>
        <w:rPr>
          <w:rFonts w:hint="eastAsia"/>
          <w:sz w:val="21"/>
          <w:szCs w:val="21"/>
          <w:lang w:val="en-US" w:eastAsia="zh-CN"/>
        </w:rPr>
        <w:t>审核</w:t>
      </w:r>
      <w:r>
        <w:rPr>
          <w:rFonts w:hint="eastAsia" w:ascii="宋体" w:hAnsi="宋体"/>
          <w:sz w:val="21"/>
          <w:szCs w:val="21"/>
        </w:rPr>
        <w:t>，</w:t>
      </w:r>
      <w:r>
        <w:rPr>
          <w:rFonts w:hint="eastAsia"/>
          <w:sz w:val="21"/>
          <w:szCs w:val="21"/>
          <w:lang w:val="en-US" w:eastAsia="zh-CN"/>
        </w:rPr>
        <w:t>结算</w:t>
      </w:r>
      <w:r>
        <w:rPr>
          <w:rFonts w:hint="eastAsia" w:ascii="宋体" w:hAnsi="宋体"/>
          <w:sz w:val="21"/>
          <w:szCs w:val="21"/>
        </w:rPr>
        <w:t>价款以发包人</w:t>
      </w:r>
      <w:r>
        <w:rPr>
          <w:rFonts w:hint="eastAsia"/>
          <w:sz w:val="21"/>
          <w:szCs w:val="21"/>
          <w:lang w:val="en-US" w:eastAsia="zh-CN"/>
        </w:rPr>
        <w:t>审</w:t>
      </w:r>
      <w:r>
        <w:rPr>
          <w:rFonts w:hint="eastAsia" w:ascii="宋体" w:hAnsi="宋体"/>
          <w:sz w:val="21"/>
          <w:szCs w:val="21"/>
        </w:rPr>
        <w:t>定为准。发包人竣工</w:t>
      </w:r>
      <w:r>
        <w:rPr>
          <w:rFonts w:hint="eastAsia"/>
          <w:sz w:val="21"/>
          <w:szCs w:val="21"/>
          <w:lang w:val="en-US" w:eastAsia="zh-CN"/>
        </w:rPr>
        <w:t>结算</w:t>
      </w:r>
      <w:r>
        <w:rPr>
          <w:rFonts w:hint="eastAsia" w:ascii="宋体" w:hAnsi="宋体"/>
          <w:sz w:val="21"/>
          <w:szCs w:val="21"/>
        </w:rPr>
        <w:t>时，按发包人</w:t>
      </w:r>
      <w:r>
        <w:rPr>
          <w:rFonts w:hint="eastAsia"/>
          <w:sz w:val="21"/>
          <w:szCs w:val="21"/>
          <w:lang w:val="en-US" w:eastAsia="zh-CN"/>
        </w:rPr>
        <w:t>结算</w:t>
      </w:r>
      <w:r>
        <w:rPr>
          <w:rFonts w:hint="eastAsia" w:ascii="宋体" w:hAnsi="宋体"/>
          <w:sz w:val="21"/>
          <w:szCs w:val="21"/>
        </w:rPr>
        <w:t>时现行有效的工程建设结算下浮比例进行</w:t>
      </w:r>
      <w:r>
        <w:rPr>
          <w:rFonts w:hint="eastAsia"/>
          <w:sz w:val="21"/>
          <w:szCs w:val="21"/>
          <w:lang w:val="en-US" w:eastAsia="zh-CN"/>
        </w:rPr>
        <w:t>结算。</w:t>
      </w:r>
    </w:p>
    <w:p w14:paraId="776FA0CA">
      <w:pPr>
        <w:numPr>
          <w:ilvl w:val="0"/>
          <w:numId w:val="3"/>
        </w:numPr>
        <w:spacing w:line="360" w:lineRule="auto"/>
        <w:jc w:val="left"/>
        <w:rPr>
          <w:rFonts w:cs="宋体"/>
          <w:b/>
          <w:bCs/>
          <w:szCs w:val="21"/>
        </w:rPr>
      </w:pPr>
      <w:r>
        <w:rPr>
          <w:rFonts w:hint="eastAsia" w:cs="宋体"/>
          <w:b/>
          <w:bCs/>
          <w:szCs w:val="21"/>
        </w:rPr>
        <w:t>交货期/工期要求</w:t>
      </w:r>
    </w:p>
    <w:p w14:paraId="0454FC54">
      <w:pPr>
        <w:spacing w:line="360" w:lineRule="auto"/>
        <w:ind w:firstLine="420" w:firstLineChars="200"/>
        <w:jc w:val="left"/>
        <w:rPr>
          <w:rFonts w:hint="eastAsia" w:ascii="宋体" w:hAnsi="宋体"/>
          <w:bCs w:val="0"/>
          <w:sz w:val="21"/>
          <w:szCs w:val="21"/>
        </w:rPr>
      </w:pPr>
      <w:r>
        <w:rPr>
          <w:rFonts w:hint="eastAsia"/>
          <w:bCs w:val="0"/>
          <w:sz w:val="21"/>
          <w:szCs w:val="21"/>
          <w:lang w:val="en-US" w:eastAsia="zh-CN"/>
        </w:rPr>
        <w:t>2.1工期要求</w:t>
      </w:r>
      <w:r>
        <w:rPr>
          <w:rFonts w:hint="eastAsia" w:ascii="宋体" w:hAnsi="宋体"/>
          <w:bCs w:val="0"/>
          <w:sz w:val="21"/>
          <w:szCs w:val="21"/>
        </w:rPr>
        <w:t>：</w:t>
      </w:r>
      <w:r>
        <w:rPr>
          <w:rFonts w:hint="eastAsia" w:ascii="宋体" w:hAnsi="宋体"/>
          <w:sz w:val="21"/>
          <w:szCs w:val="21"/>
        </w:rPr>
        <w:t>245</w:t>
      </w:r>
      <w:r>
        <w:rPr>
          <w:rFonts w:hint="eastAsia"/>
          <w:sz w:val="21"/>
          <w:szCs w:val="21"/>
          <w:lang w:val="en-US" w:eastAsia="zh-CN"/>
        </w:rPr>
        <w:t>历</w:t>
      </w:r>
      <w:r>
        <w:rPr>
          <w:rFonts w:hint="eastAsia" w:ascii="宋体" w:hAnsi="宋体"/>
          <w:sz w:val="21"/>
          <w:szCs w:val="21"/>
        </w:rPr>
        <w:t>天，具体交货日期以买方书面通知为准。</w:t>
      </w:r>
      <w:r>
        <w:rPr>
          <w:rFonts w:hint="eastAsia"/>
          <w:sz w:val="21"/>
          <w:szCs w:val="21"/>
          <w:lang w:val="en-US" w:eastAsia="zh-CN"/>
        </w:rPr>
        <w:t>设备</w:t>
      </w:r>
      <w:r>
        <w:rPr>
          <w:rFonts w:hint="eastAsia" w:ascii="宋体" w:hAnsi="宋体"/>
          <w:sz w:val="21"/>
          <w:szCs w:val="21"/>
        </w:rPr>
        <w:t>供货期为 2025年 6 月 30 日前具备发货条件。到货后</w:t>
      </w:r>
      <w:r>
        <w:rPr>
          <w:rFonts w:hint="eastAsia"/>
          <w:sz w:val="21"/>
          <w:szCs w:val="21"/>
          <w:lang w:val="en-US" w:eastAsia="zh-CN"/>
        </w:rPr>
        <w:t>90天内</w:t>
      </w:r>
      <w:r>
        <w:rPr>
          <w:rFonts w:hint="eastAsia" w:ascii="宋体" w:hAnsi="宋体"/>
          <w:sz w:val="21"/>
          <w:szCs w:val="21"/>
        </w:rPr>
        <w:t>完成设备安装，以及调试、培训并试运行，达到验收标准</w:t>
      </w:r>
      <w:r>
        <w:rPr>
          <w:rFonts w:hint="eastAsia" w:cs="Times New Roman"/>
          <w:color w:val="000000" w:themeColor="text1"/>
          <w:szCs w:val="21"/>
          <w14:textFill>
            <w14:solidFill>
              <w14:schemeClr w14:val="tx1"/>
            </w14:solidFill>
          </w14:textFill>
        </w:rPr>
        <w:t>。</w:t>
      </w:r>
      <w:r>
        <w:rPr>
          <w:rFonts w:hint="eastAsia" w:cs="Times New Roman"/>
          <w:color w:val="000000" w:themeColor="text1"/>
          <w:kern w:val="2"/>
          <w:szCs w:val="21"/>
          <w14:textFill>
            <w14:solidFill>
              <w14:schemeClr w14:val="tx1"/>
            </w14:solidFill>
          </w14:textFill>
        </w:rPr>
        <w:t>中标方应根据发包方的进度要求，并在遵守进度要求的前提下，按最有利的情况来制定其工作计划表。（以上时间均为日历天）</w:t>
      </w:r>
      <w:r>
        <w:rPr>
          <w:rFonts w:hint="eastAsia" w:ascii="宋体" w:hAnsi="宋体" w:cs="Times New Roman"/>
          <w:bCs w:val="0"/>
          <w:sz w:val="21"/>
          <w:szCs w:val="21"/>
        </w:rPr>
        <w:t>，乙方必须无条件满足在新的交货期内全部货到甲方指定地点，不得以此为由向甲方索赔任何延期供货费用）</w:t>
      </w:r>
      <w:r>
        <w:rPr>
          <w:rFonts w:hint="eastAsia" w:ascii="宋体" w:hAnsi="宋体" w:cs="Times New Roman"/>
          <w:sz w:val="21"/>
          <w:szCs w:val="21"/>
        </w:rPr>
        <w:t>。</w:t>
      </w:r>
    </w:p>
    <w:p w14:paraId="62E7DBEA">
      <w:pPr>
        <w:numPr>
          <w:ilvl w:val="0"/>
          <w:numId w:val="0"/>
        </w:numPr>
        <w:spacing w:line="360" w:lineRule="auto"/>
        <w:ind w:leftChars="200"/>
        <w:jc w:val="left"/>
        <w:rPr>
          <w:rFonts w:hint="eastAsia" w:ascii="宋体" w:hAnsi="宋体"/>
          <w:bCs w:val="0"/>
          <w:sz w:val="21"/>
          <w:szCs w:val="21"/>
        </w:rPr>
      </w:pPr>
      <w:r>
        <w:rPr>
          <w:rFonts w:hint="eastAsia"/>
          <w:bCs w:val="0"/>
          <w:sz w:val="21"/>
          <w:szCs w:val="21"/>
          <w:lang w:val="en-US" w:eastAsia="zh-CN"/>
        </w:rPr>
        <w:t>2.2</w:t>
      </w:r>
      <w:r>
        <w:rPr>
          <w:rFonts w:hint="eastAsia" w:ascii="宋体" w:hAnsi="宋体"/>
          <w:bCs w:val="0"/>
          <w:sz w:val="21"/>
          <w:szCs w:val="21"/>
        </w:rPr>
        <w:t>地点：乙方应将所有合同设备全部运抵至</w:t>
      </w:r>
      <w:r>
        <w:rPr>
          <w:rFonts w:hint="eastAsia" w:ascii="宋体" w:hAnsi="宋体" w:cs="Times New Roman"/>
          <w:bCs w:val="0"/>
          <w:sz w:val="21"/>
          <w:szCs w:val="21"/>
        </w:rPr>
        <w:t>甲方指定地点</w:t>
      </w:r>
      <w:r>
        <w:rPr>
          <w:rFonts w:hint="eastAsia" w:ascii="宋体" w:hAnsi="宋体"/>
          <w:bCs w:val="0"/>
          <w:sz w:val="21"/>
          <w:szCs w:val="21"/>
        </w:rPr>
        <w:t>。</w:t>
      </w:r>
    </w:p>
    <w:p w14:paraId="01025964">
      <w:pPr>
        <w:spacing w:line="360" w:lineRule="auto"/>
        <w:ind w:firstLine="420" w:firstLineChars="200"/>
        <w:jc w:val="left"/>
        <w:rPr>
          <w:rFonts w:hint="eastAsia" w:ascii="宋体" w:hAnsi="宋体"/>
          <w:bCs w:val="0"/>
          <w:sz w:val="21"/>
          <w:szCs w:val="21"/>
        </w:rPr>
      </w:pPr>
      <w:r>
        <w:rPr>
          <w:rFonts w:hint="eastAsia"/>
          <w:bCs w:val="0"/>
          <w:sz w:val="21"/>
          <w:szCs w:val="21"/>
          <w:lang w:val="en-US" w:eastAsia="zh-CN"/>
        </w:rPr>
        <w:t>2.3</w:t>
      </w:r>
      <w:r>
        <w:rPr>
          <w:rFonts w:hint="eastAsia" w:ascii="宋体" w:hAnsi="宋体"/>
          <w:bCs w:val="0"/>
          <w:sz w:val="21"/>
          <w:szCs w:val="21"/>
        </w:rPr>
        <w:t>甲方提前7天通知乙方送货时间，乙方在通知的时间内将合同设备送达现场并由乙方负责直接吊装及完成安装。</w:t>
      </w:r>
    </w:p>
    <w:p w14:paraId="53A39E43">
      <w:pPr>
        <w:numPr>
          <w:ilvl w:val="0"/>
          <w:numId w:val="0"/>
        </w:numPr>
        <w:spacing w:line="360" w:lineRule="auto"/>
        <w:ind w:firstLine="420" w:firstLineChars="200"/>
        <w:jc w:val="left"/>
        <w:rPr>
          <w:rFonts w:hint="eastAsia" w:ascii="宋体" w:hAnsi="宋体"/>
          <w:bCs w:val="0"/>
          <w:sz w:val="21"/>
          <w:szCs w:val="21"/>
        </w:rPr>
      </w:pPr>
      <w:r>
        <w:rPr>
          <w:rFonts w:hint="eastAsia"/>
          <w:bCs w:val="0"/>
          <w:sz w:val="21"/>
          <w:szCs w:val="21"/>
          <w:lang w:val="en-US" w:eastAsia="zh-CN"/>
        </w:rPr>
        <w:t>2.4</w:t>
      </w:r>
      <w:r>
        <w:rPr>
          <w:rFonts w:hint="eastAsia" w:ascii="宋体" w:hAnsi="宋体"/>
          <w:bCs w:val="0"/>
          <w:sz w:val="21"/>
          <w:szCs w:val="21"/>
        </w:rPr>
        <w:t>涉及到有土建预留、预埋要求的设备，乙方应在合同签订后1周内提供经乙方技术人员签字盖章确认的基础图、预留孔洞图和安装图，同时乙方有义务派遣技术人员对总包单位、土建单位、安装单位进行技术交底。乙方所供设备自带的预埋件必须在结构施工中埋入的，应列出清单并在合同签订后1周内发给甲方，并负责现场配合甲方指导土建单位、安装单位施工。预埋件发货时间以甲方要求为准。</w:t>
      </w:r>
    </w:p>
    <w:p w14:paraId="21B61516">
      <w:pPr>
        <w:numPr>
          <w:ilvl w:val="0"/>
          <w:numId w:val="0"/>
        </w:numPr>
        <w:spacing w:line="360" w:lineRule="auto"/>
        <w:ind w:firstLine="420" w:firstLineChars="200"/>
        <w:jc w:val="left"/>
        <w:rPr>
          <w:rFonts w:hint="eastAsia" w:ascii="宋体" w:hAnsi="宋体"/>
          <w:bCs w:val="0"/>
          <w:sz w:val="21"/>
          <w:szCs w:val="21"/>
        </w:rPr>
      </w:pPr>
      <w:r>
        <w:rPr>
          <w:rFonts w:hint="eastAsia"/>
          <w:bCs w:val="0"/>
          <w:sz w:val="21"/>
          <w:szCs w:val="21"/>
          <w:lang w:val="en-US" w:eastAsia="zh-CN"/>
        </w:rPr>
        <w:t>2.5</w:t>
      </w:r>
      <w:r>
        <w:rPr>
          <w:rFonts w:hint="eastAsia" w:ascii="宋体" w:hAnsi="宋体"/>
          <w:bCs w:val="0"/>
          <w:sz w:val="21"/>
          <w:szCs w:val="21"/>
        </w:rPr>
        <w:t xml:space="preserve"> 乙方负责运输和保险，将货物运抵交货地点。有关运输、保险和装卸等一切的费用由乙方承担。货物运抵项目现场移交后的保险责任由甲方负责；如乙方负责安装的，则货物运抵现场移交后的保险责任仍由乙方负责。</w:t>
      </w:r>
    </w:p>
    <w:p w14:paraId="3026B34B">
      <w:pPr>
        <w:numPr>
          <w:ilvl w:val="0"/>
          <w:numId w:val="0"/>
        </w:numPr>
        <w:spacing w:line="360" w:lineRule="auto"/>
        <w:ind w:firstLine="420" w:firstLineChars="200"/>
        <w:jc w:val="left"/>
        <w:rPr>
          <w:rFonts w:hint="eastAsia" w:ascii="宋体" w:hAnsi="宋体" w:cs="Times New Roman"/>
          <w:bCs w:val="0"/>
          <w:sz w:val="21"/>
          <w:szCs w:val="21"/>
        </w:rPr>
      </w:pPr>
      <w:r>
        <w:rPr>
          <w:rFonts w:hint="eastAsia"/>
          <w:bCs w:val="0"/>
          <w:sz w:val="21"/>
          <w:szCs w:val="21"/>
          <w:lang w:val="en-US" w:eastAsia="zh-CN"/>
        </w:rPr>
        <w:t>2.6</w:t>
      </w:r>
      <w:r>
        <w:rPr>
          <w:rFonts w:hint="eastAsia" w:ascii="宋体" w:hAnsi="宋体" w:cs="Times New Roman"/>
          <w:bCs w:val="0"/>
          <w:sz w:val="21"/>
          <w:szCs w:val="21"/>
        </w:rPr>
        <w:t>合同设备交货时，乙方应提供设备的全套资料</w:t>
      </w:r>
      <w:r>
        <w:rPr>
          <w:rFonts w:hint="eastAsia" w:ascii="宋体" w:hAnsi="宋体"/>
          <w:color w:val="000000"/>
          <w:sz w:val="21"/>
          <w:szCs w:val="21"/>
        </w:rPr>
        <w:t>（每套设备一份）</w:t>
      </w:r>
      <w:r>
        <w:rPr>
          <w:rFonts w:hint="eastAsia" w:ascii="宋体" w:hAnsi="宋体" w:cs="Times New Roman"/>
          <w:bCs w:val="0"/>
          <w:sz w:val="21"/>
          <w:szCs w:val="21"/>
        </w:rPr>
        <w:t>，包括但不限于下述文件：</w:t>
      </w:r>
      <w:r>
        <w:rPr>
          <w:rFonts w:hint="eastAsia" w:ascii="宋体" w:hAnsi="宋体"/>
          <w:color w:val="000000"/>
          <w:sz w:val="21"/>
          <w:szCs w:val="21"/>
        </w:rPr>
        <w:t>装箱单</w:t>
      </w:r>
      <w:r>
        <w:rPr>
          <w:rFonts w:hint="eastAsia" w:ascii="宋体" w:hAnsi="宋体"/>
          <w:sz w:val="21"/>
          <w:szCs w:val="21"/>
        </w:rPr>
        <w:t>（包含交货设备清单、数量、品牌、规格型号、尺寸、重量等）</w:t>
      </w:r>
      <w:r>
        <w:rPr>
          <w:rFonts w:hint="eastAsia" w:ascii="宋体" w:hAnsi="宋体"/>
          <w:color w:val="000000"/>
          <w:sz w:val="21"/>
          <w:szCs w:val="21"/>
        </w:rPr>
        <w:t>、产品合格证、出厂检测报告、图纸、说明书、</w:t>
      </w:r>
      <w:r>
        <w:rPr>
          <w:rFonts w:hint="eastAsia" w:ascii="宋体" w:hAnsi="宋体" w:cs="Times New Roman"/>
          <w:bCs w:val="0"/>
          <w:sz w:val="21"/>
          <w:szCs w:val="21"/>
        </w:rPr>
        <w:t>设备操作保养和维护手册等招标文件、</w:t>
      </w:r>
      <w:r>
        <w:rPr>
          <w:rFonts w:hint="eastAsia" w:cs="Times New Roman"/>
          <w:bCs w:val="0"/>
          <w:sz w:val="21"/>
          <w:szCs w:val="21"/>
          <w:lang w:val="en-US" w:eastAsia="zh-CN"/>
        </w:rPr>
        <w:t>验收交付所需要的文件以及</w:t>
      </w:r>
      <w:r>
        <w:rPr>
          <w:rFonts w:hint="eastAsia" w:ascii="宋体" w:hAnsi="宋体" w:cs="Times New Roman"/>
          <w:bCs w:val="0"/>
          <w:sz w:val="21"/>
          <w:szCs w:val="21"/>
        </w:rPr>
        <w:t>项目需求中要求提交的资料</w:t>
      </w:r>
      <w:r>
        <w:rPr>
          <w:rFonts w:hint="eastAsia" w:ascii="宋体" w:hAnsi="宋体"/>
          <w:color w:val="000000"/>
          <w:sz w:val="21"/>
          <w:szCs w:val="21"/>
        </w:rPr>
        <w:t>。</w:t>
      </w:r>
      <w:r>
        <w:rPr>
          <w:rFonts w:hint="eastAsia" w:ascii="宋体" w:hAnsi="宋体"/>
          <w:sz w:val="21"/>
          <w:szCs w:val="21"/>
        </w:rPr>
        <w:t>进口设备还须提交报关单、商检证明、原产地证明以及图文资料的中文译本。</w:t>
      </w:r>
    </w:p>
    <w:p w14:paraId="484FC664">
      <w:pPr>
        <w:numPr>
          <w:ilvl w:val="0"/>
          <w:numId w:val="0"/>
        </w:numPr>
        <w:spacing w:line="360" w:lineRule="auto"/>
        <w:ind w:firstLine="420" w:firstLineChars="200"/>
        <w:jc w:val="left"/>
        <w:rPr>
          <w:rFonts w:hint="eastAsia" w:ascii="宋体" w:hAnsi="宋体" w:cs="Times New Roman"/>
          <w:bCs w:val="0"/>
          <w:sz w:val="21"/>
          <w:szCs w:val="21"/>
        </w:rPr>
      </w:pPr>
      <w:r>
        <w:rPr>
          <w:rFonts w:hint="eastAsia" w:cs="Times New Roman"/>
          <w:bCs w:val="0"/>
          <w:sz w:val="21"/>
          <w:szCs w:val="21"/>
          <w:lang w:val="en-US" w:eastAsia="zh-CN"/>
        </w:rPr>
        <w:t>2.7</w:t>
      </w:r>
      <w:r>
        <w:rPr>
          <w:rFonts w:hint="eastAsia" w:ascii="宋体" w:hAnsi="宋体" w:cs="Times New Roman"/>
          <w:bCs w:val="0"/>
          <w:sz w:val="21"/>
          <w:szCs w:val="21"/>
        </w:rPr>
        <w:t>乙方人员应经过必要的安全教育和安全交底，合同有效期内进入甲方现场时应遵守国家、深圳市及甲方有关安全及文明施工的规定，乙方必须为其工作人员配备相关安全防护用品，如非因甲方原因，乙方人员、设备等受到损害的，其责任由乙方自行承担。</w:t>
      </w:r>
    </w:p>
    <w:p w14:paraId="26CA3BAB">
      <w:pPr>
        <w:numPr>
          <w:ilvl w:val="0"/>
          <w:numId w:val="0"/>
        </w:numPr>
        <w:spacing w:line="360" w:lineRule="auto"/>
        <w:ind w:firstLine="420" w:firstLineChars="200"/>
        <w:jc w:val="left"/>
        <w:rPr>
          <w:rFonts w:ascii="宋体" w:hAnsi="宋体"/>
          <w:sz w:val="21"/>
          <w:szCs w:val="21"/>
        </w:rPr>
      </w:pPr>
      <w:r>
        <w:rPr>
          <w:rFonts w:hint="eastAsia"/>
          <w:sz w:val="21"/>
          <w:szCs w:val="21"/>
          <w:lang w:val="en-US" w:eastAsia="zh-CN"/>
        </w:rPr>
        <w:t>2.8</w:t>
      </w:r>
      <w:r>
        <w:rPr>
          <w:rFonts w:hint="eastAsia" w:ascii="宋体" w:hAnsi="宋体"/>
          <w:sz w:val="21"/>
          <w:szCs w:val="21"/>
        </w:rPr>
        <w:t>在货物交付甲方使用前，货物的所有风险概由乙方承担。</w:t>
      </w:r>
    </w:p>
    <w:p w14:paraId="3E9EF393">
      <w:pPr>
        <w:numPr>
          <w:ilvl w:val="0"/>
          <w:numId w:val="3"/>
        </w:numPr>
        <w:spacing w:line="360" w:lineRule="auto"/>
        <w:jc w:val="left"/>
        <w:rPr>
          <w:rFonts w:cs="宋体"/>
          <w:b/>
          <w:bCs/>
          <w:szCs w:val="21"/>
        </w:rPr>
      </w:pPr>
      <w:r>
        <w:rPr>
          <w:rFonts w:hint="eastAsia" w:cs="宋体"/>
          <w:b/>
          <w:bCs/>
          <w:szCs w:val="21"/>
        </w:rPr>
        <w:t>付款方式</w:t>
      </w:r>
    </w:p>
    <w:p w14:paraId="6FB5F59D">
      <w:pPr>
        <w:spacing w:line="360" w:lineRule="auto"/>
        <w:ind w:firstLine="420" w:firstLineChars="200"/>
        <w:rPr>
          <w:rFonts w:hint="eastAsia" w:ascii="宋体" w:hAnsi="宋体" w:cs="Times New Roman"/>
          <w:b w:val="0"/>
          <w:color w:val="auto"/>
          <w:sz w:val="21"/>
          <w:szCs w:val="21"/>
        </w:rPr>
      </w:pPr>
      <w:r>
        <w:rPr>
          <w:rFonts w:hint="eastAsia" w:ascii="宋体" w:hAnsi="宋体" w:cs="Times New Roman"/>
          <w:b w:val="0"/>
          <w:color w:val="auto"/>
          <w:sz w:val="21"/>
          <w:szCs w:val="21"/>
        </w:rPr>
        <w:t>（1）预付款：签订分包设备采购合同后，买方收到卖方合法有效足额增值税专用发票（税率为9%）以及其他相关单据，且买方收到业主单位对应款项后，买方支付至合同相应内容金额的30%；</w:t>
      </w:r>
    </w:p>
    <w:p w14:paraId="29E295E3">
      <w:pPr>
        <w:spacing w:line="360" w:lineRule="auto"/>
        <w:ind w:firstLine="420" w:firstLineChars="200"/>
        <w:rPr>
          <w:rFonts w:hint="eastAsia" w:ascii="宋体" w:hAnsi="宋体" w:cs="Times New Roman"/>
          <w:b w:val="0"/>
          <w:color w:val="auto"/>
          <w:sz w:val="21"/>
          <w:szCs w:val="21"/>
        </w:rPr>
      </w:pPr>
      <w:r>
        <w:rPr>
          <w:rFonts w:hint="eastAsia" w:ascii="宋体" w:hAnsi="宋体" w:cs="Times New Roman"/>
          <w:b w:val="0"/>
          <w:color w:val="auto"/>
          <w:sz w:val="21"/>
          <w:szCs w:val="21"/>
        </w:rPr>
        <w:t>（2）交货款：货到工地现场，设备及备件数量核对无误后，买方收到卖方提交的合法有效足额增值税专用发票（税率为9%）以及其他相关单据，且买方收到业主单位对应款项后，买方支付至合同相应内容金额的60%；</w:t>
      </w:r>
    </w:p>
    <w:p w14:paraId="3D1CFF91">
      <w:pPr>
        <w:spacing w:line="360" w:lineRule="auto"/>
        <w:ind w:firstLine="420" w:firstLineChars="200"/>
        <w:rPr>
          <w:rFonts w:hint="eastAsia" w:ascii="宋体" w:hAnsi="宋体" w:cs="Times New Roman"/>
          <w:b w:val="0"/>
          <w:color w:val="auto"/>
          <w:sz w:val="21"/>
          <w:szCs w:val="21"/>
        </w:rPr>
      </w:pPr>
      <w:r>
        <w:rPr>
          <w:rFonts w:hint="eastAsia" w:ascii="宋体" w:hAnsi="宋体" w:cs="Times New Roman"/>
          <w:b w:val="0"/>
          <w:color w:val="auto"/>
          <w:sz w:val="21"/>
          <w:szCs w:val="21"/>
        </w:rPr>
        <w:t>（3）安装调试款：设备安装调试验收合格后，买方在收到卖方提交的合法有效足额增值税专用发票（税率为9%）以及其他相关单据，且买方收到业主单位对应款项后，买方支付至合同相应内容金额80%；</w:t>
      </w:r>
    </w:p>
    <w:p w14:paraId="3C71F40B">
      <w:pPr>
        <w:spacing w:line="360" w:lineRule="auto"/>
        <w:ind w:firstLine="420" w:firstLineChars="200"/>
        <w:rPr>
          <w:rFonts w:hint="eastAsia" w:ascii="宋体" w:hAnsi="宋体" w:cs="Times New Roman"/>
          <w:b w:val="0"/>
          <w:color w:val="auto"/>
          <w:sz w:val="21"/>
          <w:szCs w:val="21"/>
        </w:rPr>
      </w:pPr>
      <w:r>
        <w:rPr>
          <w:rFonts w:hint="eastAsia" w:ascii="宋体" w:hAnsi="宋体" w:cs="Times New Roman"/>
          <w:b w:val="0"/>
          <w:color w:val="auto"/>
          <w:sz w:val="21"/>
          <w:szCs w:val="21"/>
        </w:rPr>
        <w:t>（4）通水达标：通水达标后，设备正常运行并通过性能考核验收，买方在收到卖方提交的合法有效足额增值税专用发票（税率为9%）以及其他相关单据，且买方收到业主单位对应款项后，买方支付至本合同相应内容金额97%；</w:t>
      </w:r>
    </w:p>
    <w:p w14:paraId="21DFFADB">
      <w:pPr>
        <w:spacing w:line="360" w:lineRule="auto"/>
        <w:ind w:firstLine="420" w:firstLineChars="200"/>
        <w:rPr>
          <w:rFonts w:hint="eastAsia" w:ascii="宋体" w:hAnsi="宋体" w:cs="Times New Roman"/>
          <w:b w:val="0"/>
          <w:color w:val="auto"/>
          <w:sz w:val="21"/>
          <w:szCs w:val="21"/>
        </w:rPr>
      </w:pPr>
      <w:r>
        <w:rPr>
          <w:rFonts w:hint="eastAsia" w:ascii="宋体" w:hAnsi="宋体" w:cs="Times New Roman"/>
          <w:b w:val="0"/>
          <w:color w:val="auto"/>
          <w:sz w:val="21"/>
          <w:szCs w:val="21"/>
        </w:rPr>
        <w:t>（5）合同结算价的3%作为质保金，质量保证金待缺陷责任期二年且无任何质量争议后无息退还质保金，但仍以业主退还相应质保金为退还前提。</w:t>
      </w:r>
    </w:p>
    <w:p w14:paraId="7DB20B73">
      <w:pPr>
        <w:spacing w:line="360" w:lineRule="auto"/>
        <w:ind w:firstLine="420" w:firstLineChars="200"/>
        <w:rPr>
          <w:rFonts w:hint="eastAsia" w:ascii="宋体" w:hAnsi="宋体" w:cs="Times New Roman"/>
          <w:b w:val="0"/>
          <w:color w:val="auto"/>
          <w:sz w:val="21"/>
          <w:szCs w:val="21"/>
        </w:rPr>
      </w:pPr>
      <w:r>
        <w:rPr>
          <w:rFonts w:hint="eastAsia" w:ascii="宋体" w:hAnsi="宋体" w:cs="Times New Roman"/>
          <w:b w:val="0"/>
          <w:color w:val="auto"/>
          <w:sz w:val="21"/>
          <w:szCs w:val="21"/>
        </w:rPr>
        <w:t>（6）合同支付条款与总承包合同相应支付条款保持一致。总包合同中当合同支付金额累计达到施工图预算价85%后暂停支付，竣工验收合格后支付至施工图预算价90%，经结算审计后，支付至审计结算价款的97%。如业主支付比例低于第（4）条款比例，按业主支付比例支付。</w:t>
      </w:r>
    </w:p>
    <w:p w14:paraId="124A7A95">
      <w:pPr>
        <w:numPr>
          <w:ilvl w:val="0"/>
          <w:numId w:val="3"/>
        </w:numPr>
        <w:spacing w:line="360" w:lineRule="auto"/>
        <w:jc w:val="left"/>
        <w:rPr>
          <w:rFonts w:cs="宋体"/>
          <w:b/>
          <w:bCs/>
          <w:szCs w:val="21"/>
        </w:rPr>
      </w:pPr>
      <w:r>
        <w:rPr>
          <w:rFonts w:hint="eastAsia" w:cs="宋体"/>
          <w:b/>
          <w:bCs/>
          <w:szCs w:val="21"/>
        </w:rPr>
        <w:t>验收要求</w:t>
      </w:r>
    </w:p>
    <w:p w14:paraId="2EDB2CE2">
      <w:pPr>
        <w:widowControl/>
        <w:autoSpaceDE w:val="0"/>
        <w:spacing w:before="0" w:after="0" w:line="360" w:lineRule="auto"/>
        <w:ind w:firstLine="420" w:firstLineChars="200"/>
        <w:rPr>
          <w:rFonts w:hint="eastAsia" w:ascii="宋体" w:hAnsi="宋体" w:eastAsia="宋体" w:cs="Times New Roman"/>
          <w:b w:val="0"/>
          <w:color w:val="auto"/>
          <w:sz w:val="21"/>
          <w:szCs w:val="21"/>
          <w:lang w:eastAsia="zh-CN"/>
        </w:rPr>
      </w:pPr>
      <w:r>
        <w:rPr>
          <w:rFonts w:hint="eastAsia" w:ascii="宋体" w:hAnsi="宋体" w:eastAsia="宋体" w:cs="Times New Roman"/>
          <w:b w:val="0"/>
          <w:color w:val="auto"/>
          <w:sz w:val="21"/>
          <w:szCs w:val="21"/>
          <w:lang w:eastAsia="zh-CN"/>
        </w:rPr>
        <w:t>（</w:t>
      </w:r>
      <w:r>
        <w:rPr>
          <w:rFonts w:hint="eastAsia" w:ascii="宋体" w:hAnsi="宋体" w:eastAsia="宋体" w:cs="Times New Roman"/>
          <w:b w:val="0"/>
          <w:color w:val="auto"/>
          <w:sz w:val="21"/>
          <w:szCs w:val="21"/>
          <w:lang w:val="en-US" w:eastAsia="zh-CN"/>
        </w:rPr>
        <w:t>一</w:t>
      </w:r>
      <w:r>
        <w:rPr>
          <w:rFonts w:hint="eastAsia" w:ascii="宋体" w:hAnsi="宋体" w:eastAsia="宋体" w:cs="Times New Roman"/>
          <w:b w:val="0"/>
          <w:color w:val="auto"/>
          <w:sz w:val="21"/>
          <w:szCs w:val="21"/>
          <w:lang w:eastAsia="zh-CN"/>
        </w:rPr>
        <w:t>）</w:t>
      </w:r>
      <w:r>
        <w:rPr>
          <w:rFonts w:hint="eastAsia" w:ascii="宋体" w:hAnsi="宋体" w:eastAsia="宋体" w:cs="Times New Roman"/>
          <w:b w:val="0"/>
          <w:color w:val="auto"/>
          <w:sz w:val="21"/>
          <w:szCs w:val="21"/>
        </w:rPr>
        <w:t>质量标准符合国家、行业标准</w:t>
      </w:r>
      <w:r>
        <w:rPr>
          <w:rFonts w:hint="eastAsia" w:ascii="宋体" w:hAnsi="宋体" w:eastAsia="宋体" w:cs="Times New Roman"/>
          <w:b w:val="0"/>
          <w:color w:val="auto"/>
          <w:sz w:val="21"/>
          <w:szCs w:val="21"/>
          <w:lang w:eastAsia="zh-CN"/>
        </w:rPr>
        <w:t>；</w:t>
      </w:r>
    </w:p>
    <w:p w14:paraId="12AAA130">
      <w:pPr>
        <w:widowControl/>
        <w:autoSpaceDE w:val="0"/>
        <w:spacing w:before="0" w:after="0" w:line="360" w:lineRule="auto"/>
        <w:ind w:firstLine="420" w:firstLineChars="200"/>
        <w:rPr>
          <w:rFonts w:hint="eastAsia" w:ascii="宋体" w:hAnsi="宋体" w:eastAsia="宋体" w:cs="Times New Roman"/>
          <w:b w:val="0"/>
          <w:color w:val="auto"/>
          <w:sz w:val="21"/>
          <w:szCs w:val="21"/>
          <w:lang w:eastAsia="zh-CN"/>
        </w:rPr>
      </w:pPr>
      <w:r>
        <w:rPr>
          <w:rFonts w:hint="eastAsia" w:ascii="宋体" w:hAnsi="宋体" w:eastAsia="宋体" w:cs="Times New Roman"/>
          <w:b w:val="0"/>
          <w:color w:val="auto"/>
          <w:sz w:val="21"/>
          <w:szCs w:val="21"/>
          <w:lang w:eastAsia="zh-CN"/>
        </w:rPr>
        <w:t>（</w:t>
      </w:r>
      <w:r>
        <w:rPr>
          <w:rFonts w:hint="eastAsia" w:ascii="宋体" w:hAnsi="宋体" w:eastAsia="宋体" w:cs="Times New Roman"/>
          <w:b w:val="0"/>
          <w:color w:val="auto"/>
          <w:sz w:val="21"/>
          <w:szCs w:val="21"/>
          <w:lang w:val="en-US" w:eastAsia="zh-CN"/>
        </w:rPr>
        <w:t>二</w:t>
      </w:r>
      <w:r>
        <w:rPr>
          <w:rFonts w:hint="eastAsia" w:ascii="宋体" w:hAnsi="宋体" w:eastAsia="宋体" w:cs="Times New Roman"/>
          <w:b w:val="0"/>
          <w:color w:val="auto"/>
          <w:sz w:val="21"/>
          <w:szCs w:val="21"/>
          <w:lang w:eastAsia="zh-CN"/>
        </w:rPr>
        <w:t>）</w:t>
      </w:r>
      <w:r>
        <w:rPr>
          <w:rFonts w:hint="eastAsia" w:ascii="宋体" w:hAnsi="宋体" w:eastAsia="宋体" w:cs="Times New Roman"/>
          <w:b w:val="0"/>
          <w:color w:val="auto"/>
          <w:sz w:val="21"/>
          <w:szCs w:val="21"/>
        </w:rPr>
        <w:t>合同范围内所有货物安装完成</w:t>
      </w:r>
      <w:r>
        <w:rPr>
          <w:rFonts w:hint="eastAsia" w:ascii="宋体" w:hAnsi="宋体" w:eastAsia="宋体" w:cs="Times New Roman"/>
          <w:b w:val="0"/>
          <w:color w:val="auto"/>
          <w:sz w:val="21"/>
          <w:szCs w:val="21"/>
          <w:lang w:eastAsia="zh-CN"/>
        </w:rPr>
        <w:t>；</w:t>
      </w:r>
    </w:p>
    <w:p w14:paraId="3ED5410C">
      <w:pPr>
        <w:widowControl/>
        <w:autoSpaceDE w:val="0"/>
        <w:spacing w:before="0" w:after="0" w:line="360" w:lineRule="auto"/>
        <w:ind w:firstLine="420" w:firstLineChars="200"/>
        <w:rPr>
          <w:rFonts w:hint="eastAsia" w:ascii="宋体" w:hAnsi="宋体" w:eastAsia="宋体" w:cs="Times New Roman"/>
          <w:b w:val="0"/>
          <w:color w:val="auto"/>
          <w:sz w:val="21"/>
          <w:szCs w:val="21"/>
        </w:rPr>
      </w:pPr>
      <w:r>
        <w:rPr>
          <w:rFonts w:hint="eastAsia" w:ascii="宋体" w:hAnsi="宋体" w:eastAsia="宋体" w:cs="Times New Roman"/>
          <w:b w:val="0"/>
          <w:color w:val="auto"/>
          <w:sz w:val="21"/>
          <w:szCs w:val="21"/>
          <w:lang w:eastAsia="zh-CN"/>
        </w:rPr>
        <w:t>（</w:t>
      </w:r>
      <w:r>
        <w:rPr>
          <w:rFonts w:hint="eastAsia" w:ascii="宋体" w:hAnsi="宋体" w:eastAsia="宋体" w:cs="Times New Roman"/>
          <w:b w:val="0"/>
          <w:color w:val="auto"/>
          <w:sz w:val="21"/>
          <w:szCs w:val="21"/>
          <w:lang w:val="en-US" w:eastAsia="zh-CN"/>
        </w:rPr>
        <w:t>三</w:t>
      </w:r>
      <w:r>
        <w:rPr>
          <w:rFonts w:hint="eastAsia" w:ascii="宋体" w:hAnsi="宋体" w:eastAsia="宋体" w:cs="Times New Roman"/>
          <w:b w:val="0"/>
          <w:color w:val="auto"/>
          <w:sz w:val="21"/>
          <w:szCs w:val="21"/>
          <w:lang w:eastAsia="zh-CN"/>
        </w:rPr>
        <w:t>）</w:t>
      </w:r>
      <w:r>
        <w:rPr>
          <w:rFonts w:hint="eastAsia" w:ascii="宋体" w:hAnsi="宋体" w:eastAsia="宋体" w:cs="Times New Roman"/>
          <w:b w:val="0"/>
          <w:color w:val="auto"/>
          <w:sz w:val="21"/>
          <w:szCs w:val="21"/>
        </w:rPr>
        <w:t>安装设备单机试运行正常，验收完成；</w:t>
      </w:r>
    </w:p>
    <w:p w14:paraId="3F7AFDBC">
      <w:pPr>
        <w:widowControl/>
        <w:autoSpaceDE w:val="0"/>
        <w:spacing w:before="0" w:after="0" w:line="360" w:lineRule="auto"/>
        <w:ind w:firstLine="420" w:firstLineChars="200"/>
        <w:rPr>
          <w:rFonts w:hint="eastAsia" w:ascii="宋体" w:hAnsi="宋体" w:eastAsia="宋体" w:cs="Times New Roman"/>
          <w:b w:val="0"/>
          <w:color w:val="auto"/>
          <w:sz w:val="21"/>
          <w:szCs w:val="21"/>
        </w:rPr>
      </w:pPr>
      <w:r>
        <w:rPr>
          <w:rFonts w:hint="eastAsia" w:ascii="宋体" w:hAnsi="宋体" w:eastAsia="宋体" w:cs="Times New Roman"/>
          <w:b w:val="0"/>
          <w:color w:val="auto"/>
          <w:sz w:val="21"/>
          <w:szCs w:val="21"/>
          <w:lang w:eastAsia="zh-CN"/>
        </w:rPr>
        <w:t>（</w:t>
      </w:r>
      <w:r>
        <w:rPr>
          <w:rFonts w:hint="eastAsia" w:ascii="宋体" w:hAnsi="宋体" w:eastAsia="宋体" w:cs="Times New Roman"/>
          <w:b w:val="0"/>
          <w:color w:val="auto"/>
          <w:sz w:val="21"/>
          <w:szCs w:val="21"/>
          <w:lang w:val="en-US" w:eastAsia="zh-CN"/>
        </w:rPr>
        <w:t>四</w:t>
      </w:r>
      <w:r>
        <w:rPr>
          <w:rFonts w:hint="eastAsia" w:ascii="宋体" w:hAnsi="宋体" w:eastAsia="宋体" w:cs="Times New Roman"/>
          <w:b w:val="0"/>
          <w:color w:val="auto"/>
          <w:sz w:val="21"/>
          <w:szCs w:val="21"/>
          <w:lang w:eastAsia="zh-CN"/>
        </w:rPr>
        <w:t>）</w:t>
      </w:r>
      <w:r>
        <w:rPr>
          <w:rFonts w:hint="eastAsia" w:ascii="宋体" w:hAnsi="宋体" w:eastAsia="宋体" w:cs="Times New Roman"/>
          <w:b w:val="0"/>
          <w:color w:val="auto"/>
          <w:sz w:val="21"/>
          <w:szCs w:val="21"/>
        </w:rPr>
        <w:t>现场缺陷整改、涂装、清洁卫生验收完成。</w:t>
      </w:r>
    </w:p>
    <w:p w14:paraId="039339CD">
      <w:pPr>
        <w:spacing w:line="360" w:lineRule="auto"/>
        <w:ind w:firstLine="420" w:firstLineChars="200"/>
        <w:rPr>
          <w:rFonts w:hint="eastAsia" w:ascii="宋体" w:hAnsi="宋体" w:eastAsia="宋体" w:cs="Times New Roman"/>
          <w:b w:val="0"/>
          <w:color w:val="auto"/>
          <w:sz w:val="21"/>
          <w:szCs w:val="21"/>
          <w:lang w:val="en-US" w:eastAsia="zh-CN"/>
        </w:rPr>
      </w:pPr>
      <w:r>
        <w:rPr>
          <w:rFonts w:hint="eastAsia" w:ascii="宋体" w:hAnsi="宋体" w:cs="Times New Roman"/>
          <w:b w:val="0"/>
          <w:color w:val="auto"/>
          <w:sz w:val="21"/>
          <w:szCs w:val="21"/>
          <w:lang w:eastAsia="zh-CN"/>
        </w:rPr>
        <w:t>（</w:t>
      </w:r>
      <w:r>
        <w:rPr>
          <w:rFonts w:hint="eastAsia" w:ascii="宋体" w:hAnsi="宋体" w:cs="Times New Roman"/>
          <w:b w:val="0"/>
          <w:color w:val="auto"/>
          <w:sz w:val="21"/>
          <w:szCs w:val="21"/>
          <w:lang w:val="en-US" w:eastAsia="zh-CN"/>
        </w:rPr>
        <w:t>五</w:t>
      </w:r>
      <w:r>
        <w:rPr>
          <w:rFonts w:hint="eastAsia" w:ascii="宋体" w:hAnsi="宋体" w:cs="Times New Roman"/>
          <w:b w:val="0"/>
          <w:color w:val="auto"/>
          <w:sz w:val="21"/>
          <w:szCs w:val="21"/>
          <w:lang w:eastAsia="zh-CN"/>
        </w:rPr>
        <w:t>）</w:t>
      </w:r>
      <w:r>
        <w:rPr>
          <w:rFonts w:hint="eastAsia" w:ascii="宋体" w:hAnsi="宋体" w:cs="Times New Roman"/>
          <w:b w:val="0"/>
          <w:color w:val="auto"/>
          <w:sz w:val="21"/>
          <w:szCs w:val="21"/>
          <w:lang w:val="en-US" w:eastAsia="zh-CN"/>
        </w:rPr>
        <w:t>根据相关要求所必须的文件资料的移交完成。</w:t>
      </w:r>
    </w:p>
    <w:p w14:paraId="3888EEF0">
      <w:pPr>
        <w:numPr>
          <w:ilvl w:val="0"/>
          <w:numId w:val="3"/>
        </w:numPr>
        <w:spacing w:line="360" w:lineRule="auto"/>
        <w:jc w:val="left"/>
        <w:rPr>
          <w:rFonts w:cs="宋体"/>
          <w:b/>
          <w:bCs/>
          <w:szCs w:val="21"/>
        </w:rPr>
      </w:pPr>
      <w:r>
        <w:rPr>
          <w:rFonts w:hint="eastAsia" w:cs="宋体"/>
          <w:b/>
          <w:bCs/>
          <w:szCs w:val="21"/>
        </w:rPr>
        <w:t>质保期/保修期/服务要求</w:t>
      </w:r>
    </w:p>
    <w:p w14:paraId="27E49F88">
      <w:pPr>
        <w:spacing w:line="360" w:lineRule="auto"/>
        <w:ind w:firstLine="420" w:firstLineChars="200"/>
        <w:jc w:val="left"/>
        <w:rPr>
          <w:rFonts w:hint="eastAsia" w:cs="Times New Roman"/>
          <w:color w:val="auto"/>
          <w:szCs w:val="21"/>
        </w:rPr>
      </w:pPr>
      <w:r>
        <w:rPr>
          <w:rFonts w:hint="eastAsia" w:cs="Times New Roman"/>
          <w:color w:val="auto"/>
          <w:szCs w:val="21"/>
        </w:rPr>
        <w:t>1.中标人应对任何由于不当包装或防护措施不利而导致的商品损坏、损失、锈蚀、费用增长等后果负责。</w:t>
      </w:r>
    </w:p>
    <w:p w14:paraId="7C0B4CF0">
      <w:pPr>
        <w:spacing w:line="360" w:lineRule="auto"/>
        <w:ind w:firstLine="420" w:firstLineChars="200"/>
        <w:jc w:val="left"/>
        <w:rPr>
          <w:rFonts w:hint="eastAsia" w:cs="Times New Roman"/>
          <w:color w:val="auto"/>
          <w:szCs w:val="21"/>
        </w:rPr>
      </w:pPr>
      <w:r>
        <w:rPr>
          <w:rFonts w:hint="eastAsia" w:cs="Times New Roman"/>
          <w:color w:val="auto"/>
          <w:szCs w:val="21"/>
        </w:rPr>
        <w:t>2.本项目要求中标人向用户提供必要的安装调试的服务。</w:t>
      </w:r>
    </w:p>
    <w:p w14:paraId="1C803C1C">
      <w:pPr>
        <w:spacing w:line="360" w:lineRule="auto"/>
        <w:ind w:firstLine="420" w:firstLineChars="200"/>
        <w:jc w:val="left"/>
        <w:rPr>
          <w:rFonts w:hint="eastAsia" w:cs="Times New Roman"/>
          <w:color w:val="auto"/>
          <w:szCs w:val="21"/>
        </w:rPr>
      </w:pPr>
      <w:r>
        <w:rPr>
          <w:rFonts w:hint="eastAsia" w:cs="Times New Roman"/>
          <w:color w:val="auto"/>
          <w:szCs w:val="21"/>
        </w:rPr>
        <w:t>3.中标人保证向用户提供至少</w:t>
      </w:r>
      <w:r>
        <w:rPr>
          <w:rFonts w:hint="eastAsia" w:cs="Times New Roman"/>
          <w:color w:val="auto"/>
          <w:szCs w:val="21"/>
          <w:lang w:val="en-US" w:eastAsia="zh-CN"/>
        </w:rPr>
        <w:t>两</w:t>
      </w:r>
      <w:r>
        <w:rPr>
          <w:rFonts w:hint="eastAsia" w:cs="Times New Roman"/>
          <w:color w:val="auto"/>
          <w:szCs w:val="21"/>
        </w:rPr>
        <w:t>年（从设备验收合格之日起）的质量保修服务。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p>
    <w:p w14:paraId="07B12B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6E5515"/>
    <w:multiLevelType w:val="singleLevel"/>
    <w:tmpl w:val="DD6E5515"/>
    <w:lvl w:ilvl="0" w:tentative="0">
      <w:start w:val="1"/>
      <w:numFmt w:val="decimal"/>
      <w:suff w:val="nothing"/>
      <w:lvlText w:val="%1、"/>
      <w:lvlJc w:val="left"/>
    </w:lvl>
  </w:abstractNum>
  <w:abstractNum w:abstractNumId="1">
    <w:nsid w:val="41BC55CE"/>
    <w:multiLevelType w:val="singleLevel"/>
    <w:tmpl w:val="41BC55CE"/>
    <w:lvl w:ilvl="0" w:tentative="0">
      <w:start w:val="1"/>
      <w:numFmt w:val="chineseCounting"/>
      <w:suff w:val="nothing"/>
      <w:lvlText w:val="%1、"/>
      <w:lvlJc w:val="left"/>
      <w:rPr>
        <w:rFonts w:hint="eastAsia"/>
      </w:rPr>
    </w:lvl>
  </w:abstractNum>
  <w:abstractNum w:abstractNumId="2">
    <w:nsid w:val="7F8F7079"/>
    <w:multiLevelType w:val="multilevel"/>
    <w:tmpl w:val="7F8F7079"/>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4" w:firstLine="0"/>
      </w:pPr>
      <w:rPr>
        <w:rFonts w:hint="default" w:ascii="宋体" w:hAnsi="宋体" w:eastAsia="宋体" w:cs="宋体"/>
        <w:b w:val="0"/>
        <w:bCs w:val="0"/>
        <w:sz w:val="21"/>
        <w:szCs w:val="21"/>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5C6919"/>
    <w:rsid w:val="000C0633"/>
    <w:rsid w:val="0010074D"/>
    <w:rsid w:val="001641AE"/>
    <w:rsid w:val="002D594D"/>
    <w:rsid w:val="00324998"/>
    <w:rsid w:val="005251FD"/>
    <w:rsid w:val="00544A50"/>
    <w:rsid w:val="005C6919"/>
    <w:rsid w:val="00752229"/>
    <w:rsid w:val="007A5618"/>
    <w:rsid w:val="007D4393"/>
    <w:rsid w:val="00AF28D6"/>
    <w:rsid w:val="00D51D47"/>
    <w:rsid w:val="00E547FA"/>
    <w:rsid w:val="0BC47ED2"/>
    <w:rsid w:val="0CB95C38"/>
    <w:rsid w:val="0F641D8B"/>
    <w:rsid w:val="16F50A6D"/>
    <w:rsid w:val="1D613643"/>
    <w:rsid w:val="1F105C8D"/>
    <w:rsid w:val="373D626B"/>
    <w:rsid w:val="3D3236EC"/>
    <w:rsid w:val="3E723432"/>
    <w:rsid w:val="48235D31"/>
    <w:rsid w:val="49FA3028"/>
    <w:rsid w:val="4A0D148A"/>
    <w:rsid w:val="4F842000"/>
    <w:rsid w:val="55D47471"/>
    <w:rsid w:val="5B6E0B19"/>
    <w:rsid w:val="5E164EE0"/>
    <w:rsid w:val="604C19B9"/>
    <w:rsid w:val="64E62447"/>
    <w:rsid w:val="65A30E2F"/>
    <w:rsid w:val="664E0C4D"/>
    <w:rsid w:val="68DA797A"/>
    <w:rsid w:val="76F21B7D"/>
    <w:rsid w:val="7ED44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1"/>
    <w:basedOn w:val="1"/>
    <w:next w:val="1"/>
    <w:link w:val="14"/>
    <w:qFormat/>
    <w:uiPriority w:val="0"/>
    <w:pPr>
      <w:keepNext/>
      <w:keepLines/>
      <w:spacing w:line="360" w:lineRule="auto"/>
      <w:jc w:val="center"/>
      <w:outlineLvl w:val="0"/>
    </w:pPr>
    <w:rPr>
      <w:b/>
      <w:bCs/>
      <w:kern w:val="44"/>
      <w:sz w:val="44"/>
      <w:szCs w:val="44"/>
      <w:lang w:val="zh-CN"/>
    </w:rPr>
  </w:style>
  <w:style w:type="paragraph" w:styleId="3">
    <w:name w:val="heading 3"/>
    <w:basedOn w:val="1"/>
    <w:next w:val="1"/>
    <w:qFormat/>
    <w:uiPriority w:val="9"/>
    <w:pPr>
      <w:keepNext w:val="0"/>
      <w:keepLines/>
      <w:widowControl w:val="0"/>
      <w:suppressLineNumbers w:val="0"/>
      <w:spacing w:before="280" w:beforeAutospacing="0" w:after="280" w:afterAutospacing="0"/>
      <w:jc w:val="left"/>
      <w:outlineLvl w:val="2"/>
    </w:pPr>
    <w:rPr>
      <w:rFonts w:hint="default" w:ascii="Times New Roman" w:hAnsi="Times New Roman" w:eastAsia="宋体" w:cs="Times New Roman"/>
      <w:b/>
      <w:bCs/>
      <w:color w:val="000000"/>
      <w:kern w:val="0"/>
      <w:sz w:val="28"/>
      <w:szCs w:val="28"/>
      <w:lang w:val="en-US" w:eastAsia="zh-CN" w:bidi="ar"/>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unhideWhenUsed/>
    <w:qFormat/>
    <w:uiPriority w:val="99"/>
    <w:pPr>
      <w:ind w:firstLine="420" w:firstLineChars="200"/>
    </w:pPr>
  </w:style>
  <w:style w:type="paragraph" w:styleId="5">
    <w:name w:val="Body Text"/>
    <w:basedOn w:val="1"/>
    <w:next w:val="1"/>
    <w:unhideWhenUsed/>
    <w:qFormat/>
    <w:uiPriority w:val="0"/>
    <w:pPr>
      <w:spacing w:after="120"/>
    </w:pPr>
  </w:style>
  <w:style w:type="paragraph" w:styleId="6">
    <w:name w:val="annotation text"/>
    <w:basedOn w:val="1"/>
    <w:link w:val="17"/>
    <w:unhideWhenUsed/>
    <w:qFormat/>
    <w:uiPriority w:val="99"/>
    <w:pPr>
      <w:jc w:val="left"/>
    </w:pPr>
  </w:style>
  <w:style w:type="paragraph" w:styleId="7">
    <w:name w:val="Body Text Indent"/>
    <w:basedOn w:val="1"/>
    <w:link w:val="15"/>
    <w:semiHidden/>
    <w:unhideWhenUsed/>
    <w:qFormat/>
    <w:uiPriority w:val="99"/>
    <w:pPr>
      <w:spacing w:after="120"/>
      <w:ind w:left="420" w:leftChars="200"/>
    </w:pPr>
  </w:style>
  <w:style w:type="paragraph" w:styleId="8">
    <w:name w:val="toc 3"/>
    <w:basedOn w:val="1"/>
    <w:next w:val="1"/>
    <w:qFormat/>
    <w:uiPriority w:val="39"/>
    <w:pPr>
      <w:ind w:left="840" w:leftChars="400"/>
    </w:pPr>
    <w:rPr>
      <w:rFonts w:ascii="Times New Roman" w:hAnsi="Times New Roman"/>
    </w:rPr>
  </w:style>
  <w:style w:type="paragraph" w:styleId="9">
    <w:name w:val="toc 1"/>
    <w:basedOn w:val="1"/>
    <w:next w:val="1"/>
    <w:qFormat/>
    <w:uiPriority w:val="0"/>
    <w:pPr>
      <w:adjustRightInd/>
      <w:snapToGrid/>
      <w:spacing w:before="120" w:after="120" w:line="240" w:lineRule="auto"/>
      <w:jc w:val="left"/>
    </w:pPr>
    <w:rPr>
      <w:rFonts w:ascii="Calibri" w:hAnsi="Calibri"/>
      <w:b/>
      <w:bCs/>
      <w:caps/>
      <w:sz w:val="20"/>
    </w:rPr>
  </w:style>
  <w:style w:type="paragraph" w:styleId="10">
    <w:name w:val="Body Text First Indent 2"/>
    <w:basedOn w:val="7"/>
    <w:link w:val="16"/>
    <w:unhideWhenUsed/>
    <w:qFormat/>
    <w:uiPriority w:val="0"/>
    <w:pPr>
      <w:ind w:firstLine="420" w:firstLineChars="200"/>
    </w:pPr>
  </w:style>
  <w:style w:type="table" w:styleId="12">
    <w:name w:val="Table Grid"/>
    <w:basedOn w:val="11"/>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字符"/>
    <w:basedOn w:val="13"/>
    <w:link w:val="2"/>
    <w:qFormat/>
    <w:uiPriority w:val="0"/>
    <w:rPr>
      <w:rFonts w:ascii="宋体" w:hAnsi="宋体" w:eastAsia="宋体" w:cs="Times New Roman"/>
      <w:b/>
      <w:bCs/>
      <w:kern w:val="44"/>
      <w:sz w:val="44"/>
      <w:szCs w:val="44"/>
      <w:lang w:val="zh-CN"/>
    </w:rPr>
  </w:style>
  <w:style w:type="character" w:customStyle="1" w:styleId="15">
    <w:name w:val="正文文本缩进 字符"/>
    <w:basedOn w:val="13"/>
    <w:link w:val="7"/>
    <w:semiHidden/>
    <w:qFormat/>
    <w:uiPriority w:val="99"/>
    <w:rPr>
      <w:rFonts w:ascii="宋体" w:hAnsi="宋体" w:eastAsia="宋体" w:cs="Times New Roman"/>
      <w:szCs w:val="24"/>
    </w:rPr>
  </w:style>
  <w:style w:type="character" w:customStyle="1" w:styleId="16">
    <w:name w:val="正文文本首行缩进 2 字符"/>
    <w:basedOn w:val="15"/>
    <w:link w:val="10"/>
    <w:qFormat/>
    <w:uiPriority w:val="0"/>
    <w:rPr>
      <w:rFonts w:ascii="宋体" w:hAnsi="宋体" w:eastAsia="宋体" w:cs="Times New Roman"/>
      <w:szCs w:val="24"/>
    </w:rPr>
  </w:style>
  <w:style w:type="character" w:customStyle="1" w:styleId="17">
    <w:name w:val="批注文字 字符"/>
    <w:basedOn w:val="13"/>
    <w:link w:val="6"/>
    <w:qFormat/>
    <w:uiPriority w:val="99"/>
    <w:rPr>
      <w:rFonts w:ascii="宋体" w:hAnsi="宋体" w:eastAsia="宋体" w:cs="Times New Roman"/>
      <w:szCs w:val="24"/>
    </w:rPr>
  </w:style>
  <w:style w:type="paragraph" w:customStyle="1" w:styleId="18">
    <w:name w:val="Normal_1_1"/>
    <w:qFormat/>
    <w:uiPriority w:val="0"/>
    <w:pPr>
      <w:widowControl w:val="0"/>
      <w:jc w:val="both"/>
    </w:pPr>
    <w:rPr>
      <w:rFonts w:ascii="等线" w:hAnsi="等线" w:eastAsia="等线" w:cs="Times New Roman"/>
      <w:kern w:val="2"/>
      <w:sz w:val="21"/>
      <w:szCs w:val="22"/>
      <w:lang w:val="en-US" w:eastAsia="zh-CN" w:bidi="ar-SA"/>
    </w:rPr>
  </w:style>
  <w:style w:type="paragraph" w:customStyle="1" w:styleId="19">
    <w:name w:val="列表段落1"/>
    <w:basedOn w:val="1"/>
    <w:qFormat/>
    <w:uiPriority w:val="34"/>
    <w:pPr>
      <w:ind w:firstLine="420" w:firstLineChars="200"/>
    </w:pPr>
  </w:style>
  <w:style w:type="character" w:customStyle="1" w:styleId="20">
    <w:name w:val="font71"/>
    <w:basedOn w:val="13"/>
    <w:qFormat/>
    <w:uiPriority w:val="0"/>
    <w:rPr>
      <w:rFonts w:hint="default" w:ascii="Times New Roman" w:hAnsi="Times New Roman" w:cs="Times New Roman"/>
      <w:color w:val="000000"/>
      <w:sz w:val="20"/>
      <w:szCs w:val="20"/>
      <w:u w:val="none"/>
    </w:rPr>
  </w:style>
  <w:style w:type="character" w:customStyle="1" w:styleId="21">
    <w:name w:val="font61"/>
    <w:basedOn w:val="13"/>
    <w:qFormat/>
    <w:uiPriority w:val="0"/>
    <w:rPr>
      <w:rFonts w:hint="eastAsia" w:ascii="宋体" w:hAnsi="宋体" w:eastAsia="宋体" w:cs="宋体"/>
      <w:color w:val="000000"/>
      <w:sz w:val="20"/>
      <w:szCs w:val="20"/>
      <w:u w:val="none"/>
    </w:rPr>
  </w:style>
  <w:style w:type="character" w:customStyle="1" w:styleId="22">
    <w:name w:val="font91"/>
    <w:basedOn w:val="13"/>
    <w:qFormat/>
    <w:uiPriority w:val="0"/>
    <w:rPr>
      <w:rFonts w:hint="eastAsia" w:ascii="宋体" w:hAnsi="宋体" w:eastAsia="宋体" w:cs="宋体"/>
      <w:color w:val="000000"/>
      <w:sz w:val="21"/>
      <w:szCs w:val="21"/>
      <w:u w:val="none"/>
    </w:rPr>
  </w:style>
  <w:style w:type="character" w:customStyle="1" w:styleId="23">
    <w:name w:val="font51"/>
    <w:basedOn w:val="13"/>
    <w:qFormat/>
    <w:uiPriority w:val="0"/>
    <w:rPr>
      <w:rFonts w:hint="default" w:ascii="Times New Roman" w:hAnsi="Times New Roman" w:cs="Times New Roman"/>
      <w:b/>
      <w:bCs/>
      <w:color w:val="000000"/>
      <w:sz w:val="24"/>
      <w:szCs w:val="24"/>
      <w:u w:val="none"/>
    </w:rPr>
  </w:style>
  <w:style w:type="character" w:customStyle="1" w:styleId="24">
    <w:name w:val="font21"/>
    <w:basedOn w:val="13"/>
    <w:qFormat/>
    <w:uiPriority w:val="0"/>
    <w:rPr>
      <w:rFonts w:hint="eastAsia" w:ascii="宋体" w:hAnsi="宋体" w:eastAsia="宋体" w:cs="宋体"/>
      <w:b/>
      <w:bCs/>
      <w:color w:val="000000"/>
      <w:sz w:val="24"/>
      <w:szCs w:val="24"/>
      <w:u w:val="none"/>
    </w:rPr>
  </w:style>
  <w:style w:type="character" w:customStyle="1" w:styleId="25">
    <w:name w:val="font41"/>
    <w:basedOn w:val="13"/>
    <w:qFormat/>
    <w:uiPriority w:val="0"/>
    <w:rPr>
      <w:rFonts w:hint="eastAsia" w:ascii="宋体" w:hAnsi="宋体" w:eastAsia="宋体" w:cs="宋体"/>
      <w:color w:val="000000"/>
      <w:sz w:val="24"/>
      <w:szCs w:val="24"/>
      <w:u w:val="none"/>
    </w:rPr>
  </w:style>
  <w:style w:type="character" w:customStyle="1" w:styleId="26">
    <w:name w:val="font31"/>
    <w:basedOn w:val="13"/>
    <w:qFormat/>
    <w:uiPriority w:val="0"/>
    <w:rPr>
      <w:rFonts w:hint="default" w:ascii="Times New Roman" w:hAnsi="Times New Roman" w:cs="Times New Roman"/>
      <w:color w:val="000000"/>
      <w:sz w:val="24"/>
      <w:szCs w:val="24"/>
      <w:u w:val="none"/>
    </w:rPr>
  </w:style>
  <w:style w:type="character" w:customStyle="1" w:styleId="27">
    <w:name w:val="font11"/>
    <w:basedOn w:val="13"/>
    <w:qFormat/>
    <w:uiPriority w:val="0"/>
    <w:rPr>
      <w:rFonts w:hint="eastAsia" w:ascii="等线" w:hAnsi="等线" w:eastAsia="等线" w:cs="等线"/>
      <w:color w:val="000000"/>
      <w:sz w:val="20"/>
      <w:szCs w:val="20"/>
      <w:u w:val="none"/>
    </w:rPr>
  </w:style>
  <w:style w:type="character" w:customStyle="1" w:styleId="28">
    <w:name w:val="font81"/>
    <w:basedOn w:val="1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10353</Words>
  <Characters>14062</Characters>
  <Lines>50</Lines>
  <Paragraphs>14</Paragraphs>
  <TotalTime>16</TotalTime>
  <ScaleCrop>false</ScaleCrop>
  <LinksUpToDate>false</LinksUpToDate>
  <CharactersWithSpaces>14234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2023-09-18T09:43:00Z</dcterms:created>
  <dc:creator>方泽林</dc:creator>
  <cp:lastModifiedBy>吴镕洋</cp:lastModifiedBy>
  <dcterms:modified xsi:type="dcterms:W3CDTF">2024-10-31T07:54:55Z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675298B114EB45A9BCD3665BE3011804_13</vt:lpwstr>
  </property>
</Properties>
</file>